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ED6D90" w:rsidRDefault="00ED6D90" w:rsidP="00ED6D90">
      <w:pPr>
        <w:tabs>
          <w:tab w:val="left" w:pos="6631"/>
        </w:tabs>
        <w:contextualSpacing/>
        <w:jc w:val="center"/>
        <w:rPr>
          <w:sz w:val="28"/>
          <w:szCs w:val="28"/>
        </w:rPr>
      </w:pPr>
      <w:r w:rsidRPr="0045389F">
        <w:rPr>
          <w:sz w:val="28"/>
          <w:szCs w:val="28"/>
        </w:rPr>
        <w:t>40.02.04 Юриспруденция</w:t>
      </w:r>
    </w:p>
    <w:p w:rsidR="00ED6D90" w:rsidRPr="00F72E4F" w:rsidRDefault="00ED6D90" w:rsidP="00ED6D90">
      <w:pPr>
        <w:tabs>
          <w:tab w:val="left" w:pos="6631"/>
        </w:tabs>
        <w:contextualSpacing/>
        <w:jc w:val="center"/>
        <w:rPr>
          <w:sz w:val="28"/>
          <w:szCs w:val="28"/>
        </w:rPr>
      </w:pPr>
      <w:r w:rsidRPr="00EF4BB7">
        <w:rPr>
          <w:sz w:val="28"/>
          <w:szCs w:val="28"/>
        </w:rPr>
        <w:t>38.02.07 Банковское дело</w:t>
      </w:r>
      <w:r w:rsidRPr="00EF4BB7">
        <w:rPr>
          <w:sz w:val="28"/>
          <w:szCs w:val="28"/>
        </w:rPr>
        <w:cr/>
      </w:r>
    </w:p>
    <w:p w:rsidR="00F60807" w:rsidRPr="0091744D" w:rsidRDefault="00F60807" w:rsidP="00C7401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E7105C">
        <w:rPr>
          <w:sz w:val="28"/>
          <w:szCs w:val="28"/>
        </w:rPr>
        <w:t>26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lastRenderedPageBreak/>
        <w:t>Методические указания составлены в соответствии с Федеральным государс</w:t>
      </w:r>
      <w:r w:rsidRPr="00F26560">
        <w:t>т</w:t>
      </w:r>
      <w:r w:rsidRPr="00F26560">
        <w:t>венным образовательным стандартом среднего общего образования и программой ди</w:t>
      </w:r>
      <w:r w:rsidRPr="00F26560">
        <w:t>с</w:t>
      </w:r>
      <w:r w:rsidRPr="00F26560">
        <w:t>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</w:t>
      </w:r>
      <w:r w:rsidRPr="00F26560">
        <w:t>р</w:t>
      </w:r>
      <w:r w:rsidR="001F4829">
        <w:t>ганизаций.</w:t>
      </w:r>
      <w:r w:rsidRPr="00F26560">
        <w:t xml:space="preserve"> </w:t>
      </w:r>
      <w:r w:rsidR="001F4829" w:rsidRPr="001F4829">
        <w:t>Методические указания составлены в соответствии с Федеральным госуда</w:t>
      </w:r>
      <w:r w:rsidR="001F4829" w:rsidRPr="001F4829">
        <w:t>р</w:t>
      </w:r>
      <w:r w:rsidR="001F4829" w:rsidRPr="001F4829">
        <w:t>ственным образовательным стандартом среднего общего образования, приказом о вн</w:t>
      </w:r>
      <w:r w:rsidR="001F4829" w:rsidRPr="001F4829">
        <w:t>е</w:t>
      </w:r>
      <w:r w:rsidR="001F4829" w:rsidRPr="001F4829">
        <w:t>сении изменений от 12 августа 2022 года № 732, а также примерной рабочей програ</w:t>
      </w:r>
      <w:r w:rsidR="001F4829" w:rsidRPr="001F4829">
        <w:t>м</w:t>
      </w:r>
      <w:r w:rsidR="001F4829" w:rsidRPr="001F4829">
        <w:t>мой о</w:t>
      </w:r>
      <w:r w:rsidR="001F4829">
        <w:t>бщеобразовательной дисциплины «Обществознание</w:t>
      </w:r>
      <w:r w:rsidR="001F4829" w:rsidRPr="001F4829">
        <w:t>» для профессиональных о</w:t>
      </w:r>
      <w:r w:rsidR="001F4829" w:rsidRPr="001F4829">
        <w:t>б</w:t>
      </w:r>
      <w:r w:rsidR="001F4829" w:rsidRPr="001F4829">
        <w:t xml:space="preserve">разовательных организаций и примерным учебно-методическим комплексом </w:t>
      </w:r>
      <w:proofErr w:type="gramStart"/>
      <w:r w:rsidR="001F4829" w:rsidRPr="001F4829">
        <w:t>по</w:t>
      </w:r>
      <w:proofErr w:type="gramEnd"/>
      <w:r w:rsidR="001F4829" w:rsidRPr="001F4829">
        <w:t xml:space="preserve"> общ</w:t>
      </w:r>
      <w:r w:rsidR="001F4829" w:rsidRPr="001F4829">
        <w:t>е</w:t>
      </w:r>
      <w:r w:rsidR="001F4829" w:rsidRPr="001F4829">
        <w:t>образова</w:t>
      </w:r>
      <w:r w:rsidR="006B206F">
        <w:t>тельной дисциплине «Обществознание</w:t>
      </w:r>
      <w:r w:rsidR="001F4829" w:rsidRPr="001F4829">
        <w:t>», рекомендованной «Институтом ра</w:t>
      </w:r>
      <w:r w:rsidR="001F4829" w:rsidRPr="001F4829">
        <w:t>з</w:t>
      </w:r>
      <w:r w:rsidR="001F4829" w:rsidRPr="001F4829">
        <w:t>вития профессионального образования» (ИРПО) от 2022 г.</w:t>
      </w: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E7105C" w:rsidP="00606A03">
      <w:pPr>
        <w:spacing w:before="6" w:after="240" w:line="360" w:lineRule="auto"/>
        <w:ind w:firstLine="709"/>
        <w:jc w:val="both"/>
      </w:pPr>
      <w:r w:rsidRPr="00E7105C">
        <w:t xml:space="preserve">Кафедра </w:t>
      </w:r>
      <w:proofErr w:type="spellStart"/>
      <w:r w:rsidRPr="00E7105C">
        <w:t>ОДиП</w:t>
      </w:r>
      <w:proofErr w:type="spellEnd"/>
      <w:r w:rsidRPr="00E7105C">
        <w:t xml:space="preserve"> - протокол №6 от 25.05.2026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E7105C" w:rsidRDefault="00E7105C" w:rsidP="00606A03">
      <w:pPr>
        <w:suppressAutoHyphens/>
        <w:spacing w:line="360" w:lineRule="auto"/>
      </w:pPr>
    </w:p>
    <w:p w:rsidR="00E7105C" w:rsidRDefault="00E7105C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звеньев, делать обоснованные выводы, различать отдельные компоненты в информац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онном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комании, необходимость мер юридической ответственности, в том числе для несове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C74013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Правовые основы предпринимательской деятельности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ED6D90" w:rsidRPr="00ED6D90" w:rsidRDefault="00ED6D90" w:rsidP="00ED6D90">
      <w:pPr>
        <w:suppressAutoHyphens/>
        <w:spacing w:line="360" w:lineRule="auto"/>
        <w:ind w:firstLine="709"/>
        <w:jc w:val="center"/>
      </w:pPr>
      <w:r w:rsidRPr="00ED6D90">
        <w:t>Обществознание</w:t>
      </w:r>
      <w:proofErr w:type="gramStart"/>
      <w:r w:rsidRPr="00ED6D90">
        <w:t xml:space="preserve"> :</w:t>
      </w:r>
      <w:proofErr w:type="gramEnd"/>
      <w:r w:rsidRPr="00ED6D90">
        <w:t xml:space="preserve"> 11-й класс : базовый уровень : учебник / Л. Н. Боголюбов, Н. И. Городецкая, А. Ю. </w:t>
      </w:r>
      <w:proofErr w:type="spellStart"/>
      <w:r w:rsidRPr="00ED6D90">
        <w:t>Лазебникова</w:t>
      </w:r>
      <w:proofErr w:type="spellEnd"/>
      <w:r w:rsidRPr="00ED6D90">
        <w:t xml:space="preserve"> [и др.] ; под редакцией Л. Н. Боголюбова, А. Ю. </w:t>
      </w:r>
      <w:proofErr w:type="spellStart"/>
      <w:r w:rsidRPr="00ED6D90">
        <w:t>Лазебниковой</w:t>
      </w:r>
      <w:proofErr w:type="spellEnd"/>
      <w:r w:rsidRPr="00ED6D90">
        <w:t>. — 6-е изд., стер. — Москва</w:t>
      </w:r>
      <w:proofErr w:type="gramStart"/>
      <w:r w:rsidRPr="00ED6D90">
        <w:t xml:space="preserve"> :</w:t>
      </w:r>
      <w:proofErr w:type="gramEnd"/>
      <w:r w:rsidRPr="00ED6D90">
        <w:t xml:space="preserve"> Просвещение, 2024. — 286 </w:t>
      </w:r>
      <w:proofErr w:type="gramStart"/>
      <w:r w:rsidRPr="00ED6D90">
        <w:t>с</w:t>
      </w:r>
      <w:proofErr w:type="gramEnd"/>
      <w:r w:rsidRPr="00ED6D90">
        <w:t>.</w:t>
      </w:r>
    </w:p>
    <w:p w:rsidR="00ED6D90" w:rsidRPr="00147A02" w:rsidRDefault="00ED6D90" w:rsidP="00ED6D9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>1.</w:t>
      </w:r>
      <w:r w:rsidRPr="00692C6B">
        <w:rPr>
          <w:rStyle w:val="af2"/>
          <w:b w:val="0"/>
          <w:color w:val="000000"/>
          <w:shd w:val="clear" w:color="auto" w:fill="FFFFFF"/>
        </w:rPr>
        <w:t>Дайте определение предпринимательских правоотношений. Какие законы регулируют предпринимательские правоотношения?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692C6B">
        <w:rPr>
          <w:rStyle w:val="af2"/>
          <w:b w:val="0"/>
          <w:color w:val="000000"/>
          <w:shd w:val="clear" w:color="auto" w:fill="FFFFFF"/>
        </w:rPr>
        <w:t>Что мешает развитию производственного предпринимательства?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692C6B">
        <w:rPr>
          <w:rStyle w:val="af2"/>
          <w:b w:val="0"/>
          <w:color w:val="000000"/>
          <w:shd w:val="clear" w:color="auto" w:fill="FFFFFF"/>
        </w:rPr>
        <w:t>Какие принципы лежат в основе предпринимательского права? Прокомментируйте их.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lastRenderedPageBreak/>
        <w:t xml:space="preserve">4. </w:t>
      </w:r>
      <w:r w:rsidRPr="00692C6B">
        <w:rPr>
          <w:rStyle w:val="af2"/>
          <w:b w:val="0"/>
          <w:color w:val="000000"/>
          <w:shd w:val="clear" w:color="auto" w:fill="FFFFFF"/>
        </w:rPr>
        <w:t>Что подразумевается под обоснованием предпринимательской идеи? Попробуйте привести конкретный пример.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692C6B">
        <w:rPr>
          <w:rStyle w:val="af2"/>
          <w:b w:val="0"/>
          <w:color w:val="000000"/>
          <w:shd w:val="clear" w:color="auto" w:fill="FFFFFF"/>
        </w:rPr>
        <w:t>Чем отличается устав от учредительного договора?</w:t>
      </w:r>
    </w:p>
    <w:p w:rsidR="00ED6D90" w:rsidRDefault="00ED6D90" w:rsidP="00ED6D90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ED6D90" w:rsidRPr="00CC4F07" w:rsidRDefault="00ED6D90" w:rsidP="00ED6D90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ED6D90" w:rsidRDefault="00ED6D90" w:rsidP="00ED6D90">
      <w:pPr>
        <w:suppressAutoHyphens/>
        <w:spacing w:line="360" w:lineRule="auto"/>
        <w:ind w:firstLine="709"/>
        <w:jc w:val="both"/>
      </w:pPr>
      <w:r w:rsidRPr="00692C6B">
        <w:t>Составьте памятку для начинающего предпринимателя. Укажите, какие документы необходимо собрать, где пройти регистрацию для того, чтобы открыть своё дело.</w:t>
      </w:r>
    </w:p>
    <w:p w:rsidR="00ED6D90" w:rsidRPr="00692C6B" w:rsidRDefault="00ED6D90" w:rsidP="00ED6D90">
      <w:pPr>
        <w:suppressAutoHyphens/>
        <w:spacing w:line="360" w:lineRule="auto"/>
        <w:ind w:firstLine="709"/>
        <w:jc w:val="both"/>
      </w:pPr>
      <w:r w:rsidRPr="00692C6B">
        <w:t>Николай Р. и Пётр С. решили зан</w:t>
      </w:r>
      <w:r>
        <w:t>яться предпринимательством -</w:t>
      </w:r>
      <w:r w:rsidRPr="00692C6B">
        <w:t xml:space="preserve"> создать своё охранное агентство. Молодые люди заключили учредительный договор между гражданами Николаем Р. и Петром С. о создании товарищества на вере, в регистрации которого... им было отказано. Чего не учли партнёры?</w:t>
      </w:r>
    </w:p>
    <w:p w:rsidR="00ED6D90" w:rsidRDefault="00ED6D90" w:rsidP="00ED6D9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№5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Экономиче</w:t>
      </w:r>
      <w:r>
        <w:rPr>
          <w:b/>
        </w:rPr>
        <w:t>ская культура</w:t>
      </w:r>
    </w:p>
    <w:p w:rsidR="00ED6D90" w:rsidRDefault="00ED6D90" w:rsidP="00ED6D9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ED6D90" w:rsidRPr="00ED6D90" w:rsidRDefault="00ED6D90" w:rsidP="00ED6D90">
      <w:pPr>
        <w:suppressAutoHyphens/>
        <w:spacing w:line="360" w:lineRule="auto"/>
        <w:ind w:firstLine="709"/>
        <w:jc w:val="center"/>
      </w:pPr>
      <w:r w:rsidRPr="00ED6D90">
        <w:t>Обществознание</w:t>
      </w:r>
      <w:proofErr w:type="gramStart"/>
      <w:r w:rsidRPr="00ED6D90">
        <w:t xml:space="preserve"> :</w:t>
      </w:r>
      <w:proofErr w:type="gramEnd"/>
      <w:r w:rsidRPr="00ED6D90">
        <w:t xml:space="preserve"> 11-й класс : базовый уровень : учебник / Л. Н. Боголюбов, Н. И. Городецкая, А. Ю. </w:t>
      </w:r>
      <w:proofErr w:type="spellStart"/>
      <w:r w:rsidRPr="00ED6D90">
        <w:t>Лазебникова</w:t>
      </w:r>
      <w:proofErr w:type="spellEnd"/>
      <w:r w:rsidRPr="00ED6D90">
        <w:t xml:space="preserve"> [и др.] ; под редакцией Л. Н. Боголюбова, А. Ю. </w:t>
      </w:r>
      <w:proofErr w:type="spellStart"/>
      <w:r w:rsidRPr="00ED6D90">
        <w:t>Лазебниковой</w:t>
      </w:r>
      <w:proofErr w:type="spellEnd"/>
      <w:r w:rsidRPr="00ED6D90">
        <w:t>. — 6-е изд., стер. — Москва</w:t>
      </w:r>
      <w:proofErr w:type="gramStart"/>
      <w:r w:rsidRPr="00ED6D90">
        <w:t xml:space="preserve"> :</w:t>
      </w:r>
      <w:proofErr w:type="gramEnd"/>
      <w:r w:rsidRPr="00ED6D90">
        <w:t xml:space="preserve"> Просвещение, 2024. — 286 </w:t>
      </w:r>
      <w:proofErr w:type="gramStart"/>
      <w:r w:rsidRPr="00ED6D90">
        <w:t>с</w:t>
      </w:r>
      <w:proofErr w:type="gramEnd"/>
      <w:r w:rsidRPr="00ED6D90">
        <w:t>.</w:t>
      </w:r>
    </w:p>
    <w:p w:rsidR="00ED6D90" w:rsidRPr="00147A02" w:rsidRDefault="00ED6D90" w:rsidP="00ED6D9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A510F0">
        <w:rPr>
          <w:rStyle w:val="af2"/>
          <w:b w:val="0"/>
          <w:color w:val="000000"/>
          <w:shd w:val="clear" w:color="auto" w:fill="FFFFFF"/>
        </w:rPr>
        <w:t>1.</w:t>
      </w:r>
      <w:r>
        <w:rPr>
          <w:rStyle w:val="af2"/>
          <w:rFonts w:ascii="Georgia" w:hAnsi="Georgia"/>
          <w:color w:val="000000"/>
          <w:shd w:val="clear" w:color="auto" w:fill="FFFFFF"/>
        </w:rPr>
        <w:t> </w:t>
      </w:r>
      <w:r w:rsidRPr="00A510F0">
        <w:rPr>
          <w:rStyle w:val="af2"/>
          <w:b w:val="0"/>
          <w:color w:val="000000"/>
          <w:shd w:val="clear" w:color="auto" w:fill="FFFFFF"/>
        </w:rPr>
        <w:t>Каковы основные элементы экономической культуры?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A510F0">
        <w:rPr>
          <w:rStyle w:val="af2"/>
          <w:b w:val="0"/>
          <w:color w:val="000000"/>
          <w:shd w:val="clear" w:color="auto" w:fill="FFFFFF"/>
        </w:rPr>
        <w:t>В чём значение экономической направленности и социальных установок личности?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A510F0">
        <w:rPr>
          <w:rStyle w:val="af2"/>
          <w:b w:val="0"/>
          <w:color w:val="000000"/>
          <w:shd w:val="clear" w:color="auto" w:fill="FFFFFF"/>
        </w:rPr>
        <w:t>Является ли собственный интерес единственной основой для экономического выбора?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4. </w:t>
      </w:r>
      <w:r w:rsidRPr="00A510F0">
        <w:rPr>
          <w:rStyle w:val="af2"/>
          <w:b w:val="0"/>
          <w:color w:val="000000"/>
          <w:shd w:val="clear" w:color="auto" w:fill="FFFFFF"/>
        </w:rPr>
        <w:t>От чего зависит выбор человеком эталона экономического поведения?</w:t>
      </w:r>
    </w:p>
    <w:p w:rsidR="00ED6D90" w:rsidRPr="00A510F0" w:rsidRDefault="00ED6D90" w:rsidP="00ED6D90">
      <w:pPr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A510F0">
        <w:rPr>
          <w:rStyle w:val="af2"/>
          <w:b w:val="0"/>
          <w:color w:val="000000"/>
          <w:shd w:val="clear" w:color="auto" w:fill="FFFFFF"/>
        </w:rPr>
        <w:t>Нужно ли ограничивать экономическую свободу?</w:t>
      </w:r>
    </w:p>
    <w:p w:rsidR="00ED6D90" w:rsidRPr="00CC4F07" w:rsidRDefault="00ED6D90" w:rsidP="00ED6D90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ED6D90" w:rsidRPr="00A510F0" w:rsidRDefault="00ED6D90" w:rsidP="00ED6D90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A510F0">
        <w:rPr>
          <w:rStyle w:val="af2"/>
          <w:b w:val="0"/>
          <w:color w:val="000000"/>
          <w:shd w:val="clear" w:color="auto" w:fill="FFFFFF"/>
        </w:rPr>
        <w:t xml:space="preserve">Экономист Ф. </w:t>
      </w:r>
      <w:proofErr w:type="spellStart"/>
      <w:r w:rsidRPr="00A510F0">
        <w:rPr>
          <w:rStyle w:val="af2"/>
          <w:b w:val="0"/>
          <w:color w:val="000000"/>
          <w:shd w:val="clear" w:color="auto" w:fill="FFFFFF"/>
        </w:rPr>
        <w:t>Хайек</w:t>
      </w:r>
      <w:proofErr w:type="spellEnd"/>
      <w:r w:rsidRPr="00A510F0">
        <w:rPr>
          <w:rStyle w:val="af2"/>
          <w:b w:val="0"/>
          <w:color w:val="000000"/>
          <w:shd w:val="clear" w:color="auto" w:fill="FFFFFF"/>
        </w:rPr>
        <w:t xml:space="preserve"> писал: «В конкурентном обществе у бедных гораздо более ограниченные возможности, чем у богатых, </w:t>
      </w:r>
      <w:proofErr w:type="gramStart"/>
      <w:r w:rsidRPr="00A510F0">
        <w:rPr>
          <w:rStyle w:val="af2"/>
          <w:b w:val="0"/>
          <w:color w:val="000000"/>
          <w:shd w:val="clear" w:color="auto" w:fill="FFFFFF"/>
        </w:rPr>
        <w:t>и</w:t>
      </w:r>
      <w:proofErr w:type="gramEnd"/>
      <w:r w:rsidRPr="00A510F0">
        <w:rPr>
          <w:rStyle w:val="af2"/>
          <w:b w:val="0"/>
          <w:color w:val="000000"/>
          <w:shd w:val="clear" w:color="auto" w:fill="FFFFFF"/>
        </w:rPr>
        <w:t xml:space="preserve"> тем не менее бедняк в таком обществе намного свободнее человека с гораздо лучшим материальным положением в обществе другого типа». Согласны ли вы с данным утверждением?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ED6D90" w:rsidRDefault="00ED6D90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A6CDD" w:rsidRPr="0091744D" w:rsidSect="0048146B">
      <w:footerReference w:type="default" r:id="rId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66" w:rsidRDefault="00022E66" w:rsidP="00460ED8">
      <w:r>
        <w:separator/>
      </w:r>
    </w:p>
  </w:endnote>
  <w:endnote w:type="continuationSeparator" w:id="0">
    <w:p w:rsidR="00022E66" w:rsidRDefault="00022E66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56" w:rsidRDefault="00790320">
    <w:pPr>
      <w:pStyle w:val="aa"/>
      <w:jc w:val="center"/>
    </w:pPr>
    <w:fldSimple w:instr=" PAGE   \* MERGEFORMAT ">
      <w:r w:rsidR="00E7105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66" w:rsidRDefault="00022E66" w:rsidP="00460ED8">
      <w:r>
        <w:separator/>
      </w:r>
    </w:p>
  </w:footnote>
  <w:footnote w:type="continuationSeparator" w:id="0">
    <w:p w:rsidR="00022E66" w:rsidRDefault="00022E66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2E66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061D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20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16B9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7105C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D6D90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6C59-67E9-4956-BBDB-B1E7316A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4069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4</cp:revision>
  <dcterms:created xsi:type="dcterms:W3CDTF">2025-09-28T20:27:00Z</dcterms:created>
  <dcterms:modified xsi:type="dcterms:W3CDTF">2026-04-14T19:17:00Z</dcterms:modified>
</cp:coreProperties>
</file>