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07"/>
        <w:gridCol w:w="4441"/>
      </w:tblGrid>
      <w:tr w:rsidR="0079708F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9233B4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9233B4">
        <w:rPr>
          <w:rFonts w:ascii="Times New Roman" w:hAnsi="Times New Roman"/>
          <w:sz w:val="28"/>
          <w:szCs w:val="28"/>
        </w:rPr>
        <w:t>42.02.01 Реклама</w:t>
      </w: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pStyle w:val="af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line">
                  <wp:posOffset>511810</wp:posOffset>
                </wp:positionV>
                <wp:extent cx="664210" cy="318769"/>
                <wp:effectExtent l="12700" t="17780" r="18415" b="15875"/>
                <wp:wrapNone/>
                <wp:docPr id="10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6" fillcolor="white" stroked="t" style="position:absolute;margin-left:227.2pt;margin-top:40.3pt;width:52.3pt;height:25.1pt;z-index:2;mso-position-horizontal-relative:text;mso-position-vertical-relative:line;mso-width-percent:0;mso-height-percent:0;mso-width-relative:page;mso-height-relative:page;mso-wrap-distance-left:0.0pt;mso-wrap-distance-right:0.0pt;visibility:visible;">
                <v:stroke color="white" weight="2.0pt"/>
                <v:fill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Ставрополь, 2026</w:t>
      </w:r>
      <w:r>
        <w:rPr>
          <w:rFonts w:ascii="Times New Roman" w:hAnsi="Times New Roman"/>
          <w:sz w:val="28"/>
          <w:szCs w:val="28"/>
        </w:rPr>
        <w:br w:type="page"/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233B4" w:rsidP="009233B4">
      <w:pPr>
        <w:tabs>
          <w:tab w:val="left" w:pos="6631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233B4">
        <w:rPr>
          <w:rFonts w:ascii="Times New Roman" w:hAnsi="Times New Roman"/>
          <w:sz w:val="28"/>
          <w:szCs w:val="28"/>
        </w:rPr>
        <w:t>42.02.01 Реклама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Разработчики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Бурлакина О.В. преподаватель информатики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</w:t>
      </w:r>
      <w:r w:rsidR="00DC165A">
        <w:rPr>
          <w:rFonts w:ascii="Times New Roman" w:eastAsia="Times New Roman" w:hAnsi="Times New Roman"/>
          <w:kern w:val="32"/>
          <w:sz w:val="28"/>
          <w:szCs w:val="28"/>
        </w:rPr>
        <w:t>Общеобразовательных дисциплин и педагогики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»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Протокол № _</w:t>
      </w:r>
      <w:r w:rsidR="00DC165A">
        <w:rPr>
          <w:rFonts w:ascii="Times New Roman" w:eastAsia="Times New Roman" w:hAnsi="Times New Roman"/>
          <w:kern w:val="32"/>
          <w:sz w:val="28"/>
          <w:szCs w:val="28"/>
          <w:u w:val="single"/>
        </w:rPr>
        <w:t>6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_ от «</w:t>
      </w:r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2</w:t>
      </w:r>
      <w:r w:rsidR="00DC165A">
        <w:rPr>
          <w:rFonts w:ascii="Times New Roman" w:eastAsia="Times New Roman" w:hAnsi="Times New Roman"/>
          <w:kern w:val="32"/>
          <w:sz w:val="28"/>
          <w:szCs w:val="28"/>
          <w:u w:val="single"/>
        </w:rPr>
        <w:t>5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» </w:t>
      </w:r>
      <w:r w:rsidR="00DC165A">
        <w:rPr>
          <w:rFonts w:ascii="Times New Roman" w:eastAsia="Times New Roman" w:hAnsi="Times New Roman"/>
          <w:kern w:val="32"/>
          <w:sz w:val="28"/>
          <w:szCs w:val="28"/>
          <w:u w:val="single"/>
        </w:rPr>
        <w:t>мая</w:t>
      </w:r>
      <w:bookmarkStart w:id="0" w:name="_GoBack"/>
      <w:bookmarkEnd w:id="0"/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2026 г.</w:t>
      </w:r>
    </w:p>
    <w:p w:rsidR="0079708F" w:rsidRDefault="0079708F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СОДЕРЖАНИЕ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7"/>
        <w:gridCol w:w="668"/>
      </w:tblGrid>
      <w:tr w:rsidR="0079708F">
        <w:trPr>
          <w:trHeight w:val="1199"/>
        </w:trPr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:rsidR="0079708F" w:rsidRDefault="00B35B7C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B35B7C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1"/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дисциплине Информатика.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46"/>
      </w:tblGrid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"Метапредметный" согласно ФГОС СОО</w:t>
            </w:r>
          </w:p>
        </w:tc>
      </w:tr>
      <w:tr w:rsidR="001012F8" w:rsidRPr="00CE72DB" w:rsidTr="00CE72DB">
        <w:tc>
          <w:tcPr>
            <w:tcW w:w="1980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ПК 3.2. Разрабатывать рекламные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кампании бренда в сети Интернет.</w:t>
            </w:r>
          </w:p>
        </w:tc>
        <w:tc>
          <w:tcPr>
            <w:tcW w:w="4819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пространство с использованием различных средств цифровых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технологий; понимание возможностей цифровых сервисов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государственных услуг, цифровых образовательных сервисов;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понимание возможностей и ограничений технологий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искусственного интеллекта в различных областях; наличие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представлений об использовании информационных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технологий в различных профессиональных сферах;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"система", "компоненты системы", "системный эффект",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критически оценивать информацию, полученную из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ациклического графа</w:t>
            </w:r>
          </w:p>
        </w:tc>
        <w:tc>
          <w:tcPr>
            <w:tcW w:w="2546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навыки получения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из источников разных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типов, самостоятельно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поиск, анализ,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систематизацию и интерпретацию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различных видов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форм представления;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владение навыками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распознавания и защиты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информации, информационной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безопасности личности</w:t>
            </w:r>
          </w:p>
        </w:tc>
      </w:tr>
      <w:tr w:rsidR="001012F8" w:rsidRPr="00CE72DB" w:rsidTr="00CE72DB">
        <w:tc>
          <w:tcPr>
            <w:tcW w:w="1980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ПК 4.3. Проводить разработку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размещение рекламного контента для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продвижения торговой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марки/бренда/организации в сети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</w:t>
            </w:r>
          </w:p>
        </w:tc>
        <w:tc>
          <w:tcPr>
            <w:tcW w:w="4819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ПР.2 понимание основных принципов устройства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современных стационарных и мобильных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компьютеров; тенденций развития компьютерных технологий;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владение навыками работы с операционными системами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основными видами программного обеспечения для решения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учебных задач по выбранной специализации;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критически оценивать информацию, полученную из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ПР.4 понимание угроз информационной безопасности,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использование методов и средств противодействия этим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угрозам, соблюдение мер безопасности, предотвращающих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незаконное распространение персональных данных;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соблюдение требований техники безопасности и гигиены при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работе с компьютерами и другими компонентами цифрового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окружения; понимание правовых основ использования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компьютерных программ, баз данных и работы в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ПР.3 наличие представлений о компьютерных сетях и их роли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 современном мире; об общих принципах разработки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интернет-приложений;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ПР.5 понимание основных принципов дискретизации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видов информации; умение определять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информационный объем текстовых, графических и звуковых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данных при заданных параметрах дискретизации</w:t>
            </w:r>
          </w:p>
        </w:tc>
        <w:tc>
          <w:tcPr>
            <w:tcW w:w="2546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создание текстов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форматах с учетом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назначения информации и целевой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аудитории, выбирая оптимальную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форму представления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визуализации;;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информацией: владение навыками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распознавания и защиты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информации, информационной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безопасности личности</w:t>
            </w:r>
          </w:p>
        </w:tc>
      </w:tr>
      <w:tr w:rsidR="001012F8" w:rsidRPr="00CE72DB" w:rsidTr="00CE72DB">
        <w:tc>
          <w:tcPr>
            <w:tcW w:w="1980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ПК 3.1. Разрабатывать стратегии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продвижения бренда в сети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</w:t>
            </w:r>
          </w:p>
        </w:tc>
        <w:tc>
          <w:tcPr>
            <w:tcW w:w="4819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ПР.2 понимание основных принципов устройства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современных стационарных и мобильных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компьютеров; тенденций развития компьютерных технологий;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владение навыками работы с операционными системами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основными видами программного обеспечения для решения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учебных задач по выбранной специализации;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критически оценивать информацию, полученную из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ПР.4 понимание угроз информационной безопасности,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использование методов и средств противодействия этим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угрозам, соблюдение мер безопасности, предотвращающих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незаконное распространение персональных данных;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соблюдение требований техники безопасности и гигиены при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работе с компьютерами и другими компонентами цифрового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окружения; понимание правовых основ использования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компьютерных программ, баз данных и работы в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представление заданного натурального числа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ПР.6 умение строить неравномерные коды, допускающие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однозначное декодирование сообщений (префиксные коды);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использовать простейшие коды, которые позволяют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обнаруживать и исправлять ошибки при передаче данных;;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ПР.5 понимание основных принципов дискретизации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видов информации; умение определять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информационный объем текстовых, графических и звуковых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данных при заданных параметрах дискретизации</w:t>
            </w:r>
          </w:p>
        </w:tc>
        <w:tc>
          <w:tcPr>
            <w:tcW w:w="2546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навыки получения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из источников разных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типов, самостоятельно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поиск, анализ,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систематизацию и интерпретацию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различных видов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форм представления;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создание текстов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форматах с учетом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назначения информации и целевой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аудитории, выбирая оптимальную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форму представления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визуализации;;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владение навыками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распознавания и защиты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информации, информационной</w:t>
            </w:r>
          </w:p>
          <w:p w:rsidR="001012F8" w:rsidRPr="00B116DC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безопасности личности</w:t>
            </w:r>
          </w:p>
        </w:tc>
      </w:tr>
      <w:tr w:rsidR="009233B4" w:rsidRPr="00CE72DB" w:rsidTr="00CE72DB">
        <w:tc>
          <w:tcPr>
            <w:tcW w:w="1980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ПК 3.3. Проводить рекламную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кампанию инструментами поисковой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оптимизации, контекстно-медийной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рекламы и маркетинга в социальных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сетях.</w:t>
            </w:r>
          </w:p>
        </w:tc>
        <w:tc>
          <w:tcPr>
            <w:tcW w:w="4819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ПР.2 понимание основных принципов устройства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современных стационарных и мобильных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компьютеров; тенденций развития компьютерных технологий;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владение навыками работы с операционными системами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основными видами программного обеспечения для решения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учебных задач по выбранной специализации;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критически оценивать информацию, полученную из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ПР.10 умение создавать структурированные текстовые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документы и демонстрационные материалы с использованием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возможностей современных программных средств и облачных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сервисов; умение использовать табличные (реляционные)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базы данных, в частности, составлять запросы в базах данных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(в том числе вычисляемые запросы), выполнять сортировку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поиск записей в базе данных; наполнять разработанную базу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данных; умение использовать электронные таблицы для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анализа, представления и обработки данных (включая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вычисление суммы, среднего арифметического, наибольшего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 наименьшего значений, решение уравнений;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ПР.4 понимание угроз информационной безопасности,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использование методов и средств противодействия этим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угрозам, соблюдение мер безопасности, предотвращающих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незаконное распространение персональных данных;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соблюдение требований техники безопасности и гигиены при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работе с компьютерами и другими компонентами цифрового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окружения; понимание правовых основ использования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компьютерных программ, баз данных и работы в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различных системах счисления; выполнять преобразования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ПР.11 умение использовать компьютерно-математические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модели для анализа объектов и процессов: формулировать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цель моделирования, выполнять анализ результатов,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полученных в ходе моделирования; оценивать адекватность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модели моделируемому объекту или процессу; представлять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результаты моделирования в наглядном виде;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ПР.3 наличие представлений о компьютерных сетях и их роли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 современном мире; об общих принципах разработки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интернет-приложений;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ПР.6 умение строить неравномерные коды, допускающие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однозначное декодирование сообщений (префиксные коды);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использовать простейшие коды, которые позволяют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обнаруживать и исправлять ошибки при передаче данных;;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ПР.5 понимание основных принципов дискретизации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видов информации; умение определять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информационный объем текстовых, графических и звуковых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данных при заданных параметрах дискретизации</w:t>
            </w:r>
          </w:p>
        </w:tc>
        <w:tc>
          <w:tcPr>
            <w:tcW w:w="2546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навыки получения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из источников разных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типов, самостоятельно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поиск, анализ,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систематизацию и интерпретацию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различных видов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форм представления</w:t>
            </w:r>
          </w:p>
        </w:tc>
      </w:tr>
      <w:tr w:rsidR="009233B4" w:rsidRPr="00CE72DB" w:rsidTr="00CE72DB">
        <w:tc>
          <w:tcPr>
            <w:tcW w:w="1980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ОК 02. Использовать современные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средства поиска, анализа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интерпретации информации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технологии для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выполнения задач профессиональной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</w:p>
        </w:tc>
        <w:tc>
          <w:tcPr>
            <w:tcW w:w="4819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ПР.12 умение организовывать личное информационное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пространство с использованием различных средств цифровых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технологий; понимание возможностей цифровых сервисов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государственных услуг, цифровых образовательных сервисов;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понимание возможностей и ограничений технологий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искусственного интеллекта в различных областях; наличие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представлений об использовании информационных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технологий в различных профессиональных сферах;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ПР.2 понимание основных принципов устройства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современных стационарных и мобильных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компьютеров; тенденций развития компьютерных технологий;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владение навыками работы с операционными системами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основными видами программного обеспечения для решения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учебных задач по выбранной специализации;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критически оценивать информацию, полученную из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ПР.10 умение создавать структурированные текстовые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документы и демонстрационные материалы с использованием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возможностей современных программных средств и облачных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сервисов; умение использовать табличные (реляционные)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базы данных, в частности, составлять запросы в базах данных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(в том числе вычисляемые запросы), выполнять сортировку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поиск записей в базе данных; наполнять разработанную базу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данных; умение использовать электронные таблицы для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анализа, представления и обработки данных (включая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вычисление суммы, среднего арифметического, наибольшего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 наименьшего значений, решение уравнений;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ПР.4 понимание угроз информационной безопасности,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использование методов и средств противодействия этим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угрозам, соблюдение мер безопасности, предотвращающих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незаконное распространение персональных данных;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соблюдение требований техники безопасности и гигиены при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работе с компьютерами и другими компонентами цифрового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окружения; понимание правовых основ использования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компьютерных программ, баз данных и работы в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ПР.11 умение использовать компьютерно-математические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модели для анализа объектов и процессов: формулировать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цель моделирования, выполнять анализ результатов,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полученных в ходе моделирования; оценивать адекватность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модели моделируемому объекту или процессу; представлять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результаты моделирования в наглядном виде;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ПР.3 наличие представлений о компьютерных сетях и их роли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 современном мире; об общих принципах разработки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интернет-приложений;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ПР.6 умение строить неравномерные коды, допускающие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однозначное декодирование сообщений (префиксные коды);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использовать простейшие коды, которые позволяют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обнаруживать и исправл</w:t>
            </w:r>
            <w:r>
              <w:rPr>
                <w:rFonts w:ascii="Times New Roman" w:hAnsi="Times New Roman"/>
                <w:sz w:val="24"/>
                <w:szCs w:val="24"/>
              </w:rPr>
              <w:t>ять ошибки при передаче данных;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ПР.5 понимание основных принципов дискретизации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видов информации; умение определять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информационный объем текстовых, графических и звуковых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данных при заданных параметрах дискретизации</w:t>
            </w:r>
          </w:p>
        </w:tc>
        <w:tc>
          <w:tcPr>
            <w:tcW w:w="2546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создание текстов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различных форматах с учетом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назначения информации и целевой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аудитории, выбирая оптимальную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форму представления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визуализации;;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владение навыками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распознавания и защиты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информации, информационной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безопасности личности</w:t>
            </w:r>
          </w:p>
        </w:tc>
      </w:tr>
      <w:tr w:rsidR="009233B4" w:rsidRPr="00CE72DB" w:rsidTr="00CE72DB">
        <w:tc>
          <w:tcPr>
            <w:tcW w:w="1980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ОК 06. Проявлять гражданскопатриотическую позицию,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демонстрировать осознанное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поведение на основе традиционных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российских духовно-нравственных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ценностей, в том числе с учетом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гармонизации межнациональных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межрелигиозных отношений,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применять стандарты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антикоррупционного поведения;</w:t>
            </w:r>
          </w:p>
        </w:tc>
        <w:tc>
          <w:tcPr>
            <w:tcW w:w="4819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пространство с использованием различных средств цифровых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технологий; понимание возможностей цифровых сервисов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государственных услуг, цифровых образовательных сервисов;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понимание возможностей и ограничений технологий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искусственного интеллекта в различных областях; наличие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представлений об использовании информационных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технологий в различных профессиональных сферах;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методами поиска информации в сети Интернет; умение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критически оценивать информацию, полученную из сети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ПР.10 умение создавать структурированные текстовые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документы и демонстрационные материалы с использованием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возможностей современных программных средств и облачных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сервисов; умение использовать табличные (реляционные)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базы данных, в частности, составлять запросы в базах данных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(в том числе вычисляемые запросы), выполнять сортировку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поиск записей в базе данных; наполнять разработанную базу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данных; умение использовать электронные таблицы для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анализа, представления и обработки данных (включая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вычисление суммы, среднего арифметического, наибольшего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 наименьшего значений, решение уравнений;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ПР.11 умение использовать компьютерно-математические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модели для анализа объектов и процессов: формулировать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цель моделирования, выполнять анализ результатов,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полученных в ходе моделирования; оценивать адекватность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модели моделируемому объекту или процессу; представлять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результаты моделирования в наглядном виде;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ПР.3 наличие представлений о компьютерных сетях и их роли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в современном мире; об общих принципах разработки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функционирования интернет-приложений</w:t>
            </w:r>
          </w:p>
        </w:tc>
        <w:tc>
          <w:tcPr>
            <w:tcW w:w="2546" w:type="dxa"/>
          </w:tcPr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действиями: в) работа с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информацией: навыки получения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из источников разных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типов, самостоятельно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осуществлять поиск, анализ,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систематизацию и интерпретацию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информации различных видов и</w:t>
            </w:r>
          </w:p>
          <w:p w:rsidR="009233B4" w:rsidRPr="009233B4" w:rsidRDefault="009233B4" w:rsidP="009233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3B4">
              <w:rPr>
                <w:rFonts w:ascii="Times New Roman" w:hAnsi="Times New Roman"/>
                <w:sz w:val="24"/>
                <w:szCs w:val="24"/>
              </w:rPr>
              <w:t>форм представления</w:t>
            </w:r>
          </w:p>
        </w:tc>
      </w:tr>
    </w:tbl>
    <w:p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Перечень общих и профессиональных компетенций</w:t>
      </w: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результате освоения дисциплины формируются следующие компетенции:</w:t>
      </w:r>
    </w:p>
    <w:p w:rsidR="009233B4" w:rsidRPr="009233B4" w:rsidRDefault="009233B4" w:rsidP="009233B4">
      <w:pPr>
        <w:pStyle w:val="a9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33B4">
        <w:rPr>
          <w:rFonts w:ascii="Times New Roman" w:hAnsi="Times New Roman"/>
          <w:color w:val="000000" w:themeColor="text1"/>
          <w:sz w:val="28"/>
          <w:szCs w:val="28"/>
        </w:rPr>
        <w:t>1. ПК 3.2. Разрабатывать рекламные кампании бренда в сети Интернет.</w:t>
      </w:r>
    </w:p>
    <w:p w:rsidR="009233B4" w:rsidRPr="009233B4" w:rsidRDefault="009233B4" w:rsidP="009233B4">
      <w:pPr>
        <w:pStyle w:val="a9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33B4">
        <w:rPr>
          <w:rFonts w:ascii="Times New Roman" w:hAnsi="Times New Roman"/>
          <w:color w:val="000000" w:themeColor="text1"/>
          <w:sz w:val="28"/>
          <w:szCs w:val="28"/>
        </w:rPr>
        <w:t>2. ПК 4.3. Проводить разработку и раз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мещение рекламного контента для </w:t>
      </w:r>
      <w:r w:rsidRPr="009233B4">
        <w:rPr>
          <w:rFonts w:ascii="Times New Roman" w:hAnsi="Times New Roman"/>
          <w:color w:val="000000" w:themeColor="text1"/>
          <w:sz w:val="28"/>
          <w:szCs w:val="28"/>
        </w:rPr>
        <w:t>продвижения торговой марки/бренда/организации в сети Интернет.</w:t>
      </w:r>
    </w:p>
    <w:p w:rsidR="009233B4" w:rsidRPr="009233B4" w:rsidRDefault="009233B4" w:rsidP="009233B4">
      <w:pPr>
        <w:pStyle w:val="a9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33B4">
        <w:rPr>
          <w:rFonts w:ascii="Times New Roman" w:hAnsi="Times New Roman"/>
          <w:color w:val="000000" w:themeColor="text1"/>
          <w:sz w:val="28"/>
          <w:szCs w:val="28"/>
        </w:rPr>
        <w:t>3. ПК 3.1. Разрабатывать стратегии продвижения бренда в сети Интернет.</w:t>
      </w:r>
    </w:p>
    <w:p w:rsidR="009233B4" w:rsidRPr="009233B4" w:rsidRDefault="009233B4" w:rsidP="009233B4">
      <w:pPr>
        <w:pStyle w:val="a9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33B4">
        <w:rPr>
          <w:rFonts w:ascii="Times New Roman" w:hAnsi="Times New Roman"/>
          <w:color w:val="000000" w:themeColor="text1"/>
          <w:sz w:val="28"/>
          <w:szCs w:val="28"/>
        </w:rPr>
        <w:t>4. ПК 3.3. Проводить рекламную 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ампанию инструментами поисковой </w:t>
      </w:r>
      <w:r w:rsidRPr="009233B4">
        <w:rPr>
          <w:rFonts w:ascii="Times New Roman" w:hAnsi="Times New Roman"/>
          <w:color w:val="000000" w:themeColor="text1"/>
          <w:sz w:val="28"/>
          <w:szCs w:val="28"/>
        </w:rPr>
        <w:t>оптимизации, контекстно-медийной рекламы и маркетинга в социальных сетях.</w:t>
      </w:r>
    </w:p>
    <w:p w:rsidR="009233B4" w:rsidRPr="009233B4" w:rsidRDefault="009233B4" w:rsidP="009233B4">
      <w:pPr>
        <w:pStyle w:val="a9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33B4">
        <w:rPr>
          <w:rFonts w:ascii="Times New Roman" w:hAnsi="Times New Roman"/>
          <w:color w:val="000000" w:themeColor="text1"/>
          <w:sz w:val="28"/>
          <w:szCs w:val="28"/>
        </w:rPr>
        <w:t xml:space="preserve">5.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интерпретации </w:t>
      </w:r>
      <w:r w:rsidRPr="009233B4">
        <w:rPr>
          <w:rFonts w:ascii="Times New Roman" w:hAnsi="Times New Roman"/>
          <w:color w:val="000000" w:themeColor="text1"/>
          <w:sz w:val="28"/>
          <w:szCs w:val="28"/>
        </w:rPr>
        <w:t>информации,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233B4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деятельности;</w:t>
      </w:r>
    </w:p>
    <w:p w:rsidR="0079708F" w:rsidRPr="009233B4" w:rsidRDefault="009233B4" w:rsidP="009233B4">
      <w:pPr>
        <w:pStyle w:val="a9"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33B4">
        <w:rPr>
          <w:rFonts w:ascii="Times New Roman" w:hAnsi="Times New Roman"/>
          <w:color w:val="000000" w:themeColor="text1"/>
          <w:sz w:val="28"/>
          <w:szCs w:val="28"/>
        </w:rPr>
        <w:t>6. ОК 06. Проявлять гражданско-патриоти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ческую позицию, демонстрировать </w:t>
      </w:r>
      <w:r w:rsidRPr="009233B4">
        <w:rPr>
          <w:rFonts w:ascii="Times New Roman" w:hAnsi="Times New Roman"/>
          <w:color w:val="000000" w:themeColor="text1"/>
          <w:sz w:val="28"/>
          <w:szCs w:val="28"/>
        </w:rPr>
        <w:t>осознанное поведение на основе традиционных российских духовно-нравственных ценностей, в том числе с учетом гармонизации межнациональных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233B4">
        <w:rPr>
          <w:rFonts w:ascii="Times New Roman" w:hAnsi="Times New Roman"/>
          <w:color w:val="000000" w:themeColor="text1"/>
          <w:sz w:val="28"/>
          <w:szCs w:val="28"/>
        </w:rPr>
        <w:t>межрелигиозных отношений, применять стандарты антикоррупционного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233B4">
        <w:rPr>
          <w:rFonts w:ascii="Times New Roman" w:hAnsi="Times New Roman"/>
          <w:color w:val="000000" w:themeColor="text1"/>
          <w:sz w:val="28"/>
          <w:szCs w:val="28"/>
        </w:rPr>
        <w:t>поведения;</w:t>
      </w: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СТРУКТУРА И СОДЕРЖАНИЕ ФОНДА ОЦЕНОЧНЫХ СРЕДСТВ</w:t>
      </w:r>
    </w:p>
    <w:p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2.1</w:t>
      </w:r>
      <w: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Структура и распределение результатов освоения дисциплины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 методов контроля</w:t>
      </w:r>
    </w:p>
    <w:tbl>
      <w:tblPr>
        <w:tblStyle w:val="a6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1418"/>
        <w:gridCol w:w="1417"/>
        <w:gridCol w:w="1701"/>
        <w:gridCol w:w="1843"/>
      </w:tblGrid>
      <w:tr w:rsidR="0079708F">
        <w:tc>
          <w:tcPr>
            <w:tcW w:w="2694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Контролируемые (разделы) темы дисциплины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(в соответствии с программой)</w:t>
            </w:r>
          </w:p>
        </w:tc>
        <w:tc>
          <w:tcPr>
            <w:tcW w:w="1842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оцениваемой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418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1417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1701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контроля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(текущий контроль /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аттестация)</w:t>
            </w:r>
          </w:p>
        </w:tc>
        <w:tc>
          <w:tcPr>
            <w:tcW w:w="1843" w:type="dxa"/>
            <w:vAlign w:val="center"/>
          </w:tcPr>
          <w:p w:rsidR="0079708F" w:rsidRDefault="009D602A">
            <w:pPr>
              <w:tabs>
                <w:tab w:val="left" w:pos="284"/>
              </w:tabs>
              <w:ind w:left="-256" w:right="-252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элемента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оценочного средства (методы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контроля)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9708F" w:rsidRPr="00EE1121" w:rsidRDefault="00EE1121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121">
              <w:rPr>
                <w:rFonts w:ascii="Times New Roman" w:hAnsi="Times New Roman"/>
                <w:sz w:val="24"/>
                <w:szCs w:val="24"/>
              </w:rPr>
              <w:t>ОК 02., ОК 06., ПК 3.2., ПК 4.3., ПК 3.1., ПК 3.3.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4, З-12, З-13, З-14,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задания; 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Алгоритмы и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элементы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1842" w:type="dxa"/>
          </w:tcPr>
          <w:p w:rsidR="0079708F" w:rsidRPr="003C472A" w:rsidRDefault="00EE1121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121">
              <w:rPr>
                <w:rFonts w:ascii="Times New Roman" w:hAnsi="Times New Roman"/>
                <w:sz w:val="24"/>
                <w:szCs w:val="24"/>
              </w:rPr>
              <w:t>ОК 02., ОК 06., ПК 3.2., ПК 4.3., ПК 3.1., ПК 3.3.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 и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моделирование</w:t>
            </w:r>
          </w:p>
        </w:tc>
        <w:tc>
          <w:tcPr>
            <w:tcW w:w="1842" w:type="dxa"/>
          </w:tcPr>
          <w:p w:rsidR="0079708F" w:rsidRDefault="00EE1121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121">
              <w:rPr>
                <w:rFonts w:ascii="Times New Roman" w:hAnsi="Times New Roman"/>
                <w:sz w:val="24"/>
                <w:szCs w:val="24"/>
              </w:rPr>
              <w:t>ОК 02., ОК 06., ПК 3.2., ПК 4.3., ПК 3.1., ПК 3.3.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У-2, У-3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Сетевые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1842" w:type="dxa"/>
          </w:tcPr>
          <w:p w:rsidR="0079708F" w:rsidRDefault="00EE1121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121">
              <w:rPr>
                <w:rFonts w:ascii="Times New Roman" w:hAnsi="Times New Roman"/>
                <w:sz w:val="24"/>
                <w:szCs w:val="24"/>
              </w:rPr>
              <w:t>ОК 02., ОК 06., ПК 3.2., ПК 4.3., ПК 3.1., ПК 3.3.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З-3, З-4, З-12, З-13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З-14, З-15, З-17, З-18, З-19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2" w:type="dxa"/>
          </w:tcPr>
          <w:p w:rsidR="0079708F" w:rsidRDefault="00EE1121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121">
              <w:rPr>
                <w:rFonts w:ascii="Times New Roman" w:hAnsi="Times New Roman"/>
                <w:sz w:val="24"/>
                <w:szCs w:val="24"/>
              </w:rPr>
              <w:t>ОК 02., ОК 06., ПК 3.2., ПК 4.3., ПК 3.1., ПК 3.3.</w:t>
            </w:r>
          </w:p>
        </w:tc>
        <w:tc>
          <w:tcPr>
            <w:tcW w:w="1418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 – У-3</w:t>
            </w:r>
          </w:p>
        </w:tc>
        <w:tc>
          <w:tcPr>
            <w:tcW w:w="1417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З-1-З-20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9D60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</w:tr>
    </w:tbl>
    <w:p w:rsidR="0079708F" w:rsidRDefault="0079708F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ТИПОВЫЕ ЗАДАНИЯ ДЛЯ ОЦЕНКИ ОСВОЕНИЯ ДИСЦИПЛИНЫ В ФОРМЕ ТЕКУЩЕГО КОНТРОЛЯ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</w:t>
      </w:r>
      <w:r>
        <w:rPr>
          <w:rFonts w:ascii="Times New Roman" w:eastAsia="Times New Roman" w:hAnsi="Times New Roman"/>
          <w:sz w:val="28"/>
          <w:szCs w:val="28"/>
        </w:rPr>
        <w:t>хемотехники.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lastRenderedPageBreak/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3A0E98" wp14:editId="7E4EDFAA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33E3A58" wp14:editId="75511609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>Используйте денотатный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Шиккард, Блез Паскаль, Готфрид Вильгельм Лейбниц, Филипп Маттеус Ган, Евна Якобсон и др.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lastRenderedPageBreak/>
        <w:t>компьютеров. Изобразите её в виде графа.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t>компьютера в виде графа.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Е:, Документы, География, Карты, География, Изображения.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Определите, какое из следующих имён файлов удовлетворяет маске ?ba*r.?xt.</w:t>
      </w:r>
    </w:p>
    <w:p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bar.txt; 2) obar.txt; 3) obar.xt; 4) barr.txt.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*fer?*.d*; 2) ?fer*.doc; 3) *?fer*?.do*; 4) *fer?.doc.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В Windows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Windows 8? Какая используется в Windows 10?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>В кодировке Unicode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Unicode, в которой каждый символ кодируется 16 битами.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пикселей, используя 16 777 216 цветов. В магазине продаются видеокарты с памятью 512 Кбайт, 2 Мбайта, 4 Мбайта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 64 Мбайта. Какую из них можно купить для вашей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пикселей сохранили </w:t>
      </w:r>
      <w:r w:rsidRPr="00D24EAA">
        <w:rPr>
          <w:rFonts w:ascii="Times New Roman" w:hAnsi="Times New Roman"/>
          <w:bCs/>
          <w:sz w:val="28"/>
          <w:szCs w:val="28"/>
        </w:rPr>
        <w:lastRenderedPageBreak/>
        <w:t>в виде несжатого файла с использованием RGB-кодирования. Определите размер файла.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(квадро)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схемотехники.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>2) (A → B) → ((A → B ) → A 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A14E9" wp14:editId="73D106D5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01191" wp14:editId="5EAEA8A3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>На страницах Википедии найдите информацию об истории создания программы Micrisoft Word.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английские слова: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8618F" wp14:editId="24139DD1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Рассчитайте разрешение 10,1-дюймового экрана нетбука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ppi,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возможностями фотокамеры, имеющейся в вашем распоряжении или кого-то из членов 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2"/>
      </w:tblGrid>
      <w:tr w:rsidR="009D602A" w:rsidRPr="004D69B3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65 563 цвета. Каждый слайд проигрывается 4 секунды. Переключение слайдов выполняется мгновенно. На протяжении всего слайд-шоу проигрывается моноаудиофайл,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своё слайд-шоу на флешке ёмкостью 2 Гбайта,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Home, End, PageUp, </w:t>
      </w:r>
      <w:r w:rsidRPr="006210CA">
        <w:rPr>
          <w:rFonts w:ascii="Times New Roman" w:hAnsi="Times New Roman"/>
          <w:sz w:val="28"/>
          <w:szCs w:val="28"/>
        </w:rPr>
        <w:t xml:space="preserve">PageDown. Куда перемещается табличный курсор при нажатии комбинации клавиш: </w:t>
      </w:r>
      <w:r>
        <w:rPr>
          <w:rFonts w:ascii="Times New Roman" w:hAnsi="Times New Roman"/>
          <w:sz w:val="28"/>
          <w:szCs w:val="28"/>
        </w:rPr>
        <w:t xml:space="preserve">Ctrl + →→, Ctrl + ↓↓, Ctrl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Ерикеева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lastRenderedPageBreak/>
        <w:t>1) (x + y + z) : 3;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9A1FF0" wp14:editId="76C7F8D3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0A1B128" wp14:editId="06164B23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>Водитель автобуса, в котором К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либо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 s, n: integer;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s:=0; n:=1;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while sqr(s+2)&lt;125 do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n:=n*2;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s:=s+2;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writeln</w:t>
      </w:r>
      <w:r w:rsidRPr="00D163FF">
        <w:rPr>
          <w:rFonts w:ascii="Times New Roman" w:eastAsia="Times New Roman" w:hAnsi="Times New Roman"/>
          <w:sz w:val="28"/>
          <w:szCs w:val="28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D163FF">
        <w:rPr>
          <w:rFonts w:ascii="Times New Roman" w:eastAsia="Times New Roman" w:hAnsi="Times New Roman"/>
          <w:sz w:val="28"/>
          <w:szCs w:val="28"/>
        </w:rPr>
        <w:t>)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</w:rPr>
        <w:t>end.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var n, s: integer;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s:=1000;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s:=s-2;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n:=n+1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D163FF">
        <w:rPr>
          <w:rFonts w:ascii="Times New Roman" w:hAnsi="Times New Roman"/>
          <w:bCs/>
          <w:sz w:val="28"/>
          <w:szCs w:val="28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D163FF">
        <w:rPr>
          <w:rFonts w:ascii="Times New Roman" w:hAnsi="Times New Roman"/>
          <w:bCs/>
          <w:sz w:val="28"/>
          <w:szCs w:val="28"/>
        </w:rPr>
        <w:t>)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</w:rPr>
        <w:t>end.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const n=10;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var a: array [1..n] of integer; s, i: integer;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s:=0;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for i:=1 to n do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readln(a[i]);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s:=s+i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end;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writeln('s=', s)</w:t>
      </w:r>
    </w:p>
    <w:p w:rsidR="009D602A" w:rsidRPr="00DB34D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DB34DC">
        <w:rPr>
          <w:rFonts w:ascii="Times New Roman" w:hAnsi="Times New Roman"/>
          <w:bCs/>
          <w:sz w:val="28"/>
          <w:szCs w:val="24"/>
          <w:lang w:val="en-US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lastRenderedPageBreak/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если в качестве элементов массива ввести числа: 1, –2, 3,–4, 5, –6, 7, –8, 9, –10?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04D3E15" wp14:editId="4E53603A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>for i:=k+1 to n do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a[i-1]:=a[</w:t>
      </w:r>
    </w:p>
    <w:p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>Требуется упорядочить по весу в порядке неубывания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F7E8A" wp14:editId="54C65C6F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4E22B" wp14:editId="79F56F46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С помощью алгоритма Дейкстры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AC099" wp14:editId="327B8446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78E5156" wp14:editId="39D33D43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lastRenderedPageBreak/>
        <w:t>1) Сколько внуков у Решко Д. А.?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Какой идентификационный номер (ID) у дяди Решко В. А.?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7E21831" wp14:editId="37C6FC5F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(Процент &gt; 2) И (Процент &lt; 5);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((Население &gt;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 xml:space="preserve">частотой </w:t>
      </w:r>
      <w:r w:rsidRPr="00507824">
        <w:rPr>
          <w:rFonts w:ascii="Times New Roman" w:hAnsi="Times New Roman"/>
          <w:bCs/>
          <w:sz w:val="28"/>
          <w:szCs w:val="28"/>
        </w:rPr>
        <w:lastRenderedPageBreak/>
        <w:t>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7CCA9FE" wp14:editId="31A25B2D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2" w:history="1">
        <w:r w:rsidRPr="00E41A6D">
          <w:rPr>
            <w:rStyle w:val="ae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ftp. Запишите URL этого ресурса. 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0806F3" wp14:editId="08FF5739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обозначения логической операции ИЛИ в запросе используется символ «|», а для логической операции И — «&amp;». Расположите номера запросов в порядке возрастания количества страниц, которые найдёт поисковый сервер по каждому</w:t>
      </w:r>
    </w:p>
    <w:p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CDFD0" wp14:editId="48F302C8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lastRenderedPageBreak/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полученных им знаний для успешной профессиональной деятельности практически на протяжении всей жизни? Согласны ли вы с тем, что в наше время это не так? Будьте готовы обосновать свою точку зрения.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Оценка «неудовлетворительно» выставляется студенту, если задание выполнено неправильно, объяснение порядка дано неполное, </w:t>
      </w:r>
      <w:r>
        <w:rPr>
          <w:rFonts w:ascii="Times New Roman" w:eastAsia="Times New Roman" w:hAnsi="Times New Roman"/>
          <w:sz w:val="28"/>
          <w:szCs w:val="28"/>
        </w:rPr>
        <w:lastRenderedPageBreak/>
        <w:t>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текстовую, числовую, графическую, звуковую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научную, социальную, политическую, экономическую, религиозную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преобразование информации в форму, понятную только компьютеру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49D991" wp14:editId="3B2C6F5C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В. Шиккардом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Ж. Жаккардом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устройствами, входящими в состав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организация работы с файлами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Пользователь, перемещаясь из одного каталога в другой, последовательно посетил каталоги ACADEMY, COURSE, GROUP, Е:\, PROFESSOR, LECTIONS. При каждом перемещении пользователь либо спускался в каталог на уровень ниже, либо поднимался на уровень выше.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A?ce*s.m*.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185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(WindowsCirillic). Сколько килобайт будет занимать файл в простом текстовом формате (plain text),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квантования,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какого числа X истинно высказывание: (X×(X–8) &gt; –25 + 2×X) →(X &gt; 7)?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2BAB13" wp14:editId="6A4EA768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((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X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Текстовый редактор – это программа для: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зависимости от принципа формирования изображений различают 3 вида компьютерной графики: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Макет слайда – это просто набор заполнителей, расположенных в теле ... и предназначенных для хранения ... . В зависимости от выбранного ... , на слайде могут располагаться текст, графики, картинки, звуковые и видеофайлы, таблицы, диаграммы и пр.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преобразуются вне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Встроенные функции имеют …, вызываются с некоторыми … и возвращают единственное значение – … .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условиями,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1. Гласная буква меняется на согласную, согласная – на гласную.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E06D442" wp14:editId="4709C4BD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1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p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Основные понятия ПО компьютера. Системное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q-ичной в десятичную систему счисления. Перевод чисел из q-ичной в десятичную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Стандарт Unicode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разделении памяти на разные классы производительности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создании разных уровней прав доступа к памяти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b)  2C6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интеллект-карты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графа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виде кластера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высокой скорости работы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компактных размерах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возможности легко изменять конфигурацию компьютера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user_name</w:t>
      </w:r>
    </w:p>
    <w:p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mtu-net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толбец таблицы, содержащий отдельное свойство (атрибут) объекта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личного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 научной статье без ведома автора исравлено несколько фактических ошибок, после чего статья опубликована под именем автора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 использования на школьной дискотеке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 xml:space="preserve">новейшая версия редактора Gimp скопирована и передана в школу для бесплатного использования 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=E1-$D2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видеофал на CD емкостью 700 Мбайт?</w:t>
      </w:r>
    </w:p>
    <w:p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сответствующих маске ?kont*.d?c 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vkont.ddc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vkontkont.dc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343"/>
        <w:gridCol w:w="343"/>
        <w:gridCol w:w="343"/>
        <w:gridCol w:w="342"/>
        <w:gridCol w:w="342"/>
        <w:gridCol w:w="342"/>
        <w:gridCol w:w="342"/>
        <w:gridCol w:w="342"/>
        <w:gridCol w:w="342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:rsidR="0079708F" w:rsidRDefault="0079708F" w:rsidP="003819B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sectPr w:rsidR="0079708F"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2DA" w:rsidRDefault="00A242DA">
      <w:pPr>
        <w:spacing w:after="0" w:line="240" w:lineRule="auto"/>
      </w:pPr>
      <w:r>
        <w:separator/>
      </w:r>
    </w:p>
  </w:endnote>
  <w:endnote w:type="continuationSeparator" w:id="0">
    <w:p w:rsidR="00A242DA" w:rsidRDefault="00A24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@Batang"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F8" w:rsidRDefault="001012F8">
    <w:pPr>
      <w:pStyle w:val="af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DC165A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  <w:p w:rsidR="001012F8" w:rsidRDefault="001012F8">
    <w:pPr>
      <w:pStyle w:val="af9"/>
    </w:pPr>
  </w:p>
  <w:p w:rsidR="001012F8" w:rsidRDefault="001012F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2DA" w:rsidRDefault="00A242DA">
      <w:pPr>
        <w:spacing w:after="0" w:line="240" w:lineRule="auto"/>
      </w:pPr>
      <w:r>
        <w:separator/>
      </w:r>
    </w:p>
  </w:footnote>
  <w:footnote w:type="continuationSeparator" w:id="0">
    <w:p w:rsidR="00A242DA" w:rsidRDefault="00A24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5"/>
  </w:num>
  <w:num w:numId="5">
    <w:abstractNumId w:val="25"/>
  </w:num>
  <w:num w:numId="6">
    <w:abstractNumId w:val="14"/>
  </w:num>
  <w:num w:numId="7">
    <w:abstractNumId w:val="48"/>
  </w:num>
  <w:num w:numId="8">
    <w:abstractNumId w:val="31"/>
  </w:num>
  <w:num w:numId="9">
    <w:abstractNumId w:val="33"/>
  </w:num>
  <w:num w:numId="10">
    <w:abstractNumId w:val="3"/>
  </w:num>
  <w:num w:numId="11">
    <w:abstractNumId w:val="13"/>
  </w:num>
  <w:num w:numId="12">
    <w:abstractNumId w:val="42"/>
  </w:num>
  <w:num w:numId="13">
    <w:abstractNumId w:val="9"/>
  </w:num>
  <w:num w:numId="14">
    <w:abstractNumId w:val="7"/>
  </w:num>
  <w:num w:numId="15">
    <w:abstractNumId w:val="47"/>
  </w:num>
  <w:num w:numId="16">
    <w:abstractNumId w:val="44"/>
  </w:num>
  <w:num w:numId="17">
    <w:abstractNumId w:val="23"/>
  </w:num>
  <w:num w:numId="18">
    <w:abstractNumId w:val="11"/>
  </w:num>
  <w:num w:numId="19">
    <w:abstractNumId w:val="41"/>
  </w:num>
  <w:num w:numId="20">
    <w:abstractNumId w:val="39"/>
  </w:num>
  <w:num w:numId="21">
    <w:abstractNumId w:val="46"/>
  </w:num>
  <w:num w:numId="22">
    <w:abstractNumId w:val="5"/>
  </w:num>
  <w:num w:numId="23">
    <w:abstractNumId w:val="19"/>
  </w:num>
  <w:num w:numId="24">
    <w:abstractNumId w:val="4"/>
  </w:num>
  <w:num w:numId="25">
    <w:abstractNumId w:val="29"/>
  </w:num>
  <w:num w:numId="26">
    <w:abstractNumId w:val="16"/>
  </w:num>
  <w:num w:numId="27">
    <w:abstractNumId w:val="17"/>
  </w:num>
  <w:num w:numId="28">
    <w:abstractNumId w:val="26"/>
  </w:num>
  <w:num w:numId="29">
    <w:abstractNumId w:val="24"/>
  </w:num>
  <w:num w:numId="30">
    <w:abstractNumId w:val="30"/>
  </w:num>
  <w:num w:numId="31">
    <w:abstractNumId w:val="38"/>
  </w:num>
  <w:num w:numId="32">
    <w:abstractNumId w:val="18"/>
  </w:num>
  <w:num w:numId="33">
    <w:abstractNumId w:val="52"/>
  </w:num>
  <w:num w:numId="34">
    <w:abstractNumId w:val="37"/>
  </w:num>
  <w:num w:numId="35">
    <w:abstractNumId w:val="27"/>
  </w:num>
  <w:num w:numId="36">
    <w:abstractNumId w:val="51"/>
  </w:num>
  <w:num w:numId="37">
    <w:abstractNumId w:val="8"/>
  </w:num>
  <w:num w:numId="38">
    <w:abstractNumId w:val="20"/>
  </w:num>
  <w:num w:numId="39">
    <w:abstractNumId w:val="6"/>
  </w:num>
  <w:num w:numId="40">
    <w:abstractNumId w:val="36"/>
  </w:num>
  <w:num w:numId="41">
    <w:abstractNumId w:val="32"/>
  </w:num>
  <w:num w:numId="42">
    <w:abstractNumId w:val="50"/>
  </w:num>
  <w:num w:numId="43">
    <w:abstractNumId w:val="12"/>
  </w:num>
  <w:num w:numId="44">
    <w:abstractNumId w:val="28"/>
  </w:num>
  <w:num w:numId="45">
    <w:abstractNumId w:val="34"/>
  </w:num>
  <w:num w:numId="46">
    <w:abstractNumId w:val="43"/>
  </w:num>
  <w:num w:numId="47">
    <w:abstractNumId w:val="40"/>
  </w:num>
  <w:num w:numId="48">
    <w:abstractNumId w:val="15"/>
  </w:num>
  <w:num w:numId="49">
    <w:abstractNumId w:val="35"/>
  </w:num>
  <w:num w:numId="50">
    <w:abstractNumId w:val="10"/>
  </w:num>
  <w:num w:numId="51">
    <w:abstractNumId w:val="22"/>
  </w:num>
  <w:num w:numId="52">
    <w:abstractNumId w:val="49"/>
  </w:num>
  <w:num w:numId="53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8F"/>
    <w:rsid w:val="001012F8"/>
    <w:rsid w:val="00263D4A"/>
    <w:rsid w:val="003819B4"/>
    <w:rsid w:val="003C472A"/>
    <w:rsid w:val="003E77F9"/>
    <w:rsid w:val="00447A83"/>
    <w:rsid w:val="0049404A"/>
    <w:rsid w:val="004C5CEB"/>
    <w:rsid w:val="00507B53"/>
    <w:rsid w:val="0063433F"/>
    <w:rsid w:val="00681BB2"/>
    <w:rsid w:val="00713E4A"/>
    <w:rsid w:val="007204E6"/>
    <w:rsid w:val="0079708F"/>
    <w:rsid w:val="0082394C"/>
    <w:rsid w:val="009233B4"/>
    <w:rsid w:val="009D602A"/>
    <w:rsid w:val="00A242DA"/>
    <w:rsid w:val="00B116DC"/>
    <w:rsid w:val="00B35B7C"/>
    <w:rsid w:val="00B76D14"/>
    <w:rsid w:val="00CE72DB"/>
    <w:rsid w:val="00D16082"/>
    <w:rsid w:val="00DB34DC"/>
    <w:rsid w:val="00DC165A"/>
    <w:rsid w:val="00DE6514"/>
    <w:rsid w:val="00E83D05"/>
    <w:rsid w:val="00EE1121"/>
    <w:rsid w:val="00F03D32"/>
    <w:rsid w:val="00F7337D"/>
    <w:rsid w:val="00F73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3E775"/>
  <w15:docId w15:val="{4EA76B52-E7F3-4E95-808A-41E03FE9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Pr>
      <w:rFonts w:cs="Times New Roman"/>
      <w:vertAlign w:val="superscript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qFormat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Pr>
      <w:sz w:val="16"/>
      <w:szCs w:val="16"/>
    </w:rPr>
  </w:style>
  <w:style w:type="paragraph" w:styleId="af2">
    <w:name w:val="annotation text"/>
    <w:basedOn w:val="a"/>
    <w:link w:val="af3"/>
    <w:uiPriority w:val="99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uiPriority w:val="99"/>
    <w:pPr>
      <w:spacing w:after="0" w:line="240" w:lineRule="auto"/>
    </w:p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13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Pr>
      <w:color w:val="800080"/>
      <w:u w:val="single"/>
    </w:rPr>
  </w:style>
  <w:style w:type="paragraph" w:styleId="14">
    <w:name w:val="toc 1"/>
    <w:basedOn w:val="a"/>
    <w:next w:val="a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</w:style>
  <w:style w:type="table" w:customStyle="1" w:styleId="TableNormal12">
    <w:name w:val="Table Normal1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Pr>
      <w:color w:val="800080"/>
      <w:u w:val="single"/>
    </w:rPr>
  </w:style>
  <w:style w:type="character" w:styleId="afe">
    <w:name w:val="Emphasis"/>
    <w:qFormat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</w:style>
  <w:style w:type="paragraph" w:customStyle="1" w:styleId="aff3">
    <w:name w:val="Внимание: недобросовестность!"/>
    <w:basedOn w:val="aff1"/>
    <w:next w:val="a"/>
    <w:uiPriority w:val="99"/>
  </w:style>
  <w:style w:type="paragraph" w:customStyle="1" w:styleId="aff4">
    <w:name w:val="Дочерний элемент списк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</w:style>
  <w:style w:type="paragraph" w:customStyle="1" w:styleId="afff8">
    <w:name w:val="Моноширинный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</w:style>
  <w:style w:type="paragraph" w:customStyle="1" w:styleId="affff5">
    <w:name w:val="Примечание."/>
    <w:basedOn w:val="aff1"/>
    <w:next w:val="a"/>
    <w:uiPriority w:val="99"/>
  </w:style>
  <w:style w:type="paragraph" w:customStyle="1" w:styleId="affff6">
    <w:name w:val="Словарная статья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</w:style>
  <w:style w:type="character" w:customStyle="1" w:styleId="FootnoteTextChar">
    <w:name w:val="Footnote Text Char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</w:style>
  <w:style w:type="character" w:customStyle="1" w:styleId="afffff">
    <w:name w:val="Цветовое выделение"/>
    <w:uiPriority w:val="99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Pr>
      <w:b/>
      <w:bCs w:val="0"/>
      <w:color w:val="FF0000"/>
    </w:rPr>
  </w:style>
  <w:style w:type="character" w:customStyle="1" w:styleId="afffff6">
    <w:name w:val="Найденные слова"/>
    <w:uiPriority w:val="99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Pr>
      <w:color w:val="FF0000"/>
    </w:rPr>
  </w:style>
  <w:style w:type="character" w:customStyle="1" w:styleId="afffff9">
    <w:name w:val="Продолжение ссылки"/>
    <w:uiPriority w:val="99"/>
  </w:style>
  <w:style w:type="character" w:customStyle="1" w:styleId="afffffa">
    <w:name w:val="Сравнение редакций"/>
    <w:uiPriority w:val="99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Pr>
      <w:b/>
      <w:bCs w:val="0"/>
      <w:color w:val="749232"/>
    </w:rPr>
  </w:style>
  <w:style w:type="character" w:customStyle="1" w:styleId="afffffe">
    <w:name w:val="Утратил силу"/>
    <w:uiPriority w:val="99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Pr>
      <w:b/>
      <w:bCs/>
    </w:rPr>
  </w:style>
  <w:style w:type="character" w:styleId="affffff1">
    <w:name w:val="Subtle Emphasis"/>
    <w:uiPriority w:val="19"/>
    <w:qFormat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28"/>
    <w:uiPriority w:val="10"/>
    <w:qFormat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28">
    <w:name w:val="Заголовок Знак2"/>
    <w:basedOn w:val="a0"/>
    <w:link w:val="affffff3"/>
    <w:uiPriority w:val="10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Заголовок Знак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9">
    <w:name w:val="Неразрешенное упоминание2"/>
    <w:uiPriority w:val="99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rPr>
      <w:sz w:val="28"/>
      <w:shd w:val="clear" w:color="auto" w:fill="FFFFFF"/>
    </w:rPr>
  </w:style>
  <w:style w:type="paragraph" w:customStyle="1" w:styleId="2b">
    <w:name w:val="Основной текст (2)"/>
    <w:basedOn w:val="a"/>
    <w:link w:val="2a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Pr>
      <w:rFonts w:cs="Times New Roman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</w:style>
  <w:style w:type="paragraph" w:customStyle="1" w:styleId="c18">
    <w:name w:val="c1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numbering" w:customStyle="1" w:styleId="2c">
    <w:name w:val="Нет списка2"/>
    <w:next w:val="a2"/>
    <w:uiPriority w:val="99"/>
  </w:style>
  <w:style w:type="character" w:customStyle="1" w:styleId="c21">
    <w:name w:val="c21"/>
    <w:basedOn w:val="a0"/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Название Знак1"/>
    <w:uiPriority w:val="10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Неразрешенное упоминание4"/>
    <w:basedOn w:val="a0"/>
    <w:uiPriority w:val="99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pPr>
      <w:suppressAutoHyphens/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extStyle">
    <w:name w:val="pTextStyle"/>
    <w:basedOn w:val="a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сноски1"/>
    <w:basedOn w:val="a"/>
    <w:link w:val="a5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t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7CDFA-9E4A-4DF9-882F-2BF61904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48</Pages>
  <Words>9836</Words>
  <Characters>56067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45</cp:revision>
  <cp:lastPrinted>2025-10-21T06:50:00Z</cp:lastPrinted>
  <dcterms:created xsi:type="dcterms:W3CDTF">2026-03-24T14:09:00Z</dcterms:created>
  <dcterms:modified xsi:type="dcterms:W3CDTF">2026-04-06T13:47:00Z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