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21733823"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w:t>
      </w:r>
      <w:r w:rsidR="00663642">
        <w:rPr>
          <w:b/>
          <w:sz w:val="28"/>
          <w:szCs w:val="28"/>
        </w:rPr>
        <w:t>Ц</w:t>
      </w:r>
      <w:r w:rsidRPr="00D91F13">
        <w:rPr>
          <w:b/>
          <w:sz w:val="28"/>
          <w:szCs w:val="28"/>
        </w:rPr>
        <w:t>.05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pPr>
        <w:rPr>
          <w:color w:val="000000" w:themeColor="text1"/>
        </w:rPr>
      </w:pPr>
    </w:p>
    <w:p w14:paraId="16AEB8A9" w14:textId="33C488B2" w:rsidR="006E63B2" w:rsidRDefault="00E613C6" w:rsidP="00E613C6">
      <w:pPr>
        <w:spacing w:line="316" w:lineRule="exact"/>
        <w:ind w:left="138"/>
        <w:jc w:val="center"/>
        <w:rPr>
          <w:color w:val="000000" w:themeColor="text1"/>
          <w:spacing w:val="-2"/>
          <w:sz w:val="28"/>
        </w:rPr>
      </w:pPr>
      <w:r w:rsidRPr="00E613C6">
        <w:rPr>
          <w:b/>
          <w:bCs/>
          <w:sz w:val="28"/>
          <w:szCs w:val="28"/>
        </w:rPr>
        <w:t>10.02.05 Обеспечение информационной безопасности автоматизированных систем</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F138E66" w14:textId="77777777" w:rsidR="00E110A5" w:rsidRPr="0016795A" w:rsidRDefault="00E110A5" w:rsidP="006E63B2">
      <w:pPr>
        <w:pStyle w:val="a3"/>
        <w:ind w:left="1434" w:right="1286"/>
        <w:jc w:val="center"/>
        <w:rPr>
          <w:color w:val="000000" w:themeColor="text1"/>
          <w:spacing w:val="-4"/>
        </w:rPr>
      </w:pPr>
    </w:p>
    <w:p w14:paraId="46F62911" w14:textId="36C2B7F0"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 xml:space="preserve">от </w:t>
      </w:r>
      <w:r w:rsidR="00E613C6">
        <w:rPr>
          <w:sz w:val="24"/>
          <w:szCs w:val="24"/>
        </w:rPr>
        <w:t>09</w:t>
      </w:r>
      <w:r w:rsidRPr="00FA09E1">
        <w:rPr>
          <w:sz w:val="24"/>
          <w:szCs w:val="24"/>
        </w:rPr>
        <w:t>.</w:t>
      </w:r>
      <w:r w:rsidR="00E613C6">
        <w:rPr>
          <w:sz w:val="24"/>
          <w:szCs w:val="24"/>
        </w:rPr>
        <w:t>12</w:t>
      </w:r>
      <w:r w:rsidRPr="00FA09E1">
        <w:rPr>
          <w:sz w:val="24"/>
          <w:szCs w:val="24"/>
        </w:rPr>
        <w:t>.201</w:t>
      </w:r>
      <w:r w:rsidR="00E613C6">
        <w:rPr>
          <w:sz w:val="24"/>
          <w:szCs w:val="24"/>
        </w:rPr>
        <w:t>6</w:t>
      </w:r>
      <w:r w:rsidRPr="00FA09E1">
        <w:rPr>
          <w:sz w:val="24"/>
          <w:szCs w:val="24"/>
        </w:rPr>
        <w:t xml:space="preserve"> г. №</w:t>
      </w:r>
      <w:r w:rsidR="00E613C6">
        <w:rPr>
          <w:sz w:val="24"/>
          <w:szCs w:val="24"/>
        </w:rPr>
        <w:t>1553 (в действующей редакции)</w:t>
      </w:r>
    </w:p>
    <w:p w14:paraId="33442472" w14:textId="77777777" w:rsidR="00663642" w:rsidRDefault="00FA09E1" w:rsidP="0066364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w:t>
      </w:r>
      <w:r w:rsidR="00663642">
        <w:rPr>
          <w:sz w:val="24"/>
          <w:szCs w:val="24"/>
        </w:rPr>
        <w:t>Ц</w:t>
      </w:r>
      <w:r w:rsidRPr="008A591A">
        <w:rPr>
          <w:sz w:val="24"/>
          <w:szCs w:val="24"/>
        </w:rPr>
        <w:t>.05 Основы финансовой грамотности</w:t>
      </w:r>
      <w:r w:rsidR="00663642">
        <w:rPr>
          <w:sz w:val="24"/>
          <w:szCs w:val="24"/>
        </w:rPr>
        <w:t>.</w:t>
      </w:r>
    </w:p>
    <w:p w14:paraId="0CF4AC3F" w14:textId="22EB7CCC" w:rsidR="008A591A" w:rsidRPr="00663642" w:rsidRDefault="00FA09E1" w:rsidP="0066364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w:t>
      </w:r>
      <w:proofErr w:type="gramStart"/>
      <w:r w:rsidRPr="008A591A">
        <w:rPr>
          <w:sz w:val="24"/>
          <w:szCs w:val="24"/>
          <w:lang w:eastAsia="ru-RU"/>
        </w:rPr>
        <w:t xml:space="preserve">СПО  </w:t>
      </w:r>
      <w:r w:rsidR="008A591A" w:rsidRPr="008A591A">
        <w:rPr>
          <w:sz w:val="24"/>
          <w:szCs w:val="24"/>
        </w:rPr>
        <w:t>«</w:t>
      </w:r>
      <w:proofErr w:type="gramEnd"/>
      <w:r w:rsidR="00E613C6" w:rsidRPr="00E613C6">
        <w:rPr>
          <w:bCs/>
          <w:sz w:val="24"/>
          <w:szCs w:val="24"/>
        </w:rPr>
        <w:t>10.02.05 Обеспечение информационной безопасности автоматизированных систем</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7FDB879B" w14:textId="77777777" w:rsidR="00E613C6" w:rsidRDefault="008A591A" w:rsidP="008A591A">
      <w:pPr>
        <w:keepNext/>
        <w:ind w:firstLine="708"/>
        <w:jc w:val="both"/>
        <w:outlineLvl w:val="0"/>
        <w:rPr>
          <w:b/>
          <w:bCs/>
          <w:sz w:val="28"/>
          <w:szCs w:val="28"/>
          <w:lang w:eastAsia="ru-RU"/>
        </w:rPr>
      </w:pPr>
      <w:r w:rsidRPr="00593A5B">
        <w:rPr>
          <w:b/>
          <w:bCs/>
          <w:sz w:val="28"/>
          <w:szCs w:val="28"/>
          <w:lang w:eastAsia="ru-RU"/>
        </w:rPr>
        <w:lastRenderedPageBreak/>
        <w:t>Р</w:t>
      </w:r>
    </w:p>
    <w:p w14:paraId="5E6806BC" w14:textId="671731BA" w:rsidR="008A591A" w:rsidRPr="00593A5B" w:rsidRDefault="008A591A" w:rsidP="008A591A">
      <w:pPr>
        <w:keepNext/>
        <w:ind w:firstLine="708"/>
        <w:jc w:val="both"/>
        <w:outlineLvl w:val="0"/>
        <w:rPr>
          <w:b/>
          <w:bCs/>
          <w:sz w:val="28"/>
          <w:szCs w:val="28"/>
          <w:lang w:eastAsia="ru-RU"/>
        </w:rPr>
      </w:pPr>
      <w:proofErr w:type="spellStart"/>
      <w:r w:rsidRPr="00593A5B">
        <w:rPr>
          <w:b/>
          <w:bCs/>
          <w:sz w:val="28"/>
          <w:szCs w:val="28"/>
          <w:lang w:eastAsia="ru-RU"/>
        </w:rPr>
        <w:t>азработчики</w:t>
      </w:r>
      <w:proofErr w:type="spellEnd"/>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2A9019E9"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sidR="00E613C6">
        <w:rPr>
          <w:sz w:val="28"/>
          <w:szCs w:val="28"/>
        </w:rPr>
        <w:t>Экономики и туризма</w:t>
      </w:r>
    </w:p>
    <w:p w14:paraId="285EEF71" w14:textId="77777777" w:rsidR="008A591A" w:rsidRDefault="008A591A" w:rsidP="008A591A">
      <w:pPr>
        <w:tabs>
          <w:tab w:val="left" w:pos="993"/>
        </w:tabs>
        <w:spacing w:line="360" w:lineRule="auto"/>
        <w:ind w:firstLine="709"/>
        <w:jc w:val="both"/>
        <w:rPr>
          <w:sz w:val="28"/>
          <w:szCs w:val="28"/>
        </w:rPr>
      </w:pPr>
    </w:p>
    <w:p w14:paraId="04F8670E" w14:textId="6ECF71EE"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E613C6">
        <w:rPr>
          <w:sz w:val="28"/>
          <w:szCs w:val="28"/>
        </w:rPr>
        <w:t>8</w:t>
      </w:r>
      <w:r w:rsidRPr="00C65C8E">
        <w:rPr>
          <w:sz w:val="28"/>
          <w:szCs w:val="28"/>
        </w:rPr>
        <w:t xml:space="preserve"> от 2</w:t>
      </w:r>
      <w:r w:rsidR="00E613C6">
        <w:rPr>
          <w:sz w:val="28"/>
          <w:szCs w:val="28"/>
        </w:rPr>
        <w:t>0</w:t>
      </w:r>
      <w:r w:rsidRPr="00C65C8E">
        <w:rPr>
          <w:sz w:val="28"/>
          <w:szCs w:val="28"/>
        </w:rPr>
        <w:t>.0</w:t>
      </w:r>
      <w:r w:rsidR="00E613C6">
        <w:rPr>
          <w:sz w:val="28"/>
          <w:szCs w:val="28"/>
        </w:rPr>
        <w:t>5</w:t>
      </w:r>
      <w:r w:rsidRPr="00C65C8E">
        <w:rPr>
          <w:sz w:val="28"/>
          <w:szCs w:val="28"/>
        </w:rPr>
        <w:t xml:space="preserve">.2026 </w:t>
      </w:r>
    </w:p>
    <w:p w14:paraId="489634B7" w14:textId="231BDC8D"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sidR="00E613C6" w:rsidRPr="00E613C6">
        <w:rPr>
          <w:sz w:val="28"/>
          <w:szCs w:val="28"/>
        </w:rPr>
        <w:t>Абидова</w:t>
      </w:r>
      <w:proofErr w:type="spellEnd"/>
      <w:r w:rsidR="00E613C6" w:rsidRPr="00E613C6">
        <w:rPr>
          <w:sz w:val="28"/>
          <w:szCs w:val="28"/>
        </w:rPr>
        <w:t xml:space="preserve"> </w:t>
      </w:r>
      <w:proofErr w:type="spellStart"/>
      <w:r w:rsidR="00E613C6" w:rsidRPr="00E613C6">
        <w:rPr>
          <w:sz w:val="28"/>
          <w:szCs w:val="28"/>
        </w:rPr>
        <w:t>Саратина</w:t>
      </w:r>
      <w:proofErr w:type="spellEnd"/>
      <w:r w:rsidR="00E613C6" w:rsidRPr="00E613C6">
        <w:rPr>
          <w:sz w:val="28"/>
          <w:szCs w:val="28"/>
        </w:rPr>
        <w:t xml:space="preserve"> Айтековна</w:t>
      </w:r>
      <w:bookmarkStart w:id="0" w:name="_GoBack"/>
      <w:bookmarkEnd w:id="0"/>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1"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1"/>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Pr="00663642"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lang w:eastAsia="ru-RU"/>
        </w:rPr>
      </w:pPr>
      <w:r w:rsidRPr="00663642">
        <w:rPr>
          <w:b/>
          <w:lang w:eastAsia="ru-RU"/>
        </w:rPr>
        <w:t>ПАСПОРТ ФОНДА ОЦЕНОЧНЫХ СРЕДСТВ ДЛЯ ПРОВЕДЕНИЯ ТЕКУЩЕГО КОНТРОЛЯ И ПРОМЕЖУТОЧНОЙ АТТЕСТАЦИИ</w:t>
      </w:r>
    </w:p>
    <w:p w14:paraId="0F7DCAEC" w14:textId="77777777" w:rsidR="004F6F28" w:rsidRPr="00663642" w:rsidRDefault="004F6F28" w:rsidP="004F6F28">
      <w:pPr>
        <w:keepNext/>
        <w:keepLines/>
        <w:suppressLineNumbers/>
        <w:suppressAutoHyphens/>
        <w:ind w:firstLine="709"/>
        <w:jc w:val="both"/>
        <w:rPr>
          <w:b/>
          <w:lang w:eastAsia="ru-RU"/>
        </w:rPr>
      </w:pPr>
      <w:r w:rsidRPr="00663642">
        <w:rPr>
          <w:b/>
          <w:lang w:eastAsia="ru-RU"/>
        </w:rPr>
        <w:t>1.1 Область применения ФОС дисциплины</w:t>
      </w:r>
    </w:p>
    <w:p w14:paraId="67DE7036" w14:textId="1C4AAB69" w:rsidR="004F6F28" w:rsidRPr="00663642" w:rsidRDefault="004F6F28" w:rsidP="004F6F28">
      <w:pPr>
        <w:pStyle w:val="11"/>
        <w:ind w:firstLine="709"/>
        <w:jc w:val="both"/>
        <w:rPr>
          <w:b/>
        </w:rPr>
      </w:pPr>
      <w:r w:rsidRPr="00663642">
        <w:rPr>
          <w:bCs/>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663642">
        <w:rPr>
          <w:bCs/>
        </w:rPr>
        <w:t>Основы финансовой грамотности</w:t>
      </w:r>
      <w:r w:rsidRPr="00663642">
        <w:rPr>
          <w:bCs/>
          <w:lang w:eastAsia="ru-RU"/>
        </w:rPr>
        <w:t>.</w:t>
      </w:r>
    </w:p>
    <w:p w14:paraId="66D554A5" w14:textId="77777777" w:rsidR="004F6F28" w:rsidRPr="00663642" w:rsidRDefault="004F6F28" w:rsidP="004F6F28">
      <w:pPr>
        <w:keepNext/>
        <w:keepLines/>
        <w:suppressLineNumbers/>
        <w:suppressAutoHyphens/>
        <w:ind w:firstLine="709"/>
        <w:jc w:val="both"/>
        <w:rPr>
          <w:b/>
          <w:lang w:eastAsia="ru-RU"/>
        </w:rPr>
      </w:pPr>
      <w:r w:rsidRPr="00663642">
        <w:rPr>
          <w:b/>
          <w:lang w:eastAsia="ru-RU"/>
        </w:rPr>
        <w:t>1.2 Место дисциплины в структуре основной профессиональной образовательной программы</w:t>
      </w:r>
    </w:p>
    <w:p w14:paraId="211D238C" w14:textId="05DFE2D8" w:rsidR="004F6F28" w:rsidRPr="00663642" w:rsidRDefault="004F6F28" w:rsidP="004F6F28">
      <w:pPr>
        <w:keepNext/>
        <w:keepLines/>
        <w:suppressLineNumbers/>
        <w:suppressAutoHyphens/>
        <w:ind w:firstLine="709"/>
        <w:jc w:val="both"/>
        <w:rPr>
          <w:bCs/>
          <w:lang w:eastAsia="ru-RU"/>
        </w:rPr>
      </w:pPr>
      <w:r w:rsidRPr="00663642">
        <w:rPr>
          <w:bCs/>
          <w:lang w:eastAsia="ru-RU"/>
        </w:rPr>
        <w:t xml:space="preserve">Дисциплина </w:t>
      </w:r>
      <w:r w:rsidRPr="00663642">
        <w:rPr>
          <w:bCs/>
        </w:rPr>
        <w:t>Основы финансовой грамотности</w:t>
      </w:r>
      <w:r w:rsidRPr="00663642">
        <w:rPr>
          <w:b/>
        </w:rPr>
        <w:t xml:space="preserve"> </w:t>
      </w:r>
      <w:r w:rsidRPr="00663642">
        <w:rPr>
          <w:bCs/>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Pr="00663642" w:rsidRDefault="004F6F28" w:rsidP="004F6F28">
      <w:pPr>
        <w:keepNext/>
        <w:keepLines/>
        <w:suppressLineNumbers/>
        <w:suppressAutoHyphens/>
        <w:ind w:firstLine="709"/>
        <w:jc w:val="both"/>
        <w:rPr>
          <w:b/>
          <w:lang w:eastAsia="ru-RU"/>
        </w:rPr>
      </w:pPr>
      <w:r w:rsidRPr="00663642">
        <w:rPr>
          <w:b/>
          <w:lang w:eastAsia="ru-RU"/>
        </w:rPr>
        <w:t>1.3 Результаты освоения дисциплины, подлежащие проверке</w:t>
      </w:r>
    </w:p>
    <w:p w14:paraId="1F350326" w14:textId="7142D396" w:rsidR="008E60F8" w:rsidRPr="00663642" w:rsidRDefault="008E60F8" w:rsidP="00FA09E1">
      <w:pPr>
        <w:ind w:right="140" w:firstLine="709"/>
        <w:contextualSpacing/>
        <w:jc w:val="both"/>
        <w:rPr>
          <w:b/>
        </w:rPr>
      </w:pPr>
      <w:proofErr w:type="spellStart"/>
      <w:r w:rsidRPr="00663642">
        <w:t>Контрольно</w:t>
      </w:r>
      <w:proofErr w:type="spellEnd"/>
      <w:r w:rsidRPr="00663642">
        <w:t xml:space="preserve"> - оценочные </w:t>
      </w:r>
      <w:r w:rsidR="00786180" w:rsidRPr="00663642">
        <w:t>материалы</w:t>
      </w:r>
      <w:r w:rsidRPr="00663642">
        <w:t xml:space="preserve"> (КО</w:t>
      </w:r>
      <w:r w:rsidR="00786180" w:rsidRPr="00663642">
        <w:t>М</w:t>
      </w:r>
      <w:r w:rsidRPr="00663642">
        <w:t xml:space="preserve">) предназначены для контроля и оценки образовательных достижений обучающихся, освоивших программу учебной дисциплины </w:t>
      </w:r>
      <w:r w:rsidRPr="00663642">
        <w:rPr>
          <w:b/>
        </w:rPr>
        <w:t>СГ</w:t>
      </w:r>
      <w:r w:rsidR="00663642">
        <w:rPr>
          <w:b/>
        </w:rPr>
        <w:t>Ц</w:t>
      </w:r>
      <w:r w:rsidRPr="00663642">
        <w:rPr>
          <w:b/>
        </w:rPr>
        <w:t>.05 Основы финансовой грамотности</w:t>
      </w:r>
      <w:r w:rsidRPr="00663642">
        <w:t>. КО</w:t>
      </w:r>
      <w:r w:rsidR="00786180" w:rsidRPr="00663642">
        <w:t>М</w:t>
      </w:r>
      <w:r w:rsidRPr="00663642">
        <w:t xml:space="preserve"> включает контрольные материалы для промежуточной аттестации. Освоение содержания учебной дисциплины </w:t>
      </w:r>
      <w:r w:rsidRPr="00663642">
        <w:rPr>
          <w:b/>
        </w:rPr>
        <w:t>Основы финансовой грамотности</w:t>
      </w:r>
      <w:r w:rsidRPr="00663642">
        <w:t xml:space="preserve"> обеспечивает достижение студентами следующих </w:t>
      </w:r>
      <w:r w:rsidRPr="00663642">
        <w:rPr>
          <w:b/>
        </w:rPr>
        <w:t>результатов:</w:t>
      </w:r>
    </w:p>
    <w:p w14:paraId="4FC67A8E" w14:textId="44038AC8" w:rsidR="008E60F8" w:rsidRPr="00663642" w:rsidRDefault="008E60F8" w:rsidP="00FA09E1">
      <w:pPr>
        <w:pStyle w:val="11"/>
        <w:ind w:firstLine="709"/>
      </w:pPr>
      <w:r w:rsidRPr="00663642">
        <w:t>В результате освоения дисциплины студент овладеет:</w:t>
      </w:r>
    </w:p>
    <w:tbl>
      <w:tblPr>
        <w:tblpPr w:leftFromText="180" w:rightFromText="180" w:vertAnchor="text" w:tblpX="74" w:tblpY="1"/>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0"/>
        <w:gridCol w:w="6098"/>
        <w:gridCol w:w="1275"/>
      </w:tblGrid>
      <w:tr w:rsidR="00A10A08" w:rsidRPr="00663642" w14:paraId="1E8FA68F" w14:textId="77777777" w:rsidTr="00663642">
        <w:trPr>
          <w:cantSplit/>
          <w:trHeight w:val="1691"/>
        </w:trPr>
        <w:tc>
          <w:tcPr>
            <w:tcW w:w="346" w:type="pct"/>
            <w:textDirection w:val="btLr"/>
            <w:vAlign w:val="center"/>
          </w:tcPr>
          <w:p w14:paraId="176C8AAD" w14:textId="77777777" w:rsidR="004F6F28" w:rsidRPr="00663642" w:rsidRDefault="004F6F28" w:rsidP="004F6F28">
            <w:pPr>
              <w:suppressAutoHyphens/>
              <w:jc w:val="center"/>
              <w:rPr>
                <w:iCs/>
              </w:rPr>
            </w:pPr>
            <w:r w:rsidRPr="00663642">
              <w:rPr>
                <w:b/>
              </w:rPr>
              <w:t>Код компетенции</w:t>
            </w:r>
          </w:p>
        </w:tc>
        <w:tc>
          <w:tcPr>
            <w:tcW w:w="872" w:type="pct"/>
            <w:vAlign w:val="center"/>
          </w:tcPr>
          <w:p w14:paraId="3A10D0DC" w14:textId="4556ABBD" w:rsidR="004F6F28" w:rsidRPr="00663642" w:rsidRDefault="004F6F28" w:rsidP="004F6F28">
            <w:pPr>
              <w:suppressAutoHyphens/>
              <w:jc w:val="center"/>
              <w:rPr>
                <w:iCs/>
              </w:rPr>
            </w:pPr>
            <w:proofErr w:type="spellStart"/>
            <w:r w:rsidRPr="00663642">
              <w:rPr>
                <w:b/>
                <w:iCs/>
              </w:rPr>
              <w:t>Формули</w:t>
            </w:r>
            <w:r w:rsidR="00E110A5" w:rsidRPr="00663642">
              <w:rPr>
                <w:b/>
                <w:iCs/>
              </w:rPr>
              <w:t>-</w:t>
            </w:r>
            <w:r w:rsidRPr="00663642">
              <w:rPr>
                <w:b/>
                <w:iCs/>
              </w:rPr>
              <w:t>ровка</w:t>
            </w:r>
            <w:proofErr w:type="spellEnd"/>
            <w:r w:rsidRPr="00663642">
              <w:rPr>
                <w:b/>
                <w:iCs/>
              </w:rPr>
              <w:t xml:space="preserve"> компетенции</w:t>
            </w:r>
          </w:p>
        </w:tc>
        <w:tc>
          <w:tcPr>
            <w:tcW w:w="3127" w:type="pct"/>
            <w:vAlign w:val="center"/>
          </w:tcPr>
          <w:p w14:paraId="322962BC" w14:textId="77777777" w:rsidR="004F6F28" w:rsidRPr="00663642" w:rsidRDefault="004F6F28" w:rsidP="004F6F28">
            <w:pPr>
              <w:suppressAutoHyphens/>
              <w:jc w:val="center"/>
              <w:rPr>
                <w:b/>
                <w:iCs/>
              </w:rPr>
            </w:pPr>
            <w:r w:rsidRPr="00663642">
              <w:rPr>
                <w:b/>
                <w:iCs/>
              </w:rPr>
              <w:t xml:space="preserve">Знания, умения </w:t>
            </w:r>
          </w:p>
        </w:tc>
        <w:tc>
          <w:tcPr>
            <w:tcW w:w="654" w:type="pct"/>
            <w:vAlign w:val="center"/>
          </w:tcPr>
          <w:p w14:paraId="78BDA5D4" w14:textId="77777777" w:rsidR="004F6F28" w:rsidRPr="00663642" w:rsidRDefault="004F6F28" w:rsidP="004F6F28">
            <w:pPr>
              <w:suppressAutoHyphens/>
              <w:jc w:val="center"/>
              <w:rPr>
                <w:b/>
                <w:iCs/>
              </w:rPr>
            </w:pPr>
            <w:r w:rsidRPr="00663642">
              <w:rPr>
                <w:b/>
                <w:iCs/>
              </w:rPr>
              <w:t>Формы и методы контроля и оценки</w:t>
            </w:r>
          </w:p>
        </w:tc>
      </w:tr>
      <w:tr w:rsidR="00A10A08" w:rsidRPr="00663642" w14:paraId="55162E47" w14:textId="77777777" w:rsidTr="00663642">
        <w:trPr>
          <w:trHeight w:val="139"/>
        </w:trPr>
        <w:tc>
          <w:tcPr>
            <w:tcW w:w="346" w:type="pct"/>
            <w:vMerge w:val="restart"/>
          </w:tcPr>
          <w:p w14:paraId="29A975C1" w14:textId="77777777" w:rsidR="004F6F28" w:rsidRPr="00663642" w:rsidRDefault="004F6F28" w:rsidP="004F6F28">
            <w:pPr>
              <w:jc w:val="center"/>
              <w:rPr>
                <w:iCs/>
              </w:rPr>
            </w:pPr>
            <w:r w:rsidRPr="00663642">
              <w:rPr>
                <w:iCs/>
              </w:rPr>
              <w:t>ОК</w:t>
            </w:r>
          </w:p>
          <w:p w14:paraId="65172708" w14:textId="77777777" w:rsidR="004F6F28" w:rsidRPr="00663642" w:rsidRDefault="004F6F28" w:rsidP="004F6F28">
            <w:pPr>
              <w:jc w:val="center"/>
              <w:rPr>
                <w:iCs/>
              </w:rPr>
            </w:pPr>
            <w:r w:rsidRPr="00663642">
              <w:rPr>
                <w:iCs/>
              </w:rPr>
              <w:t>03</w:t>
            </w:r>
          </w:p>
        </w:tc>
        <w:tc>
          <w:tcPr>
            <w:tcW w:w="872" w:type="pct"/>
            <w:vMerge w:val="restart"/>
          </w:tcPr>
          <w:p w14:paraId="3FB07ED4" w14:textId="5DCA8597" w:rsidR="004F6F28" w:rsidRPr="00663642" w:rsidRDefault="004F6F28" w:rsidP="00A10A08">
            <w:pPr>
              <w:suppressAutoHyphens/>
            </w:pPr>
            <w:r w:rsidRPr="00663642">
              <w:t>Планировать и реализовывать собственное профессиональное и лично</w:t>
            </w:r>
            <w:r w:rsidR="00E110A5" w:rsidRPr="00663642">
              <w:t>-</w:t>
            </w:r>
            <w:proofErr w:type="spellStart"/>
            <w:r w:rsidRPr="00663642">
              <w:t>стное</w:t>
            </w:r>
            <w:proofErr w:type="spellEnd"/>
            <w:r w:rsidRPr="00663642">
              <w:t xml:space="preserve"> развитие, </w:t>
            </w:r>
            <w:proofErr w:type="spellStart"/>
            <w:r w:rsidRPr="00663642">
              <w:t>предприни</w:t>
            </w:r>
            <w:r w:rsidR="00A10A08" w:rsidRPr="00663642">
              <w:t>-</w:t>
            </w:r>
            <w:r w:rsidRPr="00663642">
              <w:t>мательскую</w:t>
            </w:r>
            <w:proofErr w:type="spellEnd"/>
            <w:r w:rsidRPr="00663642">
              <w:t xml:space="preserve"> деятельность в </w:t>
            </w:r>
            <w:proofErr w:type="spellStart"/>
            <w:r w:rsidRPr="00663642">
              <w:t>профессиона</w:t>
            </w:r>
            <w:r w:rsidR="00E110A5" w:rsidRPr="00663642">
              <w:t>-</w:t>
            </w:r>
            <w:r w:rsidRPr="00663642">
              <w:t>льной</w:t>
            </w:r>
            <w:proofErr w:type="spellEnd"/>
            <w:r w:rsidRPr="00663642">
              <w:t xml:space="preserve"> сфере, использовать знания по </w:t>
            </w:r>
            <w:proofErr w:type="spellStart"/>
            <w:r w:rsidRPr="00663642">
              <w:t>пра</w:t>
            </w:r>
            <w:r w:rsidR="00E110A5" w:rsidRPr="00663642">
              <w:t>-</w:t>
            </w:r>
            <w:r w:rsidRPr="00663642">
              <w:t>вовой</w:t>
            </w:r>
            <w:proofErr w:type="spellEnd"/>
            <w:r w:rsidRPr="00663642">
              <w:t xml:space="preserve"> и </w:t>
            </w:r>
            <w:proofErr w:type="spellStart"/>
            <w:r w:rsidRPr="00663642">
              <w:t>финан</w:t>
            </w:r>
            <w:proofErr w:type="spellEnd"/>
            <w:r w:rsidR="00A10A08" w:rsidRPr="00663642">
              <w:t>-</w:t>
            </w:r>
            <w:r w:rsidRPr="00663642">
              <w:t>совой грамот</w:t>
            </w:r>
            <w:r w:rsidR="00E110A5" w:rsidRPr="00663642">
              <w:t>-</w:t>
            </w:r>
            <w:proofErr w:type="spellStart"/>
            <w:r w:rsidRPr="00663642">
              <w:t>ности</w:t>
            </w:r>
            <w:proofErr w:type="spellEnd"/>
            <w:r w:rsidRPr="00663642">
              <w:t xml:space="preserve"> в раз</w:t>
            </w:r>
            <w:r w:rsidR="00E110A5" w:rsidRPr="00663642">
              <w:t>-</w:t>
            </w:r>
            <w:r w:rsidRPr="00663642">
              <w:t xml:space="preserve">личных </w:t>
            </w:r>
            <w:proofErr w:type="spellStart"/>
            <w:r w:rsidRPr="00663642">
              <w:t>жиз</w:t>
            </w:r>
            <w:r w:rsidR="00A10A08" w:rsidRPr="00663642">
              <w:t>-</w:t>
            </w:r>
            <w:r w:rsidRPr="00663642">
              <w:t>ненных</w:t>
            </w:r>
            <w:proofErr w:type="spellEnd"/>
            <w:r w:rsidRPr="00663642">
              <w:t xml:space="preserve"> ситуациях</w:t>
            </w:r>
          </w:p>
        </w:tc>
        <w:tc>
          <w:tcPr>
            <w:tcW w:w="3127" w:type="pct"/>
          </w:tcPr>
          <w:p w14:paraId="70FE5425" w14:textId="77777777" w:rsidR="004F6F28" w:rsidRPr="00663642" w:rsidRDefault="004F6F28" w:rsidP="004F6F28">
            <w:pPr>
              <w:suppressAutoHyphens/>
              <w:jc w:val="both"/>
              <w:rPr>
                <w:b/>
                <w:bCs/>
                <w:iCs/>
              </w:rPr>
            </w:pPr>
            <w:r w:rsidRPr="00663642">
              <w:rPr>
                <w:b/>
                <w:bCs/>
                <w:iCs/>
              </w:rPr>
              <w:t>Умения:</w:t>
            </w:r>
          </w:p>
        </w:tc>
        <w:tc>
          <w:tcPr>
            <w:tcW w:w="654" w:type="pct"/>
            <w:vMerge w:val="restart"/>
          </w:tcPr>
          <w:p w14:paraId="67EEF411" w14:textId="16D1E8F1" w:rsidR="004F6F28" w:rsidRPr="00663642" w:rsidRDefault="004F6F28" w:rsidP="004F6F28">
            <w:pPr>
              <w:suppressAutoHyphens/>
              <w:rPr>
                <w:bCs/>
                <w:iCs/>
              </w:rPr>
            </w:pPr>
            <w:proofErr w:type="spellStart"/>
            <w:r w:rsidRPr="00663642">
              <w:rPr>
                <w:bCs/>
                <w:iCs/>
              </w:rPr>
              <w:t>Практичес</w:t>
            </w:r>
            <w:proofErr w:type="spellEnd"/>
            <w:r w:rsidR="00663642" w:rsidRPr="00663642">
              <w:rPr>
                <w:bCs/>
                <w:iCs/>
              </w:rPr>
              <w:t>-</w:t>
            </w:r>
            <w:r w:rsidRPr="00663642">
              <w:rPr>
                <w:bCs/>
                <w:iCs/>
              </w:rPr>
              <w:t>кие задания</w:t>
            </w:r>
          </w:p>
        </w:tc>
      </w:tr>
      <w:tr w:rsidR="00A10A08" w:rsidRPr="00663642" w14:paraId="062CA96E" w14:textId="77777777" w:rsidTr="00663642">
        <w:trPr>
          <w:trHeight w:val="345"/>
        </w:trPr>
        <w:tc>
          <w:tcPr>
            <w:tcW w:w="346" w:type="pct"/>
            <w:vMerge/>
          </w:tcPr>
          <w:p w14:paraId="4EFA4E88" w14:textId="77777777" w:rsidR="004F6F28" w:rsidRPr="00663642" w:rsidRDefault="004F6F28" w:rsidP="004F6F28">
            <w:pPr>
              <w:jc w:val="center"/>
              <w:rPr>
                <w:iCs/>
              </w:rPr>
            </w:pPr>
          </w:p>
        </w:tc>
        <w:tc>
          <w:tcPr>
            <w:tcW w:w="872" w:type="pct"/>
            <w:vMerge/>
          </w:tcPr>
          <w:p w14:paraId="73A39118"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5022FD1" w14:textId="6C44D289" w:rsidR="004F6F28" w:rsidRPr="00663642" w:rsidRDefault="004F6F28" w:rsidP="00E110A5">
            <w:pPr>
              <w:suppressAutoHyphens/>
              <w:jc w:val="both"/>
              <w:rPr>
                <w:b/>
                <w:bCs/>
                <w:iCs/>
              </w:rPr>
            </w:pPr>
            <w:r w:rsidRPr="00663642">
              <w:rPr>
                <w:rFonts w:eastAsia="Segoe UI"/>
                <w:bCs/>
                <w:iCs/>
              </w:rPr>
              <w:t>определять актуальность нормативно-правовой документа</w:t>
            </w:r>
            <w:r w:rsidR="00663642">
              <w:rPr>
                <w:rFonts w:eastAsia="Segoe UI"/>
                <w:bCs/>
                <w:iCs/>
              </w:rPr>
              <w:t>-</w:t>
            </w:r>
            <w:proofErr w:type="spellStart"/>
            <w:r w:rsidRPr="00663642">
              <w:rPr>
                <w:rFonts w:eastAsia="Segoe UI"/>
                <w:bCs/>
                <w:iCs/>
              </w:rPr>
              <w:t>ции</w:t>
            </w:r>
            <w:proofErr w:type="spellEnd"/>
            <w:r w:rsidRPr="00663642">
              <w:rPr>
                <w:rFonts w:eastAsia="Segoe UI"/>
                <w:bCs/>
                <w:iCs/>
              </w:rPr>
              <w:t xml:space="preserve"> в профессиональной деятельности (У-1)</w:t>
            </w:r>
          </w:p>
        </w:tc>
        <w:tc>
          <w:tcPr>
            <w:tcW w:w="654" w:type="pct"/>
            <w:vMerge/>
          </w:tcPr>
          <w:p w14:paraId="1FF1468F" w14:textId="77777777" w:rsidR="004F6F28" w:rsidRPr="00663642" w:rsidRDefault="004F6F28" w:rsidP="004F6F28">
            <w:pPr>
              <w:suppressAutoHyphens/>
              <w:rPr>
                <w:bCs/>
                <w:iCs/>
              </w:rPr>
            </w:pPr>
          </w:p>
        </w:tc>
      </w:tr>
      <w:tr w:rsidR="00A10A08" w:rsidRPr="00663642" w14:paraId="19A37974" w14:textId="77777777" w:rsidTr="00663642">
        <w:trPr>
          <w:trHeight w:val="279"/>
        </w:trPr>
        <w:tc>
          <w:tcPr>
            <w:tcW w:w="346" w:type="pct"/>
            <w:vMerge/>
          </w:tcPr>
          <w:p w14:paraId="7A6C8D64" w14:textId="77777777" w:rsidR="004F6F28" w:rsidRPr="00663642" w:rsidRDefault="004F6F28" w:rsidP="004F6F28">
            <w:pPr>
              <w:jc w:val="center"/>
              <w:rPr>
                <w:iCs/>
              </w:rPr>
            </w:pPr>
          </w:p>
        </w:tc>
        <w:tc>
          <w:tcPr>
            <w:tcW w:w="872" w:type="pct"/>
            <w:vMerge/>
          </w:tcPr>
          <w:p w14:paraId="31792A84"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060E718" w14:textId="274DCA08" w:rsidR="004F6F28" w:rsidRPr="00663642" w:rsidRDefault="004F6F28" w:rsidP="00E110A5">
            <w:pPr>
              <w:suppressAutoHyphens/>
              <w:jc w:val="both"/>
              <w:rPr>
                <w:bCs/>
                <w:iCs/>
              </w:rPr>
            </w:pPr>
            <w:r w:rsidRPr="00663642">
              <w:rPr>
                <w:rFonts w:eastAsia="Segoe UI"/>
              </w:rPr>
              <w:t>применять современную научную профессиональ</w:t>
            </w:r>
            <w:r w:rsidR="00E110A5" w:rsidRPr="00663642">
              <w:rPr>
                <w:rFonts w:eastAsia="Segoe UI"/>
              </w:rPr>
              <w:t xml:space="preserve">ную </w:t>
            </w:r>
            <w:proofErr w:type="spellStart"/>
            <w:r w:rsidR="00E110A5" w:rsidRPr="00663642">
              <w:rPr>
                <w:rFonts w:eastAsia="Segoe UI"/>
              </w:rPr>
              <w:t>терми</w:t>
            </w:r>
            <w:r w:rsidR="00663642">
              <w:rPr>
                <w:rFonts w:eastAsia="Segoe UI"/>
              </w:rPr>
              <w:t>-</w:t>
            </w:r>
            <w:r w:rsidR="00E110A5" w:rsidRPr="00663642">
              <w:rPr>
                <w:rFonts w:eastAsia="Segoe UI"/>
              </w:rPr>
              <w:t>нологию</w:t>
            </w:r>
            <w:proofErr w:type="spellEnd"/>
            <w:r w:rsidR="00E110A5" w:rsidRPr="00663642">
              <w:rPr>
                <w:rFonts w:eastAsia="Segoe UI"/>
              </w:rPr>
              <w:t xml:space="preserve"> (У-2</w:t>
            </w:r>
            <w:r w:rsidRPr="00663642">
              <w:rPr>
                <w:rFonts w:eastAsia="Segoe UI"/>
              </w:rPr>
              <w:t>)</w:t>
            </w:r>
          </w:p>
        </w:tc>
        <w:tc>
          <w:tcPr>
            <w:tcW w:w="654" w:type="pct"/>
            <w:vMerge/>
          </w:tcPr>
          <w:p w14:paraId="708E2EBA" w14:textId="77777777" w:rsidR="004F6F28" w:rsidRPr="00663642" w:rsidRDefault="004F6F28" w:rsidP="004F6F28">
            <w:pPr>
              <w:suppressAutoHyphens/>
              <w:rPr>
                <w:bCs/>
                <w:iCs/>
              </w:rPr>
            </w:pPr>
          </w:p>
        </w:tc>
      </w:tr>
      <w:tr w:rsidR="00A10A08" w:rsidRPr="00663642" w14:paraId="6E011231" w14:textId="77777777" w:rsidTr="00663642">
        <w:trPr>
          <w:trHeight w:val="429"/>
        </w:trPr>
        <w:tc>
          <w:tcPr>
            <w:tcW w:w="346" w:type="pct"/>
            <w:vMerge/>
          </w:tcPr>
          <w:p w14:paraId="2F770F90" w14:textId="77777777" w:rsidR="004F6F28" w:rsidRPr="00663642" w:rsidRDefault="004F6F28" w:rsidP="004F6F28">
            <w:pPr>
              <w:jc w:val="center"/>
              <w:rPr>
                <w:iCs/>
              </w:rPr>
            </w:pPr>
          </w:p>
        </w:tc>
        <w:tc>
          <w:tcPr>
            <w:tcW w:w="872" w:type="pct"/>
            <w:vMerge/>
          </w:tcPr>
          <w:p w14:paraId="059CD88A"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D2BD5B6" w14:textId="576EE5CA" w:rsidR="004F6F28" w:rsidRPr="00663642" w:rsidRDefault="004F6F28" w:rsidP="004F6F28">
            <w:pPr>
              <w:suppressAutoHyphens/>
              <w:jc w:val="both"/>
              <w:rPr>
                <w:iCs/>
              </w:rPr>
            </w:pPr>
            <w:r w:rsidRPr="00663642">
              <w:rPr>
                <w:rFonts w:eastAsia="Segoe UI"/>
              </w:rPr>
              <w:t>определять и выстраивать траектории профессионального</w:t>
            </w:r>
            <w:r w:rsidR="00E110A5" w:rsidRPr="00663642">
              <w:rPr>
                <w:rFonts w:eastAsia="Segoe UI"/>
              </w:rPr>
              <w:t xml:space="preserve"> развития и самообразования (У-3</w:t>
            </w:r>
            <w:r w:rsidRPr="00663642">
              <w:rPr>
                <w:rFonts w:eastAsia="Segoe UI"/>
              </w:rPr>
              <w:t>)</w:t>
            </w:r>
          </w:p>
        </w:tc>
        <w:tc>
          <w:tcPr>
            <w:tcW w:w="654" w:type="pct"/>
            <w:vMerge/>
          </w:tcPr>
          <w:p w14:paraId="45B28E12" w14:textId="77777777" w:rsidR="004F6F28" w:rsidRPr="00663642" w:rsidRDefault="004F6F28" w:rsidP="004F6F28">
            <w:pPr>
              <w:suppressAutoHyphens/>
              <w:rPr>
                <w:bCs/>
                <w:iCs/>
              </w:rPr>
            </w:pPr>
          </w:p>
        </w:tc>
      </w:tr>
      <w:tr w:rsidR="00A10A08" w:rsidRPr="00663642" w14:paraId="78E6317E" w14:textId="77777777" w:rsidTr="00663642">
        <w:trPr>
          <w:trHeight w:val="247"/>
        </w:trPr>
        <w:tc>
          <w:tcPr>
            <w:tcW w:w="346" w:type="pct"/>
            <w:vMerge/>
          </w:tcPr>
          <w:p w14:paraId="3A23D0D8" w14:textId="77777777" w:rsidR="004F6F28" w:rsidRPr="00663642" w:rsidRDefault="004F6F28" w:rsidP="004F6F28">
            <w:pPr>
              <w:jc w:val="center"/>
              <w:rPr>
                <w:iCs/>
              </w:rPr>
            </w:pPr>
          </w:p>
        </w:tc>
        <w:tc>
          <w:tcPr>
            <w:tcW w:w="872" w:type="pct"/>
            <w:vMerge/>
          </w:tcPr>
          <w:p w14:paraId="0B0FCFCE"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78A3C36F" w14:textId="1865FBAF" w:rsidR="004F6F28" w:rsidRPr="00663642" w:rsidRDefault="004F6F28" w:rsidP="004F6F28">
            <w:pPr>
              <w:suppressAutoHyphens/>
              <w:jc w:val="both"/>
              <w:rPr>
                <w:iCs/>
              </w:rPr>
            </w:pPr>
            <w:r w:rsidRPr="00663642">
              <w:rPr>
                <w:rFonts w:eastAsia="Segoe UI"/>
                <w:bCs/>
              </w:rPr>
              <w:t>выявлять достоинства и н</w:t>
            </w:r>
            <w:r w:rsidR="00E110A5" w:rsidRPr="00663642">
              <w:rPr>
                <w:rFonts w:eastAsia="Segoe UI"/>
                <w:bCs/>
              </w:rPr>
              <w:t>едостатки коммерческой идеи (У-4</w:t>
            </w:r>
            <w:r w:rsidRPr="00663642">
              <w:rPr>
                <w:rFonts w:eastAsia="Segoe UI"/>
                <w:bCs/>
              </w:rPr>
              <w:t>)</w:t>
            </w:r>
          </w:p>
        </w:tc>
        <w:tc>
          <w:tcPr>
            <w:tcW w:w="654" w:type="pct"/>
            <w:vMerge/>
          </w:tcPr>
          <w:p w14:paraId="3D8D82F8" w14:textId="77777777" w:rsidR="004F6F28" w:rsidRPr="00663642" w:rsidRDefault="004F6F28" w:rsidP="004F6F28">
            <w:pPr>
              <w:suppressAutoHyphens/>
              <w:rPr>
                <w:bCs/>
                <w:iCs/>
              </w:rPr>
            </w:pPr>
          </w:p>
        </w:tc>
      </w:tr>
      <w:tr w:rsidR="00A10A08" w:rsidRPr="00663642" w14:paraId="35216CCC" w14:textId="77777777" w:rsidTr="00663642">
        <w:trPr>
          <w:trHeight w:val="498"/>
        </w:trPr>
        <w:tc>
          <w:tcPr>
            <w:tcW w:w="346" w:type="pct"/>
            <w:vMerge/>
          </w:tcPr>
          <w:p w14:paraId="3205A0F7" w14:textId="77777777" w:rsidR="004F6F28" w:rsidRPr="00663642" w:rsidRDefault="004F6F28" w:rsidP="004F6F28">
            <w:pPr>
              <w:jc w:val="center"/>
              <w:rPr>
                <w:iCs/>
              </w:rPr>
            </w:pPr>
          </w:p>
        </w:tc>
        <w:tc>
          <w:tcPr>
            <w:tcW w:w="872" w:type="pct"/>
            <w:vMerge/>
          </w:tcPr>
          <w:p w14:paraId="1CFCF6AE"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2F90279C" w14:textId="6B00C43E" w:rsidR="004F6F28" w:rsidRPr="00663642" w:rsidRDefault="004F6F28" w:rsidP="004F6F28">
            <w:pPr>
              <w:suppressAutoHyphens/>
              <w:jc w:val="both"/>
              <w:rPr>
                <w:iCs/>
              </w:rPr>
            </w:pPr>
            <w:r w:rsidRPr="00663642">
              <w:rPr>
                <w:rFonts w:eastAsia="Segoe UI"/>
                <w:bCs/>
              </w:rPr>
              <w:t xml:space="preserve">презентовать идеи открытия собственного дела в </w:t>
            </w:r>
            <w:proofErr w:type="spellStart"/>
            <w:r w:rsidRPr="00663642">
              <w:rPr>
                <w:rFonts w:eastAsia="Segoe UI"/>
                <w:bCs/>
              </w:rPr>
              <w:t>профес</w:t>
            </w:r>
            <w:r w:rsidR="00E110A5" w:rsidRPr="00663642">
              <w:rPr>
                <w:rFonts w:eastAsia="Segoe UI"/>
                <w:bCs/>
              </w:rPr>
              <w:t>-</w:t>
            </w:r>
            <w:r w:rsidRPr="00663642">
              <w:rPr>
                <w:rFonts w:eastAsia="Segoe UI"/>
                <w:bCs/>
              </w:rPr>
              <w:t>сиональной</w:t>
            </w:r>
            <w:proofErr w:type="spellEnd"/>
            <w:r w:rsidRPr="00663642">
              <w:rPr>
                <w:rFonts w:eastAsia="Segoe UI"/>
                <w:bCs/>
              </w:rPr>
              <w:t xml:space="preserve"> деятельности; оформлять биз</w:t>
            </w:r>
            <w:r w:rsidR="00E110A5" w:rsidRPr="00663642">
              <w:rPr>
                <w:rFonts w:eastAsia="Segoe UI"/>
                <w:bCs/>
              </w:rPr>
              <w:t>нес-план (У-5</w:t>
            </w:r>
            <w:r w:rsidRPr="00663642">
              <w:rPr>
                <w:rFonts w:eastAsia="Segoe UI"/>
                <w:bCs/>
              </w:rPr>
              <w:t>)</w:t>
            </w:r>
          </w:p>
        </w:tc>
        <w:tc>
          <w:tcPr>
            <w:tcW w:w="654" w:type="pct"/>
            <w:vMerge/>
          </w:tcPr>
          <w:p w14:paraId="484C6091" w14:textId="77777777" w:rsidR="004F6F28" w:rsidRPr="00663642" w:rsidRDefault="004F6F28" w:rsidP="004F6F28">
            <w:pPr>
              <w:suppressAutoHyphens/>
              <w:rPr>
                <w:bCs/>
                <w:iCs/>
              </w:rPr>
            </w:pPr>
          </w:p>
        </w:tc>
      </w:tr>
      <w:tr w:rsidR="00A10A08" w:rsidRPr="00663642" w14:paraId="3378D7D8" w14:textId="77777777" w:rsidTr="00663642">
        <w:trPr>
          <w:trHeight w:val="427"/>
        </w:trPr>
        <w:tc>
          <w:tcPr>
            <w:tcW w:w="346" w:type="pct"/>
            <w:vMerge/>
          </w:tcPr>
          <w:p w14:paraId="5E57AAF2" w14:textId="77777777" w:rsidR="004F6F28" w:rsidRPr="00663642" w:rsidRDefault="004F6F28" w:rsidP="004F6F28">
            <w:pPr>
              <w:jc w:val="center"/>
              <w:rPr>
                <w:iCs/>
              </w:rPr>
            </w:pPr>
          </w:p>
        </w:tc>
        <w:tc>
          <w:tcPr>
            <w:tcW w:w="872" w:type="pct"/>
            <w:vMerge/>
          </w:tcPr>
          <w:p w14:paraId="6445E1C6"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67F35D4B" w14:textId="6E4C5CE9" w:rsidR="004F6F28" w:rsidRPr="00663642" w:rsidRDefault="004F6F28" w:rsidP="004F6F28">
            <w:pPr>
              <w:suppressAutoHyphens/>
              <w:jc w:val="both"/>
              <w:rPr>
                <w:iCs/>
              </w:rPr>
            </w:pPr>
            <w:r w:rsidRPr="00663642">
              <w:rPr>
                <w:rFonts w:eastAsia="Segoe UI"/>
                <w:bCs/>
              </w:rPr>
              <w:t xml:space="preserve">рассчитывать размеры выплат по процентным ставкам </w:t>
            </w:r>
            <w:proofErr w:type="spellStart"/>
            <w:r w:rsidRPr="00663642">
              <w:rPr>
                <w:rFonts w:eastAsia="Segoe UI"/>
                <w:bCs/>
              </w:rPr>
              <w:t>креди</w:t>
            </w:r>
            <w:r w:rsidR="00663642">
              <w:rPr>
                <w:rFonts w:eastAsia="Segoe UI"/>
                <w:bCs/>
              </w:rPr>
              <w:t>-</w:t>
            </w:r>
            <w:r w:rsidRPr="00663642">
              <w:rPr>
                <w:rFonts w:eastAsia="Segoe UI"/>
                <w:bCs/>
              </w:rPr>
              <w:t>тования</w:t>
            </w:r>
            <w:proofErr w:type="spellEnd"/>
            <w:r w:rsidRPr="00663642">
              <w:rPr>
                <w:rFonts w:eastAsia="Segoe UI"/>
                <w:bCs/>
              </w:rPr>
              <w:t xml:space="preserve"> (У-</w:t>
            </w:r>
            <w:r w:rsidR="00E110A5" w:rsidRPr="00663642">
              <w:rPr>
                <w:rFonts w:eastAsia="Segoe UI"/>
                <w:bCs/>
              </w:rPr>
              <w:t>6</w:t>
            </w:r>
            <w:r w:rsidRPr="00663642">
              <w:rPr>
                <w:rFonts w:eastAsia="Segoe UI"/>
                <w:bCs/>
              </w:rPr>
              <w:t>)</w:t>
            </w:r>
          </w:p>
        </w:tc>
        <w:tc>
          <w:tcPr>
            <w:tcW w:w="654" w:type="pct"/>
            <w:vMerge/>
          </w:tcPr>
          <w:p w14:paraId="7E4EE374" w14:textId="77777777" w:rsidR="004F6F28" w:rsidRPr="00663642" w:rsidRDefault="004F6F28" w:rsidP="004F6F28">
            <w:pPr>
              <w:suppressAutoHyphens/>
              <w:rPr>
                <w:bCs/>
                <w:iCs/>
              </w:rPr>
            </w:pPr>
          </w:p>
        </w:tc>
      </w:tr>
      <w:tr w:rsidR="00A10A08" w:rsidRPr="00663642" w14:paraId="344D68B7" w14:textId="77777777" w:rsidTr="00663642">
        <w:trPr>
          <w:trHeight w:val="426"/>
        </w:trPr>
        <w:tc>
          <w:tcPr>
            <w:tcW w:w="346" w:type="pct"/>
            <w:vMerge/>
          </w:tcPr>
          <w:p w14:paraId="3DFD594D" w14:textId="77777777" w:rsidR="004F6F28" w:rsidRPr="00663642" w:rsidRDefault="004F6F28" w:rsidP="004F6F28">
            <w:pPr>
              <w:jc w:val="center"/>
              <w:rPr>
                <w:iCs/>
              </w:rPr>
            </w:pPr>
          </w:p>
        </w:tc>
        <w:tc>
          <w:tcPr>
            <w:tcW w:w="872" w:type="pct"/>
            <w:vMerge/>
          </w:tcPr>
          <w:p w14:paraId="3B57C507"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312E6028" w14:textId="2EE53278" w:rsidR="004F6F28" w:rsidRPr="00663642" w:rsidRDefault="004F6F28" w:rsidP="004F6F28">
            <w:pPr>
              <w:suppressAutoHyphens/>
              <w:jc w:val="both"/>
              <w:rPr>
                <w:iCs/>
              </w:rPr>
            </w:pPr>
            <w:r w:rsidRPr="00663642">
              <w:rPr>
                <w:rFonts w:eastAsia="Segoe UI"/>
                <w:iCs/>
              </w:rPr>
              <w:t xml:space="preserve">определять инвестиционную привлекательность </w:t>
            </w:r>
            <w:proofErr w:type="spellStart"/>
            <w:r w:rsidRPr="00663642">
              <w:rPr>
                <w:rFonts w:eastAsia="Segoe UI"/>
                <w:iCs/>
              </w:rPr>
              <w:t>коммер</w:t>
            </w:r>
            <w:r w:rsidR="00E110A5" w:rsidRPr="00663642">
              <w:rPr>
                <w:rFonts w:eastAsia="Segoe UI"/>
                <w:iCs/>
              </w:rPr>
              <w:t>-</w:t>
            </w:r>
            <w:r w:rsidRPr="00663642">
              <w:rPr>
                <w:rFonts w:eastAsia="Segoe UI"/>
                <w:iCs/>
              </w:rPr>
              <w:t>ческих</w:t>
            </w:r>
            <w:proofErr w:type="spellEnd"/>
            <w:r w:rsidRPr="00663642">
              <w:rPr>
                <w:rFonts w:eastAsia="Segoe UI"/>
                <w:iCs/>
              </w:rPr>
              <w:t xml:space="preserve"> идей в рамках профессиональной деятельности (У-</w:t>
            </w:r>
            <w:r w:rsidR="00E110A5" w:rsidRPr="00663642">
              <w:rPr>
                <w:rFonts w:eastAsia="Segoe UI"/>
                <w:iCs/>
              </w:rPr>
              <w:t>7</w:t>
            </w:r>
            <w:r w:rsidRPr="00663642">
              <w:rPr>
                <w:rFonts w:eastAsia="Segoe UI"/>
                <w:iCs/>
              </w:rPr>
              <w:t>)</w:t>
            </w:r>
          </w:p>
        </w:tc>
        <w:tc>
          <w:tcPr>
            <w:tcW w:w="654" w:type="pct"/>
            <w:vMerge/>
          </w:tcPr>
          <w:p w14:paraId="5B2BA45D" w14:textId="77777777" w:rsidR="004F6F28" w:rsidRPr="00663642" w:rsidRDefault="004F6F28" w:rsidP="004F6F28">
            <w:pPr>
              <w:suppressAutoHyphens/>
              <w:rPr>
                <w:bCs/>
                <w:iCs/>
              </w:rPr>
            </w:pPr>
          </w:p>
        </w:tc>
      </w:tr>
      <w:tr w:rsidR="00A10A08" w:rsidRPr="00663642" w14:paraId="379BD049" w14:textId="77777777" w:rsidTr="00663642">
        <w:trPr>
          <w:trHeight w:val="124"/>
        </w:trPr>
        <w:tc>
          <w:tcPr>
            <w:tcW w:w="346" w:type="pct"/>
            <w:vMerge/>
          </w:tcPr>
          <w:p w14:paraId="18B701A9" w14:textId="77777777" w:rsidR="004F6F28" w:rsidRPr="00663642" w:rsidRDefault="004F6F28" w:rsidP="004F6F28">
            <w:pPr>
              <w:jc w:val="center"/>
              <w:rPr>
                <w:iCs/>
              </w:rPr>
            </w:pPr>
          </w:p>
        </w:tc>
        <w:tc>
          <w:tcPr>
            <w:tcW w:w="872" w:type="pct"/>
            <w:vMerge/>
          </w:tcPr>
          <w:p w14:paraId="3FC76751"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5FD36DBC" w14:textId="3037EE5B" w:rsidR="004F6F28" w:rsidRPr="00663642" w:rsidRDefault="004F6F28" w:rsidP="004F6F28">
            <w:pPr>
              <w:suppressAutoHyphens/>
              <w:jc w:val="both"/>
              <w:rPr>
                <w:iCs/>
              </w:rPr>
            </w:pPr>
            <w:r w:rsidRPr="00663642">
              <w:rPr>
                <w:rFonts w:eastAsia="Segoe UI"/>
                <w:iCs/>
              </w:rPr>
              <w:t>презентовать бизнес-идею (У-</w:t>
            </w:r>
            <w:r w:rsidR="00E110A5" w:rsidRPr="00663642">
              <w:rPr>
                <w:rFonts w:eastAsia="Segoe UI"/>
                <w:iCs/>
              </w:rPr>
              <w:t>8</w:t>
            </w:r>
            <w:r w:rsidRPr="00663642">
              <w:rPr>
                <w:rFonts w:eastAsia="Segoe UI"/>
                <w:iCs/>
              </w:rPr>
              <w:t>)</w:t>
            </w:r>
          </w:p>
        </w:tc>
        <w:tc>
          <w:tcPr>
            <w:tcW w:w="654" w:type="pct"/>
            <w:vMerge/>
          </w:tcPr>
          <w:p w14:paraId="4D25A0EF" w14:textId="77777777" w:rsidR="004F6F28" w:rsidRPr="00663642" w:rsidRDefault="004F6F28" w:rsidP="004F6F28">
            <w:pPr>
              <w:suppressAutoHyphens/>
              <w:rPr>
                <w:bCs/>
                <w:iCs/>
              </w:rPr>
            </w:pPr>
          </w:p>
        </w:tc>
      </w:tr>
      <w:tr w:rsidR="00A10A08" w:rsidRPr="00663642" w14:paraId="60ED065E" w14:textId="77777777" w:rsidTr="00663642">
        <w:trPr>
          <w:trHeight w:val="110"/>
        </w:trPr>
        <w:tc>
          <w:tcPr>
            <w:tcW w:w="346" w:type="pct"/>
            <w:vMerge/>
          </w:tcPr>
          <w:p w14:paraId="6F9243BA" w14:textId="77777777" w:rsidR="004F6F28" w:rsidRPr="00663642" w:rsidRDefault="004F6F28" w:rsidP="004F6F28">
            <w:pPr>
              <w:jc w:val="center"/>
              <w:rPr>
                <w:iCs/>
              </w:rPr>
            </w:pPr>
          </w:p>
        </w:tc>
        <w:tc>
          <w:tcPr>
            <w:tcW w:w="872" w:type="pct"/>
            <w:vMerge/>
          </w:tcPr>
          <w:p w14:paraId="593D3426"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C068021" w14:textId="7D46843A" w:rsidR="004F6F28" w:rsidRPr="00663642" w:rsidRDefault="004F6F28" w:rsidP="004F6F28">
            <w:pPr>
              <w:suppressAutoHyphens/>
              <w:jc w:val="both"/>
              <w:rPr>
                <w:iCs/>
              </w:rPr>
            </w:pPr>
            <w:r w:rsidRPr="00663642">
              <w:rPr>
                <w:rFonts w:eastAsia="Segoe UI"/>
                <w:iCs/>
              </w:rPr>
              <w:t>определять источники финансирования (У-</w:t>
            </w:r>
            <w:r w:rsidR="00E110A5" w:rsidRPr="00663642">
              <w:rPr>
                <w:rFonts w:eastAsia="Segoe UI"/>
                <w:iCs/>
              </w:rPr>
              <w:t>9</w:t>
            </w:r>
            <w:r w:rsidRPr="00663642">
              <w:rPr>
                <w:rFonts w:eastAsia="Segoe UI"/>
                <w:iCs/>
              </w:rPr>
              <w:t>)</w:t>
            </w:r>
          </w:p>
        </w:tc>
        <w:tc>
          <w:tcPr>
            <w:tcW w:w="654" w:type="pct"/>
            <w:vMerge/>
          </w:tcPr>
          <w:p w14:paraId="406E4229" w14:textId="77777777" w:rsidR="004F6F28" w:rsidRPr="00663642" w:rsidRDefault="004F6F28" w:rsidP="004F6F28">
            <w:pPr>
              <w:suppressAutoHyphens/>
              <w:rPr>
                <w:bCs/>
                <w:iCs/>
              </w:rPr>
            </w:pPr>
          </w:p>
        </w:tc>
      </w:tr>
      <w:tr w:rsidR="00A10A08" w:rsidRPr="00663642" w14:paraId="660B6735" w14:textId="77777777" w:rsidTr="00663642">
        <w:trPr>
          <w:trHeight w:val="70"/>
        </w:trPr>
        <w:tc>
          <w:tcPr>
            <w:tcW w:w="346" w:type="pct"/>
            <w:vMerge/>
          </w:tcPr>
          <w:p w14:paraId="001A3E70" w14:textId="77777777" w:rsidR="004F6F28" w:rsidRPr="00663642" w:rsidRDefault="004F6F28" w:rsidP="004F6F28">
            <w:pPr>
              <w:jc w:val="center"/>
              <w:rPr>
                <w:iCs/>
              </w:rPr>
            </w:pPr>
          </w:p>
        </w:tc>
        <w:tc>
          <w:tcPr>
            <w:tcW w:w="872" w:type="pct"/>
            <w:vMerge/>
          </w:tcPr>
          <w:p w14:paraId="09D9EC96" w14:textId="77777777" w:rsidR="004F6F28" w:rsidRPr="00663642" w:rsidRDefault="004F6F28" w:rsidP="00A10A08">
            <w:pPr>
              <w:suppressAutoHyphens/>
            </w:pPr>
          </w:p>
        </w:tc>
        <w:tc>
          <w:tcPr>
            <w:tcW w:w="3127" w:type="pct"/>
          </w:tcPr>
          <w:p w14:paraId="0855FC2E" w14:textId="77777777" w:rsidR="004F6F28" w:rsidRPr="00663642" w:rsidRDefault="004F6F28" w:rsidP="004F6F28">
            <w:pPr>
              <w:suppressAutoHyphens/>
              <w:jc w:val="both"/>
              <w:rPr>
                <w:bCs/>
                <w:iCs/>
              </w:rPr>
            </w:pPr>
            <w:r w:rsidRPr="00663642">
              <w:rPr>
                <w:b/>
                <w:bCs/>
                <w:iCs/>
              </w:rPr>
              <w:t>Знания:</w:t>
            </w:r>
          </w:p>
        </w:tc>
        <w:tc>
          <w:tcPr>
            <w:tcW w:w="654" w:type="pct"/>
            <w:vMerge w:val="restart"/>
          </w:tcPr>
          <w:p w14:paraId="65B82FB7" w14:textId="0DE225FE" w:rsidR="004F6F28" w:rsidRPr="00663642" w:rsidRDefault="004F6F28" w:rsidP="004F6F28">
            <w:pPr>
              <w:suppressAutoHyphens/>
              <w:rPr>
                <w:bCs/>
                <w:iCs/>
              </w:rPr>
            </w:pPr>
            <w:proofErr w:type="spellStart"/>
            <w:r w:rsidRPr="00663642">
              <w:rPr>
                <w:bCs/>
                <w:iCs/>
              </w:rPr>
              <w:t>Собеседо</w:t>
            </w:r>
            <w:r w:rsidR="00663642" w:rsidRPr="00663642">
              <w:rPr>
                <w:bCs/>
                <w:iCs/>
              </w:rPr>
              <w:t>-</w:t>
            </w:r>
            <w:r w:rsidRPr="00663642">
              <w:rPr>
                <w:bCs/>
                <w:iCs/>
              </w:rPr>
              <w:t>вание</w:t>
            </w:r>
            <w:proofErr w:type="spellEnd"/>
          </w:p>
        </w:tc>
      </w:tr>
      <w:tr w:rsidR="00A10A08" w:rsidRPr="00663642" w14:paraId="6112AB9F" w14:textId="77777777" w:rsidTr="00663642">
        <w:trPr>
          <w:trHeight w:val="495"/>
        </w:trPr>
        <w:tc>
          <w:tcPr>
            <w:tcW w:w="346" w:type="pct"/>
            <w:vMerge/>
          </w:tcPr>
          <w:p w14:paraId="5E834C7F" w14:textId="77777777" w:rsidR="004F6F28" w:rsidRPr="00663642" w:rsidRDefault="004F6F28" w:rsidP="004F6F28">
            <w:pPr>
              <w:jc w:val="center"/>
              <w:rPr>
                <w:iCs/>
              </w:rPr>
            </w:pPr>
          </w:p>
        </w:tc>
        <w:tc>
          <w:tcPr>
            <w:tcW w:w="872" w:type="pct"/>
            <w:vMerge/>
          </w:tcPr>
          <w:p w14:paraId="6E1A81B8"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09EF6B08" w14:textId="029545D8" w:rsidR="004F6F28" w:rsidRPr="00663642" w:rsidRDefault="004F6F28" w:rsidP="004F6F28">
            <w:pPr>
              <w:suppressAutoHyphens/>
              <w:jc w:val="both"/>
              <w:rPr>
                <w:rFonts w:eastAsia="Segoe UI"/>
                <w:iCs/>
              </w:rPr>
            </w:pPr>
            <w:r w:rsidRPr="00663642">
              <w:rPr>
                <w:rFonts w:eastAsia="Segoe UI"/>
                <w:bCs/>
                <w:iCs/>
              </w:rPr>
              <w:t>содержание актуальной нормативно-правовой документации (З-</w:t>
            </w:r>
            <w:r w:rsidR="00E110A5" w:rsidRPr="00663642">
              <w:rPr>
                <w:rFonts w:eastAsia="Segoe UI"/>
                <w:bCs/>
                <w:iCs/>
              </w:rPr>
              <w:t>1</w:t>
            </w:r>
            <w:r w:rsidRPr="00663642">
              <w:rPr>
                <w:rFonts w:eastAsia="Segoe UI"/>
                <w:bCs/>
                <w:iCs/>
              </w:rPr>
              <w:t>)</w:t>
            </w:r>
          </w:p>
        </w:tc>
        <w:tc>
          <w:tcPr>
            <w:tcW w:w="654" w:type="pct"/>
            <w:vMerge/>
          </w:tcPr>
          <w:p w14:paraId="40E9B6B2" w14:textId="77777777" w:rsidR="004F6F28" w:rsidRPr="00663642" w:rsidRDefault="004F6F28" w:rsidP="004F6F28">
            <w:pPr>
              <w:suppressAutoHyphens/>
              <w:rPr>
                <w:bCs/>
                <w:iCs/>
              </w:rPr>
            </w:pPr>
          </w:p>
        </w:tc>
      </w:tr>
      <w:tr w:rsidR="00A10A08" w:rsidRPr="00663642" w14:paraId="5B10B069" w14:textId="77777777" w:rsidTr="00663642">
        <w:trPr>
          <w:trHeight w:val="154"/>
        </w:trPr>
        <w:tc>
          <w:tcPr>
            <w:tcW w:w="346" w:type="pct"/>
            <w:vMerge/>
          </w:tcPr>
          <w:p w14:paraId="244ECE40" w14:textId="77777777" w:rsidR="004F6F28" w:rsidRPr="00663642" w:rsidRDefault="004F6F28" w:rsidP="004F6F28">
            <w:pPr>
              <w:jc w:val="center"/>
              <w:rPr>
                <w:iCs/>
              </w:rPr>
            </w:pPr>
          </w:p>
        </w:tc>
        <w:tc>
          <w:tcPr>
            <w:tcW w:w="872" w:type="pct"/>
            <w:vMerge/>
          </w:tcPr>
          <w:p w14:paraId="7E4B3EC5"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27B3FD62" w14:textId="4E16C072" w:rsidR="004F6F28" w:rsidRPr="00663642" w:rsidRDefault="004F6F28" w:rsidP="004F6F28">
            <w:pPr>
              <w:suppressAutoHyphens/>
              <w:jc w:val="both"/>
              <w:rPr>
                <w:b/>
                <w:bCs/>
                <w:iCs/>
              </w:rPr>
            </w:pPr>
            <w:r w:rsidRPr="00663642">
              <w:rPr>
                <w:rFonts w:eastAsia="Segoe UI"/>
                <w:bCs/>
                <w:iCs/>
              </w:rPr>
              <w:t>современная научная и профессиональная терминология (З-</w:t>
            </w:r>
            <w:r w:rsidR="00E110A5" w:rsidRPr="00663642">
              <w:rPr>
                <w:rFonts w:eastAsia="Segoe UI"/>
                <w:bCs/>
                <w:iCs/>
              </w:rPr>
              <w:t>2</w:t>
            </w:r>
            <w:r w:rsidRPr="00663642">
              <w:rPr>
                <w:rFonts w:eastAsia="Segoe UI"/>
                <w:bCs/>
                <w:iCs/>
              </w:rPr>
              <w:t>)</w:t>
            </w:r>
          </w:p>
        </w:tc>
        <w:tc>
          <w:tcPr>
            <w:tcW w:w="654" w:type="pct"/>
            <w:vMerge/>
          </w:tcPr>
          <w:p w14:paraId="3F0C6F25" w14:textId="77777777" w:rsidR="004F6F28" w:rsidRPr="00663642" w:rsidRDefault="004F6F28" w:rsidP="004F6F28">
            <w:pPr>
              <w:suppressAutoHyphens/>
              <w:rPr>
                <w:bCs/>
                <w:iCs/>
              </w:rPr>
            </w:pPr>
          </w:p>
        </w:tc>
      </w:tr>
      <w:tr w:rsidR="00A10A08" w:rsidRPr="00663642" w14:paraId="4A29FE7C" w14:textId="77777777" w:rsidTr="00663642">
        <w:trPr>
          <w:trHeight w:val="360"/>
        </w:trPr>
        <w:tc>
          <w:tcPr>
            <w:tcW w:w="346" w:type="pct"/>
            <w:vMerge/>
          </w:tcPr>
          <w:p w14:paraId="2A4CA169" w14:textId="77777777" w:rsidR="004F6F28" w:rsidRPr="00663642" w:rsidRDefault="004F6F28" w:rsidP="004F6F28">
            <w:pPr>
              <w:jc w:val="center"/>
              <w:rPr>
                <w:iCs/>
              </w:rPr>
            </w:pPr>
          </w:p>
        </w:tc>
        <w:tc>
          <w:tcPr>
            <w:tcW w:w="872" w:type="pct"/>
            <w:vMerge/>
          </w:tcPr>
          <w:p w14:paraId="58D8F6E2"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6842FB8" w14:textId="33A511DD" w:rsidR="004F6F28" w:rsidRPr="00663642" w:rsidRDefault="004F6F28" w:rsidP="004F6F28">
            <w:pPr>
              <w:suppressAutoHyphens/>
              <w:jc w:val="both"/>
              <w:rPr>
                <w:iCs/>
              </w:rPr>
            </w:pPr>
            <w:r w:rsidRPr="00663642">
              <w:rPr>
                <w:rFonts w:eastAsia="Segoe UI"/>
                <w:bCs/>
                <w:iCs/>
              </w:rPr>
              <w:t>возможные траектории профессионального развития и само</w:t>
            </w:r>
            <w:r w:rsidR="00663642">
              <w:rPr>
                <w:rFonts w:eastAsia="Segoe UI"/>
                <w:bCs/>
                <w:iCs/>
              </w:rPr>
              <w:t>-</w:t>
            </w:r>
            <w:r w:rsidRPr="00663642">
              <w:rPr>
                <w:rFonts w:eastAsia="Segoe UI"/>
                <w:bCs/>
                <w:iCs/>
              </w:rPr>
              <w:t>образования (З-</w:t>
            </w:r>
            <w:r w:rsidR="00E110A5" w:rsidRPr="00663642">
              <w:rPr>
                <w:rFonts w:eastAsia="Segoe UI"/>
                <w:bCs/>
                <w:iCs/>
              </w:rPr>
              <w:t>3</w:t>
            </w:r>
            <w:r w:rsidRPr="00663642">
              <w:rPr>
                <w:rFonts w:eastAsia="Segoe UI"/>
                <w:bCs/>
                <w:iCs/>
              </w:rPr>
              <w:t>)</w:t>
            </w:r>
          </w:p>
        </w:tc>
        <w:tc>
          <w:tcPr>
            <w:tcW w:w="654" w:type="pct"/>
            <w:vMerge/>
          </w:tcPr>
          <w:p w14:paraId="682763BB" w14:textId="77777777" w:rsidR="004F6F28" w:rsidRPr="00663642" w:rsidRDefault="004F6F28" w:rsidP="004F6F28">
            <w:pPr>
              <w:suppressAutoHyphens/>
              <w:rPr>
                <w:bCs/>
                <w:iCs/>
              </w:rPr>
            </w:pPr>
          </w:p>
        </w:tc>
      </w:tr>
      <w:tr w:rsidR="00A10A08" w:rsidRPr="00663642" w14:paraId="641BB6B9" w14:textId="77777777" w:rsidTr="00663642">
        <w:trPr>
          <w:trHeight w:val="364"/>
        </w:trPr>
        <w:tc>
          <w:tcPr>
            <w:tcW w:w="346" w:type="pct"/>
            <w:vMerge/>
          </w:tcPr>
          <w:p w14:paraId="4814B70F" w14:textId="77777777" w:rsidR="004F6F28" w:rsidRPr="00663642" w:rsidRDefault="004F6F28" w:rsidP="004F6F28">
            <w:pPr>
              <w:jc w:val="center"/>
              <w:rPr>
                <w:iCs/>
              </w:rPr>
            </w:pPr>
          </w:p>
        </w:tc>
        <w:tc>
          <w:tcPr>
            <w:tcW w:w="872" w:type="pct"/>
            <w:vMerge/>
          </w:tcPr>
          <w:p w14:paraId="5DBF9662"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19F928F0" w14:textId="63216ED0" w:rsidR="004F6F28" w:rsidRPr="00663642" w:rsidRDefault="004F6F28" w:rsidP="004F6F28">
            <w:pPr>
              <w:suppressAutoHyphens/>
              <w:jc w:val="both"/>
              <w:rPr>
                <w:iCs/>
              </w:rPr>
            </w:pPr>
            <w:r w:rsidRPr="00663642">
              <w:rPr>
                <w:rFonts w:eastAsia="Segoe UI"/>
                <w:bCs/>
              </w:rPr>
              <w:t xml:space="preserve">основы предпринимательской деятельности; основы </w:t>
            </w:r>
            <w:proofErr w:type="spellStart"/>
            <w:r w:rsidRPr="00663642">
              <w:rPr>
                <w:rFonts w:eastAsia="Segoe UI"/>
                <w:bCs/>
              </w:rPr>
              <w:t>финан</w:t>
            </w:r>
            <w:proofErr w:type="spellEnd"/>
            <w:r w:rsidR="00663642">
              <w:rPr>
                <w:rFonts w:eastAsia="Segoe UI"/>
                <w:bCs/>
              </w:rPr>
              <w:t>-</w:t>
            </w:r>
            <w:r w:rsidRPr="00663642">
              <w:rPr>
                <w:rFonts w:eastAsia="Segoe UI"/>
                <w:bCs/>
              </w:rPr>
              <w:t>совой грамотности (З-</w:t>
            </w:r>
            <w:r w:rsidR="00E110A5" w:rsidRPr="00663642">
              <w:rPr>
                <w:rFonts w:eastAsia="Segoe UI"/>
                <w:bCs/>
              </w:rPr>
              <w:t>4</w:t>
            </w:r>
            <w:r w:rsidRPr="00663642">
              <w:rPr>
                <w:rFonts w:eastAsia="Segoe UI"/>
                <w:bCs/>
              </w:rPr>
              <w:t>)</w:t>
            </w:r>
          </w:p>
        </w:tc>
        <w:tc>
          <w:tcPr>
            <w:tcW w:w="654" w:type="pct"/>
            <w:vMerge/>
          </w:tcPr>
          <w:p w14:paraId="06A431EB" w14:textId="77777777" w:rsidR="004F6F28" w:rsidRPr="00663642" w:rsidRDefault="004F6F28" w:rsidP="004F6F28">
            <w:pPr>
              <w:suppressAutoHyphens/>
              <w:rPr>
                <w:bCs/>
                <w:iCs/>
              </w:rPr>
            </w:pPr>
          </w:p>
        </w:tc>
      </w:tr>
      <w:tr w:rsidR="00A10A08" w:rsidRPr="00663642" w14:paraId="3688994E" w14:textId="77777777" w:rsidTr="00663642">
        <w:trPr>
          <w:trHeight w:val="96"/>
        </w:trPr>
        <w:tc>
          <w:tcPr>
            <w:tcW w:w="346" w:type="pct"/>
            <w:vMerge/>
          </w:tcPr>
          <w:p w14:paraId="163DB372" w14:textId="77777777" w:rsidR="004F6F28" w:rsidRPr="00663642" w:rsidRDefault="004F6F28" w:rsidP="004F6F28">
            <w:pPr>
              <w:jc w:val="center"/>
              <w:rPr>
                <w:iCs/>
              </w:rPr>
            </w:pPr>
          </w:p>
        </w:tc>
        <w:tc>
          <w:tcPr>
            <w:tcW w:w="872" w:type="pct"/>
            <w:vMerge/>
          </w:tcPr>
          <w:p w14:paraId="5819E6E4"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74BBA7CB" w14:textId="61B5DC51" w:rsidR="004F6F28" w:rsidRPr="00663642" w:rsidRDefault="004F6F28" w:rsidP="004F6F28">
            <w:pPr>
              <w:suppressAutoHyphens/>
              <w:jc w:val="both"/>
              <w:rPr>
                <w:iCs/>
              </w:rPr>
            </w:pPr>
            <w:r w:rsidRPr="00663642">
              <w:rPr>
                <w:rFonts w:eastAsia="Segoe UI"/>
                <w:bCs/>
              </w:rPr>
              <w:t>правила разработки бизнес-планов (З-</w:t>
            </w:r>
            <w:r w:rsidR="00E110A5" w:rsidRPr="00663642">
              <w:rPr>
                <w:rFonts w:eastAsia="Segoe UI"/>
                <w:bCs/>
              </w:rPr>
              <w:t>5</w:t>
            </w:r>
            <w:r w:rsidRPr="00663642">
              <w:rPr>
                <w:rFonts w:eastAsia="Segoe UI"/>
                <w:bCs/>
              </w:rPr>
              <w:t>)</w:t>
            </w:r>
          </w:p>
        </w:tc>
        <w:tc>
          <w:tcPr>
            <w:tcW w:w="654" w:type="pct"/>
            <w:vMerge/>
          </w:tcPr>
          <w:p w14:paraId="5E211752" w14:textId="77777777" w:rsidR="004F6F28" w:rsidRPr="00663642" w:rsidRDefault="004F6F28" w:rsidP="004F6F28">
            <w:pPr>
              <w:suppressAutoHyphens/>
              <w:rPr>
                <w:bCs/>
                <w:iCs/>
              </w:rPr>
            </w:pPr>
          </w:p>
        </w:tc>
      </w:tr>
      <w:tr w:rsidR="00A10A08" w:rsidRPr="00663642" w14:paraId="375A76C0" w14:textId="77777777" w:rsidTr="00663642">
        <w:trPr>
          <w:trHeight w:val="114"/>
        </w:trPr>
        <w:tc>
          <w:tcPr>
            <w:tcW w:w="346" w:type="pct"/>
            <w:vMerge/>
          </w:tcPr>
          <w:p w14:paraId="316E0A1F" w14:textId="77777777" w:rsidR="004F6F28" w:rsidRPr="00663642" w:rsidRDefault="004F6F28" w:rsidP="004F6F28">
            <w:pPr>
              <w:jc w:val="center"/>
              <w:rPr>
                <w:iCs/>
              </w:rPr>
            </w:pPr>
          </w:p>
        </w:tc>
        <w:tc>
          <w:tcPr>
            <w:tcW w:w="872" w:type="pct"/>
            <w:vMerge/>
          </w:tcPr>
          <w:p w14:paraId="6587175C"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0A9804EF" w14:textId="1EF20660" w:rsidR="004F6F28" w:rsidRPr="00663642" w:rsidRDefault="004F6F28" w:rsidP="004F6F28">
            <w:pPr>
              <w:suppressAutoHyphens/>
              <w:jc w:val="both"/>
              <w:rPr>
                <w:iCs/>
              </w:rPr>
            </w:pPr>
            <w:r w:rsidRPr="00663642">
              <w:rPr>
                <w:rFonts w:eastAsia="Segoe UI"/>
                <w:bCs/>
              </w:rPr>
              <w:t>поряд</w:t>
            </w:r>
            <w:r w:rsidR="00E110A5" w:rsidRPr="00663642">
              <w:rPr>
                <w:rFonts w:eastAsia="Segoe UI"/>
                <w:bCs/>
              </w:rPr>
              <w:t>ок выстраивания презентации (З-6</w:t>
            </w:r>
            <w:r w:rsidRPr="00663642">
              <w:rPr>
                <w:rFonts w:eastAsia="Segoe UI"/>
                <w:bCs/>
              </w:rPr>
              <w:t>)</w:t>
            </w:r>
          </w:p>
        </w:tc>
        <w:tc>
          <w:tcPr>
            <w:tcW w:w="654" w:type="pct"/>
            <w:vMerge/>
          </w:tcPr>
          <w:p w14:paraId="0501F681" w14:textId="77777777" w:rsidR="004F6F28" w:rsidRPr="00663642" w:rsidRDefault="004F6F28" w:rsidP="004F6F28">
            <w:pPr>
              <w:suppressAutoHyphens/>
              <w:rPr>
                <w:bCs/>
                <w:iCs/>
              </w:rPr>
            </w:pPr>
          </w:p>
        </w:tc>
      </w:tr>
      <w:tr w:rsidR="00A10A08" w:rsidRPr="00663642" w14:paraId="14D4B3EF" w14:textId="77777777" w:rsidTr="00663642">
        <w:trPr>
          <w:trHeight w:val="70"/>
        </w:trPr>
        <w:tc>
          <w:tcPr>
            <w:tcW w:w="346" w:type="pct"/>
            <w:vMerge/>
          </w:tcPr>
          <w:p w14:paraId="248A6CF5" w14:textId="77777777" w:rsidR="004F6F28" w:rsidRPr="00663642" w:rsidRDefault="004F6F28" w:rsidP="004F6F28">
            <w:pPr>
              <w:jc w:val="center"/>
              <w:rPr>
                <w:iCs/>
              </w:rPr>
            </w:pPr>
          </w:p>
        </w:tc>
        <w:tc>
          <w:tcPr>
            <w:tcW w:w="872" w:type="pct"/>
            <w:vMerge/>
          </w:tcPr>
          <w:p w14:paraId="6D82B83C" w14:textId="77777777" w:rsidR="004F6F28" w:rsidRPr="00663642" w:rsidRDefault="004F6F28" w:rsidP="00A10A08">
            <w:pPr>
              <w:suppressAutoHyphens/>
            </w:pPr>
          </w:p>
        </w:tc>
        <w:tc>
          <w:tcPr>
            <w:tcW w:w="3127" w:type="pct"/>
            <w:tcBorders>
              <w:top w:val="single" w:sz="4" w:space="0" w:color="auto"/>
              <w:left w:val="single" w:sz="4" w:space="0" w:color="auto"/>
              <w:bottom w:val="single" w:sz="4" w:space="0" w:color="auto"/>
              <w:right w:val="single" w:sz="4" w:space="0" w:color="auto"/>
            </w:tcBorders>
          </w:tcPr>
          <w:p w14:paraId="4AE2CFB4" w14:textId="3A39F425" w:rsidR="004F6F28" w:rsidRPr="00663642" w:rsidRDefault="004F6F28" w:rsidP="004F6F28">
            <w:pPr>
              <w:suppressAutoHyphens/>
              <w:jc w:val="both"/>
              <w:rPr>
                <w:iCs/>
              </w:rPr>
            </w:pPr>
            <w:r w:rsidRPr="00663642">
              <w:rPr>
                <w:rFonts w:eastAsia="Segoe UI"/>
                <w:bCs/>
              </w:rPr>
              <w:t>кр</w:t>
            </w:r>
            <w:r w:rsidR="00E110A5" w:rsidRPr="00663642">
              <w:rPr>
                <w:rFonts w:eastAsia="Segoe UI"/>
                <w:bCs/>
              </w:rPr>
              <w:t>едитные банковские продукты (З-7</w:t>
            </w:r>
            <w:r w:rsidRPr="00663642">
              <w:rPr>
                <w:rFonts w:eastAsia="Segoe UI"/>
                <w:bCs/>
              </w:rPr>
              <w:t>)</w:t>
            </w:r>
          </w:p>
        </w:tc>
        <w:tc>
          <w:tcPr>
            <w:tcW w:w="654" w:type="pct"/>
            <w:vMerge/>
          </w:tcPr>
          <w:p w14:paraId="7A471A9B" w14:textId="77777777" w:rsidR="004F6F28" w:rsidRPr="00663642" w:rsidRDefault="004F6F28" w:rsidP="004F6F28">
            <w:pPr>
              <w:suppressAutoHyphens/>
              <w:rPr>
                <w:bCs/>
                <w:iCs/>
              </w:rPr>
            </w:pPr>
          </w:p>
        </w:tc>
      </w:tr>
    </w:tbl>
    <w:p w14:paraId="28D3EE95" w14:textId="77777777" w:rsidR="00B300D8" w:rsidRPr="00663642" w:rsidRDefault="00B300D8" w:rsidP="009D27D2">
      <w:pPr>
        <w:pStyle w:val="a5"/>
        <w:widowControl/>
        <w:numPr>
          <w:ilvl w:val="1"/>
          <w:numId w:val="3"/>
        </w:numPr>
        <w:autoSpaceDE/>
        <w:autoSpaceDN/>
        <w:spacing w:line="276" w:lineRule="auto"/>
        <w:ind w:left="0" w:firstLine="709"/>
        <w:contextualSpacing/>
        <w:jc w:val="both"/>
        <w:rPr>
          <w:b/>
          <w:bCs/>
        </w:rPr>
      </w:pPr>
      <w:r w:rsidRPr="00663642">
        <w:rPr>
          <w:b/>
          <w:bCs/>
        </w:rPr>
        <w:t>Перечень общих и профессиональных компетенций</w:t>
      </w:r>
    </w:p>
    <w:p w14:paraId="4536849D" w14:textId="77777777" w:rsidR="00B300D8" w:rsidRPr="00663642" w:rsidRDefault="00B300D8" w:rsidP="00B300D8">
      <w:pPr>
        <w:pStyle w:val="a5"/>
        <w:ind w:left="0" w:firstLine="709"/>
        <w:jc w:val="both"/>
        <w:rPr>
          <w:b/>
          <w:bCs/>
        </w:rPr>
      </w:pPr>
      <w:r w:rsidRPr="00663642">
        <w:rPr>
          <w:b/>
          <w:bCs/>
        </w:rPr>
        <w:t>В результате освоения дисциплины формируются следующие компетенции:</w:t>
      </w:r>
    </w:p>
    <w:p w14:paraId="0345F180" w14:textId="77777777" w:rsidR="008E60F8" w:rsidRPr="00663642"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rsidRPr="00663642">
        <w:t xml:space="preserve">ОК 03. Планировать и реализовывать собственное профессиональное и личностное развитие, </w:t>
      </w:r>
      <w:r w:rsidRPr="00663642">
        <w:lastRenderedPageBreak/>
        <w:t>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480279C7" w14:textId="77777777" w:rsidR="00B300D8" w:rsidRDefault="00B300D8" w:rsidP="007C35DD">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t>СТРУКТУРА И СОДЕРЖАНИЕ ФОНДА ОЦЕНОЧНЫХ СРЕДСТВ</w:t>
      </w:r>
    </w:p>
    <w:p w14:paraId="748B5992" w14:textId="77777777" w:rsidR="00B300D8" w:rsidRPr="008E3347" w:rsidRDefault="00B300D8" w:rsidP="007C35DD">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2127"/>
        <w:gridCol w:w="1162"/>
        <w:gridCol w:w="1531"/>
        <w:gridCol w:w="1304"/>
        <w:gridCol w:w="1701"/>
        <w:gridCol w:w="1843"/>
      </w:tblGrid>
      <w:tr w:rsidR="00B300D8" w:rsidRPr="008E3347" w14:paraId="5B6DB827" w14:textId="77777777" w:rsidTr="00E110A5">
        <w:tc>
          <w:tcPr>
            <w:tcW w:w="2127"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162"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79C4F1CA"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Усвоен</w:t>
            </w:r>
            <w:r w:rsidR="00E110A5">
              <w:rPr>
                <w:color w:val="000000" w:themeColor="text1"/>
                <w:sz w:val="24"/>
                <w:szCs w:val="24"/>
              </w:rPr>
              <w:t>-</w:t>
            </w:r>
            <w:proofErr w:type="spellStart"/>
            <w:r w:rsidRPr="008E3347">
              <w:rPr>
                <w:color w:val="000000" w:themeColor="text1"/>
                <w:sz w:val="24"/>
                <w:szCs w:val="24"/>
              </w:rPr>
              <w:t>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E110A5">
        <w:tc>
          <w:tcPr>
            <w:tcW w:w="2127"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162" w:type="dxa"/>
          </w:tcPr>
          <w:p w14:paraId="59F9839C" w14:textId="139CCA41"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ОК 0</w:t>
            </w:r>
            <w:r w:rsidR="00A10A08">
              <w:rPr>
                <w:color w:val="000000" w:themeColor="text1"/>
                <w:sz w:val="24"/>
                <w:szCs w:val="24"/>
              </w:rPr>
              <w:t>3</w:t>
            </w:r>
          </w:p>
        </w:tc>
        <w:tc>
          <w:tcPr>
            <w:tcW w:w="1531" w:type="dxa"/>
          </w:tcPr>
          <w:p w14:paraId="543AE5D1" w14:textId="76C42002" w:rsidR="00B300D8" w:rsidRPr="008E3347" w:rsidRDefault="00B300D8" w:rsidP="00E110A5">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E110A5">
              <w:rPr>
                <w:color w:val="000000" w:themeColor="text1"/>
                <w:sz w:val="24"/>
                <w:szCs w:val="24"/>
              </w:rPr>
              <w:t>5, У-6, У-7, У-8, У-9</w:t>
            </w:r>
          </w:p>
        </w:tc>
        <w:tc>
          <w:tcPr>
            <w:tcW w:w="1304" w:type="dxa"/>
          </w:tcPr>
          <w:p w14:paraId="728F5D36" w14:textId="5D0CEF2D" w:rsidR="00B300D8" w:rsidRPr="008E3347" w:rsidRDefault="00B300D8" w:rsidP="00E110A5">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AB0FC78" w14:textId="77777777" w:rsidTr="00E110A5">
        <w:tc>
          <w:tcPr>
            <w:tcW w:w="2127" w:type="dxa"/>
          </w:tcPr>
          <w:p w14:paraId="398A241C" w14:textId="30679301" w:rsidR="00E110A5" w:rsidRPr="005B671A" w:rsidRDefault="00E110A5" w:rsidP="00A10A08">
            <w:pPr>
              <w:tabs>
                <w:tab w:val="left" w:pos="284"/>
              </w:tabs>
              <w:jc w:val="center"/>
              <w:rPr>
                <w:color w:val="000000" w:themeColor="text1"/>
                <w:sz w:val="24"/>
                <w:szCs w:val="24"/>
              </w:rPr>
            </w:pPr>
            <w:r w:rsidRPr="005B671A">
              <w:rPr>
                <w:sz w:val="24"/>
                <w:szCs w:val="24"/>
              </w:rPr>
              <w:t>Депозиты и кредиты</w:t>
            </w:r>
          </w:p>
        </w:tc>
        <w:tc>
          <w:tcPr>
            <w:tcW w:w="1162" w:type="dxa"/>
          </w:tcPr>
          <w:p w14:paraId="03982197" w14:textId="71026A91"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4D420B" w14:textId="44FC7AE9"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4EB95EE" w14:textId="2894A815"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E3C81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8960C98" w14:textId="77777777" w:rsidTr="00E110A5">
        <w:tc>
          <w:tcPr>
            <w:tcW w:w="2127" w:type="dxa"/>
          </w:tcPr>
          <w:p w14:paraId="7F604756" w14:textId="4C800A79" w:rsidR="00E110A5" w:rsidRPr="005B671A" w:rsidRDefault="00E110A5" w:rsidP="00A10A08">
            <w:pPr>
              <w:tabs>
                <w:tab w:val="left" w:pos="284"/>
              </w:tabs>
              <w:jc w:val="center"/>
              <w:rPr>
                <w:color w:val="000000" w:themeColor="text1"/>
                <w:sz w:val="24"/>
                <w:szCs w:val="24"/>
              </w:rPr>
            </w:pPr>
            <w:r w:rsidRPr="005B671A">
              <w:rPr>
                <w:sz w:val="24"/>
                <w:szCs w:val="24"/>
              </w:rPr>
              <w:t>Рассчетно-кассовое операции</w:t>
            </w:r>
          </w:p>
        </w:tc>
        <w:tc>
          <w:tcPr>
            <w:tcW w:w="1162" w:type="dxa"/>
          </w:tcPr>
          <w:p w14:paraId="2B9DAC33" w14:textId="3461DA03"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5AE3E10A" w14:textId="434666C0"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33D2588" w14:textId="0C8D0A3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BD5B7A3"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0CDCCFA" w14:textId="77777777" w:rsidTr="00E110A5">
        <w:tc>
          <w:tcPr>
            <w:tcW w:w="2127" w:type="dxa"/>
          </w:tcPr>
          <w:p w14:paraId="443F776C" w14:textId="3BC5071E" w:rsidR="00E110A5" w:rsidRPr="005B671A" w:rsidRDefault="00E110A5" w:rsidP="00A10A08">
            <w:pPr>
              <w:tabs>
                <w:tab w:val="left" w:pos="284"/>
              </w:tabs>
              <w:jc w:val="center"/>
              <w:rPr>
                <w:color w:val="000000" w:themeColor="text1"/>
                <w:sz w:val="24"/>
                <w:szCs w:val="24"/>
              </w:rPr>
            </w:pPr>
            <w:r w:rsidRPr="005B671A">
              <w:rPr>
                <w:sz w:val="24"/>
                <w:szCs w:val="24"/>
              </w:rPr>
              <w:t>Страхование</w:t>
            </w:r>
          </w:p>
        </w:tc>
        <w:tc>
          <w:tcPr>
            <w:tcW w:w="1162" w:type="dxa"/>
          </w:tcPr>
          <w:p w14:paraId="51D5407A" w14:textId="698F8A9C"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D1764C7" w14:textId="209EB994"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5822C0B" w14:textId="7A782AD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DE05E5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2F4B3B31" w14:textId="77777777" w:rsidTr="00E110A5">
        <w:tc>
          <w:tcPr>
            <w:tcW w:w="2127" w:type="dxa"/>
          </w:tcPr>
          <w:p w14:paraId="68A10B06" w14:textId="17C3AB9D" w:rsidR="00E110A5" w:rsidRPr="005B671A" w:rsidRDefault="00E110A5" w:rsidP="00A10A08">
            <w:pPr>
              <w:tabs>
                <w:tab w:val="left" w:pos="284"/>
              </w:tabs>
              <w:jc w:val="center"/>
              <w:rPr>
                <w:color w:val="000000" w:themeColor="text1"/>
                <w:sz w:val="24"/>
                <w:szCs w:val="24"/>
              </w:rPr>
            </w:pPr>
            <w:proofErr w:type="spellStart"/>
            <w:r w:rsidRPr="005B671A">
              <w:rPr>
                <w:sz w:val="24"/>
                <w:szCs w:val="24"/>
              </w:rPr>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162" w:type="dxa"/>
          </w:tcPr>
          <w:p w14:paraId="0530C8FD" w14:textId="2BFE96C9"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3B9B434A" w14:textId="010CC51A"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4E713C42" w14:textId="238105E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92189A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7DF6F624" w14:textId="77777777" w:rsidTr="00E110A5">
        <w:tc>
          <w:tcPr>
            <w:tcW w:w="2127" w:type="dxa"/>
          </w:tcPr>
          <w:p w14:paraId="742A9446" w14:textId="0B51F0E3" w:rsidR="00E110A5" w:rsidRPr="005B671A" w:rsidRDefault="00E110A5" w:rsidP="00A10A08">
            <w:pPr>
              <w:tabs>
                <w:tab w:val="left" w:pos="284"/>
              </w:tabs>
              <w:jc w:val="center"/>
              <w:rPr>
                <w:color w:val="000000" w:themeColor="text1"/>
                <w:sz w:val="24"/>
                <w:szCs w:val="24"/>
              </w:rPr>
            </w:pPr>
            <w:r w:rsidRPr="005B671A">
              <w:rPr>
                <w:bCs/>
                <w:sz w:val="24"/>
                <w:szCs w:val="24"/>
              </w:rPr>
              <w:t>Пенсии</w:t>
            </w:r>
          </w:p>
        </w:tc>
        <w:tc>
          <w:tcPr>
            <w:tcW w:w="1162" w:type="dxa"/>
          </w:tcPr>
          <w:p w14:paraId="20873A97" w14:textId="409571A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EDF81C0" w14:textId="01475023"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F81AD37" w14:textId="71174908"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DF0A9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79CAFD3" w14:textId="77777777" w:rsidTr="00E110A5">
        <w:tc>
          <w:tcPr>
            <w:tcW w:w="2127" w:type="dxa"/>
          </w:tcPr>
          <w:p w14:paraId="709CCF13" w14:textId="4A84E293" w:rsidR="00E110A5" w:rsidRPr="008E3347" w:rsidRDefault="00E110A5" w:rsidP="00A10A08">
            <w:pPr>
              <w:tabs>
                <w:tab w:val="left" w:pos="284"/>
              </w:tabs>
              <w:jc w:val="center"/>
              <w:rPr>
                <w:color w:val="000000" w:themeColor="text1"/>
                <w:sz w:val="24"/>
                <w:szCs w:val="24"/>
              </w:rPr>
            </w:pPr>
            <w:r>
              <w:rPr>
                <w:color w:val="000000" w:themeColor="text1"/>
                <w:sz w:val="24"/>
                <w:szCs w:val="24"/>
              </w:rPr>
              <w:t>Инвестиции</w:t>
            </w:r>
          </w:p>
        </w:tc>
        <w:tc>
          <w:tcPr>
            <w:tcW w:w="1162" w:type="dxa"/>
          </w:tcPr>
          <w:p w14:paraId="4AC1073C" w14:textId="47149BFF"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6A3F6209" w14:textId="7D705205"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1CA0D9EC" w14:textId="12520777"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1D506B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0944A187" w14:textId="77777777" w:rsidTr="00E110A5">
        <w:tc>
          <w:tcPr>
            <w:tcW w:w="2127" w:type="dxa"/>
          </w:tcPr>
          <w:p w14:paraId="563118ED" w14:textId="74657C40" w:rsidR="00E110A5" w:rsidRPr="008E3347" w:rsidRDefault="00E110A5"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162" w:type="dxa"/>
          </w:tcPr>
          <w:p w14:paraId="34962A78" w14:textId="3E579E15"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7FE8066C" w14:textId="27FEF88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34B4C5B" w14:textId="344195CE"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7ABD00E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423BB9AD" w14:textId="77777777" w:rsidTr="00E110A5">
        <w:tc>
          <w:tcPr>
            <w:tcW w:w="2127" w:type="dxa"/>
          </w:tcPr>
          <w:p w14:paraId="6D245CB7" w14:textId="059B8269" w:rsidR="00E110A5" w:rsidRPr="005B671A" w:rsidRDefault="00E110A5" w:rsidP="007C35DD">
            <w:pPr>
              <w:tabs>
                <w:tab w:val="left" w:pos="284"/>
              </w:tabs>
              <w:jc w:val="center"/>
              <w:rPr>
                <w:color w:val="000000" w:themeColor="text1"/>
                <w:sz w:val="24"/>
                <w:szCs w:val="24"/>
              </w:rPr>
            </w:pPr>
            <w:r w:rsidRPr="005B671A">
              <w:rPr>
                <w:sz w:val="24"/>
                <w:szCs w:val="24"/>
              </w:rPr>
              <w:t xml:space="preserve">Признаки </w:t>
            </w:r>
            <w:proofErr w:type="spellStart"/>
            <w:r w:rsidRPr="005B671A">
              <w:rPr>
                <w:sz w:val="24"/>
                <w:szCs w:val="24"/>
              </w:rPr>
              <w:t>финан</w:t>
            </w:r>
            <w:r w:rsidR="007C35DD">
              <w:rPr>
                <w:sz w:val="24"/>
                <w:szCs w:val="24"/>
              </w:rPr>
              <w:t>-</w:t>
            </w:r>
            <w:r w:rsidRPr="005B671A">
              <w:rPr>
                <w:sz w:val="24"/>
                <w:szCs w:val="24"/>
              </w:rPr>
              <w:t>совых</w:t>
            </w:r>
            <w:proofErr w:type="spellEnd"/>
            <w:r w:rsidRPr="005B671A">
              <w:rPr>
                <w:sz w:val="24"/>
                <w:szCs w:val="24"/>
              </w:rPr>
              <w:t xml:space="preserve"> пирамид и защита от </w:t>
            </w:r>
            <w:proofErr w:type="spellStart"/>
            <w:r w:rsidRPr="005B671A">
              <w:rPr>
                <w:sz w:val="24"/>
                <w:szCs w:val="24"/>
              </w:rPr>
              <w:t>мошен</w:t>
            </w:r>
            <w:r w:rsidR="007C35DD">
              <w:rPr>
                <w:sz w:val="24"/>
                <w:szCs w:val="24"/>
              </w:rPr>
              <w:t>-</w:t>
            </w:r>
            <w:r w:rsidRPr="005B671A">
              <w:rPr>
                <w:sz w:val="24"/>
                <w:szCs w:val="24"/>
              </w:rPr>
              <w:t>нических</w:t>
            </w:r>
            <w:proofErr w:type="spellEnd"/>
            <w:r w:rsidRPr="005B671A">
              <w:rPr>
                <w:sz w:val="24"/>
                <w:szCs w:val="24"/>
              </w:rPr>
              <w:t xml:space="preserve"> </w:t>
            </w:r>
            <w:proofErr w:type="spellStart"/>
            <w:r w:rsidRPr="005B671A">
              <w:rPr>
                <w:sz w:val="24"/>
                <w:szCs w:val="24"/>
              </w:rPr>
              <w:t>дейст</w:t>
            </w:r>
            <w:r w:rsidR="007C35DD">
              <w:rPr>
                <w:sz w:val="24"/>
                <w:szCs w:val="24"/>
              </w:rPr>
              <w:t>-</w:t>
            </w:r>
            <w:r w:rsidRPr="005B671A">
              <w:rPr>
                <w:sz w:val="24"/>
                <w:szCs w:val="24"/>
              </w:rPr>
              <w:t>вий</w:t>
            </w:r>
            <w:proofErr w:type="spellEnd"/>
            <w:r w:rsidRPr="005B671A">
              <w:rPr>
                <w:sz w:val="24"/>
                <w:szCs w:val="24"/>
              </w:rPr>
              <w:t xml:space="preserve"> на </w:t>
            </w:r>
            <w:proofErr w:type="spellStart"/>
            <w:r w:rsidRPr="005B671A">
              <w:rPr>
                <w:sz w:val="24"/>
                <w:szCs w:val="24"/>
              </w:rPr>
              <w:t>финансо</w:t>
            </w:r>
            <w:r w:rsidR="007C35DD">
              <w:rPr>
                <w:sz w:val="24"/>
                <w:szCs w:val="24"/>
              </w:rPr>
              <w:t>-</w:t>
            </w:r>
            <w:r w:rsidRPr="005B671A">
              <w:rPr>
                <w:sz w:val="24"/>
                <w:szCs w:val="24"/>
              </w:rPr>
              <w:t>вом</w:t>
            </w:r>
            <w:proofErr w:type="spellEnd"/>
            <w:r w:rsidRPr="005B671A">
              <w:rPr>
                <w:sz w:val="24"/>
                <w:szCs w:val="24"/>
              </w:rPr>
              <w:t xml:space="preserve"> рынке</w:t>
            </w:r>
          </w:p>
        </w:tc>
        <w:tc>
          <w:tcPr>
            <w:tcW w:w="1162" w:type="dxa"/>
          </w:tcPr>
          <w:p w14:paraId="2705C654" w14:textId="560B2950" w:rsidR="00E110A5" w:rsidRPr="008E3347" w:rsidRDefault="00E110A5" w:rsidP="00A10A0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23964315" w14:textId="12A42CD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69849CE" w14:textId="7EF63C3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2B54412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519FC890" w14:textId="77777777" w:rsidTr="00E110A5">
        <w:tc>
          <w:tcPr>
            <w:tcW w:w="2127" w:type="dxa"/>
          </w:tcPr>
          <w:p w14:paraId="39D2ED24" w14:textId="7E6B5321" w:rsidR="00E110A5" w:rsidRPr="008E3347" w:rsidRDefault="00E110A5" w:rsidP="00283848">
            <w:pPr>
              <w:tabs>
                <w:tab w:val="left" w:pos="284"/>
              </w:tabs>
              <w:jc w:val="center"/>
              <w:rPr>
                <w:color w:val="000000" w:themeColor="text1"/>
                <w:sz w:val="24"/>
                <w:szCs w:val="24"/>
              </w:rPr>
            </w:pPr>
            <w:proofErr w:type="spellStart"/>
            <w:r>
              <w:rPr>
                <w:color w:val="000000" w:themeColor="text1"/>
                <w:sz w:val="24"/>
                <w:szCs w:val="24"/>
              </w:rPr>
              <w:t>Дифференциро</w:t>
            </w:r>
            <w:proofErr w:type="spellEnd"/>
            <w:r>
              <w:rPr>
                <w:color w:val="000000" w:themeColor="text1"/>
                <w:sz w:val="24"/>
                <w:szCs w:val="24"/>
              </w:rPr>
              <w:t>-ванный зачет</w:t>
            </w:r>
          </w:p>
        </w:tc>
        <w:tc>
          <w:tcPr>
            <w:tcW w:w="1162" w:type="dxa"/>
          </w:tcPr>
          <w:p w14:paraId="6BE04C3A" w14:textId="095FB7CC" w:rsidR="00E110A5" w:rsidRPr="008E3347" w:rsidRDefault="00E110A5" w:rsidP="00283848">
            <w:pPr>
              <w:tabs>
                <w:tab w:val="left" w:pos="284"/>
              </w:tabs>
              <w:jc w:val="center"/>
              <w:rPr>
                <w:color w:val="000000" w:themeColor="text1"/>
                <w:sz w:val="24"/>
                <w:szCs w:val="24"/>
              </w:rPr>
            </w:pPr>
            <w:r w:rsidRPr="00E479A0">
              <w:rPr>
                <w:color w:val="000000" w:themeColor="text1"/>
                <w:sz w:val="24"/>
                <w:szCs w:val="24"/>
              </w:rPr>
              <w:t>ОК 03</w:t>
            </w:r>
          </w:p>
        </w:tc>
        <w:tc>
          <w:tcPr>
            <w:tcW w:w="1531" w:type="dxa"/>
          </w:tcPr>
          <w:p w14:paraId="16D93838" w14:textId="71819BB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9</w:t>
            </w:r>
          </w:p>
        </w:tc>
        <w:tc>
          <w:tcPr>
            <w:tcW w:w="1304" w:type="dxa"/>
          </w:tcPr>
          <w:p w14:paraId="264E8C98" w14:textId="748A53F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7</w:t>
            </w:r>
          </w:p>
        </w:tc>
        <w:tc>
          <w:tcPr>
            <w:tcW w:w="1701" w:type="dxa"/>
          </w:tcPr>
          <w:p w14:paraId="2E746B4D" w14:textId="05D0C02E" w:rsidR="00E110A5" w:rsidRPr="008E3347" w:rsidRDefault="00E110A5" w:rsidP="00283848">
            <w:pPr>
              <w:tabs>
                <w:tab w:val="left" w:pos="284"/>
              </w:tabs>
              <w:jc w:val="center"/>
              <w:rPr>
                <w:color w:val="000000" w:themeColor="text1"/>
                <w:sz w:val="24"/>
                <w:szCs w:val="24"/>
              </w:rPr>
            </w:pPr>
            <w:proofErr w:type="spell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r w:rsidRPr="008E3347">
              <w:rPr>
                <w:color w:val="000000" w:themeColor="text1"/>
                <w:sz w:val="24"/>
                <w:szCs w:val="24"/>
              </w:rPr>
              <w:t xml:space="preserve"> </w:t>
            </w:r>
            <w:r w:rsidRPr="008E3347">
              <w:rPr>
                <w:color w:val="000000" w:themeColor="text1"/>
                <w:sz w:val="24"/>
                <w:szCs w:val="24"/>
              </w:rPr>
              <w:lastRenderedPageBreak/>
              <w:t>аттестация</w:t>
            </w:r>
          </w:p>
        </w:tc>
        <w:tc>
          <w:tcPr>
            <w:tcW w:w="1843" w:type="dxa"/>
          </w:tcPr>
          <w:p w14:paraId="434538C5" w14:textId="650EDA12" w:rsidR="00E110A5" w:rsidRPr="008E3347" w:rsidRDefault="00E110A5" w:rsidP="00283848">
            <w:pPr>
              <w:tabs>
                <w:tab w:val="left" w:pos="284"/>
              </w:tabs>
              <w:jc w:val="center"/>
              <w:rPr>
                <w:color w:val="000000" w:themeColor="text1"/>
                <w:sz w:val="24"/>
                <w:szCs w:val="24"/>
              </w:rPr>
            </w:pPr>
            <w:r>
              <w:rPr>
                <w:color w:val="000000" w:themeColor="text1"/>
                <w:sz w:val="24"/>
                <w:szCs w:val="24"/>
              </w:rPr>
              <w:lastRenderedPageBreak/>
              <w:t>Вопросы к дифференциро</w:t>
            </w:r>
            <w:r>
              <w:rPr>
                <w:color w:val="000000" w:themeColor="text1"/>
                <w:sz w:val="24"/>
                <w:szCs w:val="24"/>
              </w:rPr>
              <w:lastRenderedPageBreak/>
              <w:t>ванному зачету</w:t>
            </w:r>
          </w:p>
        </w:tc>
      </w:tr>
    </w:tbl>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36752E5D" w14:textId="742F63BE" w:rsidR="00E95CC8" w:rsidRDefault="008E60F8" w:rsidP="00BA1A1B">
      <w:pPr>
        <w:spacing w:before="132" w:line="360" w:lineRule="auto"/>
        <w:ind w:right="370"/>
        <w:jc w:val="both"/>
        <w:rPr>
          <w:b/>
          <w:bCs/>
          <w:sz w:val="28"/>
          <w:szCs w:val="28"/>
        </w:rPr>
      </w:pPr>
      <w:r>
        <w:rPr>
          <w:i/>
        </w:rPr>
        <w:t xml:space="preserve">     </w:t>
      </w:r>
      <w:r>
        <w:rPr>
          <w:i/>
        </w:rPr>
        <w:tab/>
      </w:r>
      <w:bookmarkStart w:id="2" w:name="_Hlk223693403"/>
      <w:r w:rsidR="00BA1A1B" w:rsidRPr="00BA1A1B">
        <w:rPr>
          <w:b/>
          <w:bCs/>
          <w:iCs/>
          <w:sz w:val="28"/>
          <w:szCs w:val="28"/>
        </w:rPr>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7C35DD" w:rsidRDefault="00607FC8" w:rsidP="00607FC8">
      <w:pPr>
        <w:tabs>
          <w:tab w:val="left" w:pos="284"/>
        </w:tabs>
        <w:ind w:firstLine="709"/>
        <w:jc w:val="both"/>
        <w:rPr>
          <w:b/>
          <w:sz w:val="24"/>
          <w:szCs w:val="24"/>
        </w:rPr>
      </w:pPr>
      <w:r w:rsidRPr="007C35DD">
        <w:rPr>
          <w:b/>
          <w:sz w:val="24"/>
          <w:szCs w:val="24"/>
        </w:rPr>
        <w:t>Критерии оценки:</w:t>
      </w:r>
    </w:p>
    <w:p w14:paraId="52E17273" w14:textId="77777777" w:rsidR="00607FC8" w:rsidRPr="007C35DD" w:rsidRDefault="00607FC8" w:rsidP="00607FC8">
      <w:pPr>
        <w:tabs>
          <w:tab w:val="left" w:pos="284"/>
        </w:tabs>
        <w:ind w:firstLine="709"/>
        <w:jc w:val="both"/>
        <w:rPr>
          <w:sz w:val="24"/>
          <w:szCs w:val="24"/>
        </w:rPr>
      </w:pPr>
      <w:r w:rsidRPr="007C35DD">
        <w:rPr>
          <w:sz w:val="24"/>
          <w:szCs w:val="24"/>
        </w:rPr>
        <w:t>Оценка «отлично» выставляется студенту, если дан правильный и полный ответ на вопросы.</w:t>
      </w:r>
    </w:p>
    <w:p w14:paraId="2DF098F2" w14:textId="77777777" w:rsidR="00607FC8" w:rsidRPr="007C35DD" w:rsidRDefault="00607FC8" w:rsidP="00607FC8">
      <w:pPr>
        <w:tabs>
          <w:tab w:val="left" w:pos="284"/>
        </w:tabs>
        <w:ind w:firstLine="709"/>
        <w:jc w:val="both"/>
        <w:rPr>
          <w:sz w:val="24"/>
          <w:szCs w:val="24"/>
        </w:rPr>
      </w:pPr>
      <w:r w:rsidRPr="007C35DD">
        <w:rPr>
          <w:sz w:val="24"/>
          <w:szCs w:val="24"/>
        </w:rPr>
        <w:t>Оценка «хорошо» выставляется студенту, если дан правильный, но не остаточно полный и логичный ответ на вопросы.</w:t>
      </w:r>
    </w:p>
    <w:p w14:paraId="0228365D" w14:textId="77777777" w:rsidR="00607FC8" w:rsidRPr="007C35DD" w:rsidRDefault="00607FC8" w:rsidP="00607FC8">
      <w:pPr>
        <w:tabs>
          <w:tab w:val="left" w:pos="284"/>
        </w:tabs>
        <w:ind w:firstLine="709"/>
        <w:jc w:val="both"/>
        <w:rPr>
          <w:sz w:val="24"/>
          <w:szCs w:val="24"/>
        </w:rPr>
      </w:pPr>
      <w:r w:rsidRPr="007C35DD">
        <w:rPr>
          <w:sz w:val="24"/>
          <w:szCs w:val="24"/>
        </w:rPr>
        <w:t>Оценка «удовлетворительно» выставляется студенту, если дан частично правильный ответ на вопросы.</w:t>
      </w:r>
    </w:p>
    <w:p w14:paraId="5BBA34F9" w14:textId="77777777" w:rsidR="00607FC8" w:rsidRPr="007C35DD" w:rsidRDefault="00607FC8" w:rsidP="00607FC8">
      <w:pPr>
        <w:tabs>
          <w:tab w:val="left" w:pos="284"/>
        </w:tabs>
        <w:ind w:firstLine="709"/>
        <w:jc w:val="both"/>
        <w:rPr>
          <w:sz w:val="24"/>
          <w:szCs w:val="24"/>
        </w:rPr>
      </w:pPr>
      <w:r w:rsidRPr="007C35DD">
        <w:rPr>
          <w:sz w:val="24"/>
          <w:szCs w:val="24"/>
        </w:rPr>
        <w:t>Оценка «неудовлетворительно» выставляется студенту, если не дан правильный ответ на 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lastRenderedPageBreak/>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 xml:space="preserve">(с 1 </w:t>
      </w:r>
      <w:r w:rsidRPr="0080749A">
        <w:rPr>
          <w:sz w:val="24"/>
          <w:szCs w:val="24"/>
        </w:rPr>
        <w:lastRenderedPageBreak/>
        <w:t>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w:t>
      </w:r>
      <w:r w:rsidRPr="00410D8B">
        <w:rPr>
          <w:sz w:val="24"/>
          <w:szCs w:val="24"/>
        </w:rPr>
        <w:lastRenderedPageBreak/>
        <w:t xml:space="preserve">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w:t>
      </w:r>
      <w:r w:rsidRPr="00410D8B">
        <w:rPr>
          <w:sz w:val="24"/>
          <w:szCs w:val="24"/>
        </w:rPr>
        <w:lastRenderedPageBreak/>
        <w:t xml:space="preserve">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w:t>
      </w:r>
      <w:r w:rsidRPr="00410D8B">
        <w:rPr>
          <w:sz w:val="24"/>
          <w:szCs w:val="24"/>
        </w:rPr>
        <w:lastRenderedPageBreak/>
        <w:t>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 xml:space="preserve">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w:t>
      </w:r>
      <w:r w:rsidRPr="00410D8B">
        <w:rPr>
          <w:sz w:val="24"/>
          <w:szCs w:val="24"/>
        </w:rPr>
        <w:lastRenderedPageBreak/>
        <w:t>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 xml:space="preserve">Три года </w:t>
            </w:r>
            <w:r w:rsidRPr="00410D8B">
              <w:rPr>
                <w:sz w:val="24"/>
                <w:szCs w:val="24"/>
              </w:rPr>
              <w:lastRenderedPageBreak/>
              <w:t>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lastRenderedPageBreak/>
              <w:t xml:space="preserve">Два года </w:t>
            </w:r>
            <w:r w:rsidRPr="00410D8B">
              <w:rPr>
                <w:sz w:val="24"/>
                <w:szCs w:val="24"/>
              </w:rPr>
              <w:lastRenderedPageBreak/>
              <w:t>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lastRenderedPageBreak/>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lastRenderedPageBreak/>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w:t>
      </w:r>
      <w:r w:rsidR="00283848" w:rsidRPr="00B2217F">
        <w:rPr>
          <w:sz w:val="24"/>
          <w:szCs w:val="24"/>
        </w:rPr>
        <w:lastRenderedPageBreak/>
        <w:t xml:space="preserve">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2"/>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lastRenderedPageBreak/>
        <w:t>в) НПФ 3: размер общего имущества — 86 млрд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lastRenderedPageBreak/>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а) покупка иностранных ценных бумаг на сумму 1 млн 400 тыс. руб.;</w:t>
      </w:r>
    </w:p>
    <w:p w14:paraId="29E3F068" w14:textId="77777777" w:rsidR="00E6156B" w:rsidRPr="007E3B72" w:rsidRDefault="00E6156B" w:rsidP="00E6156B">
      <w:pPr>
        <w:rPr>
          <w:sz w:val="24"/>
          <w:szCs w:val="24"/>
          <w:lang w:eastAsia="ru-RU"/>
        </w:rPr>
      </w:pPr>
      <w:r w:rsidRPr="007E3B72">
        <w:rPr>
          <w:sz w:val="24"/>
          <w:szCs w:val="24"/>
          <w:lang w:eastAsia="ru-RU"/>
        </w:rPr>
        <w:t>б) банковский депозит на сумму 1 млн 250 тыс. руб.;</w:t>
      </w:r>
    </w:p>
    <w:p w14:paraId="288A89F8" w14:textId="77777777" w:rsidR="00E6156B" w:rsidRPr="007E3B72" w:rsidRDefault="00E6156B" w:rsidP="00E6156B">
      <w:pPr>
        <w:rPr>
          <w:sz w:val="24"/>
          <w:szCs w:val="24"/>
          <w:lang w:eastAsia="ru-RU"/>
        </w:rPr>
      </w:pPr>
      <w:r w:rsidRPr="007E3B72">
        <w:rPr>
          <w:sz w:val="24"/>
          <w:szCs w:val="24"/>
          <w:lang w:eastAsia="ru-RU"/>
        </w:rPr>
        <w:t>в) банковский депозит на сумму свыше 1 млн 400 тыс. руб.;</w:t>
      </w:r>
    </w:p>
    <w:p w14:paraId="65DBB94F" w14:textId="77777777" w:rsidR="00E6156B" w:rsidRPr="007E3B72" w:rsidRDefault="00E6156B" w:rsidP="00E6156B">
      <w:pPr>
        <w:rPr>
          <w:sz w:val="24"/>
          <w:szCs w:val="24"/>
          <w:lang w:eastAsia="ru-RU"/>
        </w:rPr>
      </w:pPr>
      <w:r w:rsidRPr="007E3B72">
        <w:rPr>
          <w:sz w:val="24"/>
          <w:szCs w:val="24"/>
          <w:lang w:eastAsia="ru-RU"/>
        </w:rPr>
        <w:t>г) приобретение акций на сумму 1 млн 150 тыс. руб.;</w:t>
      </w:r>
    </w:p>
    <w:p w14:paraId="3960F576" w14:textId="77777777" w:rsidR="00E6156B" w:rsidRPr="007E3B72" w:rsidRDefault="00E6156B" w:rsidP="00E6156B">
      <w:pPr>
        <w:rPr>
          <w:sz w:val="24"/>
          <w:szCs w:val="24"/>
          <w:lang w:eastAsia="ru-RU"/>
        </w:rPr>
      </w:pPr>
      <w:r w:rsidRPr="007E3B72">
        <w:rPr>
          <w:sz w:val="24"/>
          <w:szCs w:val="24"/>
          <w:lang w:eastAsia="ru-RU"/>
        </w:rPr>
        <w:t>д) приобретение краткосрочных государственных облигаций на сумму 1 млн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 А+.</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lastRenderedPageBreak/>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E110A5">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E110A5">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E110A5">
            <w:pPr>
              <w:rPr>
                <w:sz w:val="24"/>
                <w:szCs w:val="24"/>
                <w:lang w:eastAsia="ru-RU"/>
              </w:rPr>
            </w:pPr>
            <w:r w:rsidRPr="007E3B72">
              <w:rPr>
                <w:sz w:val="24"/>
                <w:szCs w:val="24"/>
                <w:lang w:eastAsia="ru-RU"/>
              </w:rPr>
              <w:t>1) ИНН</w:t>
            </w:r>
          </w:p>
          <w:p w14:paraId="250F4653" w14:textId="77777777" w:rsidR="00E6156B" w:rsidRPr="007E3B72" w:rsidRDefault="00E6156B" w:rsidP="00E110A5">
            <w:pPr>
              <w:rPr>
                <w:sz w:val="24"/>
                <w:szCs w:val="24"/>
                <w:lang w:eastAsia="ru-RU"/>
              </w:rPr>
            </w:pPr>
            <w:r w:rsidRPr="007E3B72">
              <w:rPr>
                <w:sz w:val="24"/>
                <w:szCs w:val="24"/>
                <w:lang w:eastAsia="ru-RU"/>
              </w:rPr>
              <w:t>2) 3-НДФЛ</w:t>
            </w:r>
          </w:p>
          <w:p w14:paraId="5609ABED" w14:textId="77777777" w:rsidR="00E6156B" w:rsidRPr="007E3B72" w:rsidRDefault="00E6156B" w:rsidP="00E110A5">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E110A5">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E110A5">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E110A5">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E110A5">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E110A5">
            <w:pPr>
              <w:jc w:val="center"/>
              <w:rPr>
                <w:sz w:val="24"/>
                <w:szCs w:val="24"/>
                <w:lang w:eastAsia="ru-RU"/>
              </w:rPr>
            </w:pPr>
            <w:r w:rsidRPr="007E3B72">
              <w:rPr>
                <w:b/>
                <w:bCs/>
                <w:sz w:val="24"/>
                <w:szCs w:val="24"/>
                <w:lang w:eastAsia="ru-RU"/>
              </w:rPr>
              <w:t>Примеры</w:t>
            </w:r>
          </w:p>
        </w:tc>
      </w:tr>
      <w:tr w:rsidR="00E6156B" w:rsidRPr="007E3B72" w14:paraId="2FD8B57C"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E110A5">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E110A5">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E110A5">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E110A5">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E110A5">
            <w:pPr>
              <w:rPr>
                <w:sz w:val="24"/>
                <w:szCs w:val="24"/>
                <w:lang w:eastAsia="ru-RU"/>
              </w:rPr>
            </w:pPr>
            <w:r w:rsidRPr="007E3B72">
              <w:rPr>
                <w:sz w:val="24"/>
                <w:szCs w:val="24"/>
                <w:lang w:eastAsia="ru-RU"/>
              </w:rPr>
              <w:t>б) ОСАГО</w:t>
            </w:r>
          </w:p>
          <w:p w14:paraId="16254BC6" w14:textId="77777777" w:rsidR="00E6156B" w:rsidRPr="007E3B72" w:rsidRDefault="00E6156B" w:rsidP="00E110A5">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6156B" w:rsidRPr="007E3B72" w14:paraId="6AF37A78"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E110A5">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E110A5">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4DD7D6F" w14:textId="77777777" w:rsidR="00E6156B" w:rsidRPr="007E3B72" w:rsidRDefault="00E6156B" w:rsidP="00E110A5">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0021D9C7" w14:textId="77777777" w:rsidR="00E6156B" w:rsidRPr="007E3B72" w:rsidRDefault="00E6156B" w:rsidP="00E110A5">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E110A5">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E110A5">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E110A5">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E110A5">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E110A5">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lastRenderedPageBreak/>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E110A5">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E110A5">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E110A5">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1024F41B" w14:textId="77777777" w:rsidR="00E6156B" w:rsidRPr="007E3B72" w:rsidRDefault="00E6156B" w:rsidP="00E110A5">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E110A5">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E110A5">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470CAD32" w14:textId="77777777" w:rsidR="00E6156B" w:rsidRPr="007E3B72" w:rsidRDefault="00E6156B" w:rsidP="00E110A5">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E110A5">
            <w:pPr>
              <w:rPr>
                <w:sz w:val="24"/>
                <w:szCs w:val="24"/>
                <w:lang w:eastAsia="ru-RU"/>
              </w:rPr>
            </w:pPr>
            <w:r w:rsidRPr="007E3B72">
              <w:rPr>
                <w:color w:val="000000"/>
                <w:sz w:val="24"/>
                <w:szCs w:val="24"/>
                <w:lang w:eastAsia="ru-RU"/>
              </w:rPr>
              <w:t>а) 800 руб.</w:t>
            </w:r>
          </w:p>
          <w:p w14:paraId="2DD788EB" w14:textId="77777777" w:rsidR="00E6156B" w:rsidRPr="007E3B72" w:rsidRDefault="00E6156B" w:rsidP="00E110A5">
            <w:pPr>
              <w:rPr>
                <w:sz w:val="24"/>
                <w:szCs w:val="24"/>
                <w:lang w:eastAsia="ru-RU"/>
              </w:rPr>
            </w:pPr>
            <w:r w:rsidRPr="007E3B72">
              <w:rPr>
                <w:color w:val="000000"/>
                <w:sz w:val="24"/>
                <w:szCs w:val="24"/>
                <w:lang w:eastAsia="ru-RU"/>
              </w:rPr>
              <w:t>б) 1 млн 400 тыс. руб.</w:t>
            </w:r>
          </w:p>
          <w:p w14:paraId="40AC5AF0" w14:textId="77777777" w:rsidR="00E6156B" w:rsidRPr="007E3B72" w:rsidRDefault="00E6156B" w:rsidP="00E110A5">
            <w:pPr>
              <w:rPr>
                <w:sz w:val="24"/>
                <w:szCs w:val="24"/>
                <w:lang w:eastAsia="ru-RU"/>
              </w:rPr>
            </w:pPr>
            <w:r w:rsidRPr="007E3B72">
              <w:rPr>
                <w:color w:val="000000"/>
                <w:sz w:val="24"/>
                <w:szCs w:val="24"/>
                <w:lang w:eastAsia="ru-RU"/>
              </w:rPr>
              <w:t>в) 150 млн руб.</w:t>
            </w:r>
          </w:p>
          <w:p w14:paraId="2F29928A" w14:textId="77777777" w:rsidR="00E6156B" w:rsidRPr="007E3B72" w:rsidRDefault="00E6156B" w:rsidP="00E110A5">
            <w:pPr>
              <w:rPr>
                <w:sz w:val="24"/>
                <w:szCs w:val="24"/>
                <w:lang w:eastAsia="ru-RU"/>
              </w:rPr>
            </w:pPr>
            <w:r w:rsidRPr="007E3B72">
              <w:rPr>
                <w:color w:val="000000"/>
                <w:sz w:val="24"/>
                <w:szCs w:val="24"/>
                <w:lang w:eastAsia="ru-RU"/>
              </w:rPr>
              <w:t>г) 10 тыс. руб.</w:t>
            </w:r>
          </w:p>
          <w:p w14:paraId="68E77A71" w14:textId="77777777" w:rsidR="00E6156B" w:rsidRPr="007E3B72" w:rsidRDefault="00E6156B" w:rsidP="00E110A5">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объект страхования;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4069DBE8" w14:textId="77777777" w:rsidR="00E6156B" w:rsidRDefault="00E6156B" w:rsidP="00E6156B">
      <w:pPr>
        <w:pStyle w:val="2"/>
        <w:spacing w:before="1"/>
        <w:ind w:left="138"/>
        <w:jc w:val="both"/>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77777777" w:rsidR="00E6156B" w:rsidRPr="00B2217F" w:rsidRDefault="00E6156B" w:rsidP="00E6156B">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373621E9" w14:textId="77777777" w:rsidR="00E6156B" w:rsidRPr="00B2217F" w:rsidRDefault="00E6156B" w:rsidP="00E6156B">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32BFC289" w14:textId="77777777" w:rsidR="00E6156B" w:rsidRPr="00B2217F" w:rsidRDefault="00E6156B" w:rsidP="00E6156B">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0196C1EA" w14:textId="77777777" w:rsidR="00E6156B" w:rsidRDefault="00E6156B" w:rsidP="00E6156B">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05FB9A" w14:textId="77777777" w:rsidR="00E6156B" w:rsidRDefault="00E6156B" w:rsidP="00E6156B">
      <w:pPr>
        <w:tabs>
          <w:tab w:val="left" w:pos="284"/>
        </w:tabs>
        <w:ind w:firstLine="709"/>
        <w:jc w:val="both"/>
        <w:rPr>
          <w:sz w:val="24"/>
          <w:szCs w:val="24"/>
        </w:rPr>
      </w:pPr>
    </w:p>
    <w:p w14:paraId="209209A4" w14:textId="77777777" w:rsidR="00E6156B" w:rsidRDefault="00E6156B"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77777777" w:rsidR="00E6156B" w:rsidRDefault="00E6156B" w:rsidP="00E6156B">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 xml:space="preserve">поведения граждан в </w:t>
      </w:r>
      <w:r>
        <w:rPr>
          <w:sz w:val="24"/>
          <w:szCs w:val="24"/>
        </w:rPr>
        <w:lastRenderedPageBreak/>
        <w:t>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5A9CC91" w14:textId="025C4C63" w:rsidR="00E6156B" w:rsidRPr="007E3B72" w:rsidRDefault="00E6156B" w:rsidP="00E6156B">
      <w:pPr>
        <w:rPr>
          <w:sz w:val="24"/>
          <w:szCs w:val="24"/>
          <w:lang w:eastAsia="ru-RU"/>
        </w:rPr>
      </w:pPr>
      <w:r w:rsidRPr="007E3B72">
        <w:rPr>
          <w:b/>
          <w:bCs/>
          <w:sz w:val="24"/>
          <w:szCs w:val="24"/>
          <w:lang w:eastAsia="ru-RU"/>
        </w:rPr>
        <w:t>Итоговой зачётная работа, включает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lastRenderedPageBreak/>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б) достижение установленного законодательством пенсионного возраста и наличие 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9. Коммерческий банк является посредником между:</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lastRenderedPageBreak/>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lastRenderedPageBreak/>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д) пай закрытого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E110A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E110A5">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E110A5">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E110A5">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E110A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E110A5">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E110A5">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E110A5">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E110A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E110A5">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E110A5">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E110A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E110A5">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E110A5">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E110A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E110A5">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E110A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CA207F9" w14:textId="77777777" w:rsidR="00E6156B" w:rsidRPr="007E3B72" w:rsidRDefault="00E6156B" w:rsidP="00E110A5">
            <w:pPr>
              <w:rPr>
                <w:sz w:val="24"/>
                <w:szCs w:val="24"/>
                <w:lang w:eastAsia="ru-RU"/>
              </w:rPr>
            </w:pPr>
            <w:r w:rsidRPr="007E3B72">
              <w:rPr>
                <w:color w:val="000000"/>
                <w:sz w:val="24"/>
                <w:szCs w:val="24"/>
                <w:lang w:eastAsia="ru-RU"/>
              </w:rPr>
              <w:lastRenderedPageBreak/>
              <w:t>2) Узнать стоимость продажи населению слитков из драгоценных металлов</w:t>
            </w:r>
          </w:p>
          <w:p w14:paraId="2F18AACF" w14:textId="77777777" w:rsidR="00E6156B" w:rsidRPr="007E3B72" w:rsidRDefault="00E6156B" w:rsidP="00E110A5">
            <w:pPr>
              <w:rPr>
                <w:sz w:val="24"/>
                <w:szCs w:val="24"/>
                <w:lang w:eastAsia="ru-RU"/>
              </w:rPr>
            </w:pPr>
            <w:r w:rsidRPr="007E3B72">
              <w:rPr>
                <w:color w:val="000000"/>
                <w:sz w:val="24"/>
                <w:szCs w:val="24"/>
                <w:lang w:eastAsia="ru-RU"/>
              </w:rPr>
              <w:t>3) Узнать текущий биржевой курс акции</w:t>
            </w:r>
          </w:p>
          <w:p w14:paraId="605D8863" w14:textId="77777777" w:rsidR="00E6156B" w:rsidRPr="007E3B72" w:rsidRDefault="00E6156B" w:rsidP="00E110A5">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E110A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E110A5">
            <w:pPr>
              <w:rPr>
                <w:sz w:val="24"/>
                <w:szCs w:val="24"/>
                <w:lang w:eastAsia="ru-RU"/>
              </w:rPr>
            </w:pPr>
            <w:r w:rsidRPr="007E3B72">
              <w:rPr>
                <w:color w:val="000000"/>
                <w:sz w:val="24"/>
                <w:szCs w:val="24"/>
                <w:lang w:eastAsia="ru-RU"/>
              </w:rPr>
              <w:lastRenderedPageBreak/>
              <w:t>а) сайт Банка России</w:t>
            </w:r>
          </w:p>
          <w:p w14:paraId="53FC1E16" w14:textId="77777777" w:rsidR="00E6156B" w:rsidRPr="007E3B72" w:rsidRDefault="00E6156B" w:rsidP="00E110A5">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E110A5">
            <w:pPr>
              <w:rPr>
                <w:sz w:val="24"/>
                <w:szCs w:val="24"/>
                <w:lang w:eastAsia="ru-RU"/>
              </w:rPr>
            </w:pPr>
            <w:r w:rsidRPr="007E3B72">
              <w:rPr>
                <w:color w:val="000000"/>
                <w:sz w:val="24"/>
                <w:szCs w:val="24"/>
                <w:lang w:eastAsia="ru-RU"/>
              </w:rPr>
              <w:lastRenderedPageBreak/>
              <w:t>в) сайт рейтингового агентства</w:t>
            </w:r>
          </w:p>
          <w:p w14:paraId="49AD670B" w14:textId="77777777" w:rsidR="00E6156B" w:rsidRPr="007E3B72" w:rsidRDefault="00E6156B" w:rsidP="00E110A5">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E110A5">
            <w:pPr>
              <w:rPr>
                <w:sz w:val="24"/>
                <w:szCs w:val="24"/>
                <w:lang w:eastAsia="ru-RU"/>
              </w:rPr>
            </w:pPr>
            <w:r w:rsidRPr="007E3B72">
              <w:rPr>
                <w:color w:val="000000"/>
                <w:sz w:val="24"/>
                <w:szCs w:val="24"/>
                <w:lang w:eastAsia="ru-RU"/>
              </w:rPr>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lastRenderedPageBreak/>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Ответ: 11% годовых.</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384374"/>
    <w:rsid w:val="00410D8B"/>
    <w:rsid w:val="004F6F28"/>
    <w:rsid w:val="005B671A"/>
    <w:rsid w:val="00607FC8"/>
    <w:rsid w:val="00663642"/>
    <w:rsid w:val="006C6915"/>
    <w:rsid w:val="006E63B2"/>
    <w:rsid w:val="00786180"/>
    <w:rsid w:val="007C35DD"/>
    <w:rsid w:val="0080749A"/>
    <w:rsid w:val="008A591A"/>
    <w:rsid w:val="008E60F8"/>
    <w:rsid w:val="009D27D2"/>
    <w:rsid w:val="00A10A08"/>
    <w:rsid w:val="00B2217F"/>
    <w:rsid w:val="00B300D8"/>
    <w:rsid w:val="00BA1A1B"/>
    <w:rsid w:val="00BD6F19"/>
    <w:rsid w:val="00BF6675"/>
    <w:rsid w:val="00D91F13"/>
    <w:rsid w:val="00E110A5"/>
    <w:rsid w:val="00E613C6"/>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8A74858A-8A50-4403-9EFC-503C6C7C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29</Pages>
  <Words>10525</Words>
  <Characters>59999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admin</cp:lastModifiedBy>
  <cp:revision>13</cp:revision>
  <dcterms:created xsi:type="dcterms:W3CDTF">2026-03-01T16:37:00Z</dcterms:created>
  <dcterms:modified xsi:type="dcterms:W3CDTF">2026-03-27T12:04:00Z</dcterms:modified>
</cp:coreProperties>
</file>