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03F0" w14:textId="77777777" w:rsidR="00037F2F" w:rsidRPr="00037F2F" w:rsidRDefault="00037F2F" w:rsidP="00037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  <w:r w:rsidRPr="00037F2F">
        <w:rPr>
          <w:rFonts w:ascii="Times New Roman" w:hAnsi="Times New Roman"/>
          <w:b/>
          <w:bCs/>
          <w:caps/>
          <w:color w:val="auto"/>
          <w:sz w:val="28"/>
          <w:szCs w:val="28"/>
        </w:rPr>
        <w:t>ЧАСТНОЕОБРАЗОВАТЕЛЬНОЕУЧРЕЖДЕНИЕ</w:t>
      </w:r>
    </w:p>
    <w:p w14:paraId="6CE4EC72" w14:textId="77777777" w:rsidR="00037F2F" w:rsidRPr="00037F2F" w:rsidRDefault="00037F2F" w:rsidP="00037F2F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aps/>
          <w:color w:val="auto"/>
          <w:sz w:val="28"/>
          <w:szCs w:val="28"/>
        </w:rPr>
      </w:pPr>
      <w:r w:rsidRPr="00037F2F">
        <w:rPr>
          <w:rFonts w:ascii="Times New Roman" w:hAnsi="Times New Roman"/>
          <w:b/>
          <w:bCs/>
          <w:caps/>
          <w:color w:val="auto"/>
          <w:sz w:val="28"/>
          <w:szCs w:val="28"/>
        </w:rPr>
        <w:t>ПРОФЕССИОНАЛЬНОГООБРАЗОВАНИЯ</w:t>
      </w:r>
    </w:p>
    <w:p w14:paraId="254FBE96" w14:textId="77777777" w:rsidR="00037F2F" w:rsidRPr="00037F2F" w:rsidRDefault="00037F2F" w:rsidP="00037F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auto"/>
          <w:sz w:val="28"/>
          <w:szCs w:val="28"/>
        </w:rPr>
      </w:pPr>
      <w:r w:rsidRPr="00037F2F">
        <w:rPr>
          <w:rFonts w:ascii="Times New Roman" w:hAnsi="Times New Roman"/>
          <w:b/>
          <w:bCs/>
          <w:caps/>
          <w:color w:val="auto"/>
          <w:sz w:val="28"/>
          <w:szCs w:val="28"/>
        </w:rPr>
        <w:t>«Ставропольскиймногопрофильныйколледж»</w:t>
      </w:r>
    </w:p>
    <w:p w14:paraId="7F4F4CFE" w14:textId="77777777" w:rsidR="00037F2F" w:rsidRPr="00037F2F" w:rsidRDefault="00037F2F" w:rsidP="00037F2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auto"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037F2F" w:rsidRPr="00037F2F" w14:paraId="6A219650" w14:textId="77777777" w:rsidTr="00037F2F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99793" w14:textId="77777777" w:rsidR="00037F2F" w:rsidRPr="00037F2F" w:rsidRDefault="00037F2F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  <w:p w14:paraId="42489A13" w14:textId="77777777" w:rsidR="00037F2F" w:rsidRPr="00037F2F" w:rsidRDefault="00037F2F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  <w:p w14:paraId="764BA32A" w14:textId="77777777" w:rsidR="00037F2F" w:rsidRPr="00037F2F" w:rsidRDefault="00037F2F">
            <w:pPr>
              <w:keepNext/>
              <w:keepLines/>
              <w:suppressAutoHyphens/>
              <w:spacing w:after="0" w:line="240" w:lineRule="auto"/>
              <w:rPr>
                <w:rFonts w:eastAsia="Calibri"/>
                <w:color w:val="auto"/>
                <w:bdr w:val="none" w:sz="0" w:space="0" w:color="auto" w:frame="1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F8169" w14:textId="77777777" w:rsidR="00037F2F" w:rsidRPr="00037F2F" w:rsidRDefault="00037F2F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</w:pPr>
          </w:p>
          <w:p w14:paraId="23D47C6D" w14:textId="77777777" w:rsidR="00037F2F" w:rsidRPr="00037F2F" w:rsidRDefault="00037F2F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auto"/>
                <w:sz w:val="28"/>
                <w:szCs w:val="28"/>
                <w:bdr w:val="none" w:sz="0" w:space="0" w:color="auto" w:frame="1"/>
              </w:rPr>
            </w:pPr>
          </w:p>
          <w:p w14:paraId="29B62EED" w14:textId="77777777" w:rsidR="00037F2F" w:rsidRPr="00037F2F" w:rsidRDefault="00037F2F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8"/>
                <w:szCs w:val="28"/>
                <w:bdr w:val="none" w:sz="0" w:space="0" w:color="auto" w:frame="1"/>
              </w:rPr>
            </w:pPr>
            <w:r w:rsidRPr="00037F2F">
              <w:rPr>
                <w:rFonts w:ascii="Times New Roman" w:hAnsi="Times New Roman"/>
                <w:color w:val="auto"/>
                <w:sz w:val="28"/>
                <w:szCs w:val="28"/>
                <w:bdr w:val="none" w:sz="0" w:space="0" w:color="auto" w:frame="1"/>
              </w:rPr>
              <w:t>УТВЕРЖДАЮ Директор</w:t>
            </w:r>
          </w:p>
          <w:p w14:paraId="4D32FEF5" w14:textId="77777777" w:rsidR="00037F2F" w:rsidRPr="00037F2F" w:rsidRDefault="00037F2F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</w:pPr>
          </w:p>
          <w:p w14:paraId="386BD412" w14:textId="77777777" w:rsidR="00037F2F" w:rsidRPr="00037F2F" w:rsidRDefault="00037F2F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 w:cs="Calibri"/>
                <w:color w:val="auto"/>
                <w:sz w:val="28"/>
                <w:szCs w:val="28"/>
                <w:bdr w:val="none" w:sz="0" w:space="0" w:color="auto" w:frame="1"/>
              </w:rPr>
            </w:pPr>
            <w:r w:rsidRPr="00037F2F">
              <w:rPr>
                <w:rFonts w:ascii="Times New Roman" w:hAnsi="Times New Roman"/>
                <w:color w:val="auto"/>
                <w:sz w:val="28"/>
                <w:szCs w:val="28"/>
                <w:bdr w:val="none" w:sz="0" w:space="0" w:color="auto" w:frame="1"/>
              </w:rPr>
              <w:t>__________Н.В. Кандаурова</w:t>
            </w:r>
          </w:p>
          <w:p w14:paraId="1BB392EE" w14:textId="77777777" w:rsidR="00037F2F" w:rsidRPr="00037F2F" w:rsidRDefault="00037F2F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8"/>
                <w:szCs w:val="28"/>
                <w:bdr w:val="none" w:sz="0" w:space="0" w:color="auto" w:frame="1"/>
              </w:rPr>
            </w:pPr>
          </w:p>
          <w:p w14:paraId="53186683" w14:textId="77777777" w:rsidR="00037F2F" w:rsidRPr="00037F2F" w:rsidRDefault="00037F2F">
            <w:pPr>
              <w:keepNext/>
              <w:keepLines/>
              <w:suppressAutoHyphens/>
              <w:spacing w:after="0" w:line="480" w:lineRule="auto"/>
              <w:jc w:val="right"/>
              <w:rPr>
                <w:color w:val="auto"/>
                <w:sz w:val="28"/>
                <w:szCs w:val="28"/>
                <w:bdr w:val="none" w:sz="0" w:space="0" w:color="auto" w:frame="1"/>
              </w:rPr>
            </w:pPr>
            <w:r w:rsidRPr="00037F2F">
              <w:rPr>
                <w:rFonts w:ascii="Times New Roman" w:hAnsi="Times New Roman"/>
                <w:color w:val="auto"/>
                <w:sz w:val="28"/>
                <w:szCs w:val="28"/>
                <w:bdr w:val="none" w:sz="0" w:space="0" w:color="auto" w:frame="1"/>
              </w:rPr>
              <w:t>«____» ____________ 2026 г.</w:t>
            </w:r>
          </w:p>
        </w:tc>
      </w:tr>
    </w:tbl>
    <w:p w14:paraId="25907C64" w14:textId="77777777" w:rsidR="00037F2F" w:rsidRPr="00037F2F" w:rsidRDefault="00037F2F" w:rsidP="00037F2F">
      <w:pPr>
        <w:pStyle w:val="10"/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  <w:bdr w:val="none" w:sz="0" w:space="0" w:color="auto"/>
        </w:rPr>
      </w:pPr>
      <w:bookmarkStart w:id="0" w:name="_Hlk224540887"/>
      <w:r w:rsidRPr="00037F2F">
        <w:rPr>
          <w:rFonts w:ascii="Times New Roman" w:hAnsi="Times New Roman"/>
          <w:color w:val="auto"/>
        </w:rPr>
        <w:t>КОМПЛЕКТ ОЦЕНОЧНЫХ МАТЕРИАЛОВ ПО</w:t>
      </w:r>
    </w:p>
    <w:p w14:paraId="3300CF70" w14:textId="77777777" w:rsidR="00037F2F" w:rsidRPr="00037F2F" w:rsidRDefault="00037F2F" w:rsidP="00037F2F">
      <w:pPr>
        <w:pStyle w:val="10"/>
        <w:spacing w:line="240" w:lineRule="auto"/>
        <w:jc w:val="center"/>
        <w:rPr>
          <w:rFonts w:ascii="Times New Roman" w:hAnsi="Times New Roman"/>
          <w:color w:val="auto"/>
        </w:rPr>
      </w:pPr>
      <w:r w:rsidRPr="00037F2F">
        <w:rPr>
          <w:rFonts w:ascii="Times New Roman" w:hAnsi="Times New Roman"/>
          <w:color w:val="auto"/>
        </w:rPr>
        <w:t>УЧЕБНОЙ ДИСЦИПЛИНЕ</w:t>
      </w:r>
    </w:p>
    <w:p w14:paraId="4122BDA0" w14:textId="77777777" w:rsidR="00037F2F" w:rsidRPr="00037F2F" w:rsidRDefault="00037F2F" w:rsidP="00037F2F">
      <w:pPr>
        <w:spacing w:line="240" w:lineRule="auto"/>
        <w:rPr>
          <w:color w:val="auto"/>
        </w:rPr>
      </w:pPr>
    </w:p>
    <w:p w14:paraId="06765E2C" w14:textId="583ACC5E" w:rsidR="00037F2F" w:rsidRPr="00037F2F" w:rsidRDefault="00037F2F" w:rsidP="00037F2F">
      <w:pPr>
        <w:spacing w:line="24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037F2F">
        <w:rPr>
          <w:rFonts w:ascii="Times New Roman" w:hAnsi="Times New Roman"/>
          <w:color w:val="auto"/>
          <w:sz w:val="28"/>
          <w:szCs w:val="28"/>
          <w:u w:val="single"/>
        </w:rPr>
        <w:t>«Предпринимательская деятельность в сфере туризма и гостиничного бизнеса»</w:t>
      </w:r>
    </w:p>
    <w:p w14:paraId="3ACDEBC0" w14:textId="4573CC6D" w:rsidR="00037F2F" w:rsidRPr="00037F2F" w:rsidRDefault="00037F2F" w:rsidP="00037F2F">
      <w:pPr>
        <w:spacing w:line="240" w:lineRule="auto"/>
        <w:ind w:firstLine="709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037F2F">
        <w:rPr>
          <w:rFonts w:ascii="Times New Roman" w:hAnsi="Times New Roman"/>
          <w:color w:val="auto"/>
          <w:sz w:val="28"/>
          <w:szCs w:val="28"/>
        </w:rPr>
        <w:t xml:space="preserve">программы подготовки специалистов среднего звена (ППССЗ) по </w:t>
      </w:r>
    </w:p>
    <w:p w14:paraId="08D9EEB5" w14:textId="77777777" w:rsidR="00037F2F" w:rsidRPr="00037F2F" w:rsidRDefault="00037F2F" w:rsidP="00037F2F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37F2F">
        <w:rPr>
          <w:rFonts w:ascii="Times New Roman" w:hAnsi="Times New Roman"/>
          <w:color w:val="auto"/>
          <w:sz w:val="28"/>
          <w:szCs w:val="28"/>
        </w:rPr>
        <w:t xml:space="preserve">специальности </w:t>
      </w:r>
    </w:p>
    <w:p w14:paraId="2BA753F2" w14:textId="77777777" w:rsidR="00037F2F" w:rsidRPr="00037F2F" w:rsidRDefault="00037F2F" w:rsidP="00037F2F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37F2F">
        <w:rPr>
          <w:rFonts w:ascii="Times New Roman" w:hAnsi="Times New Roman"/>
          <w:color w:val="auto"/>
          <w:sz w:val="28"/>
          <w:szCs w:val="28"/>
        </w:rPr>
        <w:t>43.02.16 Туризм и гостеприимство</w:t>
      </w:r>
      <w:bookmarkEnd w:id="0"/>
    </w:p>
    <w:p w14:paraId="4D4C3B9D" w14:textId="77777777" w:rsidR="00037F2F" w:rsidRPr="00037F2F" w:rsidRDefault="00037F2F" w:rsidP="00037F2F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</w:p>
    <w:p w14:paraId="0097C191" w14:textId="77777777" w:rsidR="00037F2F" w:rsidRPr="00037F2F" w:rsidRDefault="00037F2F" w:rsidP="00037F2F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</w:p>
    <w:p w14:paraId="58E98EBF" w14:textId="77777777" w:rsidR="00037F2F" w:rsidRPr="00037F2F" w:rsidRDefault="00037F2F" w:rsidP="00037F2F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</w:p>
    <w:p w14:paraId="131622A3" w14:textId="77777777" w:rsidR="00037F2F" w:rsidRPr="00037F2F" w:rsidRDefault="00037F2F" w:rsidP="00037F2F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</w:p>
    <w:p w14:paraId="533B7FB6" w14:textId="77777777" w:rsidR="00037F2F" w:rsidRPr="00037F2F" w:rsidRDefault="00037F2F" w:rsidP="00037F2F">
      <w:pPr>
        <w:tabs>
          <w:tab w:val="left" w:pos="6631"/>
        </w:tabs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</w:p>
    <w:p w14:paraId="2C9F414F" w14:textId="0A447BBA" w:rsidR="00037F2F" w:rsidRDefault="00037F2F" w:rsidP="00037F2F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04B554F" w14:textId="651456CB" w:rsidR="00037F2F" w:rsidRDefault="00037F2F" w:rsidP="00037F2F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8529232" w14:textId="72BF7854" w:rsidR="00037F2F" w:rsidRDefault="00037F2F" w:rsidP="00037F2F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6782B7F" w14:textId="3B298014" w:rsidR="00037F2F" w:rsidRDefault="00037F2F" w:rsidP="00037F2F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2234A0B" w14:textId="5EDC6C79" w:rsidR="00037F2F" w:rsidRDefault="00037F2F" w:rsidP="00037F2F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93A4E0D" w14:textId="5CD1185F" w:rsidR="00037F2F" w:rsidRDefault="00037F2F" w:rsidP="00037F2F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CA0D192" w14:textId="2094BECF" w:rsidR="00037F2F" w:rsidRDefault="00037F2F" w:rsidP="00037F2F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568CCD7" w14:textId="20870C14" w:rsidR="00037F2F" w:rsidRDefault="00037F2F" w:rsidP="00037F2F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7E7290A" w14:textId="77777777" w:rsidR="00037F2F" w:rsidRPr="00037F2F" w:rsidRDefault="00037F2F" w:rsidP="00037F2F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4994585" w14:textId="77777777" w:rsidR="00037F2F" w:rsidRPr="00037F2F" w:rsidRDefault="0036643B" w:rsidP="00037F2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  <w:r>
        <w:rPr>
          <w:color w:val="auto"/>
        </w:rPr>
        <w:pict w14:anchorId="0A46FBC2"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037F2F" w:rsidRPr="00037F2F">
        <w:rPr>
          <w:rFonts w:ascii="Times New Roman" w:hAnsi="Times New Roman"/>
          <w:color w:val="auto"/>
          <w:sz w:val="28"/>
          <w:szCs w:val="28"/>
        </w:rPr>
        <w:t>Ставрополь, 2026</w:t>
      </w:r>
    </w:p>
    <w:p w14:paraId="07723BF5" w14:textId="65DF250E" w:rsidR="00B6669C" w:rsidRPr="00037F2F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72EBC3" w14:textId="77777777" w:rsidR="00B6669C" w:rsidRPr="001916D0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916D0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1.Общиеположения</w:t>
      </w:r>
    </w:p>
    <w:p w14:paraId="07CB75CE" w14:textId="04466A52" w:rsidR="00B6669C" w:rsidRPr="001916D0" w:rsidRDefault="00C45473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Комплект оценочных материалов </w:t>
      </w:r>
      <w:r w:rsidR="00655BCE" w:rsidRPr="001916D0">
        <w:rPr>
          <w:rFonts w:ascii="Times New Roman" w:hAnsi="Times New Roman"/>
          <w:color w:val="auto"/>
          <w:sz w:val="28"/>
          <w:szCs w:val="28"/>
        </w:rPr>
        <w:t>предназначен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1916D0">
        <w:rPr>
          <w:rFonts w:ascii="Times New Roman" w:hAnsi="Times New Roman"/>
          <w:color w:val="auto"/>
          <w:sz w:val="28"/>
          <w:szCs w:val="28"/>
        </w:rPr>
        <w:t>дляконтроляиоценкиобразовательныхдостиженийобучающихся,освоившихпрограммуучебнойдисциплины«</w:t>
      </w:r>
      <w:r w:rsidR="00F36FA1" w:rsidRPr="001916D0">
        <w:rPr>
          <w:rFonts w:ascii="Times New Roman" w:hAnsi="Times New Roman"/>
          <w:color w:val="auto"/>
          <w:sz w:val="28"/>
          <w:szCs w:val="28"/>
        </w:rPr>
        <w:t>Предпринимательскаядеятельностьвсферетуризмаигостиничногобизнеса</w:t>
      </w:r>
      <w:r w:rsidR="00655BCE" w:rsidRPr="001916D0">
        <w:rPr>
          <w:rFonts w:ascii="Times New Roman" w:hAnsi="Times New Roman"/>
          <w:color w:val="auto"/>
          <w:sz w:val="28"/>
          <w:szCs w:val="28"/>
        </w:rPr>
        <w:t>»К</w:t>
      </w:r>
      <w:r>
        <w:rPr>
          <w:rFonts w:ascii="Times New Roman" w:hAnsi="Times New Roman"/>
          <w:color w:val="auto"/>
          <w:sz w:val="28"/>
          <w:szCs w:val="28"/>
        </w:rPr>
        <w:t>О</w:t>
      </w:r>
      <w:r w:rsidR="00655BCE" w:rsidRPr="001916D0">
        <w:rPr>
          <w:rFonts w:ascii="Times New Roman" w:hAnsi="Times New Roman"/>
          <w:color w:val="auto"/>
          <w:sz w:val="28"/>
          <w:szCs w:val="28"/>
        </w:rPr>
        <w:t>Мвключа</w:t>
      </w:r>
      <w:r>
        <w:rPr>
          <w:rFonts w:ascii="Times New Roman" w:hAnsi="Times New Roman"/>
          <w:color w:val="auto"/>
          <w:sz w:val="28"/>
          <w:szCs w:val="28"/>
        </w:rPr>
        <w:t>е</w:t>
      </w:r>
      <w:r w:rsidR="00655BCE" w:rsidRPr="001916D0">
        <w:rPr>
          <w:rFonts w:ascii="Times New Roman" w:hAnsi="Times New Roman"/>
          <w:color w:val="auto"/>
          <w:sz w:val="28"/>
          <w:szCs w:val="28"/>
        </w:rPr>
        <w:t>тконтрольныематериалыдляпроведенияпромежуточнойаттестациивформезачета.</w:t>
      </w:r>
    </w:p>
    <w:p w14:paraId="23730AC6" w14:textId="77777777" w:rsidR="00B6669C" w:rsidRPr="001916D0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916D0">
        <w:rPr>
          <w:rFonts w:ascii="Times New Roman" w:hAnsi="Times New Roman"/>
          <w:b/>
          <w:bCs/>
          <w:color w:val="auto"/>
          <w:sz w:val="28"/>
          <w:szCs w:val="28"/>
        </w:rPr>
        <w:t>2.Результатыосвоениядисциплины,подлежащиепроверке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1916D0" w:rsidRPr="001916D0" w14:paraId="63EF8A79" w14:textId="77777777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047B" w14:textId="77777777" w:rsidR="00B6669C" w:rsidRPr="001916D0" w:rsidRDefault="00655BCE">
            <w:pPr>
              <w:keepNext/>
              <w:keepLines/>
              <w:suppressAutoHyphens/>
              <w:spacing w:after="0" w:line="240" w:lineRule="auto"/>
              <w:jc w:val="center"/>
              <w:rPr>
                <w:color w:val="auto"/>
              </w:rPr>
            </w:pPr>
            <w:proofErr w:type="spellStart"/>
            <w:r w:rsidRPr="001916D0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КодОК,ПК,ЛР</w:t>
            </w:r>
            <w:proofErr w:type="spellEnd"/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59F26" w14:textId="77777777" w:rsidR="00B6669C" w:rsidRPr="001916D0" w:rsidRDefault="00655BCE">
            <w:pPr>
              <w:keepNext/>
              <w:keepLines/>
              <w:suppressAutoHyphens/>
              <w:spacing w:after="0" w:line="240" w:lineRule="auto"/>
              <w:jc w:val="center"/>
              <w:rPr>
                <w:color w:val="auto"/>
              </w:rPr>
            </w:pPr>
            <w:proofErr w:type="spellStart"/>
            <w:r w:rsidRPr="001916D0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Освоенныеумения</w:t>
            </w:r>
            <w:proofErr w:type="spellEnd"/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7650D" w14:textId="77777777" w:rsidR="00B6669C" w:rsidRPr="001916D0" w:rsidRDefault="00655BCE">
            <w:pPr>
              <w:keepNext/>
              <w:keepLines/>
              <w:suppressAutoHyphens/>
              <w:spacing w:after="0" w:line="240" w:lineRule="auto"/>
              <w:jc w:val="center"/>
              <w:rPr>
                <w:color w:val="auto"/>
              </w:rPr>
            </w:pPr>
            <w:proofErr w:type="spellStart"/>
            <w:r w:rsidRPr="001916D0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Усвоенныезнания</w:t>
            </w:r>
            <w:proofErr w:type="spellEnd"/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C5B17" w14:textId="77777777" w:rsidR="00B6669C" w:rsidRPr="001916D0" w:rsidRDefault="00B6669C">
            <w:pPr>
              <w:rPr>
                <w:color w:val="auto"/>
              </w:rPr>
            </w:pPr>
          </w:p>
        </w:tc>
      </w:tr>
      <w:tr w:rsidR="009F35C9" w:rsidRPr="001916D0" w14:paraId="3DD44610" w14:textId="77777777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02D61" w14:textId="77777777" w:rsidR="009F35C9" w:rsidRPr="001916D0" w:rsidRDefault="009F35C9" w:rsidP="009F35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916D0">
              <w:rPr>
                <w:rFonts w:ascii="Times New Roman" w:hAnsi="Times New Roman"/>
                <w:color w:val="auto"/>
                <w:sz w:val="28"/>
                <w:szCs w:val="28"/>
              </w:rPr>
              <w:t>ОК01</w:t>
            </w:r>
          </w:p>
          <w:p w14:paraId="56F9D1E1" w14:textId="77777777" w:rsidR="009F35C9" w:rsidRPr="001916D0" w:rsidRDefault="009F35C9" w:rsidP="009F35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916D0">
              <w:rPr>
                <w:rFonts w:ascii="Times New Roman" w:hAnsi="Times New Roman"/>
                <w:color w:val="auto"/>
                <w:sz w:val="28"/>
                <w:szCs w:val="28"/>
              </w:rPr>
              <w:t>ОК0</w:t>
            </w:r>
            <w:r w:rsidR="003D607D" w:rsidRPr="001916D0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  <w:p w14:paraId="48F59774" w14:textId="77777777" w:rsidR="009F35C9" w:rsidRPr="001916D0" w:rsidRDefault="009F35C9" w:rsidP="009F35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916D0">
              <w:rPr>
                <w:rFonts w:ascii="Times New Roman" w:hAnsi="Times New Roman"/>
                <w:color w:val="auto"/>
                <w:sz w:val="28"/>
                <w:szCs w:val="28"/>
              </w:rPr>
              <w:t>ОК0</w:t>
            </w:r>
            <w:r w:rsidR="003D607D" w:rsidRPr="001916D0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  <w:p w14:paraId="10C01A81" w14:textId="77777777" w:rsidR="009F35C9" w:rsidRPr="001916D0" w:rsidRDefault="009F35C9" w:rsidP="009F35C9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916D0">
              <w:rPr>
                <w:rFonts w:ascii="Times New Roman" w:hAnsi="Times New Roman"/>
                <w:color w:val="auto"/>
                <w:sz w:val="28"/>
                <w:szCs w:val="28"/>
              </w:rPr>
              <w:t>ОК0</w:t>
            </w:r>
            <w:r w:rsidR="003D607D" w:rsidRPr="001916D0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  <w:p w14:paraId="34C586C7" w14:textId="77777777" w:rsidR="003D607D" w:rsidRPr="001916D0" w:rsidRDefault="003D607D" w:rsidP="003D607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916D0">
              <w:rPr>
                <w:rFonts w:ascii="Times New Roman" w:hAnsi="Times New Roman"/>
                <w:color w:val="auto"/>
                <w:sz w:val="28"/>
                <w:szCs w:val="28"/>
              </w:rPr>
              <w:t>ОК 09</w:t>
            </w:r>
          </w:p>
          <w:p w14:paraId="18D057D0" w14:textId="77777777" w:rsidR="003D607D" w:rsidRPr="001916D0" w:rsidRDefault="003D607D" w:rsidP="009F35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0BC58009" w14:textId="77777777" w:rsidR="009F35C9" w:rsidRPr="001916D0" w:rsidRDefault="009F35C9" w:rsidP="009F35C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2CD98F6" w14:textId="77777777" w:rsidR="009F35C9" w:rsidRPr="001916D0" w:rsidRDefault="009F35C9" w:rsidP="00FD1A09">
            <w:pPr>
              <w:widowControl w:val="0"/>
              <w:spacing w:after="0"/>
              <w:jc w:val="both"/>
              <w:rPr>
                <w:color w:val="auto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1D7FB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распознаватьзадачуи/илипроблемувпрофессиональноми/илисоциальномконтексте;</w:t>
            </w:r>
          </w:p>
          <w:p w14:paraId="6E777E04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анализироватьзадачуи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илипроблемуивыделятьеёсоставныечасти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792A4461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правильновыявлятьиэффективноискатьинформацию,необходимуюдлярешениязадачии/илипроблемы;</w:t>
            </w:r>
          </w:p>
          <w:p w14:paraId="658E30DA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составлятьпландействия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1AF4FF87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определитьнеобходимыересурсы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43FB99D6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владетьактуальнымиметодамиработывпрофессиональнойисмежныхсферах;</w:t>
            </w:r>
          </w:p>
          <w:p w14:paraId="26497EA3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реализоватьсоставленныйплан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6C8BE929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оцениватьрезультатипоследствиясвоихдействий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4E7CC1B4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определятьактуальностьнормативно-правовойдокументациивпрофессиональнойдеятельности;</w:t>
            </w:r>
          </w:p>
          <w:p w14:paraId="23200151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выстраиватьтраекториипрофессиональногоиличностногоразвития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1DDF3B9F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организовыватьработуколлективаикоманды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17FF0946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взаимодействоватьсколлегами,руководством,клиентами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2E1372FC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излагатьсвоимыслинагосударственномязыке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3B2EFBFF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оформлятьдокументы</w:t>
            </w:r>
            <w:proofErr w:type="spellEnd"/>
          </w:p>
          <w:p w14:paraId="1486464C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применятьнапрактикеправовыеинормативныедокументывконтекстесвоихпрофессиональныхобязанностей;</w:t>
            </w:r>
          </w:p>
          <w:p w14:paraId="7E439138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составлятьдоговорнуюдокументациювсоответствии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сосвоимипрофессиональнымифункциями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012719B8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использоватьхозяйственно-экономическиеположенияпрофессиона</w:t>
            </w: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льнойдокументации,регламентирующейдеятельностьтехническихработниковиспециалистов;</w:t>
            </w:r>
          </w:p>
          <w:p w14:paraId="54124B6F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выявлятьдостоинстваинедостаткикоммерческойидеи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5CE4C5E1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презентоватьидеиоткрытиясобственногоделавпрофессиональнойдеятельности;</w:t>
            </w:r>
          </w:p>
          <w:p w14:paraId="4F8824E6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оформлятьбизнес-планрассчитыватьразмерывыплатпопроцентнымставкамкредитования</w:t>
            </w:r>
          </w:p>
          <w:p w14:paraId="34FC756E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потребностивматериальныхресурсахиперсоналеслужбы;определятьчисленностьифункциональныеобязанностисотрудников,всоответствиисособенностямисегментации</w:t>
            </w: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гостей</w:t>
            </w: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иустановленныминормативами</w:t>
            </w:r>
            <w:proofErr w:type="spellEnd"/>
          </w:p>
          <w:p w14:paraId="5431C9B0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потребностивматериальныхресурсахиперсоналеслужбы;определятьчисленностьифункциональныеобязанностисотрудников,всоответствиисособенностямисегментации</w:t>
            </w: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гостей</w:t>
            </w: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иустановленныминормативами</w:t>
            </w:r>
            <w:proofErr w:type="spellEnd"/>
          </w:p>
          <w:p w14:paraId="15133EC8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планироватьпотребностивматериальныхресурсахиперсоналеслужбы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1E5C29F8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определятьчисленностьифункциональныеобязанностисотрудников,всоответствиисособенностямисегментациигостейиустановленныминормативами</w:t>
            </w:r>
          </w:p>
          <w:p w14:paraId="50C2C21F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планироватьпотребностьслужбыбронированияипродажвматериальныхресурсахиперсонале;</w:t>
            </w:r>
          </w:p>
          <w:p w14:paraId="5A9DED7C" w14:textId="77777777" w:rsidR="009F35C9" w:rsidRPr="001916D0" w:rsidRDefault="003D607D" w:rsidP="003D607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планироватьипрогнозироватьпродажи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CA029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актуальныйпрофессиональныйисоциальныйконтекст,вкоторомприходитсяработатьижить;</w:t>
            </w:r>
          </w:p>
          <w:p w14:paraId="3489373C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основныеисточникиинформациииресурсыдлярешениязадачипроблемвпрофессиональноми/илисоциальномконтексте;</w:t>
            </w:r>
          </w:p>
          <w:p w14:paraId="0F18D9D5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алгоритмыразработкибизнес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идейибизнес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-плана;</w:t>
            </w:r>
          </w:p>
          <w:p w14:paraId="47697C79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структурапланадлярешениязадач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34D8FB5C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порядокоценкиинвестиционнойпривлекательностиразработанныхбизнес-идей;</w:t>
            </w:r>
          </w:p>
          <w:p w14:paraId="032FC441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содержаниеактуальнойнормативно-правовойдокументации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5A889E32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современная</w:t>
            </w: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научнаяипрофессиональнаятерминология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4629C0ED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возможныетраекториипрофессиональногоразвитияисамообразования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4ADB2FFE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психологияколлективапсихологияличности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55CD12B1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основыпроектнойдеятельности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3752EDF6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особенностисоциальногоикультурногоконтекста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037FD229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правилаоформлениядокументов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59AE0F90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хозяйственно-экономическиеосновынормативногорегулированиягостиничногодела;</w:t>
            </w:r>
          </w:p>
          <w:p w14:paraId="0597E8A6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содержаниепрофессиональнойдокументации,определяющееэкономикуибухгалтерскийучетгостиничногопредприятия;</w:t>
            </w:r>
          </w:p>
          <w:p w14:paraId="2FC4D9E9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характеристикудокументальногооформлениядоговорныхотношенийвгостинице,местоирольвэтихотношенияхтехническихработников</w:t>
            </w: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испециалистов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2DE87C90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основыпредпринимательскойдеятельности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4AFF6DA3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основыфинансовойграмотности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441DF170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правиларазработкибизнес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-планов;</w:t>
            </w:r>
          </w:p>
          <w:p w14:paraId="4BC42CC1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порядоквыстраиванияпрезентации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3FF5C480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кредитныебанковскиепродукты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52803AEA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методыпланированиятрудаработниковслужбыприемаиразмещения;структуруиместослужбыприемаиразмещениявсистемеуправлениягостиничнымпредприятием;</w:t>
            </w:r>
          </w:p>
          <w:p w14:paraId="1C6109BD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принципывзаимодействияслужбыприемаиразмещениясдругимиотделамигостиницы;</w:t>
            </w:r>
          </w:p>
          <w:p w14:paraId="51BF4C42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методикаопределенияпотребностейслужбыприемаиразмещениявматериальныхресурсахиперсонале;</w:t>
            </w:r>
          </w:p>
          <w:p w14:paraId="32DD6D73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методыпланированиятрудаработниковслужбыпитания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73BC96B6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структуруиместослужбыпитаниявсистемеуправлениягостиничнымпредприятием;</w:t>
            </w:r>
          </w:p>
          <w:p w14:paraId="24EEBE54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принципывзаимодействияслужбыпитаниясдругимиотделамигостиницы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760859E1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методикаопределенияпотребностейслужбыпитаниявматериальныхресурсахиперсонале;</w:t>
            </w:r>
          </w:p>
          <w:p w14:paraId="396D03E0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методыпланированиятрудаработниковслужбыобслуживанияиэксплуатацииномерногофонда;</w:t>
            </w:r>
          </w:p>
          <w:p w14:paraId="263A7B06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структуруиместослужбыобслуживанияиэксплуатацииномерногофондавсистемеуправлениягостиничнымпредприятием;</w:t>
            </w:r>
          </w:p>
          <w:p w14:paraId="2C8E5612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принципывзаимодействияслужбыобслуживанияиэксплуатацииномерногофондасдругимиотделамигостиницы;</w:t>
            </w:r>
          </w:p>
          <w:p w14:paraId="6B88AF8D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методикаопределенияпотребностейслужбыобслуживанияиэксплуатацииномерногофондавматериальныхресурсахиперсонале;</w:t>
            </w:r>
          </w:p>
          <w:p w14:paraId="75C3AB35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структураиместослужбыбронированияипродажвсистемеуправлениягостиничнымпредприятием,взаимосвязьсдругимиподразделениямигостиницы;</w:t>
            </w:r>
          </w:p>
          <w:p w14:paraId="6E8BFB2D" w14:textId="77777777" w:rsidR="003D607D" w:rsidRPr="001916D0" w:rsidRDefault="003D607D" w:rsidP="003D60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рынокгостиничныхуслугисовременныетенденцииразвитиягостиничногорынка;</w:t>
            </w:r>
          </w:p>
          <w:p w14:paraId="0B2FCEFC" w14:textId="77777777" w:rsidR="009F35C9" w:rsidRPr="001916D0" w:rsidRDefault="003D607D" w:rsidP="003D607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видыканаловсбытагостиничногопродукта</w:t>
            </w:r>
            <w:proofErr w:type="spellEnd"/>
            <w:r w:rsidRPr="001916D0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440BC" w14:textId="77777777" w:rsidR="009F35C9" w:rsidRPr="001916D0" w:rsidRDefault="009F35C9" w:rsidP="009F35C9">
            <w:pPr>
              <w:rPr>
                <w:color w:val="auto"/>
              </w:rPr>
            </w:pPr>
          </w:p>
        </w:tc>
      </w:tr>
    </w:tbl>
    <w:p w14:paraId="13909E85" w14:textId="77777777" w:rsidR="00B6669C" w:rsidRPr="001916D0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E1E0B77" w14:textId="77777777" w:rsidR="00B6669C" w:rsidRPr="001916D0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1AAA215" w14:textId="77777777" w:rsidR="00B6669C" w:rsidRPr="001916D0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</w:pPr>
      <w:r w:rsidRPr="001916D0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3.Измерительныематериалыдляоцениваниярезультатовосвоенияучебнойдисциплины</w:t>
      </w:r>
    </w:p>
    <w:p w14:paraId="1A18CEE8" w14:textId="77777777" w:rsidR="00B6669C" w:rsidRPr="001916D0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916D0">
        <w:rPr>
          <w:rFonts w:ascii="Times New Roman" w:hAnsi="Times New Roman"/>
          <w:b/>
          <w:bCs/>
          <w:color w:val="auto"/>
          <w:sz w:val="28"/>
          <w:szCs w:val="28"/>
        </w:rPr>
        <w:t>3.1.Заданиядляпроведениязачета</w:t>
      </w:r>
    </w:p>
    <w:p w14:paraId="44C65480" w14:textId="77777777" w:rsidR="00B6669C" w:rsidRPr="001916D0" w:rsidRDefault="00655BC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16D0">
        <w:rPr>
          <w:rFonts w:ascii="Times New Roman" w:hAnsi="Times New Roman"/>
          <w:color w:val="auto"/>
          <w:sz w:val="28"/>
          <w:szCs w:val="28"/>
        </w:rPr>
        <w:t>1.Наличиеконспектоввсехпрактическихзанятий.</w:t>
      </w:r>
    </w:p>
    <w:p w14:paraId="07A49183" w14:textId="77777777" w:rsidR="009F35C9" w:rsidRPr="001916D0" w:rsidRDefault="009F35C9" w:rsidP="009F35C9">
      <w:pPr>
        <w:spacing w:line="280" w:lineRule="atLeast"/>
        <w:rPr>
          <w:rFonts w:ascii="Lucida Sans Unicode" w:hAnsi="Lucida Sans Unicode" w:cs="Lucida Sans Unicode"/>
          <w:color w:val="auto"/>
          <w:sz w:val="28"/>
          <w:szCs w:val="28"/>
        </w:rPr>
      </w:pPr>
      <w:proofErr w:type="spellStart"/>
      <w:r w:rsidRPr="001916D0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Формазачета</w:t>
      </w:r>
      <w:proofErr w:type="spellEnd"/>
      <w:r w:rsidRPr="001916D0">
        <w:rPr>
          <w:rFonts w:ascii="Times New Roman" w:hAnsi="Times New Roman"/>
          <w:b/>
          <w:bCs/>
          <w:color w:val="auto"/>
          <w:sz w:val="28"/>
          <w:szCs w:val="28"/>
        </w:rPr>
        <w:t>–</w:t>
      </w:r>
      <w:proofErr w:type="spellStart"/>
      <w:r w:rsidRPr="001916D0">
        <w:rPr>
          <w:rFonts w:ascii="Times New Roman" w:hAnsi="Times New Roman"/>
          <w:color w:val="auto"/>
          <w:sz w:val="28"/>
          <w:szCs w:val="28"/>
        </w:rPr>
        <w:t>устнаяповопросам</w:t>
      </w:r>
      <w:proofErr w:type="spellEnd"/>
    </w:p>
    <w:p w14:paraId="4F6F0E5A" w14:textId="77777777" w:rsidR="009F35C9" w:rsidRPr="001916D0" w:rsidRDefault="009F35C9" w:rsidP="009F35C9">
      <w:pPr>
        <w:spacing w:after="0" w:line="240" w:lineRule="auto"/>
        <w:ind w:firstLine="708"/>
        <w:rPr>
          <w:rFonts w:ascii="Times New Roman" w:hAnsi="Times New Roman"/>
          <w:color w:val="auto"/>
          <w:sz w:val="28"/>
          <w:szCs w:val="28"/>
        </w:rPr>
      </w:pPr>
    </w:p>
    <w:p w14:paraId="728682A3" w14:textId="77777777" w:rsidR="009F35C9" w:rsidRPr="001916D0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proofErr w:type="spellStart"/>
      <w:r w:rsidRPr="001916D0">
        <w:rPr>
          <w:rFonts w:ascii="Times New Roman" w:hAnsi="Times New Roman"/>
          <w:b/>
          <w:bCs/>
          <w:color w:val="auto"/>
          <w:sz w:val="28"/>
          <w:szCs w:val="28"/>
        </w:rPr>
        <w:t>Условиявыполнениязадания</w:t>
      </w:r>
      <w:proofErr w:type="spellEnd"/>
    </w:p>
    <w:p w14:paraId="2D4E8F4B" w14:textId="77777777" w:rsidR="009F35C9" w:rsidRPr="001916D0" w:rsidRDefault="009F35C9" w:rsidP="009F35C9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1916D0">
        <w:rPr>
          <w:rFonts w:ascii="Times New Roman" w:hAnsi="Times New Roman"/>
          <w:color w:val="auto"/>
          <w:sz w:val="28"/>
          <w:szCs w:val="28"/>
        </w:rPr>
        <w:t>1.Место(время)</w:t>
      </w:r>
      <w:proofErr w:type="spellStart"/>
      <w:r w:rsidRPr="001916D0">
        <w:rPr>
          <w:rFonts w:ascii="Times New Roman" w:hAnsi="Times New Roman"/>
          <w:color w:val="auto"/>
          <w:sz w:val="28"/>
          <w:szCs w:val="28"/>
        </w:rPr>
        <w:t>выполнениязадания</w:t>
      </w:r>
      <w:proofErr w:type="spellEnd"/>
      <w:r w:rsidRPr="001916D0">
        <w:rPr>
          <w:rFonts w:ascii="Times New Roman" w:hAnsi="Times New Roman"/>
          <w:color w:val="auto"/>
          <w:sz w:val="28"/>
          <w:szCs w:val="28"/>
        </w:rPr>
        <w:t>:</w:t>
      </w:r>
    </w:p>
    <w:p w14:paraId="39DBEF43" w14:textId="77777777" w:rsidR="009F35C9" w:rsidRPr="001916D0" w:rsidRDefault="009F35C9" w:rsidP="009F35C9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576ADF6" w14:textId="77777777" w:rsidR="009F35C9" w:rsidRPr="001916D0" w:rsidRDefault="009F35C9" w:rsidP="009F35C9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4FCA149" w14:textId="77777777" w:rsidR="009F35C9" w:rsidRPr="001916D0" w:rsidRDefault="009F35C9" w:rsidP="009F35C9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AC47571" w14:textId="77777777" w:rsidR="009F35C9" w:rsidRPr="001916D0" w:rsidRDefault="009F35C9" w:rsidP="009F35C9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1916D0">
        <w:rPr>
          <w:rFonts w:ascii="Times New Roman" w:hAnsi="Times New Roman"/>
          <w:color w:val="auto"/>
          <w:sz w:val="28"/>
          <w:szCs w:val="28"/>
        </w:rPr>
        <w:t>2.Максимальноевремявыполнениязадания:15мин</w:t>
      </w:r>
    </w:p>
    <w:p w14:paraId="7DDA36B4" w14:textId="77777777" w:rsidR="009F35C9" w:rsidRPr="001916D0" w:rsidRDefault="009F35C9" w:rsidP="009F35C9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1916D0">
        <w:rPr>
          <w:rFonts w:ascii="Times New Roman" w:hAnsi="Times New Roman"/>
          <w:color w:val="auto"/>
          <w:sz w:val="28"/>
          <w:szCs w:val="28"/>
        </w:rPr>
        <w:t>3.Источникиинформации,разрешенныекиспользованиюназачете,оборудование:канцелярскиепринадлежности(ручка,карандаши).</w:t>
      </w:r>
    </w:p>
    <w:p w14:paraId="3771A29C" w14:textId="77777777" w:rsidR="009F35C9" w:rsidRPr="001916D0" w:rsidRDefault="009F35C9" w:rsidP="009F35C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916D0">
        <w:rPr>
          <w:rFonts w:ascii="Times New Roman" w:hAnsi="Times New Roman"/>
          <w:color w:val="auto"/>
          <w:sz w:val="28"/>
          <w:szCs w:val="28"/>
        </w:rPr>
        <w:t>Разрешенныхисточниковинформацииподаннойдисциплиненепредусмотрено.</w:t>
      </w:r>
    </w:p>
    <w:p w14:paraId="1D780108" w14:textId="77777777" w:rsidR="009F35C9" w:rsidRPr="001916D0" w:rsidRDefault="009F35C9" w:rsidP="009F35C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FCC58E4" w14:textId="77777777" w:rsidR="009F35C9" w:rsidRPr="001916D0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proofErr w:type="spellStart"/>
      <w:r w:rsidRPr="001916D0">
        <w:rPr>
          <w:rFonts w:ascii="Times New Roman" w:hAnsi="Times New Roman"/>
          <w:b/>
          <w:color w:val="auto"/>
          <w:sz w:val="28"/>
          <w:szCs w:val="28"/>
        </w:rPr>
        <w:t>Переченьтеоретическихвопросов</w:t>
      </w:r>
      <w:proofErr w:type="spellEnd"/>
    </w:p>
    <w:p w14:paraId="7D7AD327" w14:textId="77777777" w:rsidR="009F35C9" w:rsidRPr="001916D0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6C038570" w14:textId="77777777" w:rsidR="00524BB8" w:rsidRPr="001916D0" w:rsidRDefault="00524BB8" w:rsidP="009F35C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E2306B5" w14:textId="77777777" w:rsidR="00524BB8" w:rsidRPr="001916D0" w:rsidRDefault="00524BB8" w:rsidP="009F35C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0C532B0" w14:textId="77777777" w:rsidR="00524BB8" w:rsidRPr="001916D0" w:rsidRDefault="00524BB8" w:rsidP="009F35C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83630C1" w14:textId="77777777" w:rsidR="00524BB8" w:rsidRPr="001916D0" w:rsidRDefault="00524BB8" w:rsidP="009F35C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1F91309" w14:textId="77777777" w:rsidR="00524BB8" w:rsidRPr="001916D0" w:rsidRDefault="00524BB8" w:rsidP="009F35C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B5C2B15" w14:textId="77777777" w:rsidR="00524BB8" w:rsidRPr="001916D0" w:rsidRDefault="00524BB8" w:rsidP="009F35C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9ED8883" w14:textId="77777777" w:rsidR="00524BB8" w:rsidRPr="001916D0" w:rsidRDefault="00524BB8" w:rsidP="009F35C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89AF928" w14:textId="77777777" w:rsidR="00524BB8" w:rsidRPr="001916D0" w:rsidRDefault="00524BB8" w:rsidP="009F35C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C555F21" w14:textId="77777777" w:rsidR="00524BB8" w:rsidRPr="001916D0" w:rsidRDefault="00524BB8" w:rsidP="009F35C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22F488A" w14:textId="77777777" w:rsidR="00524BB8" w:rsidRPr="001916D0" w:rsidRDefault="00524BB8" w:rsidP="009F35C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AFE778C" w14:textId="77777777" w:rsidR="00524BB8" w:rsidRPr="001916D0" w:rsidRDefault="00524BB8" w:rsidP="009F35C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F3D3684" w14:textId="77777777" w:rsidR="00524BB8" w:rsidRPr="001916D0" w:rsidRDefault="00524BB8" w:rsidP="009F35C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A612BB7" w14:textId="77777777" w:rsidR="00524BB8" w:rsidRPr="001916D0" w:rsidRDefault="00524BB8" w:rsidP="009F35C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CD6C313" w14:textId="77777777" w:rsidR="009F35C9" w:rsidRPr="001916D0" w:rsidRDefault="009F35C9" w:rsidP="000C7CB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916D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524BB8" w:rsidRPr="001916D0">
        <w:rPr>
          <w:rFonts w:ascii="Times New Roman" w:hAnsi="Times New Roman" w:cs="Times New Roman"/>
          <w:color w:val="auto"/>
          <w:sz w:val="28"/>
          <w:szCs w:val="28"/>
        </w:rPr>
        <w:t>опросы к экзамену</w:t>
      </w:r>
    </w:p>
    <w:p w14:paraId="0606A791" w14:textId="77777777" w:rsidR="00524BB8" w:rsidRPr="001916D0" w:rsidRDefault="00524BB8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Понятие, виды, формы предпринимательства</w:t>
      </w:r>
    </w:p>
    <w:p w14:paraId="48571C4C" w14:textId="77777777" w:rsidR="00524BB8" w:rsidRPr="001916D0" w:rsidRDefault="00524BB8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Предпринимательская идея</w:t>
      </w:r>
    </w:p>
    <w:p w14:paraId="50E57968" w14:textId="77777777" w:rsidR="00524BB8" w:rsidRPr="001916D0" w:rsidRDefault="00524BB8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История развития предпринимательства</w:t>
      </w:r>
    </w:p>
    <w:p w14:paraId="0E6F76E8" w14:textId="77777777" w:rsidR="00524BB8" w:rsidRPr="001916D0" w:rsidRDefault="00524BB8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Бизнес-планирование</w:t>
      </w:r>
    </w:p>
    <w:p w14:paraId="653159E0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lastRenderedPageBreak/>
        <w:t>Какова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="00D045DE" w:rsidRPr="001916D0">
        <w:rPr>
          <w:rFonts w:ascii="Times New Roman" w:hAnsi="Times New Roman"/>
          <w:sz w:val="28"/>
          <w:szCs w:val="28"/>
        </w:rPr>
        <w:t>структура «</w:t>
      </w:r>
      <w:r w:rsidRPr="001916D0">
        <w:rPr>
          <w:rFonts w:ascii="Times New Roman" w:hAnsi="Times New Roman"/>
          <w:sz w:val="28"/>
          <w:szCs w:val="28"/>
        </w:rPr>
        <w:t>больших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циклов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экономической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="00D045DE" w:rsidRPr="001916D0">
        <w:rPr>
          <w:rFonts w:ascii="Times New Roman" w:hAnsi="Times New Roman"/>
          <w:sz w:val="28"/>
          <w:szCs w:val="28"/>
        </w:rPr>
        <w:t xml:space="preserve">конъюнктуры» 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16D0">
        <w:rPr>
          <w:rFonts w:ascii="Times New Roman" w:hAnsi="Times New Roman"/>
          <w:sz w:val="28"/>
          <w:szCs w:val="28"/>
        </w:rPr>
        <w:t>Н.Д.Кондратьева</w:t>
      </w:r>
      <w:proofErr w:type="spellEnd"/>
      <w:r w:rsidRPr="001916D0">
        <w:rPr>
          <w:rFonts w:ascii="Times New Roman" w:hAnsi="Times New Roman"/>
          <w:sz w:val="28"/>
          <w:szCs w:val="28"/>
        </w:rPr>
        <w:t>?</w:t>
      </w:r>
    </w:p>
    <w:p w14:paraId="3151DE09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Перечислите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основные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принципы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теории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инновационных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процессов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Й.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16D0">
        <w:rPr>
          <w:rFonts w:ascii="Times New Roman" w:hAnsi="Times New Roman"/>
          <w:sz w:val="28"/>
          <w:szCs w:val="28"/>
        </w:rPr>
        <w:t>Шумпетера</w:t>
      </w:r>
      <w:proofErr w:type="spellEnd"/>
      <w:r w:rsidRPr="001916D0">
        <w:rPr>
          <w:rFonts w:ascii="Times New Roman" w:hAnsi="Times New Roman"/>
          <w:sz w:val="28"/>
          <w:szCs w:val="28"/>
        </w:rPr>
        <w:t>.</w:t>
      </w:r>
    </w:p>
    <w:p w14:paraId="2CBFDC2F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Назовите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основные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особенности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технологических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укладов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развития.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Как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они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влияют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на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развитие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туризма?</w:t>
      </w:r>
    </w:p>
    <w:p w14:paraId="576EB38A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Какова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связь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предпринимательства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с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инновациями?</w:t>
      </w:r>
    </w:p>
    <w:p w14:paraId="4CEAA560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Приведите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примеры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предпринимательской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деятельности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в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туристской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сфере,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влияния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предпринимательства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на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развитие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туризма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в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России.</w:t>
      </w:r>
    </w:p>
    <w:p w14:paraId="60D73175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Концепция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предпринимательства.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Функции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и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типы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предпринимательской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деятельности.</w:t>
      </w:r>
    </w:p>
    <w:p w14:paraId="3A9150B0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Основные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этапы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организации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предпринимательства.</w:t>
      </w:r>
    </w:p>
    <w:p w14:paraId="73D13B16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Классификация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предпринимательства</w:t>
      </w:r>
    </w:p>
    <w:p w14:paraId="3CD4C250" w14:textId="77777777" w:rsidR="00AD03DC" w:rsidRPr="001916D0" w:rsidRDefault="00524BB8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Организационно-</w:t>
      </w:r>
      <w:r w:rsidR="00AD03DC" w:rsidRPr="001916D0">
        <w:rPr>
          <w:rFonts w:ascii="Times New Roman" w:hAnsi="Times New Roman"/>
          <w:sz w:val="28"/>
          <w:szCs w:val="28"/>
        </w:rPr>
        <w:t>правовые</w:t>
      </w:r>
      <w:r w:rsidRPr="001916D0">
        <w:rPr>
          <w:rFonts w:ascii="Times New Roman" w:hAnsi="Times New Roman"/>
          <w:sz w:val="28"/>
          <w:szCs w:val="28"/>
        </w:rPr>
        <w:t xml:space="preserve"> </w:t>
      </w:r>
      <w:r w:rsidR="00AD03DC" w:rsidRPr="001916D0">
        <w:rPr>
          <w:rFonts w:ascii="Times New Roman" w:hAnsi="Times New Roman"/>
          <w:sz w:val="28"/>
          <w:szCs w:val="28"/>
        </w:rPr>
        <w:t>условия</w:t>
      </w:r>
      <w:r w:rsidRPr="001916D0">
        <w:rPr>
          <w:rFonts w:ascii="Times New Roman" w:hAnsi="Times New Roman"/>
          <w:sz w:val="28"/>
          <w:szCs w:val="28"/>
        </w:rPr>
        <w:t xml:space="preserve"> </w:t>
      </w:r>
      <w:r w:rsidR="00AD03DC" w:rsidRPr="001916D0">
        <w:rPr>
          <w:rFonts w:ascii="Times New Roman" w:hAnsi="Times New Roman"/>
          <w:sz w:val="28"/>
          <w:szCs w:val="28"/>
        </w:rPr>
        <w:t>предпринимательской</w:t>
      </w:r>
      <w:r w:rsidRPr="001916D0">
        <w:rPr>
          <w:rFonts w:ascii="Times New Roman" w:hAnsi="Times New Roman"/>
          <w:sz w:val="28"/>
          <w:szCs w:val="28"/>
        </w:rPr>
        <w:t xml:space="preserve"> </w:t>
      </w:r>
      <w:r w:rsidR="00AD03DC" w:rsidRPr="001916D0">
        <w:rPr>
          <w:rFonts w:ascii="Times New Roman" w:hAnsi="Times New Roman"/>
          <w:sz w:val="28"/>
          <w:szCs w:val="28"/>
        </w:rPr>
        <w:t>деятельности</w:t>
      </w:r>
      <w:r w:rsidRPr="001916D0">
        <w:rPr>
          <w:rFonts w:ascii="Times New Roman" w:hAnsi="Times New Roman"/>
          <w:sz w:val="28"/>
          <w:szCs w:val="28"/>
        </w:rPr>
        <w:t xml:space="preserve"> </w:t>
      </w:r>
      <w:r w:rsidR="00AD03DC" w:rsidRPr="001916D0">
        <w:rPr>
          <w:rFonts w:ascii="Times New Roman" w:hAnsi="Times New Roman"/>
          <w:sz w:val="28"/>
          <w:szCs w:val="28"/>
        </w:rPr>
        <w:t>в</w:t>
      </w:r>
      <w:r w:rsidRPr="001916D0">
        <w:rPr>
          <w:rFonts w:ascii="Times New Roman" w:hAnsi="Times New Roman"/>
          <w:sz w:val="28"/>
          <w:szCs w:val="28"/>
        </w:rPr>
        <w:t xml:space="preserve"> </w:t>
      </w:r>
      <w:r w:rsidR="00AD03DC" w:rsidRPr="001916D0">
        <w:rPr>
          <w:rFonts w:ascii="Times New Roman" w:hAnsi="Times New Roman"/>
          <w:sz w:val="28"/>
          <w:szCs w:val="28"/>
        </w:rPr>
        <w:t>РФ</w:t>
      </w:r>
    </w:p>
    <w:p w14:paraId="492F52B3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Внешняя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предпринимательская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среда</w:t>
      </w:r>
      <w:r w:rsidR="003D607D" w:rsidRPr="001916D0">
        <w:rPr>
          <w:rFonts w:ascii="Times New Roman" w:hAnsi="Times New Roman"/>
          <w:sz w:val="28"/>
          <w:szCs w:val="28"/>
        </w:rPr>
        <w:t xml:space="preserve"> в сфере туризма и гостеприимства</w:t>
      </w:r>
    </w:p>
    <w:p w14:paraId="37847C7D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Внутренняя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предпринимательская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среда</w:t>
      </w:r>
      <w:r w:rsidR="003D607D" w:rsidRPr="001916D0">
        <w:rPr>
          <w:rFonts w:ascii="Times New Roman" w:hAnsi="Times New Roman"/>
          <w:sz w:val="28"/>
          <w:szCs w:val="28"/>
        </w:rPr>
        <w:t xml:space="preserve"> в сфере туризма и гостеприимства</w:t>
      </w:r>
    </w:p>
    <w:p w14:paraId="70A88A9E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Порядок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государственной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регистрации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физического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лица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в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качестве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индивидуального</w:t>
      </w:r>
      <w:r w:rsidR="00D045DE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предпринимателя</w:t>
      </w:r>
    </w:p>
    <w:p w14:paraId="0CDACCFB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Государственная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регистрация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юридического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лица.</w:t>
      </w:r>
    </w:p>
    <w:p w14:paraId="40F67D25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Сложные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объединения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предприятий.</w:t>
      </w:r>
    </w:p>
    <w:p w14:paraId="4B2BC49D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Государственное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регулирование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предпринимательской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деятельности.</w:t>
      </w:r>
    </w:p>
    <w:p w14:paraId="6922A282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Общее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понятие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о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предпринимательском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капитале</w:t>
      </w:r>
    </w:p>
    <w:p w14:paraId="70C14F82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Оценка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стоимости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капитала</w:t>
      </w:r>
    </w:p>
    <w:p w14:paraId="431418DA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Налоговое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обеспечение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предпринимательской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деятельности</w:t>
      </w:r>
    </w:p>
    <w:p w14:paraId="750A28F3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Аренда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и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арендные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отношения.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Правовые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основы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аренды.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Виды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аренды.</w:t>
      </w:r>
    </w:p>
    <w:p w14:paraId="21D1F69A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Понятие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инвестиций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и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капитальных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вложений.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Способы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инвестирования</w:t>
      </w:r>
    </w:p>
    <w:p w14:paraId="0EEE4365" w14:textId="77777777" w:rsidR="00524BB8" w:rsidRPr="001916D0" w:rsidRDefault="00524BB8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Неценовые маркетинговые решения.</w:t>
      </w:r>
    </w:p>
    <w:p w14:paraId="659C3E2D" w14:textId="77777777" w:rsidR="00524BB8" w:rsidRPr="001916D0" w:rsidRDefault="00524BB8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Методы расчета цены туристских услуг.</w:t>
      </w:r>
    </w:p>
    <w:p w14:paraId="360A1EF0" w14:textId="77777777" w:rsidR="00524BB8" w:rsidRPr="001916D0" w:rsidRDefault="00524BB8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А</w:t>
      </w:r>
      <w:r w:rsidRPr="001916D0">
        <w:rPr>
          <w:rFonts w:ascii="Times New Roman" w:hAnsi="Times New Roman"/>
          <w:bCs/>
          <w:sz w:val="28"/>
          <w:szCs w:val="28"/>
        </w:rPr>
        <w:t>нализ конкурентоспособности предприятия туризма</w:t>
      </w:r>
    </w:p>
    <w:p w14:paraId="3D51A7D1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Предпринимательский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проект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и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его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структура</w:t>
      </w:r>
    </w:p>
    <w:p w14:paraId="009FD379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Методы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финансовой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оценки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предпринимательских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проектов</w:t>
      </w:r>
    </w:p>
    <w:p w14:paraId="0E807492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Содержание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бизнес-плана: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основные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положения,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порядок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разработки.</w:t>
      </w:r>
    </w:p>
    <w:p w14:paraId="7104AD93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Кредитование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предприятий: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сущность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и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принципы.</w:t>
      </w:r>
    </w:p>
    <w:p w14:paraId="5B83D002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Банкротство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предприятий: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сущность,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пути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реализации.</w:t>
      </w:r>
    </w:p>
    <w:p w14:paraId="6ACFB8A9" w14:textId="77777777" w:rsidR="00AD03DC" w:rsidRPr="001916D0" w:rsidRDefault="00AD03DC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Виды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бизнес-планов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и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их</w:t>
      </w:r>
      <w:r w:rsidR="00524BB8" w:rsidRPr="001916D0">
        <w:rPr>
          <w:rFonts w:ascii="Times New Roman" w:hAnsi="Times New Roman"/>
          <w:sz w:val="28"/>
          <w:szCs w:val="28"/>
        </w:rPr>
        <w:t xml:space="preserve"> </w:t>
      </w:r>
      <w:r w:rsidRPr="001916D0">
        <w:rPr>
          <w:rFonts w:ascii="Times New Roman" w:hAnsi="Times New Roman"/>
          <w:sz w:val="28"/>
          <w:szCs w:val="28"/>
        </w:rPr>
        <w:t>назначение.</w:t>
      </w:r>
    </w:p>
    <w:p w14:paraId="3DEC26BA" w14:textId="77777777" w:rsidR="00524BB8" w:rsidRPr="001916D0" w:rsidRDefault="00524BB8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Факторы, влияющие на ценообразование предприятий туризма и гостеприимства.</w:t>
      </w:r>
    </w:p>
    <w:p w14:paraId="279686D0" w14:textId="77777777" w:rsidR="00524BB8" w:rsidRPr="001916D0" w:rsidRDefault="00524BB8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lastRenderedPageBreak/>
        <w:t>Основные методы ценообразования, используемые при определении цен на туристские услуги.</w:t>
      </w:r>
    </w:p>
    <w:p w14:paraId="54BE99DA" w14:textId="77777777" w:rsidR="000C7CB9" w:rsidRPr="001916D0" w:rsidRDefault="00524BB8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Виды скидок с цены, применяемые в туризме и гостеприимстве.</w:t>
      </w:r>
    </w:p>
    <w:p w14:paraId="2F211431" w14:textId="77777777" w:rsidR="000C7CB9" w:rsidRPr="001916D0" w:rsidRDefault="000C7CB9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bCs/>
          <w:sz w:val="28"/>
          <w:szCs w:val="28"/>
        </w:rPr>
        <w:t>Среда предпринимательства</w:t>
      </w:r>
    </w:p>
    <w:p w14:paraId="23106708" w14:textId="77777777" w:rsidR="000C7CB9" w:rsidRPr="001916D0" w:rsidRDefault="000C7CB9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bCs/>
          <w:sz w:val="28"/>
          <w:szCs w:val="28"/>
        </w:rPr>
        <w:t xml:space="preserve">Анализ внешней и внутренней среды </w:t>
      </w:r>
      <w:proofErr w:type="spellStart"/>
      <w:r w:rsidRPr="001916D0">
        <w:rPr>
          <w:rFonts w:ascii="Times New Roman" w:hAnsi="Times New Roman"/>
          <w:bCs/>
          <w:sz w:val="28"/>
          <w:szCs w:val="28"/>
        </w:rPr>
        <w:t>турпредприятия</w:t>
      </w:r>
      <w:proofErr w:type="spellEnd"/>
    </w:p>
    <w:p w14:paraId="474D5F78" w14:textId="77777777" w:rsidR="000C7CB9" w:rsidRPr="001916D0" w:rsidRDefault="000C7CB9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bCs/>
          <w:sz w:val="28"/>
          <w:szCs w:val="28"/>
        </w:rPr>
        <w:t>Выбор предпринимателя</w:t>
      </w:r>
    </w:p>
    <w:p w14:paraId="7E5455F5" w14:textId="77777777" w:rsidR="000C7CB9" w:rsidRPr="001916D0" w:rsidRDefault="000C7CB9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 xml:space="preserve">Виды предпринимательства. </w:t>
      </w:r>
      <w:r w:rsidRPr="001916D0">
        <w:rPr>
          <w:rFonts w:ascii="Times New Roman" w:hAnsi="Times New Roman"/>
          <w:bCs/>
          <w:sz w:val="28"/>
          <w:szCs w:val="28"/>
        </w:rPr>
        <w:t>Моделирование деловой идеи</w:t>
      </w:r>
    </w:p>
    <w:p w14:paraId="04729045" w14:textId="77777777" w:rsidR="000C7CB9" w:rsidRPr="001916D0" w:rsidRDefault="000C7CB9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Организация работы по созданию собственного дела</w:t>
      </w:r>
    </w:p>
    <w:p w14:paraId="3A1548B6" w14:textId="77777777" w:rsidR="000C7CB9" w:rsidRPr="001916D0" w:rsidRDefault="000C7CB9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Методики разработки бизнес-плана</w:t>
      </w:r>
    </w:p>
    <w:p w14:paraId="5D9336F2" w14:textId="77777777" w:rsidR="000C7CB9" w:rsidRPr="001916D0" w:rsidRDefault="000C7CB9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bCs/>
          <w:sz w:val="28"/>
          <w:szCs w:val="28"/>
        </w:rPr>
        <w:t xml:space="preserve">Анализ конкурентоспособности </w:t>
      </w:r>
      <w:proofErr w:type="spellStart"/>
      <w:r w:rsidRPr="001916D0">
        <w:rPr>
          <w:rFonts w:ascii="Times New Roman" w:hAnsi="Times New Roman"/>
          <w:bCs/>
          <w:sz w:val="28"/>
          <w:szCs w:val="28"/>
        </w:rPr>
        <w:t>турпредприятия</w:t>
      </w:r>
      <w:proofErr w:type="spellEnd"/>
    </w:p>
    <w:p w14:paraId="73AFD108" w14:textId="77777777" w:rsidR="000C7CB9" w:rsidRPr="001916D0" w:rsidRDefault="000C7CB9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bCs/>
          <w:sz w:val="28"/>
          <w:szCs w:val="28"/>
        </w:rPr>
        <w:t>Структура управления турфирмой</w:t>
      </w:r>
    </w:p>
    <w:p w14:paraId="3AF3080F" w14:textId="77777777" w:rsidR="000C7CB9" w:rsidRPr="001916D0" w:rsidRDefault="000C7CB9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bCs/>
          <w:sz w:val="28"/>
          <w:szCs w:val="28"/>
        </w:rPr>
        <w:t xml:space="preserve">Документационное обеспечение открытия собственной турфирмы </w:t>
      </w:r>
    </w:p>
    <w:p w14:paraId="1888ED83" w14:textId="77777777" w:rsidR="000C7CB9" w:rsidRPr="001916D0" w:rsidRDefault="000C7CB9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Цели бизнеса. Позиционирование туристской услуги</w:t>
      </w:r>
    </w:p>
    <w:p w14:paraId="580C67B2" w14:textId="77777777" w:rsidR="000C7CB9" w:rsidRPr="001916D0" w:rsidRDefault="000C7CB9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sz w:val="28"/>
          <w:szCs w:val="28"/>
        </w:rPr>
        <w:t>План маркетинга. План производства</w:t>
      </w:r>
    </w:p>
    <w:p w14:paraId="6EF2FED6" w14:textId="77777777" w:rsidR="000C7CB9" w:rsidRPr="001916D0" w:rsidRDefault="000C7CB9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bCs/>
          <w:sz w:val="28"/>
          <w:szCs w:val="28"/>
        </w:rPr>
        <w:t>Управление основными средствами. Бренд-менеджмент в индустрии туризма</w:t>
      </w:r>
    </w:p>
    <w:p w14:paraId="7B275C83" w14:textId="77777777" w:rsidR="000C7CB9" w:rsidRPr="001916D0" w:rsidRDefault="000C7CB9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bCs/>
          <w:sz w:val="28"/>
          <w:szCs w:val="28"/>
        </w:rPr>
        <w:t>Порядок расчета финансового плана</w:t>
      </w:r>
    </w:p>
    <w:p w14:paraId="301508B3" w14:textId="77777777" w:rsidR="000C7CB9" w:rsidRPr="001916D0" w:rsidRDefault="000C7CB9" w:rsidP="000C7CB9">
      <w:pPr>
        <w:pStyle w:val="1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16D0">
        <w:rPr>
          <w:rFonts w:ascii="Times New Roman" w:hAnsi="Times New Roman"/>
          <w:bCs/>
          <w:sz w:val="28"/>
          <w:szCs w:val="28"/>
        </w:rPr>
        <w:t>Разработка маркетингового плана</w:t>
      </w:r>
    </w:p>
    <w:p w14:paraId="31FB7F4A" w14:textId="77777777" w:rsidR="00524BB8" w:rsidRPr="001916D0" w:rsidRDefault="00524BB8" w:rsidP="000C7CB9">
      <w:pPr>
        <w:pStyle w:val="12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84EFF92" w14:textId="77777777" w:rsidR="00AD03DC" w:rsidRPr="001916D0" w:rsidRDefault="00AD03DC" w:rsidP="003D607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AF34AB" w14:textId="77777777" w:rsidR="009F35C9" w:rsidRPr="001916D0" w:rsidRDefault="009F35C9" w:rsidP="009F35C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916D0">
        <w:rPr>
          <w:rFonts w:ascii="Times New Roman" w:hAnsi="Times New Roman"/>
          <w:b/>
          <w:bCs/>
          <w:color w:val="auto"/>
          <w:sz w:val="28"/>
          <w:szCs w:val="28"/>
        </w:rPr>
        <w:br w:type="page"/>
      </w:r>
      <w:proofErr w:type="spellStart"/>
      <w:r w:rsidRPr="001916D0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Критерииоцениваниязаданий</w:t>
      </w:r>
      <w:proofErr w:type="spellEnd"/>
    </w:p>
    <w:p w14:paraId="4184598A" w14:textId="77777777" w:rsidR="009F35C9" w:rsidRPr="001916D0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916D0">
        <w:rPr>
          <w:rFonts w:ascii="Times New Roman" w:hAnsi="Times New Roman"/>
          <w:b/>
          <w:color w:val="auto"/>
          <w:sz w:val="28"/>
          <w:szCs w:val="28"/>
        </w:rPr>
        <w:t>Оценка«отлично»</w:t>
      </w:r>
      <w:r w:rsidRPr="001916D0">
        <w:rPr>
          <w:rFonts w:ascii="Times New Roman" w:hAnsi="Times New Roman"/>
          <w:color w:val="auto"/>
          <w:sz w:val="28"/>
          <w:szCs w:val="28"/>
        </w:rPr>
        <w:t>-уровеньосвоенияобучающимсяучебногоматериаладостаточновысок,обучающийсяумеетиспользоватьтеоретическиезнанияпривыполнениипрактическихзадачспрактикой,подтверждаетсформированностьобщихипрофессиональныхкомпетенций;</w:t>
      </w:r>
    </w:p>
    <w:p w14:paraId="0D6BDFAC" w14:textId="77777777" w:rsidR="009F35C9" w:rsidRPr="001916D0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916D0">
        <w:rPr>
          <w:rFonts w:ascii="Times New Roman" w:hAnsi="Times New Roman"/>
          <w:b/>
          <w:color w:val="auto"/>
          <w:sz w:val="28"/>
          <w:szCs w:val="28"/>
        </w:rPr>
        <w:t>Оценка«хорошо»-</w:t>
      </w:r>
      <w:r w:rsidRPr="001916D0">
        <w:rPr>
          <w:rFonts w:ascii="Times New Roman" w:hAnsi="Times New Roman"/>
          <w:color w:val="auto"/>
          <w:sz w:val="28"/>
          <w:szCs w:val="28"/>
        </w:rPr>
        <w:t>обучающийсяполноосвоилучебныйматериал,владеетпонятийнымаппаратом,ориентируетсявизученномматериале,осознанноприменяетзнаниядлярешенияпрактическихзадач,грамотноизлагаетответ,носодержаниеиформаответаимеютотельныенеточности;</w:t>
      </w:r>
    </w:p>
    <w:p w14:paraId="7E708978" w14:textId="77777777" w:rsidR="009F35C9" w:rsidRPr="001916D0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916D0">
        <w:rPr>
          <w:rFonts w:ascii="Times New Roman" w:hAnsi="Times New Roman"/>
          <w:b/>
          <w:color w:val="auto"/>
          <w:sz w:val="28"/>
          <w:szCs w:val="28"/>
        </w:rPr>
        <w:t>Оценка«удовлетворительно»-</w:t>
      </w:r>
      <w:r w:rsidRPr="001916D0">
        <w:rPr>
          <w:rFonts w:ascii="Times New Roman" w:hAnsi="Times New Roman"/>
          <w:color w:val="auto"/>
          <w:sz w:val="28"/>
          <w:szCs w:val="28"/>
        </w:rPr>
        <w:t>обучающийсязнаетипонимаетосновныеположенияучебногоматериала,ноизлагаетегонеполно,непоследовательно,допускаетнеточностивопределениипонятий,вприменениизнанийдлярешенияпрактическихзадачнеумеетдоказательнообосноватьсвоисуждения;</w:t>
      </w:r>
    </w:p>
    <w:p w14:paraId="3E56C571" w14:textId="77777777" w:rsidR="009F35C9" w:rsidRPr="001916D0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916D0">
        <w:rPr>
          <w:rFonts w:ascii="Times New Roman" w:hAnsi="Times New Roman"/>
          <w:b/>
          <w:color w:val="auto"/>
          <w:sz w:val="28"/>
          <w:szCs w:val="28"/>
        </w:rPr>
        <w:t>Оценка«неудовлетворительно»</w:t>
      </w:r>
      <w:r w:rsidRPr="001916D0">
        <w:rPr>
          <w:rFonts w:ascii="Times New Roman" w:hAnsi="Times New Roman"/>
          <w:color w:val="auto"/>
          <w:sz w:val="28"/>
          <w:szCs w:val="28"/>
        </w:rPr>
        <w:t>-обучающийсяимеетразрозненные,бессистемныезнания,неумеетвыделятьглавноеивторостепенное,допускаетошибкивопределениипонятий,искажаетихсмысл,беспорядочноинеуверенноизлагаетматериал,неможетприменятьзнаниядлярешенияпрактическихзадач.</w:t>
      </w:r>
    </w:p>
    <w:p w14:paraId="21E15BD7" w14:textId="77777777" w:rsidR="009F35C9" w:rsidRPr="001916D0" w:rsidRDefault="009F35C9" w:rsidP="009F35C9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14:paraId="5D8D0E23" w14:textId="77777777" w:rsidR="009F35C9" w:rsidRPr="001916D0" w:rsidRDefault="009F35C9" w:rsidP="009F35C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764360D" w14:textId="77777777" w:rsidR="009F35C9" w:rsidRPr="001916D0" w:rsidRDefault="009F35C9" w:rsidP="009F35C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A7A4254" w14:textId="77777777" w:rsidR="009F35C9" w:rsidRPr="001916D0" w:rsidRDefault="009F35C9" w:rsidP="009F35C9">
      <w:pPr>
        <w:ind w:firstLine="708"/>
        <w:jc w:val="center"/>
        <w:rPr>
          <w:color w:val="auto"/>
        </w:rPr>
      </w:pPr>
    </w:p>
    <w:p w14:paraId="2F4F4D6F" w14:textId="77777777" w:rsidR="00B6669C" w:rsidRPr="001916D0" w:rsidRDefault="00B6669C" w:rsidP="009F35C9">
      <w:pPr>
        <w:spacing w:after="0" w:line="240" w:lineRule="auto"/>
        <w:rPr>
          <w:color w:val="auto"/>
        </w:rPr>
      </w:pPr>
    </w:p>
    <w:sectPr w:rsidR="00B6669C" w:rsidRPr="001916D0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4D6A" w14:textId="77777777" w:rsidR="0036643B" w:rsidRDefault="0036643B">
      <w:pPr>
        <w:spacing w:after="0" w:line="240" w:lineRule="auto"/>
      </w:pPr>
      <w:r>
        <w:separator/>
      </w:r>
    </w:p>
  </w:endnote>
  <w:endnote w:type="continuationSeparator" w:id="0">
    <w:p w14:paraId="34CA4C63" w14:textId="77777777" w:rsidR="0036643B" w:rsidRDefault="0036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7C2F" w14:textId="77777777"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089CF" w14:textId="77777777" w:rsidR="0036643B" w:rsidRDefault="0036643B">
      <w:pPr>
        <w:spacing w:after="0" w:line="240" w:lineRule="auto"/>
      </w:pPr>
      <w:r>
        <w:separator/>
      </w:r>
    </w:p>
  </w:footnote>
  <w:footnote w:type="continuationSeparator" w:id="0">
    <w:p w14:paraId="1138FA30" w14:textId="77777777" w:rsidR="0036643B" w:rsidRDefault="0036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971A" w14:textId="77777777"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05DB4D94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201C59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E27D3E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376D7F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012E3A"/>
    <w:multiLevelType w:val="hybridMultilevel"/>
    <w:tmpl w:val="A8DC9C6A"/>
    <w:numStyleLink w:val="58"/>
  </w:abstractNum>
  <w:abstractNum w:abstractNumId="7" w15:restartNumberingAfterBreak="0">
    <w:nsid w:val="2B324C51"/>
    <w:multiLevelType w:val="hybridMultilevel"/>
    <w:tmpl w:val="06E83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B242A"/>
    <w:multiLevelType w:val="hybridMultilevel"/>
    <w:tmpl w:val="CE8AFB50"/>
    <w:lvl w:ilvl="0" w:tplc="FCA4A66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30770021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411C18DA"/>
    <w:multiLevelType w:val="hybridMultilevel"/>
    <w:tmpl w:val="09BCDB26"/>
    <w:numStyleLink w:val="2"/>
  </w:abstractNum>
  <w:abstractNum w:abstractNumId="13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790A9A"/>
    <w:multiLevelType w:val="hybridMultilevel"/>
    <w:tmpl w:val="DB481CEA"/>
    <w:numStyleLink w:val="1"/>
  </w:abstractNum>
  <w:abstractNum w:abstractNumId="15" w15:restartNumberingAfterBreak="0">
    <w:nsid w:val="4A56184D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5D27F5C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97397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34F5CDA"/>
    <w:multiLevelType w:val="hybridMultilevel"/>
    <w:tmpl w:val="40AEBA72"/>
    <w:numStyleLink w:val="56"/>
  </w:abstractNum>
  <w:abstractNum w:abstractNumId="23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12"/>
  </w:num>
  <w:num w:numId="5">
    <w:abstractNumId w:val="11"/>
  </w:num>
  <w:num w:numId="6">
    <w:abstractNumId w:val="22"/>
  </w:num>
  <w:num w:numId="7">
    <w:abstractNumId w:val="17"/>
  </w:num>
  <w:num w:numId="8">
    <w:abstractNumId w:val="1"/>
  </w:num>
  <w:num w:numId="9">
    <w:abstractNumId w:val="23"/>
  </w:num>
  <w:num w:numId="10">
    <w:abstractNumId w:val="6"/>
  </w:num>
  <w:num w:numId="11">
    <w:abstractNumId w:val="20"/>
  </w:num>
  <w:num w:numId="12">
    <w:abstractNumId w:val="13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9"/>
  </w:num>
  <w:num w:numId="17">
    <w:abstractNumId w:val="10"/>
  </w:num>
  <w:num w:numId="18">
    <w:abstractNumId w:val="15"/>
  </w:num>
  <w:num w:numId="19">
    <w:abstractNumId w:val="3"/>
  </w:num>
  <w:num w:numId="20">
    <w:abstractNumId w:val="9"/>
  </w:num>
  <w:num w:numId="21">
    <w:abstractNumId w:val="5"/>
  </w:num>
  <w:num w:numId="22">
    <w:abstractNumId w:val="4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69C"/>
    <w:rsid w:val="00025B30"/>
    <w:rsid w:val="00037F2F"/>
    <w:rsid w:val="00052A53"/>
    <w:rsid w:val="00084135"/>
    <w:rsid w:val="000C7CB9"/>
    <w:rsid w:val="000F026D"/>
    <w:rsid w:val="00154962"/>
    <w:rsid w:val="0018117C"/>
    <w:rsid w:val="001916D0"/>
    <w:rsid w:val="0022418A"/>
    <w:rsid w:val="00292911"/>
    <w:rsid w:val="0033043B"/>
    <w:rsid w:val="00351C13"/>
    <w:rsid w:val="0036643B"/>
    <w:rsid w:val="00375335"/>
    <w:rsid w:val="003D25F7"/>
    <w:rsid w:val="003D607D"/>
    <w:rsid w:val="004B6315"/>
    <w:rsid w:val="00524BB8"/>
    <w:rsid w:val="005B7214"/>
    <w:rsid w:val="005D4DD8"/>
    <w:rsid w:val="005F639A"/>
    <w:rsid w:val="00635A2C"/>
    <w:rsid w:val="00655BCE"/>
    <w:rsid w:val="00693C61"/>
    <w:rsid w:val="006F21F6"/>
    <w:rsid w:val="007165B2"/>
    <w:rsid w:val="00882B97"/>
    <w:rsid w:val="008C2583"/>
    <w:rsid w:val="008C700E"/>
    <w:rsid w:val="008D57D5"/>
    <w:rsid w:val="008E303F"/>
    <w:rsid w:val="00920C1F"/>
    <w:rsid w:val="00966A33"/>
    <w:rsid w:val="00972782"/>
    <w:rsid w:val="009F35C9"/>
    <w:rsid w:val="00A859F9"/>
    <w:rsid w:val="00AD03DC"/>
    <w:rsid w:val="00B53DA5"/>
    <w:rsid w:val="00B6669C"/>
    <w:rsid w:val="00B77852"/>
    <w:rsid w:val="00B8579E"/>
    <w:rsid w:val="00C45473"/>
    <w:rsid w:val="00C72766"/>
    <w:rsid w:val="00D045DE"/>
    <w:rsid w:val="00D04CD4"/>
    <w:rsid w:val="00D17BBD"/>
    <w:rsid w:val="00D351DB"/>
    <w:rsid w:val="00DF2C47"/>
    <w:rsid w:val="00F010AE"/>
    <w:rsid w:val="00F36FA1"/>
    <w:rsid w:val="00F82EDD"/>
    <w:rsid w:val="00FB7150"/>
    <w:rsid w:val="00FD1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CDB67F"/>
  <w15:docId w15:val="{641DD3DD-C34B-4E02-B792-21B197F1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DA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0">
    <w:name w:val="heading 1"/>
    <w:basedOn w:val="a"/>
    <w:next w:val="a"/>
    <w:link w:val="11"/>
    <w:uiPriority w:val="9"/>
    <w:qFormat/>
    <w:rsid w:val="00882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3DA5"/>
    <w:rPr>
      <w:u w:val="single"/>
    </w:rPr>
  </w:style>
  <w:style w:type="table" w:customStyle="1" w:styleId="TableNormal">
    <w:name w:val="Table Normal"/>
    <w:rsid w:val="00B53D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B53DA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rsid w:val="00B53DA5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B53DA5"/>
    <w:pPr>
      <w:numPr>
        <w:numId w:val="1"/>
      </w:numPr>
    </w:pPr>
  </w:style>
  <w:style w:type="paragraph" w:styleId="a6">
    <w:name w:val="List Paragraph"/>
    <w:qFormat/>
    <w:rsid w:val="00B53DA5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rsid w:val="00B53DA5"/>
    <w:pPr>
      <w:numPr>
        <w:numId w:val="3"/>
      </w:numPr>
    </w:pPr>
  </w:style>
  <w:style w:type="numbering" w:customStyle="1" w:styleId="56">
    <w:name w:val="Импортированный стиль 56"/>
    <w:rsid w:val="00B53DA5"/>
    <w:pPr>
      <w:numPr>
        <w:numId w:val="5"/>
      </w:numPr>
    </w:pPr>
  </w:style>
  <w:style w:type="character" w:customStyle="1" w:styleId="a7">
    <w:name w:val="Ссылка"/>
    <w:rsid w:val="00B53DA5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sid w:val="00B53DA5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rsid w:val="00B53DA5"/>
    <w:pPr>
      <w:numPr>
        <w:numId w:val="7"/>
      </w:numPr>
    </w:pPr>
  </w:style>
  <w:style w:type="numbering" w:customStyle="1" w:styleId="58">
    <w:name w:val="Импортированный стиль 58"/>
    <w:rsid w:val="00B53DA5"/>
    <w:pPr>
      <w:numPr>
        <w:numId w:val="9"/>
      </w:numPr>
    </w:pPr>
  </w:style>
  <w:style w:type="character" w:customStyle="1" w:styleId="Hyperlink1">
    <w:name w:val="Hyperlink.1"/>
    <w:basedOn w:val="a7"/>
    <w:rsid w:val="00B53DA5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2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  <w:style w:type="character" w:customStyle="1" w:styleId="11">
    <w:name w:val="Заголовок 1 Знак"/>
    <w:basedOn w:val="a0"/>
    <w:link w:val="10"/>
    <w:uiPriority w:val="9"/>
    <w:rsid w:val="00882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Ithub</cp:lastModifiedBy>
  <cp:revision>32</cp:revision>
  <cp:lastPrinted>2024-12-17T09:58:00Z</cp:lastPrinted>
  <dcterms:created xsi:type="dcterms:W3CDTF">2023-06-19T16:43:00Z</dcterms:created>
  <dcterms:modified xsi:type="dcterms:W3CDTF">2026-03-16T05:36:00Z</dcterms:modified>
</cp:coreProperties>
</file>