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734FBA" w:rsidRPr="00734FBA" w:rsidRDefault="00734FBA" w:rsidP="00734F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34FBA" w:rsidRPr="00734FBA" w:rsidTr="00012CB5">
        <w:tc>
          <w:tcPr>
            <w:tcW w:w="4536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734FBA" w:rsidRPr="00734FBA" w:rsidTr="00012CB5">
        <w:tc>
          <w:tcPr>
            <w:tcW w:w="4536" w:type="dxa"/>
          </w:tcPr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>РАССМОТРЕНО</w:t>
            </w:r>
            <w:r w:rsidR="00256F27">
              <w:rPr>
                <w:rFonts w:ascii="Times New Roman" w:eastAsiaTheme="minorHAnsi" w:hAnsi="Times New Roman" w:cs="Times New Roman"/>
              </w:rPr>
              <w:t xml:space="preserve"> РЕКОМЕНДОВАНО</w:t>
            </w: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 xml:space="preserve">на заседании </w:t>
            </w:r>
            <w:r w:rsidR="00256F27">
              <w:rPr>
                <w:rFonts w:ascii="Times New Roman" w:eastAsiaTheme="minorHAnsi" w:hAnsi="Times New Roman" w:cs="Times New Roman"/>
              </w:rPr>
              <w:t>кафедры Здравоохранения и индустрии красоты</w:t>
            </w:r>
          </w:p>
          <w:p w:rsidR="00946E36" w:rsidRPr="00946E36" w:rsidRDefault="007A48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Протокол №</w:t>
            </w:r>
            <w:r w:rsidR="008215ED">
              <w:rPr>
                <w:rFonts w:ascii="Times New Roman" w:eastAsiaTheme="minorHAnsi" w:hAnsi="Times New Roman" w:cs="Times New Roman"/>
              </w:rPr>
              <w:t>10</w:t>
            </w:r>
            <w:r>
              <w:rPr>
                <w:rFonts w:ascii="Times New Roman" w:eastAsiaTheme="minorHAnsi" w:hAnsi="Times New Roman" w:cs="Times New Roman"/>
              </w:rPr>
              <w:t xml:space="preserve">   от «</w:t>
            </w:r>
            <w:r w:rsidR="00256F27">
              <w:rPr>
                <w:rFonts w:ascii="Times New Roman" w:eastAsiaTheme="minorHAnsi" w:hAnsi="Times New Roman" w:cs="Times New Roman"/>
              </w:rPr>
              <w:t>1</w:t>
            </w:r>
            <w:r w:rsidR="008215ED">
              <w:rPr>
                <w:rFonts w:ascii="Times New Roman" w:eastAsiaTheme="minorHAnsi" w:hAnsi="Times New Roman" w:cs="Times New Roman"/>
              </w:rPr>
              <w:t>2</w:t>
            </w:r>
            <w:r w:rsidR="00946E36" w:rsidRPr="00946E36">
              <w:rPr>
                <w:rFonts w:ascii="Times New Roman" w:eastAsiaTheme="minorHAnsi" w:hAnsi="Times New Roman" w:cs="Times New Roman"/>
              </w:rPr>
              <w:t xml:space="preserve">» </w:t>
            </w:r>
            <w:r>
              <w:rPr>
                <w:rFonts w:ascii="Times New Roman" w:eastAsiaTheme="minorHAnsi" w:hAnsi="Times New Roman" w:cs="Times New Roman"/>
              </w:rPr>
              <w:t>мая 202</w:t>
            </w:r>
            <w:r w:rsidR="008215ED">
              <w:rPr>
                <w:rFonts w:ascii="Times New Roman" w:eastAsiaTheme="minorHAnsi" w:hAnsi="Times New Roman" w:cs="Times New Roman"/>
              </w:rPr>
              <w:t>5</w:t>
            </w:r>
            <w:r w:rsidR="00946E36" w:rsidRPr="00946E36">
              <w:rPr>
                <w:rFonts w:ascii="Times New Roman" w:eastAsiaTheme="minorHAnsi" w:hAnsi="Times New Roman" w:cs="Times New Roman"/>
              </w:rPr>
              <w:t xml:space="preserve"> г.</w:t>
            </w: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734FBA" w:rsidRPr="00734FBA" w:rsidRDefault="00734FBA" w:rsidP="00811D3F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__________Н.В.Кандаурова</w:t>
            </w:r>
          </w:p>
          <w:p w:rsidR="00734FBA" w:rsidRPr="00734FBA" w:rsidRDefault="0068631E" w:rsidP="004E7082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734FBA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34FBA" w:rsidRPr="00734FBA" w:rsidRDefault="008215ED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  <w:r w:rsidR="00734FBA" w:rsidRPr="00734FBA">
        <w:rPr>
          <w:rFonts w:ascii="Times New Roman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68631E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</w:t>
      </w:r>
      <w:r w:rsidR="00DD7CA4">
        <w:rPr>
          <w:rFonts w:ascii="Times New Roman" w:hAnsi="Times New Roman" w:cs="Times New Roman"/>
          <w:b/>
          <w:sz w:val="28"/>
          <w:szCs w:val="28"/>
        </w:rPr>
        <w:t>ЗАЧЁТ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58B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5D30E9">
        <w:rPr>
          <w:rFonts w:ascii="Times New Roman" w:hAnsi="Times New Roman" w:cs="Times New Roman"/>
          <w:sz w:val="28"/>
          <w:szCs w:val="28"/>
        </w:rPr>
        <w:t>Психология</w:t>
      </w:r>
      <w:r w:rsidR="009532D6">
        <w:rPr>
          <w:rFonts w:ascii="Times New Roman" w:hAnsi="Times New Roman" w:cs="Times New Roman"/>
          <w:sz w:val="28"/>
          <w:szCs w:val="28"/>
        </w:rPr>
        <w:t xml:space="preserve"> общения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Курс:</w:t>
      </w:r>
      <w:r w:rsidR="007A4836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D30E9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Специ</w:t>
      </w:r>
      <w:r w:rsidR="00774413">
        <w:rPr>
          <w:rFonts w:ascii="Times New Roman" w:hAnsi="Times New Roman" w:cs="Times New Roman"/>
          <w:sz w:val="28"/>
          <w:szCs w:val="28"/>
        </w:rPr>
        <w:t xml:space="preserve">альности: </w:t>
      </w:r>
      <w:r w:rsidR="005D30E9">
        <w:rPr>
          <w:rFonts w:ascii="Times New Roman" w:hAnsi="Times New Roman" w:cs="Times New Roman"/>
          <w:sz w:val="28"/>
          <w:szCs w:val="28"/>
        </w:rPr>
        <w:t xml:space="preserve">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</w:t>
      </w:r>
      <w:r w:rsidR="0047261B">
        <w:rPr>
          <w:rFonts w:ascii="Times New Roman" w:hAnsi="Times New Roman" w:cs="Times New Roman"/>
          <w:sz w:val="28"/>
          <w:szCs w:val="28"/>
        </w:rPr>
        <w:t>09</w:t>
      </w:r>
      <w:r w:rsidR="00CE34D1" w:rsidRPr="00CE34D1">
        <w:rPr>
          <w:rFonts w:ascii="Times New Roman" w:hAnsi="Times New Roman" w:cs="Times New Roman"/>
          <w:sz w:val="28"/>
          <w:szCs w:val="28"/>
        </w:rPr>
        <w:t>.02.0</w:t>
      </w:r>
      <w:r w:rsidR="0047261B">
        <w:rPr>
          <w:rFonts w:ascii="Times New Roman" w:hAnsi="Times New Roman" w:cs="Times New Roman"/>
          <w:sz w:val="28"/>
          <w:szCs w:val="28"/>
        </w:rPr>
        <w:t>7</w:t>
      </w:r>
      <w:r w:rsidR="00CE34D1" w:rsidRPr="00CE34D1">
        <w:rPr>
          <w:rFonts w:ascii="Times New Roman" w:hAnsi="Times New Roman" w:cs="Times New Roman"/>
          <w:sz w:val="28"/>
          <w:szCs w:val="28"/>
        </w:rPr>
        <w:t xml:space="preserve"> </w:t>
      </w:r>
      <w:r w:rsidR="0047261B" w:rsidRPr="0047261B">
        <w:rPr>
          <w:rFonts w:ascii="Times New Roman" w:hAnsi="Times New Roman" w:cs="Times New Roman"/>
          <w:sz w:val="28"/>
          <w:szCs w:val="28"/>
        </w:rPr>
        <w:t xml:space="preserve">Информационные системы и программирование </w:t>
      </w:r>
      <w:r w:rsidR="0047261B" w:rsidRPr="0047261B">
        <w:rPr>
          <w:rFonts w:ascii="Times New Roman" w:hAnsi="Times New Roman" w:cs="Times New Roman"/>
          <w:sz w:val="28"/>
          <w:szCs w:val="28"/>
        </w:rPr>
        <w:cr/>
      </w: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Pr="00734FBA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1087D">
        <w:rPr>
          <w:rFonts w:ascii="Times New Roman" w:hAnsi="Times New Roman" w:cs="Times New Roman"/>
          <w:sz w:val="28"/>
          <w:szCs w:val="28"/>
        </w:rPr>
        <w:t xml:space="preserve">   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Разработчики: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Преподаватель                  </w:t>
      </w:r>
      <w:r w:rsidR="00256F27">
        <w:rPr>
          <w:rFonts w:ascii="Times New Roman" w:hAnsi="Times New Roman" w:cs="Times New Roman"/>
          <w:sz w:val="28"/>
          <w:szCs w:val="28"/>
        </w:rPr>
        <w:t>Шаврина</w:t>
      </w:r>
      <w:r w:rsidR="00811D3F">
        <w:rPr>
          <w:rFonts w:ascii="Times New Roman" w:hAnsi="Times New Roman" w:cs="Times New Roman"/>
          <w:sz w:val="28"/>
          <w:szCs w:val="28"/>
        </w:rPr>
        <w:t xml:space="preserve"> </w:t>
      </w:r>
      <w:r w:rsidR="00256F27">
        <w:rPr>
          <w:rFonts w:ascii="Times New Roman" w:hAnsi="Times New Roman" w:cs="Times New Roman"/>
          <w:sz w:val="28"/>
          <w:szCs w:val="28"/>
        </w:rPr>
        <w:t>М</w:t>
      </w:r>
      <w:r w:rsidR="00811D3F">
        <w:rPr>
          <w:rFonts w:ascii="Times New Roman" w:hAnsi="Times New Roman" w:cs="Times New Roman"/>
          <w:sz w:val="28"/>
          <w:szCs w:val="28"/>
        </w:rPr>
        <w:t>.</w:t>
      </w:r>
      <w:r w:rsidR="00256F27">
        <w:rPr>
          <w:rFonts w:ascii="Times New Roman" w:hAnsi="Times New Roman" w:cs="Times New Roman"/>
          <w:sz w:val="28"/>
          <w:szCs w:val="28"/>
        </w:rPr>
        <w:t>К</w:t>
      </w:r>
      <w:r w:rsidR="00811D3F">
        <w:rPr>
          <w:rFonts w:ascii="Times New Roman" w:hAnsi="Times New Roman" w:cs="Times New Roman"/>
          <w:sz w:val="28"/>
          <w:szCs w:val="28"/>
        </w:rPr>
        <w:t>.</w:t>
      </w: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Pr="00734FBA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256F27" w:rsidRDefault="00256F27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6F27" w:rsidRPr="00734FBA" w:rsidRDefault="00256F27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34FBA" w:rsidRPr="00B93DB7" w:rsidRDefault="008774E3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7A4836">
        <w:rPr>
          <w:rFonts w:ascii="Times New Roman" w:hAnsi="Times New Roman" w:cs="Times New Roman"/>
          <w:sz w:val="28"/>
          <w:szCs w:val="28"/>
        </w:rPr>
        <w:t>Ставрополь, 202</w:t>
      </w:r>
      <w:r w:rsidR="008215ED">
        <w:rPr>
          <w:rFonts w:ascii="Times New Roman" w:hAnsi="Times New Roman" w:cs="Times New Roman"/>
          <w:sz w:val="28"/>
          <w:szCs w:val="28"/>
        </w:rPr>
        <w:t>5</w:t>
      </w:r>
    </w:p>
    <w:p w:rsidR="00B45765" w:rsidRDefault="00B45765" w:rsidP="00B4576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2E324D" w:rsidRPr="00F91388" w:rsidRDefault="008215E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ФОС предназначен</w:t>
      </w:r>
      <w:r w:rsidR="002E324D"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 для контроля и оценки образовательных достижений обучающихся, освоивших программу </w:t>
      </w:r>
      <w:r w:rsidR="002E324D">
        <w:rPr>
          <w:rFonts w:ascii="Times New Roman" w:hAnsi="Times New Roman" w:cs="Times New Roman"/>
          <w:sz w:val="28"/>
          <w:szCs w:val="28"/>
          <w:lang w:eastAsia="ru-RU"/>
        </w:rPr>
        <w:t>учебной дисциплины</w:t>
      </w:r>
      <w:r w:rsidR="00195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558B" w:rsidRPr="0019558B">
        <w:rPr>
          <w:rFonts w:ascii="Times New Roman" w:hAnsi="Times New Roman" w:cs="Times New Roman"/>
          <w:sz w:val="28"/>
          <w:szCs w:val="28"/>
        </w:rPr>
        <w:t>Психология</w:t>
      </w:r>
      <w:r w:rsidR="003059AC">
        <w:rPr>
          <w:rFonts w:ascii="Times New Roman" w:hAnsi="Times New Roman" w:cs="Times New Roman"/>
          <w:sz w:val="28"/>
          <w:szCs w:val="28"/>
        </w:rPr>
        <w:t xml:space="preserve"> </w:t>
      </w:r>
      <w:r w:rsidR="009532D6">
        <w:rPr>
          <w:rFonts w:ascii="Times New Roman" w:hAnsi="Times New Roman" w:cs="Times New Roman"/>
          <w:sz w:val="28"/>
          <w:szCs w:val="28"/>
        </w:rPr>
        <w:t>общения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324D" w:rsidRDefault="008215ED" w:rsidP="00734FBA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ФОС</w:t>
      </w:r>
      <w:r w:rsidR="002E324D"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 включа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bookmarkStart w:id="0" w:name="_GoBack"/>
      <w:bookmarkEnd w:id="0"/>
      <w:r w:rsidR="002E324D" w:rsidRPr="00351DD2">
        <w:rPr>
          <w:rFonts w:ascii="Times New Roman" w:hAnsi="Times New Roman" w:cs="Times New Roman"/>
          <w:sz w:val="28"/>
          <w:szCs w:val="28"/>
          <w:lang w:eastAsia="ru-RU"/>
        </w:rPr>
        <w:t>т контрольные материалы для проведения промежуточной аттестации в форме</w:t>
      </w:r>
      <w:r w:rsidR="002E32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261B">
        <w:rPr>
          <w:rFonts w:ascii="Times New Roman" w:hAnsi="Times New Roman" w:cs="Times New Roman"/>
          <w:sz w:val="28"/>
          <w:szCs w:val="28"/>
          <w:lang w:eastAsia="ru-RU"/>
        </w:rPr>
        <w:t xml:space="preserve">дифференцированного </w:t>
      </w:r>
      <w:r w:rsidR="00DD7CA4">
        <w:rPr>
          <w:rFonts w:ascii="Times New Roman" w:hAnsi="Times New Roman" w:cs="Times New Roman"/>
          <w:sz w:val="28"/>
          <w:szCs w:val="28"/>
          <w:lang w:eastAsia="ru-RU"/>
        </w:rPr>
        <w:t>зачёта</w:t>
      </w:r>
      <w:r w:rsidR="009532D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8"/>
        <w:gridCol w:w="3572"/>
        <w:gridCol w:w="3655"/>
      </w:tblGrid>
      <w:tr w:rsidR="009E2C32" w:rsidRPr="009532D6" w:rsidTr="009E2C32">
        <w:tc>
          <w:tcPr>
            <w:tcW w:w="2118" w:type="dxa"/>
          </w:tcPr>
          <w:p w:rsidR="009E2C32" w:rsidRPr="009E2C32" w:rsidRDefault="009E2C32" w:rsidP="009532D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9E2C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Код ОК, ПК, ЛР</w:t>
            </w:r>
          </w:p>
        </w:tc>
        <w:tc>
          <w:tcPr>
            <w:tcW w:w="3572" w:type="dxa"/>
          </w:tcPr>
          <w:p w:rsidR="009E2C32" w:rsidRPr="009E2C32" w:rsidRDefault="009E2C32" w:rsidP="009532D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9E2C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Освоенные умения</w:t>
            </w:r>
          </w:p>
        </w:tc>
        <w:tc>
          <w:tcPr>
            <w:tcW w:w="3655" w:type="dxa"/>
          </w:tcPr>
          <w:p w:rsidR="009E2C32" w:rsidRPr="009E2C32" w:rsidRDefault="009E2C32" w:rsidP="009532D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9E2C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Усвоенные знания</w:t>
            </w:r>
          </w:p>
        </w:tc>
      </w:tr>
      <w:tr w:rsidR="009E2C32" w:rsidRPr="009532D6" w:rsidTr="009E2C32">
        <w:tc>
          <w:tcPr>
            <w:tcW w:w="2118" w:type="dxa"/>
          </w:tcPr>
          <w:p w:rsidR="009E2C32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</w:t>
            </w:r>
          </w:p>
          <w:p w:rsidR="009E2C32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AEC">
              <w:rPr>
                <w:rFonts w:ascii="Times New Roman" w:hAnsi="Times New Roman" w:cs="Times New Roman"/>
              </w:rPr>
              <w:t xml:space="preserve">ОК 2 </w:t>
            </w:r>
          </w:p>
          <w:p w:rsidR="009E2C32" w:rsidRPr="006F2AEC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3</w:t>
            </w:r>
          </w:p>
          <w:p w:rsidR="009E2C32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AEC">
              <w:rPr>
                <w:rFonts w:ascii="Times New Roman" w:hAnsi="Times New Roman" w:cs="Times New Roman"/>
              </w:rPr>
              <w:t>ОК 4</w:t>
            </w:r>
          </w:p>
          <w:p w:rsidR="009E2C32" w:rsidRPr="006F2AEC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5</w:t>
            </w:r>
          </w:p>
          <w:p w:rsidR="009E2C32" w:rsidRPr="009532D6" w:rsidRDefault="009E2C32" w:rsidP="00CE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2" w:type="dxa"/>
          </w:tcPr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планировать, прогнозировать и анализировать деловое общение;</w:t>
            </w:r>
          </w:p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применять техники и приемы эффективного общения в профессиональной деятельности;</w:t>
            </w:r>
          </w:p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использовать приемы саморегуляции поведения в процессе межличностного общения; </w:t>
            </w:r>
          </w:p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деловые контакты с учетом особенностей партнеров по общению и соблюдением делового этикета;</w:t>
            </w:r>
          </w:p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эффективные приемы управления конфликтами.</w:t>
            </w:r>
          </w:p>
        </w:tc>
        <w:tc>
          <w:tcPr>
            <w:tcW w:w="3655" w:type="dxa"/>
          </w:tcPr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цели, функции, виды и уровни общения; 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роли и ролевые ожидания в общении; 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специфику делового общения, структуру коммуникативного акта и условия установления контакта;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и правила профессионального поведения и этикета;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механизмы взаимопонимания в общении;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техники и приемы общения, правила слушания, ведения беседы, убеждения; 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этические принципы общения;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влияние индивидуальных особенностей партнеров на процесс общения; 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источники, причины, виды и способы разрешения конфликтов;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закономерности формирования и развития команды.</w:t>
            </w:r>
          </w:p>
        </w:tc>
      </w:tr>
    </w:tbl>
    <w:p w:rsidR="002E324D" w:rsidRPr="00351DD2" w:rsidRDefault="002E324D" w:rsidP="002E324D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Pr="00351DD2" w:rsidRDefault="002E324D" w:rsidP="002E324D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2E324D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2E324D" w:rsidRPr="00351DD2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 xml:space="preserve">. Задания для проведения </w:t>
      </w:r>
      <w:r w:rsidR="0068631E" w:rsidRPr="0068631E">
        <w:rPr>
          <w:rFonts w:ascii="Times New Roman" w:hAnsi="Times New Roman" w:cs="Times New Roman"/>
          <w:i w:val="0"/>
          <w:lang w:eastAsia="ru-RU"/>
        </w:rPr>
        <w:t>дифференцированного</w:t>
      </w:r>
      <w:r w:rsidR="0068631E">
        <w:rPr>
          <w:rFonts w:ascii="Times New Roman" w:hAnsi="Times New Roman" w:cs="Times New Roman"/>
          <w:i w:val="0"/>
          <w:iCs w:val="0"/>
        </w:rPr>
        <w:t xml:space="preserve"> </w:t>
      </w:r>
      <w:r w:rsidR="00DD7CA4">
        <w:rPr>
          <w:rFonts w:ascii="Times New Roman" w:hAnsi="Times New Roman" w:cs="Times New Roman"/>
          <w:i w:val="0"/>
          <w:iCs w:val="0"/>
        </w:rPr>
        <w:t>зачёта</w:t>
      </w:r>
    </w:p>
    <w:p w:rsidR="002E324D" w:rsidRPr="001B517C" w:rsidRDefault="002E324D" w:rsidP="002E324D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7A4836" w:rsidRPr="007A4836">
        <w:rPr>
          <w:rFonts w:ascii="Times New Roman" w:hAnsi="Times New Roman" w:cs="Times New Roman"/>
          <w:b/>
          <w:bCs/>
          <w:sz w:val="28"/>
          <w:szCs w:val="28"/>
        </w:rPr>
        <w:t>дифференцированного зачёта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</w:t>
      </w:r>
      <w:r w:rsidR="00E16D15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D7CA4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24D" w:rsidRPr="00351DD2" w:rsidRDefault="002E324D" w:rsidP="002E324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2E324D" w:rsidRPr="00636904" w:rsidRDefault="002E324D" w:rsidP="0063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A54915" w:rsidRPr="00A54915">
        <w:rPr>
          <w:rFonts w:ascii="Times New Roman" w:hAnsi="Times New Roman" w:cs="Times New Roman"/>
          <w:sz w:val="28"/>
          <w:szCs w:val="28"/>
          <w:lang w:eastAsia="ru-RU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:rsidR="00734FBA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03782A">
        <w:rPr>
          <w:rFonts w:ascii="Times New Roman" w:hAnsi="Times New Roman" w:cs="Times New Roman"/>
          <w:sz w:val="28"/>
          <w:szCs w:val="28"/>
        </w:rPr>
        <w:t>30 минут</w:t>
      </w:r>
    </w:p>
    <w:p w:rsidR="000A685C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7A4836">
        <w:rPr>
          <w:rFonts w:ascii="Times New Roman" w:hAnsi="Times New Roman" w:cs="Times New Roman"/>
          <w:sz w:val="28"/>
          <w:szCs w:val="28"/>
        </w:rPr>
        <w:t xml:space="preserve">дифференцированном зачете, оборудование: </w:t>
      </w:r>
      <w:r w:rsidR="0003782A">
        <w:rPr>
          <w:rFonts w:ascii="Times New Roman" w:hAnsi="Times New Roman" w:cs="Times New Roman"/>
          <w:sz w:val="28"/>
          <w:szCs w:val="28"/>
        </w:rPr>
        <w:t xml:space="preserve"> </w:t>
      </w:r>
      <w:r w:rsidR="0003782A">
        <w:rPr>
          <w:rFonts w:ascii="Times New Roman" w:hAnsi="Times New Roman"/>
          <w:sz w:val="28"/>
          <w:szCs w:val="28"/>
        </w:rPr>
        <w:t>к</w:t>
      </w:r>
      <w:r w:rsidR="0003782A"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 w:rsidR="0003782A">
        <w:rPr>
          <w:rFonts w:ascii="Times New Roman" w:hAnsi="Times New Roman"/>
          <w:sz w:val="28"/>
          <w:szCs w:val="28"/>
        </w:rPr>
        <w:t xml:space="preserve"> (</w:t>
      </w:r>
      <w:r w:rsidR="0003782A" w:rsidRPr="00A87A80">
        <w:rPr>
          <w:rFonts w:ascii="Times New Roman" w:hAnsi="Times New Roman"/>
          <w:sz w:val="28"/>
          <w:szCs w:val="28"/>
        </w:rPr>
        <w:t>ручка</w:t>
      </w:r>
      <w:r w:rsidR="0003782A">
        <w:rPr>
          <w:rFonts w:ascii="Times New Roman" w:hAnsi="Times New Roman"/>
          <w:sz w:val="28"/>
          <w:szCs w:val="28"/>
        </w:rPr>
        <w:t>,</w:t>
      </w:r>
      <w:r w:rsidR="0003782A" w:rsidRPr="00BC5954">
        <w:rPr>
          <w:rFonts w:ascii="Times New Roman" w:hAnsi="Times New Roman"/>
          <w:sz w:val="28"/>
          <w:szCs w:val="28"/>
        </w:rPr>
        <w:t xml:space="preserve"> </w:t>
      </w:r>
      <w:r w:rsidR="0003782A" w:rsidRPr="00A87A80">
        <w:rPr>
          <w:rFonts w:ascii="Times New Roman" w:hAnsi="Times New Roman"/>
          <w:sz w:val="28"/>
          <w:szCs w:val="28"/>
        </w:rPr>
        <w:t>карандаши</w:t>
      </w:r>
      <w:r w:rsidR="0003782A">
        <w:rPr>
          <w:rFonts w:ascii="Times New Roman" w:hAnsi="Times New Roman"/>
          <w:sz w:val="28"/>
          <w:szCs w:val="28"/>
        </w:rPr>
        <w:t>).</w:t>
      </w:r>
    </w:p>
    <w:p w:rsidR="00734FBA" w:rsidRPr="00734FBA" w:rsidRDefault="00734FBA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D84" w:rsidRDefault="00F05D84" w:rsidP="007A4836">
      <w:pPr>
        <w:spacing w:after="0"/>
        <w:ind w:left="708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4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теоретических вопросов</w:t>
      </w:r>
    </w:p>
    <w:p w:rsidR="008045C6" w:rsidRPr="008045C6" w:rsidRDefault="008045C6" w:rsidP="00F05D8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 и задачи делового общения. Понятие делового общения. 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общения. Формы и виды общения. Основные функции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и средства общения. Стили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 перцептивной, коммуникативной, интерактивной сторон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Коммуникативная сторона общения. Вербальные и невербальные средства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Основные элементы процесса коммуникации. Коммуникативные барьеры.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 восприятия человека человеком. Эффекты межличностного восприятия.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Типы взаимодействий: кооперация и конкуренция.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Типы взаимодействия по Э.Берну (ребенок-взрослый-родитель). Треугольник Карпмана.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стили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Механизмы воздействия в процессе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делового общения. Специфика делового общения. Основные виды делового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деловой беседы, ее основные функции. Классификация деловых бесед.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человека в организации и типы сотрудников.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создания благоприятного психологического климата в процессе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Деловая беседа как специально организованный предметный разговор. Классификация деловых бесед.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Переговоры как вид делового общения. Психологические особенности деловых переговоров. Типы переговоров.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Поведенческие аспекты в деловых переговорах.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характеристика основных этапов переговорного процесса. Тактика  и стратегия подготовки и проведения переговоров.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Национальные особенности ведения переговоров.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Постановка вопросов и техника ответов на них. Критика оппонентов.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Типичные ошибки слушания.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Этапы и правила эффективного слушания. Развитие умения слушать.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создания благоприятного психологического климата в процессе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Психологические типы людей и их проявления в работе, бизнесе, общении.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Типология темперамента. Характеристика психосоциотипов.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человека в организации и типы сотрудников. Детерминация поведения.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Мышление руководителя и принятие решения. Теории и типы лидерства.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Общая характеристика невербальных средств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Кинесические аспекты невербальных средств общения. Влияние организации пространства в межличностном общении.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Национальные особенности невербального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Акустические средства невербального общения.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Этика и этикет делового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Этикет письменного делового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Этикет телефонного разговора.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спора. Общая характеристика основных видов спора.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и принципы ведения различных видов спора.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Речевые тактики общения: понимающее общение, директивное общение.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Аргументация речи. Правила ведения диалога. Убеждение собеседника. Критика оппонентов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Комплимент как средство повышения эффективности делового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характеристика различных видов манипуляций в процессе взаимодействия. Способы ухода от манипулятивного влияния.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Эго-состояния клиента и их использование в общении.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конфликта Виды, структура конфликта.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51.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Стадии протекания конфликтов. Общение в конфликте.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Стратегия поведения в конфликтной ситуации.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конфликтом. Регуляция эмоционального состояния.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имиджа. Основные компоненты имиджа. Индивидуальный имидж.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построения имиджа. Внешнее впечатление.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Каковы основные причины возникновения конфликтов в процессе коммуникации.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Перечислите основные требования, предъявляемые к поведению делового человека в конфликтной ситуации.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имиджа. Функции имиджа. Основные компоненты имиджа.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Индивидуальный имидж. Технологии построения имиджа. Внешнее впечатление.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Корпоративный имидж. Благоприятный и нейтральный имидж фирмы.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к одежде и внешнему виду делового человека.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Речевой имидж делового человека.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4C0B" w:rsidRPr="00634C0B" w:rsidRDefault="00634C0B" w:rsidP="00E35B6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 обучающегося: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</w:t>
      </w:r>
      <w:r w:rsidRPr="0068631E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</w:t>
      </w:r>
      <w:r w:rsidRPr="0068631E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</w:t>
      </w:r>
      <w:r w:rsidRPr="0068631E">
        <w:rPr>
          <w:rFonts w:ascii="Times New Roman" w:hAnsi="Times New Roman" w:cs="Times New Roman"/>
          <w:sz w:val="28"/>
          <w:szCs w:val="28"/>
        </w:rPr>
        <w:lastRenderedPageBreak/>
        <w:t>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программой;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 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 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:rsidR="00E35B64" w:rsidRDefault="00E35B64" w:rsidP="00DD7C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952" w:rsidRPr="00634C0B" w:rsidRDefault="00FD1952" w:rsidP="00DD7C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952" w:rsidRPr="00FD1952" w:rsidRDefault="00FD1952" w:rsidP="00FD19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Список рекомендуемой литературы</w:t>
      </w:r>
    </w:p>
    <w:p w:rsidR="00FD1952" w:rsidRPr="00FD1952" w:rsidRDefault="00FD1952" w:rsidP="00FD19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Список основной литературы</w:t>
      </w:r>
    </w:p>
    <w:p w:rsidR="00FD1952" w:rsidRPr="00FD1952" w:rsidRDefault="00FD1952" w:rsidP="00FD1952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Бороздина, Г. В.  Психология делового общения: учебник. (Среднее профессиональное образование). Москва: ИНФРА-М, 2020 https://znanium.com/catalog/product/1116661 </w:t>
      </w:r>
      <w:r w:rsidRPr="00FD1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D1952" w:rsidRPr="00FD1952" w:rsidRDefault="00FD1952" w:rsidP="00FD195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D1952" w:rsidRPr="00FD1952" w:rsidRDefault="00FD1952" w:rsidP="00FD1952">
      <w:pPr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Список д</w:t>
      </w:r>
      <w:r w:rsidRPr="00FD195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ополнительной литературы</w:t>
      </w:r>
    </w:p>
    <w:p w:rsidR="00FD1952" w:rsidRPr="00FD1952" w:rsidRDefault="00FD1952" w:rsidP="00FD1952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Психология общения. Практикум по психологии: учеб. пособие / Н.С. Ефимова. — М.: ИД «ФОРУМ»: ИНФРА-М, 2018. (Среднее профессиональное образование). </w:t>
      </w:r>
      <w:hyperlink r:id="rId7" w:history="1">
        <w:r w:rsidRPr="00FD19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http://znanium.com/catalog/product/766784</w:t>
        </w:r>
      </w:hyperlink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1D3F" w:rsidRPr="00811D3F" w:rsidRDefault="00811D3F" w:rsidP="00FD195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 – ресурсы:</w:t>
      </w:r>
    </w:p>
    <w:p w:rsidR="00811D3F" w:rsidRPr="00811D3F" w:rsidRDefault="00811D3F" w:rsidP="00811D3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Информационно-библиотечная система Знаниум - </w:t>
      </w:r>
      <w:hyperlink r:id="rId8" w:history="1"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</w:t>
        </w:r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new</w:t>
        </w:r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.znanium.com/</w:t>
        </w:r>
      </w:hyperlink>
    </w:p>
    <w:p w:rsidR="00811D3F" w:rsidRPr="00811D3F" w:rsidRDefault="00811D3F" w:rsidP="00811D3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Book</w:t>
      </w: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9" w:history="1">
        <w:r w:rsidRPr="00811D3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https://www.book.ru</w:t>
        </w:r>
      </w:hyperlink>
    </w:p>
    <w:p w:rsidR="009B3932" w:rsidRDefault="009B3932" w:rsidP="00F048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B3932" w:rsidSect="00012CB5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4E3" w:rsidRDefault="008774E3">
      <w:pPr>
        <w:spacing w:after="0" w:line="240" w:lineRule="auto"/>
      </w:pPr>
      <w:r>
        <w:separator/>
      </w:r>
    </w:p>
  </w:endnote>
  <w:endnote w:type="continuationSeparator" w:id="0">
    <w:p w:rsidR="008774E3" w:rsidRDefault="0087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52E" w:rsidRDefault="000C6EEA" w:rsidP="00012CB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55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15ED">
      <w:rPr>
        <w:rStyle w:val="a5"/>
        <w:noProof/>
      </w:rPr>
      <w:t>2</w:t>
    </w:r>
    <w:r>
      <w:rPr>
        <w:rStyle w:val="a5"/>
      </w:rPr>
      <w:fldChar w:fldCharType="end"/>
    </w:r>
  </w:p>
  <w:p w:rsidR="0046552E" w:rsidRDefault="0046552E" w:rsidP="00012C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4E3" w:rsidRDefault="008774E3">
      <w:pPr>
        <w:spacing w:after="0" w:line="240" w:lineRule="auto"/>
      </w:pPr>
      <w:r>
        <w:separator/>
      </w:r>
    </w:p>
  </w:footnote>
  <w:footnote w:type="continuationSeparator" w:id="0">
    <w:p w:rsidR="008774E3" w:rsidRDefault="00877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ACA181A"/>
    <w:multiLevelType w:val="hybridMultilevel"/>
    <w:tmpl w:val="BAA25A88"/>
    <w:lvl w:ilvl="0" w:tplc="B5BC5BA6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44720"/>
    <w:multiLevelType w:val="hybridMultilevel"/>
    <w:tmpl w:val="0BD4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C477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DB5396A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46754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B149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649C4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9B4680"/>
    <w:multiLevelType w:val="hybridMultilevel"/>
    <w:tmpl w:val="8554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A2F6D"/>
    <w:multiLevelType w:val="hybridMultilevel"/>
    <w:tmpl w:val="4FB2C428"/>
    <w:lvl w:ilvl="0" w:tplc="B5BC5B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63EE0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8"/>
  </w:num>
  <w:num w:numId="13">
    <w:abstractNumId w:val="20"/>
  </w:num>
  <w:num w:numId="14">
    <w:abstractNumId w:val="15"/>
  </w:num>
  <w:num w:numId="15">
    <w:abstractNumId w:val="23"/>
  </w:num>
  <w:num w:numId="16">
    <w:abstractNumId w:val="12"/>
  </w:num>
  <w:num w:numId="17">
    <w:abstractNumId w:val="14"/>
  </w:num>
  <w:num w:numId="18">
    <w:abstractNumId w:val="25"/>
  </w:num>
  <w:num w:numId="19">
    <w:abstractNumId w:val="24"/>
  </w:num>
  <w:num w:numId="20">
    <w:abstractNumId w:val="11"/>
  </w:num>
  <w:num w:numId="21">
    <w:abstractNumId w:val="26"/>
  </w:num>
  <w:num w:numId="22">
    <w:abstractNumId w:val="19"/>
  </w:num>
  <w:num w:numId="23">
    <w:abstractNumId w:val="13"/>
  </w:num>
  <w:num w:numId="24">
    <w:abstractNumId w:val="22"/>
  </w:num>
  <w:num w:numId="25">
    <w:abstractNumId w:val="21"/>
  </w:num>
  <w:num w:numId="26">
    <w:abstractNumId w:val="16"/>
  </w:num>
  <w:num w:numId="27">
    <w:abstractNumId w:val="2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623"/>
    <w:rsid w:val="00012CB5"/>
    <w:rsid w:val="0003782A"/>
    <w:rsid w:val="000A685C"/>
    <w:rsid w:val="000B5730"/>
    <w:rsid w:val="000C6EEA"/>
    <w:rsid w:val="000E5600"/>
    <w:rsid w:val="00167E5D"/>
    <w:rsid w:val="00175623"/>
    <w:rsid w:val="00182478"/>
    <w:rsid w:val="0019558B"/>
    <w:rsid w:val="002077FF"/>
    <w:rsid w:val="00256F27"/>
    <w:rsid w:val="00264441"/>
    <w:rsid w:val="002748FD"/>
    <w:rsid w:val="002E2B32"/>
    <w:rsid w:val="002E324D"/>
    <w:rsid w:val="003059AC"/>
    <w:rsid w:val="003E0E8C"/>
    <w:rsid w:val="00431BAC"/>
    <w:rsid w:val="00441843"/>
    <w:rsid w:val="0046552E"/>
    <w:rsid w:val="0047261B"/>
    <w:rsid w:val="004769CC"/>
    <w:rsid w:val="004A02B0"/>
    <w:rsid w:val="004B7880"/>
    <w:rsid w:val="004C08A6"/>
    <w:rsid w:val="004C20D5"/>
    <w:rsid w:val="004C7A7B"/>
    <w:rsid w:val="004E7082"/>
    <w:rsid w:val="00575488"/>
    <w:rsid w:val="005D30E9"/>
    <w:rsid w:val="00634C0B"/>
    <w:rsid w:val="00636904"/>
    <w:rsid w:val="006606B1"/>
    <w:rsid w:val="0068631E"/>
    <w:rsid w:val="006E28B1"/>
    <w:rsid w:val="006E62B0"/>
    <w:rsid w:val="00734FBA"/>
    <w:rsid w:val="00774413"/>
    <w:rsid w:val="007A4836"/>
    <w:rsid w:val="007F63F5"/>
    <w:rsid w:val="007F6CA7"/>
    <w:rsid w:val="008045C6"/>
    <w:rsid w:val="00811D3F"/>
    <w:rsid w:val="008215ED"/>
    <w:rsid w:val="008774E3"/>
    <w:rsid w:val="009421DE"/>
    <w:rsid w:val="00946E36"/>
    <w:rsid w:val="009532D6"/>
    <w:rsid w:val="00955656"/>
    <w:rsid w:val="009A2A0C"/>
    <w:rsid w:val="009B3932"/>
    <w:rsid w:val="009E2B78"/>
    <w:rsid w:val="009E2C32"/>
    <w:rsid w:val="00A1087D"/>
    <w:rsid w:val="00A12F68"/>
    <w:rsid w:val="00A54915"/>
    <w:rsid w:val="00B45765"/>
    <w:rsid w:val="00B46A7B"/>
    <w:rsid w:val="00B61FB1"/>
    <w:rsid w:val="00B625FB"/>
    <w:rsid w:val="00B93DB7"/>
    <w:rsid w:val="00C451A7"/>
    <w:rsid w:val="00C870E1"/>
    <w:rsid w:val="00CA5E52"/>
    <w:rsid w:val="00CE34D1"/>
    <w:rsid w:val="00D71187"/>
    <w:rsid w:val="00DA37D3"/>
    <w:rsid w:val="00DA3E4B"/>
    <w:rsid w:val="00DC57D4"/>
    <w:rsid w:val="00DD7CA4"/>
    <w:rsid w:val="00E16D15"/>
    <w:rsid w:val="00E35B64"/>
    <w:rsid w:val="00E8149B"/>
    <w:rsid w:val="00EB46C4"/>
    <w:rsid w:val="00EC7577"/>
    <w:rsid w:val="00F04845"/>
    <w:rsid w:val="00F05D84"/>
    <w:rsid w:val="00FD1952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414F31"/>
  <w15:docId w15:val="{1200506A-1FFD-4994-A396-D3C7BAB8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24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E32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24D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2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E324D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2E3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E324D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2E324D"/>
  </w:style>
  <w:style w:type="character" w:styleId="a6">
    <w:name w:val="Hyperlink"/>
    <w:basedOn w:val="a0"/>
    <w:uiPriority w:val="99"/>
    <w:unhideWhenUsed/>
    <w:rsid w:val="00DA37D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A37D3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DA3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A3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7667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admin</cp:lastModifiedBy>
  <cp:revision>13</cp:revision>
  <cp:lastPrinted>2021-01-14T10:49:00Z</cp:lastPrinted>
  <dcterms:created xsi:type="dcterms:W3CDTF">2021-10-15T17:29:00Z</dcterms:created>
  <dcterms:modified xsi:type="dcterms:W3CDTF">2025-12-08T06:53:00Z</dcterms:modified>
</cp:coreProperties>
</file>