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C0081" w14:textId="77777777" w:rsidR="000558B8" w:rsidRPr="00CF59A4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CF59A4">
        <w:rPr>
          <w:rFonts w:ascii="Times New Roman" w:eastAsia="Calibri" w:hAnsi="Times New Roman" w:cs="Times New Roman"/>
          <w:lang w:eastAsia="en-US"/>
        </w:rPr>
        <w:t>УТВЕРЖДАЮ:</w:t>
      </w:r>
    </w:p>
    <w:p w14:paraId="3E2C3D17" w14:textId="0B80FEF3" w:rsidR="000558B8" w:rsidRPr="00CF59A4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CF59A4">
        <w:rPr>
          <w:rFonts w:ascii="Times New Roman" w:eastAsia="Calibri" w:hAnsi="Times New Roman" w:cs="Times New Roman"/>
          <w:lang w:eastAsia="en-US"/>
        </w:rPr>
        <w:t xml:space="preserve">Зав. </w:t>
      </w:r>
      <w:r w:rsidR="003A3E7F" w:rsidRPr="00CF59A4">
        <w:rPr>
          <w:rFonts w:ascii="Times New Roman" w:eastAsia="Calibri" w:hAnsi="Times New Roman" w:cs="Times New Roman"/>
          <w:lang w:eastAsia="en-US"/>
        </w:rPr>
        <w:t>к</w:t>
      </w:r>
      <w:r w:rsidR="00CF59A4" w:rsidRPr="00CF59A4">
        <w:rPr>
          <w:rFonts w:ascii="Times New Roman" w:eastAsia="Calibri" w:hAnsi="Times New Roman" w:cs="Times New Roman"/>
          <w:lang w:eastAsia="en-US"/>
        </w:rPr>
        <w:t>афедрой ИБ</w:t>
      </w:r>
    </w:p>
    <w:p w14:paraId="4230683B" w14:textId="0607F83E" w:rsidR="000558B8" w:rsidRPr="00CF59A4" w:rsidRDefault="00CF59A4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CF59A4">
        <w:rPr>
          <w:rFonts w:ascii="Times New Roman" w:eastAsia="Calibri" w:hAnsi="Times New Roman" w:cs="Times New Roman"/>
          <w:lang w:eastAsia="en-US"/>
        </w:rPr>
        <w:t>Н.В. Кононовой</w:t>
      </w:r>
      <w:r w:rsidR="000558B8" w:rsidRPr="00CF59A4">
        <w:rPr>
          <w:rFonts w:ascii="Times New Roman" w:eastAsia="Calibri" w:hAnsi="Times New Roman" w:cs="Times New Roman"/>
          <w:lang w:eastAsia="en-US"/>
        </w:rPr>
        <w:t xml:space="preserve"> ________</w:t>
      </w:r>
    </w:p>
    <w:p w14:paraId="561B8735" w14:textId="56C6C241" w:rsidR="000558B8" w:rsidRPr="00CF59A4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CF59A4">
        <w:rPr>
          <w:rFonts w:ascii="Times New Roman" w:eastAsia="Calibri" w:hAnsi="Times New Roman" w:cs="Times New Roman"/>
          <w:lang w:eastAsia="en-US"/>
        </w:rPr>
        <w:t>«___»________202</w:t>
      </w:r>
      <w:r w:rsidR="007D3831">
        <w:rPr>
          <w:rFonts w:ascii="Times New Roman" w:eastAsia="Calibri" w:hAnsi="Times New Roman" w:cs="Times New Roman"/>
          <w:lang w:eastAsia="en-US"/>
        </w:rPr>
        <w:t>5</w:t>
      </w:r>
      <w:r w:rsidRPr="00CF59A4">
        <w:rPr>
          <w:rFonts w:ascii="Times New Roman" w:eastAsia="Calibri" w:hAnsi="Times New Roman" w:cs="Times New Roman"/>
          <w:lang w:eastAsia="en-US"/>
        </w:rPr>
        <w:t xml:space="preserve"> </w:t>
      </w:r>
      <w:r w:rsidR="000558B8" w:rsidRPr="00CF59A4">
        <w:rPr>
          <w:rFonts w:ascii="Times New Roman" w:eastAsia="Calibri" w:hAnsi="Times New Roman" w:cs="Times New Roman"/>
          <w:lang w:eastAsia="en-US"/>
        </w:rPr>
        <w:t>г.</w:t>
      </w:r>
    </w:p>
    <w:p w14:paraId="791EEC0B" w14:textId="77777777" w:rsidR="000558B8" w:rsidRPr="00CF59A4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14:paraId="32526280" w14:textId="77777777" w:rsidR="005C1026" w:rsidRPr="00CF59A4" w:rsidRDefault="005C1026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59A4"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1D998FC2" w14:textId="77777777" w:rsidR="00E53DD1" w:rsidRPr="00CF59A4" w:rsidRDefault="00B97D14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59A4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 w:rsidR="00B34ED8" w:rsidRPr="00CF59A4"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CF59A4">
        <w:rPr>
          <w:rFonts w:ascii="Times New Roman" w:hAnsi="Times New Roman" w:cs="Times New Roman"/>
          <w:i/>
          <w:sz w:val="28"/>
          <w:szCs w:val="28"/>
        </w:rPr>
        <w:t>зачету</w:t>
      </w:r>
    </w:p>
    <w:p w14:paraId="4C6F6817" w14:textId="44EBE391" w:rsidR="00BB6683" w:rsidRPr="00CF59A4" w:rsidRDefault="00CB43E7" w:rsidP="00BB6683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B97D14" w:rsidRPr="00CF59A4">
        <w:rPr>
          <w:rFonts w:ascii="Times New Roman" w:hAnsi="Times New Roman" w:cs="Times New Roman"/>
          <w:i/>
          <w:sz w:val="28"/>
          <w:szCs w:val="28"/>
        </w:rPr>
        <w:t>Дисциплина «</w:t>
      </w:r>
      <w:r w:rsidR="00CF59A4" w:rsidRPr="00CF59A4">
        <w:rPr>
          <w:rFonts w:ascii="Times New Roman" w:hAnsi="Times New Roman" w:cs="Times New Roman"/>
          <w:i/>
          <w:sz w:val="28"/>
          <w:szCs w:val="28"/>
        </w:rPr>
        <w:t>Физика</w:t>
      </w:r>
      <w:r w:rsidR="00B97D14" w:rsidRPr="00CF59A4">
        <w:rPr>
          <w:rFonts w:ascii="Times New Roman" w:hAnsi="Times New Roman" w:cs="Times New Roman"/>
          <w:i/>
          <w:sz w:val="28"/>
          <w:szCs w:val="28"/>
        </w:rPr>
        <w:t>»</w:t>
      </w:r>
      <w:r w:rsidR="00BB6683" w:rsidRPr="00CF59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72CD55A" w14:textId="116DF3FB" w:rsidR="00B97D14" w:rsidRPr="00CF59A4" w:rsidRDefault="00BB6683" w:rsidP="00BB6683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59A4">
        <w:rPr>
          <w:rFonts w:ascii="Times New Roman" w:hAnsi="Times New Roman" w:cs="Times New Roman"/>
          <w:i/>
          <w:sz w:val="28"/>
          <w:szCs w:val="28"/>
        </w:rPr>
        <w:t xml:space="preserve">семестр </w:t>
      </w:r>
      <w:r w:rsidR="00CF59A4" w:rsidRPr="00CF59A4">
        <w:rPr>
          <w:rFonts w:ascii="Times New Roman" w:hAnsi="Times New Roman" w:cs="Times New Roman"/>
          <w:i/>
          <w:sz w:val="28"/>
          <w:szCs w:val="28"/>
        </w:rPr>
        <w:t>2</w:t>
      </w:r>
    </w:p>
    <w:p w14:paraId="7E172B67" w14:textId="77777777" w:rsidR="00CB43E7" w:rsidRDefault="00C67AF0" w:rsidP="007A24DF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9A4">
        <w:rPr>
          <w:rFonts w:ascii="Times New Roman" w:hAnsi="Times New Roman" w:cs="Times New Roman"/>
          <w:i/>
          <w:sz w:val="28"/>
          <w:szCs w:val="28"/>
        </w:rPr>
        <w:t xml:space="preserve">Специальность: </w:t>
      </w:r>
    </w:p>
    <w:p w14:paraId="280D7A2C" w14:textId="77777777" w:rsidR="0058232B" w:rsidRDefault="0058232B" w:rsidP="00CF59A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76CA6FA" w14:textId="2E083FEB" w:rsidR="00CF59A4" w:rsidRPr="00CB43E7" w:rsidRDefault="00CB43E7" w:rsidP="00CF59A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B43E7">
        <w:rPr>
          <w:rFonts w:ascii="Times New Roman" w:hAnsi="Times New Roman" w:cs="Times New Roman"/>
          <w:sz w:val="28"/>
          <w:szCs w:val="28"/>
        </w:rPr>
        <w:t>Перечень теоретических вопросов:</w:t>
      </w:r>
    </w:p>
    <w:p w14:paraId="2B904A61" w14:textId="77777777" w:rsidR="00CB43E7" w:rsidRPr="00CF59A4" w:rsidRDefault="00CB43E7" w:rsidP="00CF59A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E83AF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Виды механического движения. Относительность механического движения. Система отсчета. Скорость и ускорение при равноускоренном движении.</w:t>
      </w:r>
    </w:p>
    <w:p w14:paraId="051EB9A1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Кинематические характеристики и графическое описание равномерного прямолинейного движения.</w:t>
      </w:r>
    </w:p>
    <w:p w14:paraId="06C3FBEE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Кинематические характеристики и графическое описание равноускоренного прямолинейного движения.</w:t>
      </w:r>
    </w:p>
    <w:p w14:paraId="27A493E8" w14:textId="5764538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Сила. Силы в природе: упругости, трения, сила тяжести. Принцип суперпозиции.</w:t>
      </w:r>
    </w:p>
    <w:p w14:paraId="6FCAF8D4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Инерциальные системы отчета. Первый закон Ньютона. Принцип относительности Галилея.</w:t>
      </w:r>
    </w:p>
    <w:p w14:paraId="58B8DD24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Закон всемирного тяготения. Вес. Невесомость.</w:t>
      </w:r>
    </w:p>
    <w:p w14:paraId="47089F4B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Импульс. Закон сохранения импульса. Реактивное движение.</w:t>
      </w:r>
    </w:p>
    <w:p w14:paraId="30D3EBB2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Потенциальная и кинетическая энергия. Закон сохранения энергии в механике.</w:t>
      </w:r>
    </w:p>
    <w:p w14:paraId="4D05D146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Свободные и вынужденные механические колебания. Гармонические колебания. Смещение, амплитуда, период, частота, фаза. Зависимость периода колебаний от свойств системы.</w:t>
      </w:r>
    </w:p>
    <w:p w14:paraId="733A3A73" w14:textId="3EE536CA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lastRenderedPageBreak/>
        <w:t>Механические волны.  Длина волны. Звук. Скорость звука.</w:t>
      </w:r>
    </w:p>
    <w:p w14:paraId="1BE14DAF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 xml:space="preserve">Модели строения газов, жидкостей и твердых тел. </w:t>
      </w:r>
    </w:p>
    <w:p w14:paraId="2D6DE873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Основные положения молекулярно-кинетической теории и их опытное обоснование. Броуновское движение.</w:t>
      </w:r>
    </w:p>
    <w:p w14:paraId="6C7B4E41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Тепловое движение молекул. Абсолютная температура – мера средней кинетической энергии</w:t>
      </w:r>
    </w:p>
    <w:p w14:paraId="51760295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Модель идеального газа. Связь между давлением и средней кинетической энергией молекул.</w:t>
      </w:r>
    </w:p>
    <w:p w14:paraId="374DE86B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Идеальный газ. Уравнение состояния идеального газа (уравнение Менделеева-</w:t>
      </w:r>
      <w:proofErr w:type="spellStart"/>
      <w:r w:rsidRPr="00CF59A4">
        <w:rPr>
          <w:rFonts w:ascii="Times New Roman" w:hAnsi="Times New Roman" w:cs="Times New Roman"/>
          <w:sz w:val="28"/>
          <w:szCs w:val="28"/>
        </w:rPr>
        <w:t>Клапейрона</w:t>
      </w:r>
      <w:proofErr w:type="spellEnd"/>
      <w:r w:rsidRPr="00CF59A4">
        <w:rPr>
          <w:rFonts w:ascii="Times New Roman" w:hAnsi="Times New Roman" w:cs="Times New Roman"/>
          <w:sz w:val="28"/>
          <w:szCs w:val="28"/>
        </w:rPr>
        <w:t>).</w:t>
      </w:r>
    </w:p>
    <w:p w14:paraId="42DA25FD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Внутренняя энергия и способы ее изменения. Первый закон термодинамики.</w:t>
      </w:r>
    </w:p>
    <w:p w14:paraId="45F041F0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Первый закон термодинамики. Необратимость тепловых процессов.</w:t>
      </w:r>
    </w:p>
    <w:p w14:paraId="2D1E64A9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Тепловые двигатели и охрана окружающей среды. КПД тепловых двигателей.</w:t>
      </w:r>
    </w:p>
    <w:p w14:paraId="02088462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Электрический заряд. Закон сохранения заряда. Взаимодействие заряженных тел. Закон Кулона.</w:t>
      </w:r>
    </w:p>
    <w:p w14:paraId="1BCB670A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Электрическое поле, его материальность. Напряженность и потенциал электрического поля.</w:t>
      </w:r>
    </w:p>
    <w:p w14:paraId="653CB064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Проводники и диэлектрики в электрическом поле. Диэлектрическая проницаемость.</w:t>
      </w:r>
    </w:p>
    <w:p w14:paraId="6447E14A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Конденсатор. Электроемкость. Электроемкость плоского конденсатора. Соединение конденсаторов.</w:t>
      </w:r>
    </w:p>
    <w:p w14:paraId="349AC27A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Постоянный электрический ток. Сопротивление участка цепи. Закон Ома для участка цепи.</w:t>
      </w:r>
    </w:p>
    <w:p w14:paraId="3023A00F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Параллельное и последовательное соединение проводников.</w:t>
      </w:r>
    </w:p>
    <w:p w14:paraId="61C01BD7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Электродвижущая сила. Закон Ома для полной (замкнутой) цепи.</w:t>
      </w:r>
    </w:p>
    <w:p w14:paraId="21F8F062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Тепловое действие тока. Закон Джоуля – Ленца. Мощность электрического тока.</w:t>
      </w:r>
    </w:p>
    <w:p w14:paraId="662A9AF1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lastRenderedPageBreak/>
        <w:t>Полупроводники. Собственная и примесная проводимость. Полупроводниковый диод. Полупроводниковые приборы.</w:t>
      </w:r>
    </w:p>
    <w:p w14:paraId="0B870A5D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Свободные носители электрических зарядов в проводниках. Механизм проводимости твердых металлов.</w:t>
      </w:r>
    </w:p>
    <w:p w14:paraId="56A53A18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Свободные носители электрического заряда в проводниках. Механизм проводимости растворов и расплавов электролитов.</w:t>
      </w:r>
    </w:p>
    <w:p w14:paraId="1BB2A049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 xml:space="preserve">Магнитное поле. Постоянные магниты и магнитное поле </w:t>
      </w:r>
      <w:proofErr w:type="gramStart"/>
      <w:r w:rsidRPr="00CF59A4">
        <w:rPr>
          <w:rFonts w:ascii="Times New Roman" w:hAnsi="Times New Roman" w:cs="Times New Roman"/>
          <w:sz w:val="28"/>
          <w:szCs w:val="28"/>
        </w:rPr>
        <w:t>тока</w:t>
      </w:r>
      <w:proofErr w:type="gramEnd"/>
      <w:r w:rsidRPr="00CF59A4">
        <w:rPr>
          <w:rFonts w:ascii="Times New Roman" w:hAnsi="Times New Roman" w:cs="Times New Roman"/>
          <w:sz w:val="28"/>
          <w:szCs w:val="28"/>
        </w:rPr>
        <w:t xml:space="preserve"> и его материальность.</w:t>
      </w:r>
    </w:p>
    <w:p w14:paraId="2EBBC3C6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Сила Ампера.</w:t>
      </w:r>
    </w:p>
    <w:p w14:paraId="74523FB2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Принцип действия электродвигателя. Электроизмерительные приборы.</w:t>
      </w:r>
    </w:p>
    <w:p w14:paraId="1262756B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Явление электромагнитной индукции. Закон электромагнитной индукции. ЭДС индукции в движущемся проводнике.</w:t>
      </w:r>
    </w:p>
    <w:p w14:paraId="663F571F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Принцип действия генератора.</w:t>
      </w:r>
    </w:p>
    <w:p w14:paraId="26FE2485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Колебательный контур. Свободные электрические колебания. Превращение энергии в колебательном контуре. Собственная частота колебаний в контуре.</w:t>
      </w:r>
    </w:p>
    <w:p w14:paraId="7ECBB723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Переменный ток. Техника безопасности в обращении с переменным током.</w:t>
      </w:r>
    </w:p>
    <w:p w14:paraId="683DBC17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Устройство и принцип действия трансформатора. Его применение на практике. Передача и использование электроэнергии.</w:t>
      </w:r>
    </w:p>
    <w:p w14:paraId="23659A4B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Производство, передача и использование электроэнергии.</w:t>
      </w:r>
    </w:p>
    <w:p w14:paraId="0BDD0438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Электромагнитное поле. Электромагнитная волна. Свойства электромагнитных волн.</w:t>
      </w:r>
    </w:p>
    <w:p w14:paraId="38F78B12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Шкала электромагнитных волн. Применение электромагнитных волн в быту и технике.</w:t>
      </w:r>
    </w:p>
    <w:p w14:paraId="0B9F0A42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Принцип радиотелефонной связи.</w:t>
      </w:r>
    </w:p>
    <w:p w14:paraId="6F593BD9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Свет как электромагнитная волна.</w:t>
      </w:r>
    </w:p>
    <w:p w14:paraId="4D59E4AC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 xml:space="preserve"> Дисперсия света. </w:t>
      </w:r>
    </w:p>
    <w:p w14:paraId="0CA6899B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Интерференция и дифракция света. Квантовые свойства света.</w:t>
      </w:r>
    </w:p>
    <w:p w14:paraId="6BF9C118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lastRenderedPageBreak/>
        <w:t>Законы отражения и преломления света. Полное отражение. Оптические приборы.</w:t>
      </w:r>
    </w:p>
    <w:p w14:paraId="6771A1FD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Линзы. Построение изображения в тонкой линзе. Формула тонкой линзы. Оптическая сила линзы.</w:t>
      </w:r>
    </w:p>
    <w:p w14:paraId="0D6052E3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Фотоэффект. Опыт А.Г. Столетова. Законы фотоэффекта. Технические устройства, основанные на применении фотоэффекта.</w:t>
      </w:r>
    </w:p>
    <w:p w14:paraId="43587820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Строение атома. Планетарная модель и модель Бора. Поглощение и испускание света атомами. Квантование энергии.</w:t>
      </w:r>
    </w:p>
    <w:p w14:paraId="34053D2A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Принцип действия и использование лазера.</w:t>
      </w:r>
    </w:p>
    <w:p w14:paraId="4808506B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Строение атомного ядра. Протон и нейтрон. Взаимосвязь массы и энергии. Энергия связи ядра.</w:t>
      </w:r>
    </w:p>
    <w:p w14:paraId="020202C0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Радиоактивность. Виды радиоактивных излучений и их свойства.</w:t>
      </w:r>
    </w:p>
    <w:p w14:paraId="2230261E" w14:textId="77777777" w:rsidR="00CF59A4" w:rsidRPr="00CF59A4" w:rsidRDefault="00CF59A4" w:rsidP="00CF59A4">
      <w:pPr>
        <w:pStyle w:val="a3"/>
        <w:numPr>
          <w:ilvl w:val="0"/>
          <w:numId w:val="3"/>
        </w:numPr>
        <w:spacing w:after="0"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>Ядерные реакции. Деление и синтез ядер.</w:t>
      </w:r>
    </w:p>
    <w:p w14:paraId="0BE3A748" w14:textId="77777777" w:rsidR="00B97D14" w:rsidRPr="00CF59A4" w:rsidRDefault="00B97D14" w:rsidP="00CF59A4">
      <w:pPr>
        <w:rPr>
          <w:rFonts w:ascii="Times New Roman" w:hAnsi="Times New Roman" w:cs="Times New Roman"/>
          <w:sz w:val="28"/>
          <w:szCs w:val="28"/>
        </w:rPr>
      </w:pPr>
    </w:p>
    <w:p w14:paraId="37952B41" w14:textId="77777777" w:rsidR="00C67AF0" w:rsidRPr="00CF59A4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0A93BFF" w14:textId="03D70F1E" w:rsidR="00C67AF0" w:rsidRPr="007A24DF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 w:rsidRPr="00CF59A4">
        <w:rPr>
          <w:rFonts w:ascii="Times New Roman" w:hAnsi="Times New Roman" w:cs="Times New Roman"/>
          <w:sz w:val="28"/>
          <w:szCs w:val="28"/>
        </w:rPr>
        <w:t xml:space="preserve">Преподаватель                         </w:t>
      </w:r>
      <w:r w:rsidR="0058232B"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 w:rsidRPr="00CF59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F59A4" w:rsidRPr="00CF59A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8232B" w:rsidRPr="00CF59A4">
        <w:rPr>
          <w:rFonts w:ascii="Times New Roman" w:hAnsi="Times New Roman" w:cs="Times New Roman"/>
          <w:sz w:val="28"/>
          <w:szCs w:val="28"/>
        </w:rPr>
        <w:t>Е.С.</w:t>
      </w:r>
      <w:r w:rsidR="0058232B">
        <w:rPr>
          <w:rFonts w:ascii="Times New Roman" w:hAnsi="Times New Roman" w:cs="Times New Roman"/>
          <w:sz w:val="28"/>
          <w:szCs w:val="28"/>
        </w:rPr>
        <w:t xml:space="preserve"> </w:t>
      </w:r>
      <w:r w:rsidR="00CF59A4" w:rsidRPr="00CF59A4">
        <w:rPr>
          <w:rFonts w:ascii="Times New Roman" w:hAnsi="Times New Roman" w:cs="Times New Roman"/>
          <w:sz w:val="28"/>
          <w:szCs w:val="28"/>
        </w:rPr>
        <w:t xml:space="preserve">Пономарева </w:t>
      </w:r>
    </w:p>
    <w:sectPr w:rsidR="00C67A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AB42D5"/>
    <w:multiLevelType w:val="hybridMultilevel"/>
    <w:tmpl w:val="91420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4"/>
    <w:rsid w:val="000558B8"/>
    <w:rsid w:val="00215C46"/>
    <w:rsid w:val="003A3E7F"/>
    <w:rsid w:val="00416C2B"/>
    <w:rsid w:val="0058232B"/>
    <w:rsid w:val="005C1026"/>
    <w:rsid w:val="00753E18"/>
    <w:rsid w:val="007718E2"/>
    <w:rsid w:val="007A24DF"/>
    <w:rsid w:val="007D3831"/>
    <w:rsid w:val="0091537A"/>
    <w:rsid w:val="00AE5F1A"/>
    <w:rsid w:val="00B34ED8"/>
    <w:rsid w:val="00B97D14"/>
    <w:rsid w:val="00BB6683"/>
    <w:rsid w:val="00C67AF0"/>
    <w:rsid w:val="00CB43E7"/>
    <w:rsid w:val="00CF59A4"/>
    <w:rsid w:val="00E5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8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елена</cp:lastModifiedBy>
  <cp:revision>12</cp:revision>
  <cp:lastPrinted>2024-12-19T05:02:00Z</cp:lastPrinted>
  <dcterms:created xsi:type="dcterms:W3CDTF">2021-11-15T12:06:00Z</dcterms:created>
  <dcterms:modified xsi:type="dcterms:W3CDTF">2025-09-28T14:01:00Z</dcterms:modified>
</cp:coreProperties>
</file>