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:rsidR="005966F3" w:rsidRPr="005966F3" w:rsidRDefault="005966F3" w:rsidP="005966F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920AE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ПРОГРАММА ПРОИЗВОДСТВЕННОЙ (ПРЕДДИПЛОМНОЙ) ПРАКТИКИ</w:t>
      </w:r>
      <w:r w:rsidR="000D604E" w:rsidRPr="004920AE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ПО </w:t>
      </w:r>
      <w:r w:rsidR="000D604E" w:rsidRPr="004920AE">
        <w:rPr>
          <w:rFonts w:ascii="Times New Roman" w:hAnsi="Times New Roman" w:cs="Times New Roman"/>
          <w:caps/>
          <w:sz w:val="28"/>
          <w:szCs w:val="28"/>
        </w:rPr>
        <w:t xml:space="preserve">СПЕЦИАЛЬНОСТИ </w:t>
      </w:r>
    </w:p>
    <w:p w:rsidR="005966F3" w:rsidRDefault="000D604E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920AE">
        <w:rPr>
          <w:rFonts w:ascii="Times New Roman" w:hAnsi="Times New Roman" w:cs="Times New Roman"/>
          <w:caps/>
          <w:sz w:val="28"/>
          <w:szCs w:val="28"/>
        </w:rPr>
        <w:t>4</w:t>
      </w:r>
      <w:r w:rsidR="00E128D6">
        <w:rPr>
          <w:rFonts w:ascii="Times New Roman" w:hAnsi="Times New Roman" w:cs="Times New Roman"/>
          <w:caps/>
          <w:sz w:val="28"/>
          <w:szCs w:val="28"/>
        </w:rPr>
        <w:t>0</w:t>
      </w:r>
      <w:r w:rsidRPr="004920AE">
        <w:rPr>
          <w:rFonts w:ascii="Times New Roman" w:hAnsi="Times New Roman" w:cs="Times New Roman"/>
          <w:caps/>
          <w:sz w:val="28"/>
          <w:szCs w:val="28"/>
        </w:rPr>
        <w:t>.02.02</w:t>
      </w:r>
      <w:r w:rsidR="005B35A3" w:rsidRPr="004920A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E128D6">
        <w:rPr>
          <w:rFonts w:ascii="Times New Roman" w:hAnsi="Times New Roman" w:cs="Times New Roman"/>
          <w:caps/>
          <w:sz w:val="28"/>
          <w:szCs w:val="28"/>
        </w:rPr>
        <w:t>пРАВООХРАНИТЕЛЬНАЯ ДЕЯТЕЛЬНОСТЬ</w:t>
      </w: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квалификация – юрист </w:t>
      </w: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0AE" w:rsidRPr="000D604E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обучения – очная </w:t>
      </w:r>
    </w:p>
    <w:p w:rsid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92659" w:rsidRPr="005B35A3" w:rsidRDefault="00E92659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231" w:rsidRDefault="00465231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6F3" w:rsidRDefault="005B35A3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4920AE">
        <w:rPr>
          <w:rFonts w:ascii="Times New Roman" w:hAnsi="Times New Roman" w:cs="Times New Roman"/>
          <w:sz w:val="28"/>
          <w:szCs w:val="28"/>
        </w:rPr>
        <w:t>Ставрополь</w:t>
      </w:r>
      <w:r w:rsidR="008E12F3" w:rsidRPr="004920AE">
        <w:rPr>
          <w:rFonts w:ascii="Times New Roman" w:hAnsi="Times New Roman" w:cs="Times New Roman"/>
          <w:sz w:val="28"/>
          <w:szCs w:val="28"/>
        </w:rPr>
        <w:t>, 20</w:t>
      </w:r>
      <w:r w:rsidRPr="004920AE">
        <w:rPr>
          <w:rFonts w:ascii="Times New Roman" w:hAnsi="Times New Roman" w:cs="Times New Roman"/>
          <w:sz w:val="28"/>
          <w:szCs w:val="28"/>
        </w:rPr>
        <w:t>25</w:t>
      </w:r>
      <w:r w:rsidR="00D122AE" w:rsidRPr="004920A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5231" w:rsidRPr="004920AE" w:rsidRDefault="00465231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D0599E" w:rsidRPr="001E4723" w:rsidRDefault="00D0599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E92659" w:rsidRPr="001E4723">
        <w:rPr>
          <w:rFonts w:ascii="Times New Roman" w:hAnsi="Times New Roman" w:cs="Times New Roman"/>
          <w:sz w:val="28"/>
          <w:szCs w:val="28"/>
        </w:rPr>
        <w:t>Программа производственной (преддипломной) практики разработана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</w:t>
      </w:r>
      <w:r w:rsidR="00E128D6" w:rsidRPr="001E4723">
        <w:rPr>
          <w:rFonts w:ascii="Times New Roman" w:hAnsi="Times New Roman" w:cs="Times New Roman"/>
          <w:sz w:val="28"/>
          <w:szCs w:val="28"/>
        </w:rPr>
        <w:t>профессионального образования по специальности 40.02.02 Правоохранительная деятельность от 10.01.2025 № 3 «Об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деятельность» (Зарегистрировано в Мин</w:t>
      </w:r>
      <w:r w:rsidR="00E92659" w:rsidRPr="001E4723">
        <w:rPr>
          <w:rFonts w:ascii="Times New Roman" w:hAnsi="Times New Roman" w:cs="Times New Roman"/>
          <w:sz w:val="28"/>
          <w:szCs w:val="28"/>
        </w:rPr>
        <w:t>юсте России 11.02.2025 № 81212), в соответствии с учебным планом специальности 40.02.02 Правоохранительная деятельность.</w:t>
      </w:r>
      <w:proofErr w:type="gramEnd"/>
    </w:p>
    <w:p w:rsidR="005B35A3" w:rsidRPr="001E4723" w:rsidRDefault="00D0599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92659" w:rsidRPr="001E4723">
        <w:rPr>
          <w:rFonts w:ascii="Times New Roman" w:hAnsi="Times New Roman" w:cs="Times New Roman"/>
          <w:sz w:val="28"/>
          <w:szCs w:val="28"/>
        </w:rPr>
        <w:t>Содержание программы реализуется в процессе освоения обучающимися программы подготовки специалистов среднего звена по специальности 40.02.02 «Правоохранительная деятельность»  в соответствии с требованиями ФГОС СПО</w:t>
      </w:r>
      <w:proofErr w:type="gramEnd"/>
    </w:p>
    <w:p w:rsidR="005B35A3" w:rsidRPr="001E4723" w:rsidRDefault="00D122A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</w:p>
    <w:p w:rsidR="005B35A3" w:rsidRPr="001E4723" w:rsidRDefault="005B35A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5A3" w:rsidRPr="001E4723" w:rsidRDefault="00D122A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Рассмотрено и рекомендовано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B1056" w:rsidRPr="001E4723">
        <w:rPr>
          <w:rFonts w:ascii="Times New Roman" w:hAnsi="Times New Roman" w:cs="Times New Roman"/>
          <w:sz w:val="28"/>
          <w:szCs w:val="28"/>
        </w:rPr>
        <w:t>Юриспруденции</w:t>
      </w:r>
      <w:r w:rsidR="005B35A3" w:rsidRPr="001E4723">
        <w:rPr>
          <w:rFonts w:ascii="Times New Roman" w:hAnsi="Times New Roman" w:cs="Times New Roman"/>
          <w:sz w:val="28"/>
          <w:szCs w:val="28"/>
        </w:rPr>
        <w:t>, протокол №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1B1056" w:rsidRPr="001E4723">
        <w:rPr>
          <w:rFonts w:ascii="Times New Roman" w:hAnsi="Times New Roman" w:cs="Times New Roman"/>
          <w:sz w:val="28"/>
          <w:szCs w:val="28"/>
        </w:rPr>
        <w:t>10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от «</w:t>
      </w:r>
      <w:r w:rsidR="001B1056" w:rsidRPr="001E4723">
        <w:rPr>
          <w:rFonts w:ascii="Times New Roman" w:hAnsi="Times New Roman" w:cs="Times New Roman"/>
          <w:sz w:val="28"/>
          <w:szCs w:val="28"/>
        </w:rPr>
        <w:t>14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» </w:t>
      </w:r>
      <w:r w:rsidR="00347E8F" w:rsidRPr="001E4723">
        <w:rPr>
          <w:rFonts w:ascii="Times New Roman" w:hAnsi="Times New Roman" w:cs="Times New Roman"/>
          <w:sz w:val="28"/>
          <w:szCs w:val="28"/>
        </w:rPr>
        <w:t>мая 2025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1D6" w:rsidRPr="001E4723" w:rsidRDefault="009C31D6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9C31D6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 xml:space="preserve">1. ПАСПОРТ ПРОГРАММЫ ПРОИЗВОДСТВЕННОЙ ПРЕДДИПЛОМНОЙ ПРАКТИКИ СПЕЦИАЛЬНОСТЬ 40.02.02 «Правоохранительная деятельность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1.1. Область применения программы производственной преддипломной практики </w:t>
      </w: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>Программа производственной преддипломной практики является частью основной профессиональной образовательной программы среднего профессионального образования (программы подготовки специалистов среднего звена базовой подготовки, далее – ППССЗ), обеспечивающей реализацию Федерального государственного образовательного стандарта среднего профессионального образования по специальности 40.02.02 «</w:t>
      </w:r>
      <w:r w:rsidRPr="001E4723">
        <w:rPr>
          <w:rFonts w:ascii="Times New Roman" w:hAnsi="Times New Roman" w:cs="Times New Roman"/>
          <w:sz w:val="28"/>
          <w:szCs w:val="28"/>
        </w:rPr>
        <w:t>Правоохранительная деятельность.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659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="00E67984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Место производственной преддипломной практики в структуре образовательной программы </w:t>
      </w:r>
    </w:p>
    <w:p w:rsidR="00E92659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Производственная преддипломная практика является обязательной и представляет собой вид деятельности, направленной на углубление первоначального опыта обучающихся,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 </w:t>
      </w: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Преддипломная практика, как отдельный этап производственной практики является разделом программы подготовки специалистов среднего звена (далее – программа преддипломной практики) по специальности 40.02.02 «Правоохранительная деятельность».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>1.3</w:t>
      </w:r>
      <w:r w:rsidR="00E67984" w:rsidRPr="001E472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Преддипломная практика проводится с целью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 приобщения студентов к социальной среде предприятия (организации) и приобретения социально-личностных компетенций, необходимых для работы в профессиональной сфере </w:t>
      </w:r>
      <w:r w:rsidRPr="001E472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i/>
          <w:sz w:val="28"/>
          <w:szCs w:val="28"/>
        </w:rPr>
        <w:t xml:space="preserve">Задачи преддипломной практики: </w:t>
      </w: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- углубление и расширение теоретических знаний, полученных в процессе теоретической подготовки в предшествующий период обучения; </w:t>
      </w: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- формирование общих и профессиональных компетенций, а также приобретения необходимых умений и опыта практической работы по специальности профессиональной подготовки; </w:t>
      </w:r>
    </w:p>
    <w:p w:rsidR="004C7CF1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- развитие умений организовывать собственную деятельность, воспитание исполнительской дисциплины, чувства ответственности и умения </w:t>
      </w:r>
      <w:r w:rsidR="00E92659" w:rsidRPr="001E4723">
        <w:rPr>
          <w:rFonts w:ascii="Times New Roman" w:hAnsi="Times New Roman" w:cs="Times New Roman"/>
          <w:sz w:val="28"/>
          <w:szCs w:val="28"/>
        </w:rPr>
        <w:lastRenderedPageBreak/>
        <w:t>самостоятельно решать проблемы, возникающие в процесс</w:t>
      </w:r>
      <w:r w:rsidR="009A30E4" w:rsidRPr="001E4723">
        <w:rPr>
          <w:rFonts w:ascii="Times New Roman" w:hAnsi="Times New Roman" w:cs="Times New Roman"/>
          <w:sz w:val="28"/>
          <w:szCs w:val="28"/>
        </w:rPr>
        <w:t>е профессиональной деятельности</w:t>
      </w:r>
      <w:r w:rsidR="00E92659"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В ходе освоения программы производственной практики студент должен иметь практический опыт: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секретности;</w:t>
      </w:r>
    </w:p>
    <w:p w:rsidR="004C7CF1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организации работы подчиненных и документационного обеспечения управленческой деятельности, соблюдения режима секретности.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решать оперативно-служебные задачи в составе нарядов и групп;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использовать средства индивидуальной и коллективной защиты;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читать топографические карты, проводить измерения и ориентирование по карте и на местности, составлять служебные графические документы;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обеспечивать безопасность: личную, подчиненных, граждан;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использовать огнестрельное оружие;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обеспечивать законность и правопорядок;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охранять общественный порядок;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правильно составлять и оформлять служебные документы, в том числе секретные, содержащие сведения ограниченного пользования;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выполнять служебные обязанности в строгом соответствии с требованиями режима секретности;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разрабатывать планирующую, отчетную и другую управленческую документацию;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принимать оптимальные управленческие решения; организовывать работу подчиненных (ставить задачи, организовывать взаимодействия, обеспечивать и управлять);</w:t>
      </w:r>
    </w:p>
    <w:p w:rsidR="009A30E4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осуществлять контроль и учет результатов деятельности исполнителей;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организационно-правовые основы и тактику деятельности сотрудников  правоохранительных органов в особых условиях, чрезвычайных обстоятельствах, чрезвычайных ситуациях, чрезвычайного положения и в военное время;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  <w:t>- в условиях режима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основы инженерной и топографической подготовки правовые основы, условия и пределы применения и использования огнестрельного оружия сотрудниками правоохранительных органов;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основные виды вооружения, правоохранительных органов;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применяем</w:t>
      </w:r>
      <w:r w:rsidR="000379D2" w:rsidRPr="001E4723">
        <w:rPr>
          <w:rFonts w:ascii="Times New Roman" w:hAnsi="Times New Roman" w:cs="Times New Roman"/>
          <w:sz w:val="28"/>
          <w:szCs w:val="28"/>
        </w:rPr>
        <w:t>ые</w:t>
      </w:r>
      <w:r w:rsidRPr="001E4723">
        <w:rPr>
          <w:rFonts w:ascii="Times New Roman" w:hAnsi="Times New Roman" w:cs="Times New Roman"/>
          <w:sz w:val="28"/>
          <w:szCs w:val="28"/>
        </w:rPr>
        <w:t xml:space="preserve"> сотрудниками меры безопасности при обращении с огнестрельным оружием;</w:t>
      </w:r>
    </w:p>
    <w:p w:rsidR="009A30E4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B41223" w:rsidRPr="001E4723" w:rsidRDefault="009A30E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организационно-правовые и тактические основы обеспечения  законности и правопорядка, охраны общественного порядка;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назначение, задачи, технические возможности, организационно правовые основы и тактические особенности применения различных видов – специальной техники и технических средств;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установленный порядок организации делопроизводства, использования сведений, содержащихся в документах;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основные правила и порядок подготовки и оформления документов;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- организационно-правовые правоохранительных органах, основы порядок режима отнесения секретности сведений в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  <w:proofErr w:type="gramEnd"/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правила пользования и обращения с секретными документами и изделиями;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организацию системы управления, кадрового, информационного и документационного обеспечения управленческой деятельности (по профилю подготовки);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методы управленческой деятельности;</w:t>
      </w:r>
    </w:p>
    <w:p w:rsidR="00F21D7A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основные положения научной организации труда;</w:t>
      </w:r>
    </w:p>
    <w:p w:rsidR="00B41223" w:rsidRPr="001E4723" w:rsidRDefault="00F21D7A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порядок подготовки и принятия управленческих решений, организации их исполнения.</w:t>
      </w:r>
    </w:p>
    <w:p w:rsidR="00B41223" w:rsidRPr="001E4723" w:rsidRDefault="00B4122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7984" w:rsidRPr="001E4723" w:rsidRDefault="00E67984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i/>
          <w:sz w:val="28"/>
          <w:szCs w:val="28"/>
        </w:rPr>
        <w:t>1.4. Количество часов на освоение программы производственной практики (преддипломной)</w:t>
      </w:r>
    </w:p>
    <w:p w:rsidR="00B41223" w:rsidRPr="001E4723" w:rsidRDefault="00E6798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Рабочая программа рассчитана на прохождение студентами практики в объеме четырех недель (144 часа).</w:t>
      </w:r>
    </w:p>
    <w:p w:rsidR="00E05682" w:rsidRPr="001E4723" w:rsidRDefault="00E05682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2. ПЛАНИРУЕМЫЕ РЕЗУЛЬТАТЫ ОСВОЕНИЯ ПРОГРАММЫ ПРЕДДИПЛОМНОЙ ПРАКТИКИ </w:t>
      </w: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В результате прохождения преддипломной практики, обучающиеся должны продемонстрировать овладение видом (видами) профессиональной деятельности (ВПД): </w:t>
      </w: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Оперативно-служебная деятельность </w:t>
      </w: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Административная деятельность </w:t>
      </w:r>
    </w:p>
    <w:p w:rsidR="00B41223" w:rsidRPr="001E4723" w:rsidRDefault="00E05682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том числе общими и профессиональными компетенциями: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 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Юрист должен обладать профессиональными компетенциями, соответствующими видам деятельности: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1. Оперативно-служебная деятельность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1.1. Осуществлять реализацию норм материального и процессуального права.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>ПК 1.3. Применять меры административного принуждения, включая применение физической силы, специальных средств и огнестрельного оружия.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1.4. Обеспечивать выявление, раскрытие и расследование преступлений и иных правонарушений.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1.5. Выявлять причины преступлений и иных правонарушений, условия, способствующие их совершению.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1.6. 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2. Административная деятельность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2.1. Осуществлять производство по делам об административных правонарушениях, исполнение административных наказаний.</w:t>
      </w:r>
    </w:p>
    <w:p w:rsidR="006114BA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2.2. Организовывать взаимодействие с органами, организациями и гражданами в обеспечении общественного порядка и безопасности.</w:t>
      </w:r>
    </w:p>
    <w:p w:rsidR="00B41223" w:rsidRPr="001E4723" w:rsidRDefault="006114BA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ПК 2.3. Участвовать в обеспечении специальных административно-правовых режимов.</w:t>
      </w:r>
    </w:p>
    <w:p w:rsidR="00B41223" w:rsidRPr="001E4723" w:rsidRDefault="00B4122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81E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3. СТРУКТУРА И СОДЕРЖДАНИЕ ПРЕДДИПЛОМНОЙ ПРАКТИКИ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3.1. Общие положения </w:t>
      </w:r>
    </w:p>
    <w:p w:rsidR="00B41223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Структура и содержание преддипломной практики определены в соответствии с требованиями ФГОС СПО и с учетом специфики деятельности предприятий (организаций), в которых обучающиеся проходят преддипломную практику. </w:t>
      </w: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Преддипломная практика, как завершающий этап обучения, предшествует государственной итоговой аттестации. </w:t>
      </w: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Преддипломная практика проводится непрерывно в организациях, направление деятельности которых соответствует профилю подготовки обучающихся на основе договоров, заключаемых между учебным заведением и этими организациями.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договором, обучающиеся могут быть направлены для прохождения преддипломной практики в организации по месту последующего трудоустройства.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К преддипломной практике допускаются обучающиеся, завершившие в полном объеме освоение теоретической части ППССЗ по специальности и имеющие положительную аттестацию по профессиональным модулям (видам профессиональной деятельности).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период прохождения преддипломной практики обучающиеся могут перемещаться по отделам (службам) и рабочим местам, а также зачисляться на </w:t>
      </w:r>
      <w:r w:rsidR="002F681E" w:rsidRPr="001E4723">
        <w:rPr>
          <w:rFonts w:ascii="Times New Roman" w:hAnsi="Times New Roman" w:cs="Times New Roman"/>
          <w:sz w:val="28"/>
          <w:szCs w:val="28"/>
        </w:rPr>
        <w:lastRenderedPageBreak/>
        <w:t>вакантные должности, если работа соответствует требованиям про</w:t>
      </w:r>
      <w:r w:rsidRPr="001E4723">
        <w:rPr>
          <w:rFonts w:ascii="Times New Roman" w:hAnsi="Times New Roman" w:cs="Times New Roman"/>
          <w:sz w:val="28"/>
          <w:szCs w:val="28"/>
        </w:rPr>
        <w:t xml:space="preserve">граммы преддипломной практики. </w:t>
      </w:r>
    </w:p>
    <w:p w:rsidR="00B41223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процессе преддипломной практики, помимо выполнения требований программы практики, обучающиеся выполняют индивидуальное задание, выдаваемое руководителем практики от </w:t>
      </w:r>
      <w:r w:rsidRPr="001E4723">
        <w:rPr>
          <w:rFonts w:ascii="Times New Roman" w:hAnsi="Times New Roman" w:cs="Times New Roman"/>
          <w:sz w:val="28"/>
          <w:szCs w:val="28"/>
        </w:rPr>
        <w:t>колледжа</w:t>
      </w:r>
      <w:r w:rsidR="002F681E" w:rsidRPr="001E4723">
        <w:rPr>
          <w:rFonts w:ascii="Times New Roman" w:hAnsi="Times New Roman" w:cs="Times New Roman"/>
          <w:sz w:val="28"/>
          <w:szCs w:val="28"/>
        </w:rPr>
        <w:t>. В отчете данная часть отражается в виде описания личных функциональных обязанностей, реализуемых практикантом на месте практики, и практических результатов, достигнуты</w:t>
      </w:r>
      <w:r w:rsidRPr="001E4723">
        <w:rPr>
          <w:rFonts w:ascii="Times New Roman" w:hAnsi="Times New Roman" w:cs="Times New Roman"/>
          <w:sz w:val="28"/>
          <w:szCs w:val="28"/>
        </w:rPr>
        <w:t xml:space="preserve">х в ходе прохождения практики. </w:t>
      </w:r>
    </w:p>
    <w:p w:rsidR="009442B7" w:rsidRPr="001E4723" w:rsidRDefault="0067332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</w:p>
    <w:p w:rsidR="00B41223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3.2. Содержание </w:t>
      </w:r>
      <w:proofErr w:type="gramStart"/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>обучения по</w:t>
      </w:r>
      <w:proofErr w:type="gramEnd"/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производственной практике (преддипломной)</w:t>
      </w:r>
    </w:p>
    <w:p w:rsidR="00B43DC8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Тема 1. Краткое описание вида деятельности организации, являющейся базой практики. Описание структурного подразделения, в котором осуществляется прохождение преддипломной практики (цели, задачи, основные направления деятельности, взаимодействие с другими правоохранительными органами).</w:t>
      </w:r>
    </w:p>
    <w:p w:rsidR="00B43DC8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Тема 2. Анализ информации, с которой работает структурное подразделение по месту прохождения преддипломной практики, в том числе документация по антикоррупционной политике и режиму секретности. Описание должностной инструкции сотрудника по месту прохождения преддипломной практики.</w:t>
      </w:r>
    </w:p>
    <w:p w:rsidR="00B43DC8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3. Участие в деятельности структурного подразделения по месту прохождения преддипломной практики. Сбор материала и анализ информации, собранной в процессе прохождения практики для написания </w:t>
      </w:r>
      <w:r w:rsidR="000379D2" w:rsidRPr="001E4723">
        <w:rPr>
          <w:rFonts w:ascii="Times New Roman" w:hAnsi="Times New Roman" w:cs="Times New Roman"/>
          <w:sz w:val="28"/>
          <w:szCs w:val="28"/>
        </w:rPr>
        <w:t>отчета</w:t>
      </w:r>
      <w:r w:rsidRPr="001E4723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статистические данные, примеры из практики, судебные акты).</w:t>
      </w:r>
    </w:p>
    <w:p w:rsidR="00B41223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Тема 4. Выводы, рекомендации и предложения по вопросам и аспектам деятельности по месту прохождения преддипломной практики.</w:t>
      </w:r>
    </w:p>
    <w:p w:rsidR="00B43DC8" w:rsidRPr="001E4723" w:rsidRDefault="00B43DC8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CE0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4. УСЛОВИЯ РЕАЛИЗАЦИИ ПРОГРАММЫ ПРОИЗВОДСТВЕННОЙ ПРАКТИКИ </w:t>
      </w:r>
      <w:r w:rsidR="001E4723">
        <w:rPr>
          <w:rFonts w:ascii="Times New Roman" w:hAnsi="Times New Roman" w:cs="Times New Roman"/>
          <w:b/>
          <w:sz w:val="28"/>
          <w:szCs w:val="28"/>
        </w:rPr>
        <w:t>(ПРЕДДИПЛОМНОЙ)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2B7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075CE0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75CE0" w:rsidRPr="001E4723">
        <w:rPr>
          <w:rFonts w:ascii="Times New Roman" w:hAnsi="Times New Roman" w:cs="Times New Roman"/>
          <w:sz w:val="28"/>
          <w:szCs w:val="28"/>
        </w:rPr>
        <w:t xml:space="preserve">Реализация программы производственной практики (преддипломной) предполагает прохождение ее в структурах МВД России в соответствии </w:t>
      </w:r>
      <w:proofErr w:type="gramStart"/>
      <w:r w:rsidR="00075CE0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Оборудование: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оргтехника;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комплексы документов;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информационные ресурсы.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Средства обучения: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мультимедиа проектор;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  <w:t>- персональные компьютеры с лицензионным программным обеспечением;</w:t>
      </w:r>
    </w:p>
    <w:p w:rsidR="00075CE0" w:rsidRPr="001E4723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- справочные правовые системы.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2B7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4.2. Учебно-методическое и информационное обеспечение обучения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1. Конституция Российской Федерации (принята всенародным голосованием 12.12.1993 с изменениями, одобренными в ходе общероссийского 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голосования 01.07.2020)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</w:t>
      </w:r>
      <w:r w:rsidRPr="001E4723">
        <w:rPr>
          <w:rFonts w:ascii="Times New Roman" w:hAnsi="Times New Roman" w:cs="Times New Roman"/>
          <w:sz w:val="28"/>
          <w:szCs w:val="28"/>
        </w:rPr>
        <w:t xml:space="preserve">. Федеральный закон от 07.02.2011 № 3-ФЗ (ред. от 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01.03.2025) «О полиции»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3</w:t>
      </w:r>
      <w:r w:rsidRPr="001E4723">
        <w:rPr>
          <w:rFonts w:ascii="Times New Roman" w:hAnsi="Times New Roman" w:cs="Times New Roman"/>
          <w:sz w:val="28"/>
          <w:szCs w:val="28"/>
        </w:rPr>
        <w:t>. Федеральный закон от 30.11.2011 № 342-ФЗ (с изм. на 12.10.2024) «О службе в органах внутренних дел Российской Федерации и внесении изменений в отдельные законодательные акт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ы Российской Федерации»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434C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Г. Б. Методика расследования преступлений: учебное пособие / Г. Б.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Т. Б. Рамазанов. – М.: ДГУ, 2024. – 204 с. – ISBN 978-5-9913-0163-3. – Текст: электронный // Лань: электронно-библиотечная система. – URL: </w:t>
      </w:r>
      <w:hyperlink r:id="rId9" w:history="1">
        <w:r w:rsidR="009A434C"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https://e.lanbook.com/book/158356</w:t>
        </w:r>
      </w:hyperlink>
      <w:r w:rsidR="009A434C"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Ю. М. Личность преступника.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Криминолого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-психологическое исследование / Ю.М.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В.Е.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– М.: Норма: ИНФРА-М, 2024. – 368 с. – ISBN 978-5-91768-077-4. – Текст: электронный. – URL: https://znanium.com/catalog/product/1817665.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6</w:t>
      </w:r>
      <w:r w:rsidRPr="001E4723">
        <w:rPr>
          <w:rFonts w:ascii="Times New Roman" w:hAnsi="Times New Roman" w:cs="Times New Roman"/>
          <w:sz w:val="28"/>
          <w:szCs w:val="28"/>
        </w:rPr>
        <w:t xml:space="preserve">. Воронков Л.Ю. Тактико-специальная подготовка: учебное пособие / Л.Ю. Воронков, С.И.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Муфаздалов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А.Б. Смушкин. – М.: Юстиция, 2025. – 254 с. – ISBN 978-5-4365-8985-5. – Текст: электронный. – </w:t>
      </w:r>
      <w:hyperlink r:id="rId10" w:history="1">
        <w:r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URL:https://book.ru/book/944166</w:t>
        </w:r>
      </w:hyperlink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7</w:t>
      </w:r>
      <w:r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В. В. Специальная техника правоохранительных органов: учебное пособие / В.В.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Е.Ю.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Горовая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– М.: ИНФРА-М, 2024. – 337 с. – DOI 10.12737/1932274. – ISBN 978-5-16-018228-5. – Текст: электронный. – URL: https://znanium.ru/catalog/product/2135414.</w:t>
      </w:r>
    </w:p>
    <w:p w:rsidR="006868DE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6868DE" w:rsidRPr="001E4723">
        <w:rPr>
          <w:rFonts w:ascii="Times New Roman" w:hAnsi="Times New Roman" w:cs="Times New Roman"/>
          <w:sz w:val="28"/>
          <w:szCs w:val="28"/>
        </w:rPr>
        <w:t>8. Зырянов, И.В. Правовое положение участкового уполномоченного полиции / Зырянов И.В. – М.: Норма: ИНФРА–М, 2022. – 552 с. – ISBN 978–5–00156–149–1. – Текст: электронный. – URL: https://znanium.com/catalog/product/1844650.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9.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Ишмуратов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П.Н. Деятельность участкового уполномоченного полиции по профилактике терроризма и экстремизма /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Ишмуратов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 П.Н. – М.: РГУП, 2022. – 76 с. – ISBN 978–5–93916–861–8. – Текст: электронный. – URL: https://znanium.com/catalog/product/1689607.</w:t>
      </w:r>
    </w:p>
    <w:p w:rsidR="00F07614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10</w:t>
      </w:r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 Н. Е. Деятельность правоохранительных органов в особых условиях (кризисных ситуациях): учебное пособие / Н. Е.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lastRenderedPageBreak/>
        <w:t>КноРус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, 2023. – 437 с. – ISBN 978-5-406-11343-1. – Текст: электронный. – URL:https://book.ru/book/948631. </w:t>
      </w:r>
    </w:p>
    <w:p w:rsidR="00F07614" w:rsidRPr="001E4723" w:rsidRDefault="00F0761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11</w:t>
      </w:r>
      <w:r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 Н.Е. Огневая подготовка в правоохранительных органах: учебное пособие / Н.Е.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2024. – 275 с. – ISBN 978-5-406-08517-2. – Текст: электронный. – URL:https://book.ru/book/940147. </w:t>
      </w:r>
    </w:p>
    <w:p w:rsidR="00F07614" w:rsidRPr="001E4723" w:rsidRDefault="00F0761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2</w:t>
      </w:r>
      <w:r w:rsidRPr="001E4723">
        <w:rPr>
          <w:rFonts w:ascii="Times New Roman" w:hAnsi="Times New Roman" w:cs="Times New Roman"/>
          <w:sz w:val="28"/>
          <w:szCs w:val="28"/>
        </w:rPr>
        <w:t xml:space="preserve">. Ковальчук, А. Н. Тактико-специальная подготовка: учебное пособие / А. Н. Ковальчук. – Красноярск: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КрасГАУ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, 2024. – 302 с. – Текст: электронный // Лань: электронно-библиотечная система. – URL: https://e.lanbook.com/book/130088.</w:t>
      </w:r>
    </w:p>
    <w:p w:rsidR="009A434C" w:rsidRPr="001E4723" w:rsidRDefault="00F0761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Марфицин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П. Г. Правоохранительные органы: учебное пособие / П. Г.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Марфицин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Л. Б.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Обидина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>, И. С. Тарасов. – 2-е изд. – Н. Новгород: ННГУ им. Н. И. Лобачевского, 2022. – 80 с. – Текст: электронный // Лань: электронно-библиотечная система. – URL: https://e.lanbook.com/book/144831.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14.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О. Н. Методика предупреждения преступлений и административных правонарушений: учебное пособие / О. Н.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– Курск: КГУ, 2022. – 248 с. – Текст: электронный // Лань: электронно-библиотечная система. – URL: https://e.lanbook.com/book/309302.</w:t>
      </w:r>
    </w:p>
    <w:p w:rsidR="00E55C19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55C19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5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Миронов, Р. Г. Правоохранительные органы: учебное пособие / Р.Г. Миронов. – 2-е изд., </w:t>
      </w:r>
      <w:proofErr w:type="spellStart"/>
      <w:r w:rsidR="00E55C19" w:rsidRPr="001E472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и доп. – М.: ИНФРА-М, 2023. – 280 </w:t>
      </w:r>
      <w:proofErr w:type="gramStart"/>
      <w:r w:rsidR="00E55C19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5C19" w:rsidRPr="001E4723">
        <w:rPr>
          <w:rFonts w:ascii="Times New Roman" w:hAnsi="Times New Roman" w:cs="Times New Roman"/>
          <w:sz w:val="28"/>
          <w:szCs w:val="28"/>
        </w:rPr>
        <w:t>. – (Среднее профессиональное образование). – DOI 10.12737/1852912. – ISBN 978-5-16-017432-7. – Текст: электронный. – URL: https://znanium.com/catalog/product/1852912.</w:t>
      </w:r>
    </w:p>
    <w:p w:rsidR="00E55C19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6</w:t>
      </w:r>
      <w:r w:rsidRPr="001E4723">
        <w:rPr>
          <w:rFonts w:ascii="Times New Roman" w:hAnsi="Times New Roman" w:cs="Times New Roman"/>
          <w:sz w:val="28"/>
          <w:szCs w:val="28"/>
        </w:rPr>
        <w:t xml:space="preserve">. Миронов, Р. Г. Правоохранительные и судебные органы: учебное пособие / Р.Г. Миронов. – М.: ИНФРА-М, 2023. – 252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>. – (Среднее профессиональное образование). – DOI 10.12737/1891021. – ISBN 978-5-16-017833-2. – Текст: электронный. – URL: https://znanium.com/catalog/product/1891021.</w:t>
      </w:r>
    </w:p>
    <w:p w:rsidR="009A434C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7</w:t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Мишуточкин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А. Л., Деятельность органов внутренних дел по раскрытию и расследованию преступлений: учебник / А. Л.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Мишуточкин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>. – М.: Юстиция, 2024. – 363 с. – ISBN 978-5-4365-4737-4. – URL: https://book.ru/book/936849. – Текст: электронный.</w:t>
      </w:r>
    </w:p>
    <w:p w:rsidR="006868DE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6868DE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8</w:t>
      </w:r>
      <w:r w:rsidR="006868DE" w:rsidRPr="001E4723">
        <w:rPr>
          <w:rFonts w:ascii="Times New Roman" w:hAnsi="Times New Roman" w:cs="Times New Roman"/>
          <w:sz w:val="28"/>
          <w:szCs w:val="28"/>
        </w:rPr>
        <w:t>. Мягков, А.В. Взаимодействие участкового уполномоченного полиции с иными службами и подразделениями органов внутренних дел, правоохранительными органами / Мягков А.В. – М.: Норма: ИНФРА-М, 2023. – 416 с. – ISBN 978–5–00156–102–6. – Текст: электронный. – URL: https://znanium.com/catalog/product/1178190.</w:t>
      </w:r>
    </w:p>
    <w:p w:rsidR="00E55C19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19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5C19" w:rsidRPr="001E4723">
        <w:rPr>
          <w:rFonts w:ascii="Times New Roman" w:hAnsi="Times New Roman" w:cs="Times New Roman"/>
          <w:sz w:val="28"/>
          <w:szCs w:val="28"/>
        </w:rPr>
        <w:t>Романовский</w:t>
      </w:r>
      <w:proofErr w:type="gram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, Г. Б. Правоохранительные органы: учебное пособие / Г.Б. Романовский, О.В. Романовская. – 3-е изд. – М.: РИОР: ИНФРА-М, 2024. – 298 с. – DOI: https://doi.org/10.12737/21936. – ISBN 978-5-369-01632-9. – Текст: электронный. – URL: </w:t>
      </w:r>
      <w:hyperlink r:id="rId11" w:history="1">
        <w:r w:rsidR="00E55C19"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https://znanium.com/catalog/product/1917600</w:t>
        </w:r>
      </w:hyperlink>
      <w:r w:rsidR="00E55C19" w:rsidRPr="001E4723">
        <w:rPr>
          <w:rFonts w:ascii="Times New Roman" w:hAnsi="Times New Roman" w:cs="Times New Roman"/>
          <w:sz w:val="28"/>
          <w:szCs w:val="28"/>
        </w:rPr>
        <w:t>.</w:t>
      </w:r>
    </w:p>
    <w:p w:rsidR="009442B7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20</w:t>
      </w:r>
      <w:r w:rsidR="006868DE" w:rsidRPr="001E4723">
        <w:rPr>
          <w:rFonts w:ascii="Times New Roman" w:hAnsi="Times New Roman" w:cs="Times New Roman"/>
          <w:sz w:val="28"/>
          <w:szCs w:val="28"/>
        </w:rPr>
        <w:t>. Фролов, С.В. Деятельность участковых уполномоченных полиции и административная юрисдикция / С.В. Фролов, В.В. Васильев. – М.: Юстиция, 2023. – 231 с. – ISBN 978-5-4365-6234-6. – Текст: электронный.– URL:https://book.ru/book/938948.</w:t>
      </w:r>
    </w:p>
    <w:p w:rsidR="00FD1718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21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Тарасенко А. А. Подготовка сотрудников ОВД к обеспечению личной безопасности: учебное пособие / А.А. Тарасенко, П.Н. </w:t>
      </w:r>
      <w:proofErr w:type="spellStart"/>
      <w:r w:rsidR="00FD1718" w:rsidRPr="001E4723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FD1718" w:rsidRPr="001E4723">
        <w:rPr>
          <w:rFonts w:ascii="Times New Roman" w:hAnsi="Times New Roman" w:cs="Times New Roman"/>
          <w:sz w:val="28"/>
          <w:szCs w:val="28"/>
        </w:rPr>
        <w:t xml:space="preserve">, В.Л. </w:t>
      </w:r>
      <w:proofErr w:type="spellStart"/>
      <w:r w:rsidR="00FD1718" w:rsidRPr="001E4723">
        <w:rPr>
          <w:rFonts w:ascii="Times New Roman" w:hAnsi="Times New Roman" w:cs="Times New Roman"/>
          <w:sz w:val="28"/>
          <w:szCs w:val="28"/>
        </w:rPr>
        <w:t>Михайликов</w:t>
      </w:r>
      <w:proofErr w:type="spellEnd"/>
      <w:r w:rsidR="00FD1718" w:rsidRPr="001E4723">
        <w:rPr>
          <w:rFonts w:ascii="Times New Roman" w:hAnsi="Times New Roman" w:cs="Times New Roman"/>
          <w:sz w:val="28"/>
          <w:szCs w:val="28"/>
        </w:rPr>
        <w:t>. – М.: ИНФРА-М, 2024. – 185 с. – ISBN 978-5-16-017444-0. – Текст: электронный. – URL: https://znanium.com/catalog/product/1853811.</w:t>
      </w:r>
    </w:p>
    <w:p w:rsidR="00FD1718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22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Чернявский, А. Г. Правоохранительные органы: учебное пособие / А.Г. Чернявский, С.В. Воронцова, А.Т. Зотов. – М.: ИНФРА-М, 2024. – 287 </w:t>
      </w:r>
      <w:proofErr w:type="gramStart"/>
      <w:r w:rsidR="00FD1718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1718" w:rsidRPr="001E4723">
        <w:rPr>
          <w:rFonts w:ascii="Times New Roman" w:hAnsi="Times New Roman" w:cs="Times New Roman"/>
          <w:sz w:val="28"/>
          <w:szCs w:val="28"/>
        </w:rPr>
        <w:t>. – (Среднее профессиональное образование). – DOI 10.12737/1865662. – ISBN 978-5-16-017658-1. – Текст: электронный. – URL: https://znanium.ru/catalog/product/1865662.</w:t>
      </w:r>
    </w:p>
    <w:p w:rsidR="00B43DC8" w:rsidRPr="001E4723" w:rsidRDefault="00B43DC8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4.3. Общие требования к организации производственной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практики (преддипломной)</w:t>
      </w: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Время и сроки проведения практики устанавливаются в соответствии с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графиком учебного процесса, учебным планом по специальности, с учетом освоения обучающимися профессиональных модулей в соответствии с ОПОП СПО с учетом договоров с организациями.</w:t>
      </w: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До начала практики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осуществляется следующая работа: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заключается договор о практике с предприятием, организацией, учреждением </w:t>
      </w:r>
    </w:p>
    <w:p w:rsidR="00DE386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если практика проводится вне образовательной организации, в котором оговариваются сроки и условия проведения практики, обязательства сторон по организации, проведению практики</w:t>
      </w:r>
      <w:r w:rsidR="00DE3869" w:rsidRPr="001E4723">
        <w:rPr>
          <w:rFonts w:ascii="Times New Roman" w:hAnsi="Times New Roman" w:cs="Times New Roman"/>
          <w:sz w:val="28"/>
          <w:szCs w:val="28"/>
        </w:rPr>
        <w:t xml:space="preserve"> и другие условия;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согласовывают с организациями программу, содержание и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планируемые результаты практики;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проводится организационно-методическое собрание, на котором раскрываются цели, задачи практики, студенты знакомятся с Положением о практике, с содержанием рабочей программы. Руководителем практики выдается бланк производственной характеристики, студентов знакомят с требованиями по оформлению и содержанию отчета. Проводятся инструктажи по охране труда, безопасности жизнедеятельности и пожарной безопасности в соответствии с правилами и нормами, которые регистрируются в журнале производственного обучения;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издается приказ, в котором указываются сроки и места прохождения практики, Ф.И.О. студентов, допущенных и не допущенных (с указанием причины </w:t>
      </w:r>
      <w:proofErr w:type="spellStart"/>
      <w:r w:rsidR="00284BC9" w:rsidRPr="001E4723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="00284BC9" w:rsidRPr="001E4723">
        <w:rPr>
          <w:rFonts w:ascii="Times New Roman" w:hAnsi="Times New Roman" w:cs="Times New Roman"/>
          <w:sz w:val="28"/>
          <w:szCs w:val="28"/>
        </w:rPr>
        <w:t>) к прохождению практики и назначается руководитель практики;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организуют совместно с предприятием</w:t>
      </w:r>
      <w:r w:rsidRPr="001E4723">
        <w:rPr>
          <w:rFonts w:ascii="Times New Roman" w:hAnsi="Times New Roman" w:cs="Times New Roman"/>
          <w:sz w:val="28"/>
          <w:szCs w:val="28"/>
        </w:rPr>
        <w:t>,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организацией, учреждением, принимающим студентов на практику процедуру оценки общих и </w:t>
      </w:r>
      <w:r w:rsidR="00284BC9" w:rsidRPr="001E4723">
        <w:rPr>
          <w:rFonts w:ascii="Times New Roman" w:hAnsi="Times New Roman" w:cs="Times New Roman"/>
          <w:sz w:val="28"/>
          <w:szCs w:val="28"/>
        </w:rPr>
        <w:lastRenderedPageBreak/>
        <w:t>профессиональных компетенций студента, освоенных им в ходе прохождения практики;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разрабатывают и согласовывают с организациями формы отчетности и оценочный материал прохождения практики.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Для оформления на практику студент обязан иметь следующие документы: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Паспорт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Студенческий билет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Дневник практики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Бланк производственной характеристики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Аттестационный лист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Студенты при прохождении практики в организации обязаны:</w:t>
      </w:r>
    </w:p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изучить приказы, инструкции, другие локальные акты предприятия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(организации), регламентирующие его деятельность, в </w:t>
      </w:r>
      <w:proofErr w:type="spellStart"/>
      <w:r w:rsidR="00284BC9" w:rsidRPr="001E472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84BC9" w:rsidRPr="001E4723">
        <w:rPr>
          <w:rFonts w:ascii="Times New Roman" w:hAnsi="Times New Roman" w:cs="Times New Roman"/>
          <w:sz w:val="28"/>
          <w:szCs w:val="28"/>
        </w:rPr>
        <w:t>. функциональные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обязанности должностных лиц;</w:t>
      </w:r>
    </w:p>
    <w:p w:rsidR="002275FB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соблюдать действующие в организации правила внутреннего трудового распорядка;</w:t>
      </w:r>
    </w:p>
    <w:p w:rsidR="002275FB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строго соблюдать нормы охраны труда и техники безопасности, действующие на предприятии (организации);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полностью выполнять задания, предусмотренные рабочей программой практики.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Руководство практикой на предприятии осуществляется, в соответствии с заключенным договором. </w:t>
      </w:r>
      <w:proofErr w:type="gramStart"/>
      <w:r w:rsidR="00284BC9" w:rsidRPr="001E4723">
        <w:rPr>
          <w:rFonts w:ascii="Times New Roman" w:hAnsi="Times New Roman" w:cs="Times New Roman"/>
          <w:sz w:val="28"/>
          <w:szCs w:val="28"/>
        </w:rPr>
        <w:t>Предприятие, организация, учреждение, принимающие студентов на практику, в соответствии с договором согласовывают программу практики, планируемые результаты практики, задание на практику; обеспечивают практикантов рабочими местами, назначают руководителей практики от организации, определяют наставников; безопасные условия прохождения практики студентами, отвечающие санитарным правилам и требованиям охраны труда; участвуют в организации и оценке результатов освоения общих и профессиональных компетенций, полученных в период прохождения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практики;</w:t>
      </w:r>
      <w:proofErr w:type="gramEnd"/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согласовании форм отчетности и оценочного материала прохождения практики.</w:t>
      </w: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определяется трудовым законодательством РФ:</w:t>
      </w:r>
    </w:p>
    <w:p w:rsidR="002275FB" w:rsidRPr="001E4723" w:rsidRDefault="00284BC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с выполнением производственного (физического) труда на производственном объекте, составляет 36 академических часов в неделю независимо от возраста студентов;</w:t>
      </w:r>
    </w:p>
    <w:p w:rsidR="00284BC9" w:rsidRPr="001E4723" w:rsidRDefault="00284BC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с выполнением производственного (физического) труда на производственном объекте, и составляет для студентов: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до 16 лет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24 часов в неделю;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от 16 до 18 лет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36 часов в неделю;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от 18 лет и старше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40 часов в неделю;</w:t>
      </w:r>
    </w:p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284BC9" w:rsidRPr="001E4723">
        <w:rPr>
          <w:rFonts w:ascii="Times New Roman" w:hAnsi="Times New Roman" w:cs="Times New Roman"/>
          <w:sz w:val="28"/>
          <w:szCs w:val="28"/>
        </w:rPr>
        <w:t>студентов, являющихся инвалидами I или II группы продолжительность производительного труда на предприятии составляет</w:t>
      </w:r>
      <w:proofErr w:type="gramEnd"/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35 часов в</w:t>
      </w:r>
      <w:r w:rsidRPr="001E4723">
        <w:rPr>
          <w:rFonts w:ascii="Times New Roman" w:hAnsi="Times New Roman" w:cs="Times New Roman"/>
          <w:sz w:val="28"/>
          <w:szCs w:val="28"/>
        </w:rPr>
        <w:t xml:space="preserve"> неделю;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продолжительность рабочего времени студентов в возрасте до 18 лет, работающих в течение учебного года в свободное от учебы время, не может превышать половины норм, установленных выше.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Не допускается привлечение студентов во время практик к работе с вредными и (или) опасными условиями труда, в ночное время, в выходные и нерабочие праздничные дни.</w:t>
      </w: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4.4. Кадровое 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обеспечение производственной практики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(преддипломной)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Производственная практика (преддипломная) проводится преподавателями дисциплин профессионального цикла, имеющими высшее образование, соответствующее профилю преподаваемой дисциплины (модуля). Организацию и руководство производственной практикой осуществляют руководители практики от образовательного учреждения и от организации</w:t>
      </w:r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CD103B" w:rsidP="00CD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</w:t>
      </w:r>
      <w:bookmarkStart w:id="0" w:name="_GoBack"/>
      <w:bookmarkEnd w:id="0"/>
      <w:r w:rsidR="00652F90" w:rsidRPr="001E4723">
        <w:rPr>
          <w:rFonts w:ascii="Times New Roman" w:hAnsi="Times New Roman" w:cs="Times New Roman"/>
          <w:b/>
          <w:sz w:val="28"/>
          <w:szCs w:val="28"/>
        </w:rPr>
        <w:t>. ТРЕБОВАНИЯ К ОФОРМЛЕНИЮ ОТЧЕТА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Завершающий этап преддипломной практики – составление отчета, в котором приводится обзор вашей деятельности за период практики.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Все необходимые материалы по практике комплектуются студентом в папку-скоросшиватель.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отчете о прохождении практики должны быть отражены следующие сведения: место и время прохождения практики; описание выполненного индивидуального задания; а также изучение отдельных вопросов, рекомендуемых руководителем практики. В отчете необходимо указать, как проходила практика, принесла ли она пользу, насколько помогли теоретические знания.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К отчету о прохождении практики могут быть приложены документы, составленные самим обучающимся при ее прохождении, оформленные в виде приложения. 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отчет по производственной практике входит титульный лист, текст отчета (до 25 страниц) и образцы документов, обозначенных руководителем практики во время прохождения практики.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Письменный отчет о выполнении работ включает в себя следующие разделы: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1. титульный лист;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аннотация;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содержание;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введение;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 основная часть (2 раздела);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 заключение;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 список использованных источников;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 приложения.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Аннотация  </w:t>
      </w: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представляет собой краткое изложение письменной работы с основными выводами и рекомендациями, а также содержит данные об объеме работы, количестве рисунков, таблиц, приложений, использованных источников.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– наименования разделов и подразделов отчета с указанием номера страницы, с которой начинается раздел (подраздел).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Введение: во введении обучающийся раскрывает актуальность, описывает цель, задачи практики, указывает объект исследования, предмет исследования, научные методы, используемые при написании отчета.</w:t>
      </w: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Рекомендуемый объем – 1-2 страницы.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Основная часть содержит материал, необходимый для достижения цели работы и решения поставленных задач. 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основной части отчета практике обучающийся должен отразить проработанные вопросы задания на практику. </w:t>
      </w:r>
      <w:r w:rsidRPr="001E47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Индивидуальное задание на практику составляется студентом в соответствии с предоставленным кафедрой унифицированным заданием!!!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учетом особенностей органа (организации, учреждения) – места прохождения практики.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заключении обучающиеся делают вывод по итогам прохождения производственной практики.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Список использованных источников содержит не менее 15 авторов.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Дневник практики заверяется подписью руководителя организации.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E4723"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месту прохождения практики должны быть подписаны следующие документы: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титульный лист отчета по практике (+печать);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характеристика студента по месту прохождения практики;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аттестационный лист;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задание на практику;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- дневник по практике;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личная карточка инструктажа.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Печать ставится на титульном листе отчета.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Calibri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  <w:t>Требования к оформлению отчета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 xml:space="preserve">В работе следует приводить ссылки на источники, содержащие </w:t>
      </w: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lastRenderedPageBreak/>
        <w:t xml:space="preserve">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использовании литературы ссылка на ЭБС </w:t>
      </w:r>
      <w:proofErr w:type="spellStart"/>
      <w:r w:rsidRPr="001E47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Znanium</w:t>
      </w:r>
      <w:proofErr w:type="spellEnd"/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Book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обязательна.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Ссылки на все использованные источники в тексте работы следует приводить в квадратных скобках [1] или [5,4].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Недопустимо оформление подстрочных сносок на используемые литературные источники и нормативно-правовые материалы.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должен содержать сведения об источниках, использованных при выполнении и написании работы.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литературы должны быть не старше 5 лет.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 оформления списка использованных источников</w:t>
      </w:r>
    </w:p>
    <w:p w:rsidR="00652F90" w:rsidRPr="001E4723" w:rsidRDefault="00652F90" w:rsidP="001E4723">
      <w:pPr>
        <w:widowControl w:val="0"/>
        <w:tabs>
          <w:tab w:val="left" w:pos="106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2. Федеральный закон от 07.02.2011 № 3-ФЗ (ред. от 01.03.2025) «О полиции»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3. Федеральный закон от 30.11.2011 № 342-ФЗ (с изм. на 12.10.2024) «О службе в органах внутренних дел Российской Федерации и внесении изменений в отдельные законодательные акты Российской Федерации»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4.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Алимурадов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Б. Методика расследования преступлений: учебное пособие / Г. Б.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Алимурадов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, Т. Б. Рамазанов. – М.: ДГУ, 2024. – 204 с. – ISBN 978-5-9913-0163-3. – Текст: электронный // Лань: электронно-библиотечная система. – URL: https://e.lanbook.com/book/158356.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5.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 М. Личность преступника.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Криминолого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-психологическое исследование / Ю.М.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В.Е.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Эминов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Норма: ИНФРА-М, 2024. – 368 с. – ISBN 978-5-91768-077-4. – Текст: электронный. – URL: https://znanium.com/catalog/product/1817665.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6. Воронков Л.Ю. Тактико-специальная подготовка: учебное пособие / Л.Ю. Воронков, С.И.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Муфаздалов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, А.Б. Смушкин. – М.: Юстиция, 2025. – 254 с. – ISBN 978-5-4365-8985-5. – Текст: электронный. – URL:https://book.ru/book/944166.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7.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В. Специальная техника правоохранительных органов: учебное пособие / В.В.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Е.Ю.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Горовая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ИНФРА-М, 2024. – 337 с. – DOI 10.12737/1932274. – ISBN 978-5-16-018228-5. – Текст: электронный. – URL: https://znanium.ru/catalog/product/2135414.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 завершении написания отчета обучающимся руководитель практики от колледжа проверяет качество работы, подписывает ее вместе с руководителем практики от организации.</w:t>
      </w:r>
      <w:proofErr w:type="gramEnd"/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окончании выполнения заданий </w:t>
      </w:r>
      <w:proofErr w:type="gramStart"/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оформляет выполненные задания.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Номер страницы на отчете, дневнике, задании, аттестационном листе, характеристике, инструктаже по технике безопасности не проставляются. На содержании, аннотации страницы не проставляется.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начинается с 4-й страницы, если содержание располагается на двух страницах, то введение начинается с 5-й страницы.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Листы отчета складываются в следующем порядке: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отчет;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аннотация (страница не нумеруется);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содержание (страница не нумеруется);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введение;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 раздел;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раздел;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заключение (нумерация страницы);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список использованных источников (нумерация страницы)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дневник;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задание;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аттестационный лист;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характеристика;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личная карточка инструктажа.</w:t>
      </w:r>
    </w:p>
    <w:p w:rsidR="00652F90" w:rsidRPr="001E4723" w:rsidRDefault="00652F90" w:rsidP="001E4723">
      <w:pPr>
        <w:widowControl w:val="0"/>
        <w:tabs>
          <w:tab w:val="left" w:pos="207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технические рекомендации: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оформлении текста отчета (далее работа) следует придерживаться следующих рекомендаций: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 страницы текста – А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ориентация страницы – книжная;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поля: левое – 30 мм, правое – 10 мм, верхнее и нижнее – 20 мм;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Times New Roman;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кегль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шрифта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14 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текста – черный;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абзацный отступ – 1,25 см;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межстрочный интервал – полуторный;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выравнивание текста по ширине.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тексте работы выделение полужирного начертания, курсива и подчеркивания не допускается.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(.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docx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и распечатывается на белой бумаге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указанного формата.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ab/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</w:t>
      </w: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>Если заголовок состоит из двух предложений, их разделяют точкой.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Слово</w:t>
      </w:r>
      <w:r w:rsidRPr="001E472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Содержание, Введение, Заключение, Список использованных источников располагают посередине строки.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Пример: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Анализ состояния с разработкой и внедрением новых технологических процессов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4A78C" wp14:editId="15AC80AD">
                <wp:simplePos x="0" y="0"/>
                <wp:positionH relativeFrom="column">
                  <wp:posOffset>875886</wp:posOffset>
                </wp:positionH>
                <wp:positionV relativeFrom="paragraph">
                  <wp:posOffset>42987</wp:posOffset>
                </wp:positionV>
                <wp:extent cx="219075" cy="588396"/>
                <wp:effectExtent l="0" t="0" r="28575" b="2159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88396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68.95pt;margin-top:3.4pt;width:17.25pt;height:4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" adj="670" strokecolor="windowText"/>
            </w:pict>
          </mc:Fallback>
        </mc:AlternateContent>
      </w:r>
      <w:r w:rsidRPr="001E4723">
        <w:rPr>
          <w:rFonts w:ascii="Times New Roman" w:hAnsi="Times New Roman" w:cs="Times New Roman"/>
          <w:spacing w:val="20"/>
          <w:sz w:val="28"/>
          <w:szCs w:val="28"/>
        </w:rPr>
        <w:t>1.1.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spacing w:val="20"/>
          <w:sz w:val="28"/>
          <w:szCs w:val="28"/>
        </w:rPr>
        <w:t xml:space="preserve">1.2.      </w:t>
      </w:r>
      <w:r w:rsidRPr="001E4723">
        <w:rPr>
          <w:rFonts w:ascii="Times New Roman" w:hAnsi="Times New Roman" w:cs="Times New Roman"/>
          <w:sz w:val="28"/>
          <w:szCs w:val="28"/>
        </w:rPr>
        <w:t>Нумерация пунктов первого раздела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spacing w:val="20"/>
          <w:sz w:val="28"/>
          <w:szCs w:val="28"/>
        </w:rPr>
        <w:t>1.3.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Системы проектирования технологических процессов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12605" wp14:editId="13AC5800">
                <wp:simplePos x="0" y="0"/>
                <wp:positionH relativeFrom="column">
                  <wp:posOffset>796373</wp:posOffset>
                </wp:positionH>
                <wp:positionV relativeFrom="paragraph">
                  <wp:posOffset>-3948</wp:posOffset>
                </wp:positionV>
                <wp:extent cx="219075" cy="508883"/>
                <wp:effectExtent l="0" t="0" r="47625" b="24765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08883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7" o:spid="_x0000_s1026" type="#_x0000_t88" style="position:absolute;margin-left:62.7pt;margin-top:-.3pt;width:17.25pt;height:4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" adj="775" strokecolor="windowText" strokeweight=".5pt">
                <v:stroke joinstyle="miter"/>
              </v:shape>
            </w:pict>
          </mc:Fallback>
        </mc:AlternateConten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Pr="001E472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       Нумерация пунктов второго раздела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keepNext/>
        <w:keepLines/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  <w:t xml:space="preserve">Оформление иллюстраций 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иллюстрациям относятся: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чертежи;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графики;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схемы;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компьютерные распечатки;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диаграммы;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фотографии.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Иллюстрации размещаются в тексте работы непосредственно после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первого их упоминания (ссылки) или на следующей странице.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могут быть в компьютерном исполнении, в черно-белом или цветном виде.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иллюстрации должны быть даны ссылки в тексте работы.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разделенных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точкой. Например, Рисунок 1.1.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должны иметь наименование и пояснительные данные (подрисуночный текст) и располагают в тексте следующим образом: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  <w:r w:rsidRPr="001E4723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55B8A4BB" wp14:editId="279484A2">
            <wp:extent cx="3876675" cy="1597171"/>
            <wp:effectExtent l="0" t="0" r="0" b="3175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1.1 – Организационная структура предприятия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 названия рисунка должно быть оставлено не менее одной свободной строки.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каждого приложения обозначают отдельной нумерацией арабскими цифрами.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Таблицу с большим количеством строк допускается переносить на следующую страницу, с обязательным указанием: Продолжение таблицы 1.1 с выравниванием по правому краю. При переносе части таблицы название помещают только над первой ее частью.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таблицы должны быть даны ссылки в работе. При ссылке следует писать слово Таблица с указанием ее номера – Таблица 1.1.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разделенных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точкой.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каждого приложения обозначают отдельной нумерацией арабскими цифрами.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Столбцы и строки таблицы ограничивают сплошными линиями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толщиной 0,1мм. В таблице допускается применять размер шрифта 12 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10 пт. 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оформления таблицы: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1.1 – Объемы выполненных работ</w:t>
      </w:r>
    </w:p>
    <w:tbl>
      <w:tblPr>
        <w:tblW w:w="80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00"/>
        <w:gridCol w:w="22"/>
        <w:gridCol w:w="1596"/>
        <w:gridCol w:w="1380"/>
        <w:gridCol w:w="2021"/>
      </w:tblGrid>
      <w:tr w:rsidR="00652F90" w:rsidRPr="001E4723" w:rsidTr="00BF7810">
        <w:trPr>
          <w:trHeight w:hRule="exact"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90" w:rsidRPr="001E4723" w:rsidTr="00BF7810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</w:t>
      </w: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оформляют как продолжение работы на последующих ее листах.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приложения к работе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таким причинам относятся, в частности: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тексте документа на все приложения </w:t>
      </w:r>
      <w:r w:rsidRPr="001E472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должны быть даны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обозначают арабскими цифрами, начиная с 1: Приложение 1, Приложение 2.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имеют общую (сквозную) с остальной частью документа нумерацию страниц.</w:t>
      </w: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Таблицы и рисунки в каждом приложении нумеруются отдельно: 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Приложении 1: Рисунок 1, Рисунок 2, или Таблица 1, Таблица 2.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Приложении 2: Рисунок 1, Рисунок 2, или Таблица 1, Таблица 2.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/>
        </w:rPr>
        <w:t xml:space="preserve"> </w:t>
      </w:r>
      <w:r w:rsidRPr="001E4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использованных источников должен  быть не старше 5 лет.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Во время прохождения производственной (по профилю специальности) практики студенты обязаны соблюдать действующей на базе практики режим работы; на рабочих местах самостоятельно выполнять работу, отвечать за нее и ее результаты.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CD103B" w:rsidRPr="00CD103B">
        <w:rPr>
          <w:rFonts w:ascii="Times New Roman" w:hAnsi="Times New Roman" w:cs="Times New Roman"/>
          <w:b/>
          <w:sz w:val="28"/>
          <w:szCs w:val="28"/>
        </w:rPr>
        <w:t>6</w:t>
      </w:r>
      <w:r w:rsidRPr="00CD103B">
        <w:rPr>
          <w:rFonts w:ascii="Times New Roman" w:hAnsi="Times New Roman" w:cs="Times New Roman"/>
          <w:b/>
          <w:sz w:val="28"/>
          <w:szCs w:val="28"/>
        </w:rPr>
        <w:t>.</w:t>
      </w:r>
      <w:r w:rsidRPr="001E4723">
        <w:rPr>
          <w:rFonts w:ascii="Times New Roman" w:hAnsi="Times New Roman" w:cs="Times New Roman"/>
          <w:b/>
          <w:sz w:val="28"/>
          <w:szCs w:val="28"/>
        </w:rPr>
        <w:t xml:space="preserve"> КОНТРОЛЬ И ОЦЕНКА РЕЗУЛЬТАТОВ ОСВОЕНИЯ ПРОИЗВОДСТВЕННОЙ ПРАКТИКИ (ПРЕДДИПЛОМНОЙ)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759" w:type="dxa"/>
        <w:tblLook w:val="04A0" w:firstRow="1" w:lastRow="0" w:firstColumn="1" w:lastColumn="0" w:noHBand="0" w:noVBand="1"/>
      </w:tblPr>
      <w:tblGrid>
        <w:gridCol w:w="2891"/>
        <w:gridCol w:w="1953"/>
        <w:gridCol w:w="2607"/>
        <w:gridCol w:w="2308"/>
      </w:tblGrid>
      <w:tr w:rsidR="003B447B" w:rsidRPr="001E4723" w:rsidTr="004266E3">
        <w:tc>
          <w:tcPr>
            <w:tcW w:w="3023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освоения практики </w:t>
            </w:r>
          </w:p>
        </w:tc>
        <w:tc>
          <w:tcPr>
            <w:tcW w:w="1975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2607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Знания, умения и приобретаемый практический опыт</w:t>
            </w:r>
          </w:p>
        </w:tc>
        <w:tc>
          <w:tcPr>
            <w:tcW w:w="2154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3B447B" w:rsidRPr="001E4723" w:rsidTr="004266E3">
        <w:tc>
          <w:tcPr>
            <w:tcW w:w="3023" w:type="dxa"/>
          </w:tcPr>
          <w:p w:rsidR="003602D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и документационного обеспечения вверенного ему подразделения при соблюдении режима секретности с учетом профиля деятельности правоохранительного органа; </w:t>
            </w:r>
          </w:p>
          <w:p w:rsidR="003B447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теоретических знаний, полученных при изучении базовых дисциплин; развитие и накопление специальных навыков, изучение и участие в разработке организационно методических и нормативных документов для решения отдельных задачах по месту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 практики; усвоение приемов, методов и способов обработки, представления и интерпретации результатов проведенных практических исследований; приобретение практических навыков в будущей профессиональной деятельности или в отдельных ее разделах;</w:t>
            </w:r>
            <w:proofErr w:type="gramEnd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отчета по результатам прохождения практики в правоохранительных органах.</w:t>
            </w:r>
          </w:p>
        </w:tc>
        <w:tc>
          <w:tcPr>
            <w:tcW w:w="1975" w:type="dxa"/>
          </w:tcPr>
          <w:p w:rsidR="003B447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4266E3" w:rsidRPr="001E47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 01 – 09</w:t>
            </w:r>
          </w:p>
          <w:p w:rsidR="003602DB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ПК 1.1 – 1.6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ПК 2.1 – 2.3</w:t>
            </w:r>
          </w:p>
        </w:tc>
        <w:tc>
          <w:tcPr>
            <w:tcW w:w="2607" w:type="dxa"/>
          </w:tcPr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организацию системы управления, кадрового, информационного и документационного обеспечения управленческой деятельности (по профилю подготовки);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методы управленческой деятельности;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основные положения научной организации труда;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подготовки и принятия управленческих решений, организации их исполнения; 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уметь: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разрабатывать планирующую, отчетную и другую управленческую документацию;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принимать оптимальные управленческие решения;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организовывать работу подчиненных (ставить задачи, организовывать взаимодействия, обеспечивать и управлять);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контроль и учет результатов деятельности исполнителей; </w:t>
            </w: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практический опыт:</w:t>
            </w:r>
          </w:p>
          <w:p w:rsidR="003B447B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организации работы подчиненных и документационного обеспечения управленческой деятельности, соблюдения режима секретности;</w:t>
            </w:r>
          </w:p>
        </w:tc>
        <w:tc>
          <w:tcPr>
            <w:tcW w:w="2154" w:type="dxa"/>
          </w:tcPr>
          <w:p w:rsidR="003B447B" w:rsidRPr="001E4723" w:rsidRDefault="00730B85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в виде предоставленных документов по видам работ практики, отчет-презентация, аттестационный лист по практике, дневник, характеристика</w:t>
            </w:r>
          </w:p>
        </w:tc>
      </w:tr>
    </w:tbl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Аттестация по итогам производственной практики (преддипломной) проводится с учетом (или на основании) результатов, подтверждаемых документами соответствующих организаций.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окончании практики студенты проходят аттестацию в форме дифференцированного зачета конференции с участием руководителей практики от организации. Зачет по практике приравнивается к зачетам по теоретическому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и учитываются при итоговой аттестации.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К зачету необходимо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дневник практики,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производственную характеристику,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отчет по практике (в бумажном и электронном виде),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аттестационный лист и подготовить устное заключение о результатах прохождения практики.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sz w:val="28"/>
          <w:szCs w:val="28"/>
        </w:rPr>
        <w:t xml:space="preserve">По результатам защиты отчета по производственной практике выставляется оценка.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всю программу производственной практики и на защите индивидуального задания показывает глубокое и всестороннее знание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 основном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Ориентируется в большей части учебно-методической литературы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не выполнил программу производственной практики и на защите индивидуального задания показывает неудовлетворительные знания специфики организации рабочего места. Не умеет применять теоретические знания для решения функциональных задач на практике. Слабо ориентируется в большей части учебно-методической литературы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 xml:space="preserve">Обучающиеся, не выполнившие программу производственной практики без уважительной причины, или получившие неудовлетворительную оценку, могут быть отчислены из колледжа, как имеющие академическую задолженность. </w:t>
      </w:r>
      <w:proofErr w:type="gramEnd"/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sz w:val="28"/>
          <w:szCs w:val="28"/>
        </w:rPr>
        <w:t>Итоги производственной практики обсуждаются при участии заведующего кафедрой.</w:t>
      </w: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4C6C" w:rsidSect="00B36ED7">
      <w:pgSz w:w="11906" w:h="16838"/>
      <w:pgMar w:top="992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69" w:rsidRDefault="00DE3869" w:rsidP="006A3D66">
      <w:pPr>
        <w:spacing w:after="0" w:line="240" w:lineRule="auto"/>
      </w:pPr>
      <w:r>
        <w:separator/>
      </w:r>
    </w:p>
  </w:endnote>
  <w:endnote w:type="continuationSeparator" w:id="0">
    <w:p w:rsidR="00DE3869" w:rsidRDefault="00DE3869" w:rsidP="006A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69" w:rsidRDefault="00DE3869" w:rsidP="006A3D66">
      <w:pPr>
        <w:spacing w:after="0" w:line="240" w:lineRule="auto"/>
      </w:pPr>
      <w:r>
        <w:separator/>
      </w:r>
    </w:p>
  </w:footnote>
  <w:footnote w:type="continuationSeparator" w:id="0">
    <w:p w:rsidR="00DE3869" w:rsidRDefault="00DE3869" w:rsidP="006A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9706D78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</w:abstractNum>
  <w:abstractNum w:abstractNumId="1">
    <w:nsid w:val="09553F59"/>
    <w:multiLevelType w:val="multilevel"/>
    <w:tmpl w:val="106C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699B"/>
    <w:multiLevelType w:val="hybridMultilevel"/>
    <w:tmpl w:val="4F84D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B6EAC"/>
    <w:multiLevelType w:val="hybridMultilevel"/>
    <w:tmpl w:val="FA228174"/>
    <w:lvl w:ilvl="0" w:tplc="7756868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DAF3202"/>
    <w:multiLevelType w:val="hybridMultilevel"/>
    <w:tmpl w:val="9E0C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5520A"/>
    <w:multiLevelType w:val="hybridMultilevel"/>
    <w:tmpl w:val="50D8C57E"/>
    <w:lvl w:ilvl="0" w:tplc="D812B6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D4534"/>
    <w:multiLevelType w:val="hybridMultilevel"/>
    <w:tmpl w:val="929E5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E50B0"/>
    <w:multiLevelType w:val="hybridMultilevel"/>
    <w:tmpl w:val="50A2E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E066D"/>
    <w:multiLevelType w:val="hybridMultilevel"/>
    <w:tmpl w:val="30EE9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302C5"/>
    <w:multiLevelType w:val="hybridMultilevel"/>
    <w:tmpl w:val="34E6CECA"/>
    <w:lvl w:ilvl="0" w:tplc="CADE3E7A">
      <w:start w:val="1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63E95"/>
    <w:multiLevelType w:val="hybridMultilevel"/>
    <w:tmpl w:val="485A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B3F59"/>
    <w:multiLevelType w:val="multilevel"/>
    <w:tmpl w:val="0E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B85F7A"/>
    <w:multiLevelType w:val="multilevel"/>
    <w:tmpl w:val="20A2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11DAF"/>
    <w:multiLevelType w:val="hybridMultilevel"/>
    <w:tmpl w:val="78F2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47DC2"/>
    <w:multiLevelType w:val="hybridMultilevel"/>
    <w:tmpl w:val="73B8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7499A"/>
    <w:multiLevelType w:val="hybridMultilevel"/>
    <w:tmpl w:val="D550D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D8D63D9"/>
    <w:multiLevelType w:val="hybridMultilevel"/>
    <w:tmpl w:val="E048B948"/>
    <w:lvl w:ilvl="0" w:tplc="5C6C1E4E">
      <w:start w:val="1"/>
      <w:numFmt w:val="decimal"/>
      <w:lvlText w:val="%1."/>
      <w:lvlJc w:val="left"/>
      <w:pPr>
        <w:ind w:left="977" w:hanging="360"/>
      </w:pPr>
    </w:lvl>
    <w:lvl w:ilvl="1" w:tplc="04190019">
      <w:start w:val="1"/>
      <w:numFmt w:val="lowerLetter"/>
      <w:lvlText w:val="%2."/>
      <w:lvlJc w:val="left"/>
      <w:pPr>
        <w:ind w:left="1697" w:hanging="360"/>
      </w:pPr>
    </w:lvl>
    <w:lvl w:ilvl="2" w:tplc="0419001B">
      <w:start w:val="1"/>
      <w:numFmt w:val="lowerRoman"/>
      <w:lvlText w:val="%3."/>
      <w:lvlJc w:val="right"/>
      <w:pPr>
        <w:ind w:left="2417" w:hanging="180"/>
      </w:pPr>
    </w:lvl>
    <w:lvl w:ilvl="3" w:tplc="0419000F">
      <w:start w:val="1"/>
      <w:numFmt w:val="decimal"/>
      <w:lvlText w:val="%4."/>
      <w:lvlJc w:val="left"/>
      <w:pPr>
        <w:ind w:left="3137" w:hanging="360"/>
      </w:pPr>
    </w:lvl>
    <w:lvl w:ilvl="4" w:tplc="04190019">
      <w:start w:val="1"/>
      <w:numFmt w:val="lowerLetter"/>
      <w:lvlText w:val="%5."/>
      <w:lvlJc w:val="left"/>
      <w:pPr>
        <w:ind w:left="3857" w:hanging="360"/>
      </w:pPr>
    </w:lvl>
    <w:lvl w:ilvl="5" w:tplc="0419001B">
      <w:start w:val="1"/>
      <w:numFmt w:val="lowerRoman"/>
      <w:lvlText w:val="%6."/>
      <w:lvlJc w:val="right"/>
      <w:pPr>
        <w:ind w:left="4577" w:hanging="180"/>
      </w:pPr>
    </w:lvl>
    <w:lvl w:ilvl="6" w:tplc="0419000F">
      <w:start w:val="1"/>
      <w:numFmt w:val="decimal"/>
      <w:lvlText w:val="%7."/>
      <w:lvlJc w:val="left"/>
      <w:pPr>
        <w:ind w:left="5297" w:hanging="360"/>
      </w:pPr>
    </w:lvl>
    <w:lvl w:ilvl="7" w:tplc="04190019">
      <w:start w:val="1"/>
      <w:numFmt w:val="lowerLetter"/>
      <w:lvlText w:val="%8."/>
      <w:lvlJc w:val="left"/>
      <w:pPr>
        <w:ind w:left="6017" w:hanging="360"/>
      </w:pPr>
    </w:lvl>
    <w:lvl w:ilvl="8" w:tplc="0419001B">
      <w:start w:val="1"/>
      <w:numFmt w:val="lowerRoman"/>
      <w:lvlText w:val="%9."/>
      <w:lvlJc w:val="right"/>
      <w:pPr>
        <w:ind w:left="6737" w:hanging="180"/>
      </w:pPr>
    </w:lvl>
  </w:abstractNum>
  <w:abstractNum w:abstractNumId="17">
    <w:nsid w:val="4DA16E6A"/>
    <w:multiLevelType w:val="hybridMultilevel"/>
    <w:tmpl w:val="23CCC4C6"/>
    <w:lvl w:ilvl="0" w:tplc="1A4093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4FA060C6"/>
    <w:multiLevelType w:val="hybridMultilevel"/>
    <w:tmpl w:val="CF3E1286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462F8"/>
    <w:multiLevelType w:val="hybridMultilevel"/>
    <w:tmpl w:val="5672E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B66E7"/>
    <w:multiLevelType w:val="hybridMultilevel"/>
    <w:tmpl w:val="B82046EC"/>
    <w:lvl w:ilvl="0" w:tplc="EA242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FEB7D73"/>
    <w:multiLevelType w:val="hybridMultilevel"/>
    <w:tmpl w:val="EB3046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9E6C21"/>
    <w:multiLevelType w:val="hybridMultilevel"/>
    <w:tmpl w:val="766A59E8"/>
    <w:lvl w:ilvl="0" w:tplc="B8BED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4A4332D"/>
    <w:multiLevelType w:val="hybridMultilevel"/>
    <w:tmpl w:val="0D4C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D26B8"/>
    <w:multiLevelType w:val="multilevel"/>
    <w:tmpl w:val="37B2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5A00A3"/>
    <w:multiLevelType w:val="multilevel"/>
    <w:tmpl w:val="33C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4"/>
  </w:num>
  <w:num w:numId="17">
    <w:abstractNumId w:val="12"/>
  </w:num>
  <w:num w:numId="18">
    <w:abstractNumId w:val="1"/>
  </w:num>
  <w:num w:numId="19">
    <w:abstractNumId w:val="11"/>
  </w:num>
  <w:num w:numId="20">
    <w:abstractNumId w:val="24"/>
  </w:num>
  <w:num w:numId="21">
    <w:abstractNumId w:val="20"/>
  </w:num>
  <w:num w:numId="22">
    <w:abstractNumId w:val="2"/>
  </w:num>
  <w:num w:numId="23">
    <w:abstractNumId w:val="23"/>
  </w:num>
  <w:num w:numId="24">
    <w:abstractNumId w:val="10"/>
  </w:num>
  <w:num w:numId="25">
    <w:abstractNumId w:val="13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1F"/>
    <w:rsid w:val="00000AE0"/>
    <w:rsid w:val="0000564B"/>
    <w:rsid w:val="000164EC"/>
    <w:rsid w:val="000204C6"/>
    <w:rsid w:val="00035065"/>
    <w:rsid w:val="00037741"/>
    <w:rsid w:val="000379D2"/>
    <w:rsid w:val="00037A6C"/>
    <w:rsid w:val="00050021"/>
    <w:rsid w:val="000562E6"/>
    <w:rsid w:val="00057A55"/>
    <w:rsid w:val="0006644E"/>
    <w:rsid w:val="000676D5"/>
    <w:rsid w:val="000706B5"/>
    <w:rsid w:val="00074963"/>
    <w:rsid w:val="00075CE0"/>
    <w:rsid w:val="00093C2D"/>
    <w:rsid w:val="000C098E"/>
    <w:rsid w:val="000D0AE9"/>
    <w:rsid w:val="000D604E"/>
    <w:rsid w:val="000E3B76"/>
    <w:rsid w:val="000E5854"/>
    <w:rsid w:val="000F540D"/>
    <w:rsid w:val="0010143A"/>
    <w:rsid w:val="00112BDF"/>
    <w:rsid w:val="001214EC"/>
    <w:rsid w:val="001278D4"/>
    <w:rsid w:val="00144AB9"/>
    <w:rsid w:val="00145FC5"/>
    <w:rsid w:val="0015033E"/>
    <w:rsid w:val="00150613"/>
    <w:rsid w:val="00150F68"/>
    <w:rsid w:val="00154303"/>
    <w:rsid w:val="00154BD0"/>
    <w:rsid w:val="0015598F"/>
    <w:rsid w:val="00156DAE"/>
    <w:rsid w:val="0016546D"/>
    <w:rsid w:val="0018070C"/>
    <w:rsid w:val="001A7FA8"/>
    <w:rsid w:val="001B1056"/>
    <w:rsid w:val="001B3980"/>
    <w:rsid w:val="001B4EB1"/>
    <w:rsid w:val="001B56CD"/>
    <w:rsid w:val="001C03D1"/>
    <w:rsid w:val="001C0408"/>
    <w:rsid w:val="001C1485"/>
    <w:rsid w:val="001C2778"/>
    <w:rsid w:val="001D2ADC"/>
    <w:rsid w:val="001E4723"/>
    <w:rsid w:val="001F0F5A"/>
    <w:rsid w:val="00215B42"/>
    <w:rsid w:val="0021761B"/>
    <w:rsid w:val="002275FB"/>
    <w:rsid w:val="00232CE0"/>
    <w:rsid w:val="00232FAD"/>
    <w:rsid w:val="002348F1"/>
    <w:rsid w:val="00244DAC"/>
    <w:rsid w:val="00247E03"/>
    <w:rsid w:val="0027123D"/>
    <w:rsid w:val="00273F75"/>
    <w:rsid w:val="00277049"/>
    <w:rsid w:val="00281410"/>
    <w:rsid w:val="00284BC9"/>
    <w:rsid w:val="00285ECA"/>
    <w:rsid w:val="002C4B5B"/>
    <w:rsid w:val="002F681E"/>
    <w:rsid w:val="003363C0"/>
    <w:rsid w:val="00347E8F"/>
    <w:rsid w:val="00352B2D"/>
    <w:rsid w:val="003602DB"/>
    <w:rsid w:val="003756B0"/>
    <w:rsid w:val="00377546"/>
    <w:rsid w:val="003852C1"/>
    <w:rsid w:val="00393F91"/>
    <w:rsid w:val="003A0AC0"/>
    <w:rsid w:val="003A1834"/>
    <w:rsid w:val="003B447B"/>
    <w:rsid w:val="003D553E"/>
    <w:rsid w:val="003E61EC"/>
    <w:rsid w:val="003F0483"/>
    <w:rsid w:val="003F5D8F"/>
    <w:rsid w:val="0040084F"/>
    <w:rsid w:val="00406CBA"/>
    <w:rsid w:val="00406EAC"/>
    <w:rsid w:val="00412C0C"/>
    <w:rsid w:val="004175F9"/>
    <w:rsid w:val="004266E3"/>
    <w:rsid w:val="00432238"/>
    <w:rsid w:val="0043227B"/>
    <w:rsid w:val="00432A01"/>
    <w:rsid w:val="00460CAB"/>
    <w:rsid w:val="00462EA1"/>
    <w:rsid w:val="00465231"/>
    <w:rsid w:val="00466A0A"/>
    <w:rsid w:val="00477612"/>
    <w:rsid w:val="004920AE"/>
    <w:rsid w:val="004A38C0"/>
    <w:rsid w:val="004C7CF1"/>
    <w:rsid w:val="004E7C39"/>
    <w:rsid w:val="004F39AA"/>
    <w:rsid w:val="004F4A4D"/>
    <w:rsid w:val="00500FB1"/>
    <w:rsid w:val="0050236F"/>
    <w:rsid w:val="00540A10"/>
    <w:rsid w:val="005763D4"/>
    <w:rsid w:val="00585CA7"/>
    <w:rsid w:val="005909F3"/>
    <w:rsid w:val="00591DCF"/>
    <w:rsid w:val="005966F3"/>
    <w:rsid w:val="005A0D2A"/>
    <w:rsid w:val="005A3438"/>
    <w:rsid w:val="005B2E99"/>
    <w:rsid w:val="005B35A3"/>
    <w:rsid w:val="005B5659"/>
    <w:rsid w:val="005E47B3"/>
    <w:rsid w:val="005E5C16"/>
    <w:rsid w:val="005F17BA"/>
    <w:rsid w:val="005F7F68"/>
    <w:rsid w:val="006114BA"/>
    <w:rsid w:val="00633F0E"/>
    <w:rsid w:val="00652F90"/>
    <w:rsid w:val="00653DB7"/>
    <w:rsid w:val="00673327"/>
    <w:rsid w:val="00674311"/>
    <w:rsid w:val="006855E4"/>
    <w:rsid w:val="006868DE"/>
    <w:rsid w:val="006947A8"/>
    <w:rsid w:val="00696CE8"/>
    <w:rsid w:val="006A3D66"/>
    <w:rsid w:val="00710C01"/>
    <w:rsid w:val="00711668"/>
    <w:rsid w:val="00721BD9"/>
    <w:rsid w:val="00730412"/>
    <w:rsid w:val="00730B85"/>
    <w:rsid w:val="0075402C"/>
    <w:rsid w:val="0077390D"/>
    <w:rsid w:val="0079357A"/>
    <w:rsid w:val="007B4306"/>
    <w:rsid w:val="007B4DA3"/>
    <w:rsid w:val="007B79FC"/>
    <w:rsid w:val="007C34BE"/>
    <w:rsid w:val="007E33B4"/>
    <w:rsid w:val="007E5780"/>
    <w:rsid w:val="00800B83"/>
    <w:rsid w:val="00800D06"/>
    <w:rsid w:val="008411EC"/>
    <w:rsid w:val="008617B8"/>
    <w:rsid w:val="00862A17"/>
    <w:rsid w:val="00864E26"/>
    <w:rsid w:val="00865CCF"/>
    <w:rsid w:val="008666B9"/>
    <w:rsid w:val="00881E7B"/>
    <w:rsid w:val="00894B04"/>
    <w:rsid w:val="00896A1F"/>
    <w:rsid w:val="008B57CD"/>
    <w:rsid w:val="008C1C12"/>
    <w:rsid w:val="008C3A6A"/>
    <w:rsid w:val="008D0DB3"/>
    <w:rsid w:val="008D3F06"/>
    <w:rsid w:val="008E03F8"/>
    <w:rsid w:val="008E12F3"/>
    <w:rsid w:val="008E5F77"/>
    <w:rsid w:val="00922DBC"/>
    <w:rsid w:val="009307C1"/>
    <w:rsid w:val="00931CE4"/>
    <w:rsid w:val="00932FB7"/>
    <w:rsid w:val="009442B7"/>
    <w:rsid w:val="00945CE9"/>
    <w:rsid w:val="00961FC2"/>
    <w:rsid w:val="009642E9"/>
    <w:rsid w:val="009848E3"/>
    <w:rsid w:val="009A183C"/>
    <w:rsid w:val="009A30E4"/>
    <w:rsid w:val="009A434C"/>
    <w:rsid w:val="009B25D3"/>
    <w:rsid w:val="009B3C18"/>
    <w:rsid w:val="009B4929"/>
    <w:rsid w:val="009C31D6"/>
    <w:rsid w:val="009E1739"/>
    <w:rsid w:val="009F11C7"/>
    <w:rsid w:val="009F2E55"/>
    <w:rsid w:val="00A04916"/>
    <w:rsid w:val="00A069D1"/>
    <w:rsid w:val="00A50CA3"/>
    <w:rsid w:val="00A55562"/>
    <w:rsid w:val="00A55B79"/>
    <w:rsid w:val="00A55E9A"/>
    <w:rsid w:val="00A64D67"/>
    <w:rsid w:val="00A840D0"/>
    <w:rsid w:val="00A91FF1"/>
    <w:rsid w:val="00A94C6C"/>
    <w:rsid w:val="00AA7685"/>
    <w:rsid w:val="00AB02FA"/>
    <w:rsid w:val="00AB0DE5"/>
    <w:rsid w:val="00AB6B76"/>
    <w:rsid w:val="00AC520D"/>
    <w:rsid w:val="00AC74E4"/>
    <w:rsid w:val="00AE0F1D"/>
    <w:rsid w:val="00AE3185"/>
    <w:rsid w:val="00AF2DE5"/>
    <w:rsid w:val="00AF6161"/>
    <w:rsid w:val="00B032F2"/>
    <w:rsid w:val="00B04D7D"/>
    <w:rsid w:val="00B10A76"/>
    <w:rsid w:val="00B208F1"/>
    <w:rsid w:val="00B36ED7"/>
    <w:rsid w:val="00B407C6"/>
    <w:rsid w:val="00B41223"/>
    <w:rsid w:val="00B43DC8"/>
    <w:rsid w:val="00B445ED"/>
    <w:rsid w:val="00B50D0E"/>
    <w:rsid w:val="00B52DF1"/>
    <w:rsid w:val="00B56B26"/>
    <w:rsid w:val="00B777D8"/>
    <w:rsid w:val="00B80926"/>
    <w:rsid w:val="00B80CE9"/>
    <w:rsid w:val="00BD033C"/>
    <w:rsid w:val="00BD6331"/>
    <w:rsid w:val="00BE7F14"/>
    <w:rsid w:val="00BF7387"/>
    <w:rsid w:val="00C05F99"/>
    <w:rsid w:val="00C10475"/>
    <w:rsid w:val="00C127A3"/>
    <w:rsid w:val="00C14EF8"/>
    <w:rsid w:val="00C33100"/>
    <w:rsid w:val="00C36278"/>
    <w:rsid w:val="00C378BC"/>
    <w:rsid w:val="00C55C77"/>
    <w:rsid w:val="00C71CE1"/>
    <w:rsid w:val="00C7201E"/>
    <w:rsid w:val="00C8378E"/>
    <w:rsid w:val="00C9310C"/>
    <w:rsid w:val="00CA0FBA"/>
    <w:rsid w:val="00CB6F9C"/>
    <w:rsid w:val="00CD103B"/>
    <w:rsid w:val="00CF0D04"/>
    <w:rsid w:val="00CF4D16"/>
    <w:rsid w:val="00CF6BE0"/>
    <w:rsid w:val="00D0599E"/>
    <w:rsid w:val="00D122AE"/>
    <w:rsid w:val="00D16AE8"/>
    <w:rsid w:val="00D23FF9"/>
    <w:rsid w:val="00D41800"/>
    <w:rsid w:val="00D44949"/>
    <w:rsid w:val="00D46945"/>
    <w:rsid w:val="00D5318E"/>
    <w:rsid w:val="00D60939"/>
    <w:rsid w:val="00D70628"/>
    <w:rsid w:val="00D724CA"/>
    <w:rsid w:val="00D8707E"/>
    <w:rsid w:val="00DA4117"/>
    <w:rsid w:val="00DA6907"/>
    <w:rsid w:val="00DB129F"/>
    <w:rsid w:val="00DB6216"/>
    <w:rsid w:val="00DE1EDF"/>
    <w:rsid w:val="00DE3869"/>
    <w:rsid w:val="00E030F7"/>
    <w:rsid w:val="00E05682"/>
    <w:rsid w:val="00E128D6"/>
    <w:rsid w:val="00E21F7E"/>
    <w:rsid w:val="00E328B8"/>
    <w:rsid w:val="00E32A52"/>
    <w:rsid w:val="00E36DD0"/>
    <w:rsid w:val="00E55C19"/>
    <w:rsid w:val="00E64C13"/>
    <w:rsid w:val="00E67984"/>
    <w:rsid w:val="00E737F7"/>
    <w:rsid w:val="00E87159"/>
    <w:rsid w:val="00E92659"/>
    <w:rsid w:val="00EB1570"/>
    <w:rsid w:val="00EB76F3"/>
    <w:rsid w:val="00EC6F7B"/>
    <w:rsid w:val="00ED3D2B"/>
    <w:rsid w:val="00EE2378"/>
    <w:rsid w:val="00EE41B0"/>
    <w:rsid w:val="00EE7156"/>
    <w:rsid w:val="00EF39BD"/>
    <w:rsid w:val="00F03164"/>
    <w:rsid w:val="00F07614"/>
    <w:rsid w:val="00F13FA8"/>
    <w:rsid w:val="00F21D7A"/>
    <w:rsid w:val="00F34066"/>
    <w:rsid w:val="00F35FDE"/>
    <w:rsid w:val="00F3750A"/>
    <w:rsid w:val="00F3768D"/>
    <w:rsid w:val="00F45483"/>
    <w:rsid w:val="00F60FD4"/>
    <w:rsid w:val="00F86FCA"/>
    <w:rsid w:val="00F91460"/>
    <w:rsid w:val="00F925EE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6"/>
  </w:style>
  <w:style w:type="paragraph" w:styleId="1">
    <w:name w:val="heading 1"/>
    <w:basedOn w:val="a"/>
    <w:next w:val="a"/>
    <w:link w:val="10"/>
    <w:qFormat/>
    <w:rsid w:val="009C31D6"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1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C31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C31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C31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nhideWhenUsed/>
    <w:rsid w:val="009C3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1D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C31D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C31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C31D6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0"/>
    <w:qFormat/>
    <w:rsid w:val="009C31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C31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31D6"/>
  </w:style>
  <w:style w:type="paragraph" w:styleId="21">
    <w:name w:val="Body Text 2"/>
    <w:basedOn w:val="a"/>
    <w:link w:val="22"/>
    <w:uiPriority w:val="99"/>
    <w:unhideWhenUsed/>
    <w:rsid w:val="009C3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31D6"/>
    <w:pPr>
      <w:spacing w:after="0" w:line="240" w:lineRule="auto"/>
      <w:ind w:left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31D6"/>
    <w:rPr>
      <w:sz w:val="24"/>
      <w:szCs w:val="24"/>
    </w:rPr>
  </w:style>
  <w:style w:type="paragraph" w:styleId="ae">
    <w:name w:val="Block Text"/>
    <w:basedOn w:val="a"/>
    <w:uiPriority w:val="99"/>
    <w:unhideWhenUsed/>
    <w:rsid w:val="009C31D6"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1D6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C31D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C31D6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31D6"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rsid w:val="009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в тексте"/>
    <w:uiPriority w:val="99"/>
    <w:rsid w:val="009C31D6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character" w:customStyle="1" w:styleId="7Exact">
    <w:name w:val="Основной текст (7) Exact"/>
    <w:basedOn w:val="a0"/>
    <w:link w:val="7"/>
    <w:locked/>
    <w:rsid w:val="009C31D6"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31D6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locked/>
    <w:rsid w:val="009C31D6"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C31D6"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C31D6"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4">
    <w:name w:val="Подпись к таблице_"/>
    <w:basedOn w:val="a0"/>
    <w:link w:val="13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9C31D6"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locked/>
    <w:rsid w:val="009C31D6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C31D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rsid w:val="009C31D6"/>
    <w:rPr>
      <w:vanish/>
      <w:webHidden w:val="0"/>
      <w:specVanish/>
    </w:rPr>
  </w:style>
  <w:style w:type="character" w:customStyle="1" w:styleId="210">
    <w:name w:val="Основной текст с отступом 2 Знак1"/>
    <w:basedOn w:val="a0"/>
    <w:uiPriority w:val="99"/>
    <w:semiHidden/>
    <w:rsid w:val="009C31D6"/>
  </w:style>
  <w:style w:type="character" w:customStyle="1" w:styleId="mw-headline">
    <w:name w:val="mw-headline"/>
    <w:basedOn w:val="a0"/>
    <w:rsid w:val="009C31D6"/>
  </w:style>
  <w:style w:type="character" w:customStyle="1" w:styleId="9Exact">
    <w:name w:val="Основной текст (9) Exact"/>
    <w:basedOn w:val="a0"/>
    <w:rsid w:val="009C31D6"/>
    <w:rPr>
      <w:rFonts w:ascii="Arial" w:hAnsi="Arial" w:cs="Arial" w:hint="default"/>
      <w:b/>
      <w:bCs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80">
    <w:name w:val="Основной текст + 8"/>
    <w:aliases w:val="5 pt,Полужирный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aliases w:val="5 pt9"/>
    <w:basedOn w:val="a0"/>
    <w:rsid w:val="009C31D6"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aliases w:val="5 pt8,Курсив3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aliases w:val="5 pt7"/>
    <w:basedOn w:val="a0"/>
    <w:rsid w:val="009C31D6"/>
    <w:rPr>
      <w:rFonts w:ascii="Arial" w:hAnsi="Arial" w:cs="Arial" w:hint="default"/>
      <w:noProof/>
      <w:sz w:val="17"/>
      <w:szCs w:val="17"/>
      <w:lang w:bidi="ar-SA"/>
    </w:rPr>
  </w:style>
  <w:style w:type="character" w:customStyle="1" w:styleId="9pt">
    <w:name w:val="Основной текст + 9 pt"/>
    <w:aliases w:val="Полужирный8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aliases w:val="5 pt6,Полужирный7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aliases w:val="5 pt5,Курсив2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aliases w:val="5 pt4,Полужирный6,Интервал 1 pt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rsid w:val="009C31D6"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aliases w:val="Полужирный5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aliases w:val="5 pt3,Курсив1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aliases w:val="5 pt2,Полужирный4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aliases w:val="5 pt1,Полужирный3,Интервал 1 pt2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aliases w:val="Полужирный2,Не курсив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aliases w:val="Не курсив4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aliases w:val="Не курсив3,Интервал 1 pt1"/>
    <w:basedOn w:val="61"/>
    <w:rsid w:val="009C31D6"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aliases w:val="Полужирный1,Не курсив2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aliases w:val="Не курсив1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table" w:styleId="af5">
    <w:name w:val="Table Grid"/>
    <w:basedOn w:val="a1"/>
    <w:uiPriority w:val="59"/>
    <w:rsid w:val="009C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9C31D6"/>
    <w:rPr>
      <w:b/>
      <w:bCs/>
    </w:rPr>
  </w:style>
  <w:style w:type="paragraph" w:customStyle="1" w:styleId="ConsPlusNormal">
    <w:name w:val="ConsPlusNormal"/>
    <w:rsid w:val="000D0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6"/>
  </w:style>
  <w:style w:type="paragraph" w:styleId="1">
    <w:name w:val="heading 1"/>
    <w:basedOn w:val="a"/>
    <w:next w:val="a"/>
    <w:link w:val="10"/>
    <w:qFormat/>
    <w:rsid w:val="009C31D6"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1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C31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C31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C31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nhideWhenUsed/>
    <w:rsid w:val="009C3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1D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C31D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C31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C31D6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0"/>
    <w:qFormat/>
    <w:rsid w:val="009C31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C31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31D6"/>
  </w:style>
  <w:style w:type="paragraph" w:styleId="21">
    <w:name w:val="Body Text 2"/>
    <w:basedOn w:val="a"/>
    <w:link w:val="22"/>
    <w:uiPriority w:val="99"/>
    <w:unhideWhenUsed/>
    <w:rsid w:val="009C3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31D6"/>
    <w:pPr>
      <w:spacing w:after="0" w:line="240" w:lineRule="auto"/>
      <w:ind w:left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31D6"/>
    <w:rPr>
      <w:sz w:val="24"/>
      <w:szCs w:val="24"/>
    </w:rPr>
  </w:style>
  <w:style w:type="paragraph" w:styleId="ae">
    <w:name w:val="Block Text"/>
    <w:basedOn w:val="a"/>
    <w:uiPriority w:val="99"/>
    <w:unhideWhenUsed/>
    <w:rsid w:val="009C31D6"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1D6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C31D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C31D6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31D6"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rsid w:val="009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в тексте"/>
    <w:uiPriority w:val="99"/>
    <w:rsid w:val="009C31D6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character" w:customStyle="1" w:styleId="7Exact">
    <w:name w:val="Основной текст (7) Exact"/>
    <w:basedOn w:val="a0"/>
    <w:link w:val="7"/>
    <w:locked/>
    <w:rsid w:val="009C31D6"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31D6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locked/>
    <w:rsid w:val="009C31D6"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C31D6"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C31D6"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4">
    <w:name w:val="Подпись к таблице_"/>
    <w:basedOn w:val="a0"/>
    <w:link w:val="13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9C31D6"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locked/>
    <w:rsid w:val="009C31D6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C31D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rsid w:val="009C31D6"/>
    <w:rPr>
      <w:vanish/>
      <w:webHidden w:val="0"/>
      <w:specVanish/>
    </w:rPr>
  </w:style>
  <w:style w:type="character" w:customStyle="1" w:styleId="210">
    <w:name w:val="Основной текст с отступом 2 Знак1"/>
    <w:basedOn w:val="a0"/>
    <w:uiPriority w:val="99"/>
    <w:semiHidden/>
    <w:rsid w:val="009C31D6"/>
  </w:style>
  <w:style w:type="character" w:customStyle="1" w:styleId="mw-headline">
    <w:name w:val="mw-headline"/>
    <w:basedOn w:val="a0"/>
    <w:rsid w:val="009C31D6"/>
  </w:style>
  <w:style w:type="character" w:customStyle="1" w:styleId="9Exact">
    <w:name w:val="Основной текст (9) Exact"/>
    <w:basedOn w:val="a0"/>
    <w:rsid w:val="009C31D6"/>
    <w:rPr>
      <w:rFonts w:ascii="Arial" w:hAnsi="Arial" w:cs="Arial" w:hint="default"/>
      <w:b/>
      <w:bCs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80">
    <w:name w:val="Основной текст + 8"/>
    <w:aliases w:val="5 pt,Полужирный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aliases w:val="5 pt9"/>
    <w:basedOn w:val="a0"/>
    <w:rsid w:val="009C31D6"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aliases w:val="5 pt8,Курсив3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aliases w:val="5 pt7"/>
    <w:basedOn w:val="a0"/>
    <w:rsid w:val="009C31D6"/>
    <w:rPr>
      <w:rFonts w:ascii="Arial" w:hAnsi="Arial" w:cs="Arial" w:hint="default"/>
      <w:noProof/>
      <w:sz w:val="17"/>
      <w:szCs w:val="17"/>
      <w:lang w:bidi="ar-SA"/>
    </w:rPr>
  </w:style>
  <w:style w:type="character" w:customStyle="1" w:styleId="9pt">
    <w:name w:val="Основной текст + 9 pt"/>
    <w:aliases w:val="Полужирный8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aliases w:val="5 pt6,Полужирный7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aliases w:val="5 pt5,Курсив2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aliases w:val="5 pt4,Полужирный6,Интервал 1 pt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rsid w:val="009C31D6"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aliases w:val="Полужирный5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aliases w:val="5 pt3,Курсив1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aliases w:val="5 pt2,Полужирный4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aliases w:val="5 pt1,Полужирный3,Интервал 1 pt2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aliases w:val="Полужирный2,Не курсив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aliases w:val="Не курсив4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aliases w:val="Не курсив3,Интервал 1 pt1"/>
    <w:basedOn w:val="61"/>
    <w:rsid w:val="009C31D6"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aliases w:val="Полужирный1,Не курсив2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aliases w:val="Не курсив1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table" w:styleId="af5">
    <w:name w:val="Table Grid"/>
    <w:basedOn w:val="a1"/>
    <w:uiPriority w:val="59"/>
    <w:rsid w:val="009C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9C31D6"/>
    <w:rPr>
      <w:b/>
      <w:bCs/>
    </w:rPr>
  </w:style>
  <w:style w:type="paragraph" w:customStyle="1" w:styleId="ConsPlusNormal">
    <w:name w:val="ConsPlusNormal"/>
    <w:rsid w:val="000D0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917600" TargetMode="External"/><Relationship Id="rId5" Type="http://schemas.openxmlformats.org/officeDocument/2006/relationships/settings" Target="settings.xml"/><Relationship Id="rId10" Type="http://schemas.openxmlformats.org/officeDocument/2006/relationships/hyperlink" Target="URL:https://book.ru/book/9441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583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F70C-86C7-4239-90AC-CE954E13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23</Pages>
  <Words>6164</Words>
  <Characters>35138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40</cp:revision>
  <cp:lastPrinted>2017-06-22T05:53:00Z</cp:lastPrinted>
  <dcterms:created xsi:type="dcterms:W3CDTF">2025-10-30T04:34:00Z</dcterms:created>
  <dcterms:modified xsi:type="dcterms:W3CDTF">2025-11-07T10:28:00Z</dcterms:modified>
</cp:coreProperties>
</file>