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CACF8" w14:textId="77777777" w:rsidR="00FC6AF6" w:rsidRPr="00FE69BB" w:rsidRDefault="00FC6AF6" w:rsidP="00FC6AF6">
      <w:pPr>
        <w:widowControl w:val="0"/>
        <w:spacing w:after="0" w:line="240" w:lineRule="auto"/>
        <w:ind w:left="962" w:right="1045" w:firstLine="0"/>
        <w:contextualSpacing w:val="0"/>
        <w:jc w:val="center"/>
        <w:rPr>
          <w:rFonts w:eastAsia="Times New Roman"/>
          <w:sz w:val="28"/>
          <w:szCs w:val="28"/>
        </w:rPr>
      </w:pPr>
      <w:r w:rsidRPr="00FE69BB">
        <w:rPr>
          <w:rFonts w:eastAsia="Times New Roman"/>
          <w:sz w:val="28"/>
          <w:szCs w:val="28"/>
        </w:rPr>
        <w:t>ЧАСТНОЕ ОБРАЗОВАТЕЛЬНОЕ УЧРЕЖДЕНИЕ ПРОФЕССИОНАЛЬНОГО ОБРАЗОВАНИЯ</w:t>
      </w:r>
    </w:p>
    <w:p w14:paraId="0EC468B5" w14:textId="77777777" w:rsidR="00FC6AF6" w:rsidRPr="00FE69BB" w:rsidRDefault="00FC6AF6" w:rsidP="00FC6AF6">
      <w:pPr>
        <w:widowControl w:val="0"/>
        <w:spacing w:before="2" w:after="0" w:line="240" w:lineRule="auto"/>
        <w:ind w:left="962" w:right="1047" w:firstLine="0"/>
        <w:contextualSpacing w:val="0"/>
        <w:jc w:val="center"/>
        <w:rPr>
          <w:rFonts w:eastAsia="Times New Roman"/>
          <w:sz w:val="28"/>
          <w:szCs w:val="28"/>
        </w:rPr>
      </w:pPr>
      <w:r w:rsidRPr="00FE69BB">
        <w:rPr>
          <w:rFonts w:eastAsia="Times New Roman"/>
          <w:sz w:val="28"/>
          <w:szCs w:val="28"/>
        </w:rPr>
        <w:t>«СТАВРОПОЛЬСКИЙ МНОГОПРОФИЛЬНЫЙ КОЛЛЕДЖ»</w:t>
      </w:r>
    </w:p>
    <w:p w14:paraId="1FF1AD97"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159D386C"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4B8A5469"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14D51D6F"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4ED6E445"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250006B5"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0D0E06DA"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6E299C67"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4D6218FF"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4765D8F6"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2941258B"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434A069C"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09EC6298"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4C8F257A"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2A9DA55E"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7CDDDE23" w14:textId="77777777" w:rsidR="00FC6AF6" w:rsidRPr="00FE69BB" w:rsidRDefault="00FC6AF6" w:rsidP="00FC6AF6">
      <w:pPr>
        <w:widowControl w:val="0"/>
        <w:spacing w:before="3" w:after="0" w:line="240" w:lineRule="auto"/>
        <w:ind w:firstLine="0"/>
        <w:contextualSpacing w:val="0"/>
        <w:jc w:val="center"/>
        <w:rPr>
          <w:rFonts w:eastAsia="Times New Roman"/>
          <w:sz w:val="28"/>
          <w:szCs w:val="28"/>
        </w:rPr>
      </w:pPr>
    </w:p>
    <w:p w14:paraId="669FE07F" w14:textId="77777777" w:rsidR="00FC6AF6" w:rsidRPr="00FE69BB" w:rsidRDefault="00FC6AF6" w:rsidP="00FC6AF6">
      <w:pPr>
        <w:spacing w:after="0" w:line="276" w:lineRule="auto"/>
        <w:ind w:firstLine="0"/>
        <w:contextualSpacing w:val="0"/>
        <w:jc w:val="center"/>
        <w:rPr>
          <w:rFonts w:eastAsiaTheme="minorHAnsi"/>
          <w:b/>
          <w:sz w:val="28"/>
          <w:szCs w:val="28"/>
        </w:rPr>
      </w:pPr>
      <w:r w:rsidRPr="00FE69BB">
        <w:rPr>
          <w:rFonts w:eastAsiaTheme="minorHAnsi"/>
          <w:b/>
          <w:sz w:val="28"/>
          <w:szCs w:val="28"/>
        </w:rPr>
        <w:t xml:space="preserve">МЕТОДИЧЕСКИЕ  УКАЗАНИЯ </w:t>
      </w:r>
    </w:p>
    <w:p w14:paraId="1E7444AD" w14:textId="77777777" w:rsidR="00FC6AF6" w:rsidRPr="00FE69BB" w:rsidRDefault="00FC6AF6" w:rsidP="00FC6AF6">
      <w:pPr>
        <w:spacing w:after="0" w:line="276" w:lineRule="auto"/>
        <w:ind w:firstLine="0"/>
        <w:contextualSpacing w:val="0"/>
        <w:jc w:val="center"/>
        <w:rPr>
          <w:rFonts w:eastAsiaTheme="minorHAnsi"/>
          <w:sz w:val="28"/>
          <w:szCs w:val="28"/>
        </w:rPr>
      </w:pPr>
      <w:r w:rsidRPr="00FE69BB">
        <w:rPr>
          <w:rFonts w:eastAsiaTheme="minorHAnsi"/>
          <w:sz w:val="28"/>
          <w:szCs w:val="28"/>
        </w:rPr>
        <w:t>к практическим занятиям и практической подготовке</w:t>
      </w:r>
    </w:p>
    <w:p w14:paraId="6D7B60D5" w14:textId="77777777" w:rsidR="00FC6AF6" w:rsidRPr="00FE69BB" w:rsidRDefault="00FC6AF6" w:rsidP="00FC6AF6">
      <w:pPr>
        <w:spacing w:after="0" w:line="276" w:lineRule="auto"/>
        <w:ind w:firstLine="0"/>
        <w:contextualSpacing w:val="0"/>
        <w:jc w:val="center"/>
        <w:rPr>
          <w:rFonts w:eastAsiaTheme="minorHAnsi"/>
          <w:sz w:val="28"/>
          <w:szCs w:val="28"/>
        </w:rPr>
      </w:pPr>
      <w:r w:rsidRPr="00FE69BB">
        <w:rPr>
          <w:rFonts w:eastAsiaTheme="minorHAnsi"/>
          <w:sz w:val="28"/>
          <w:szCs w:val="28"/>
        </w:rPr>
        <w:t>по дисциплине «Основы микробиологии и иммунологии»</w:t>
      </w:r>
    </w:p>
    <w:p w14:paraId="313ED03A" w14:textId="77777777" w:rsidR="00FC6AF6" w:rsidRPr="00FE69BB" w:rsidRDefault="00FC6AF6" w:rsidP="00FC6AF6">
      <w:pPr>
        <w:spacing w:after="0" w:line="276" w:lineRule="auto"/>
        <w:ind w:firstLine="0"/>
        <w:contextualSpacing w:val="0"/>
        <w:jc w:val="center"/>
        <w:rPr>
          <w:rFonts w:eastAsiaTheme="minorHAnsi"/>
          <w:sz w:val="28"/>
          <w:szCs w:val="28"/>
        </w:rPr>
      </w:pPr>
      <w:r w:rsidRPr="00FE69BB">
        <w:rPr>
          <w:rFonts w:eastAsiaTheme="minorHAnsi"/>
          <w:sz w:val="28"/>
          <w:szCs w:val="28"/>
        </w:rPr>
        <w:t>для обучающихся по специальности</w:t>
      </w:r>
    </w:p>
    <w:p w14:paraId="51C71CDB" w14:textId="77777777" w:rsidR="00FC6AF6" w:rsidRPr="00FE69BB" w:rsidRDefault="002261A2" w:rsidP="00FC6AF6">
      <w:pPr>
        <w:widowControl w:val="0"/>
        <w:spacing w:after="0" w:line="240" w:lineRule="auto"/>
        <w:ind w:firstLine="0"/>
        <w:contextualSpacing w:val="0"/>
        <w:jc w:val="center"/>
        <w:rPr>
          <w:rFonts w:eastAsia="Times New Roman"/>
          <w:sz w:val="28"/>
          <w:szCs w:val="28"/>
        </w:rPr>
      </w:pPr>
      <w:r w:rsidRPr="00FE69BB">
        <w:rPr>
          <w:rFonts w:eastAsiaTheme="minorHAnsi"/>
          <w:sz w:val="28"/>
          <w:szCs w:val="28"/>
        </w:rPr>
        <w:t>34.02.01 Сестринское дело</w:t>
      </w:r>
    </w:p>
    <w:p w14:paraId="5EAAEAF4"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5E0473F9"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6BE1EF6C"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55AAE583"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1833C65B"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154D5CE4"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53F14369"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69B3EFE7"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37076C2D"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32CDCC78"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1C29F46F"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1092FBD4"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71D39BA6"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5E0732E1"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5537BA14"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55EA7106" w14:textId="77777777" w:rsidR="00FC6AF6" w:rsidRPr="00FE69BB" w:rsidRDefault="00FC6AF6" w:rsidP="00FC6AF6">
      <w:pPr>
        <w:widowControl w:val="0"/>
        <w:spacing w:after="0" w:line="240" w:lineRule="auto"/>
        <w:ind w:firstLine="0"/>
        <w:contextualSpacing w:val="0"/>
        <w:jc w:val="left"/>
        <w:rPr>
          <w:rFonts w:eastAsia="Times New Roman"/>
          <w:sz w:val="28"/>
          <w:szCs w:val="28"/>
        </w:rPr>
      </w:pPr>
    </w:p>
    <w:p w14:paraId="1DFED244" w14:textId="77777777" w:rsidR="00FC6AF6" w:rsidRPr="00FE69BB" w:rsidRDefault="00FC6AF6" w:rsidP="00FC6AF6">
      <w:pPr>
        <w:widowControl w:val="0"/>
        <w:spacing w:before="1" w:after="0" w:line="240" w:lineRule="auto"/>
        <w:ind w:firstLine="0"/>
        <w:contextualSpacing w:val="0"/>
        <w:jc w:val="left"/>
        <w:rPr>
          <w:rFonts w:eastAsia="Times New Roman"/>
          <w:sz w:val="28"/>
          <w:szCs w:val="28"/>
        </w:rPr>
      </w:pPr>
    </w:p>
    <w:p w14:paraId="53D5416F" w14:textId="00FFD9A6" w:rsidR="00FC6AF6" w:rsidRPr="00FE69BB" w:rsidRDefault="002853AB" w:rsidP="00FC6AF6">
      <w:pPr>
        <w:widowControl w:val="0"/>
        <w:spacing w:after="0" w:line="240" w:lineRule="auto"/>
        <w:ind w:left="962" w:right="326" w:firstLine="0"/>
        <w:contextualSpacing w:val="0"/>
        <w:jc w:val="center"/>
        <w:rPr>
          <w:rFonts w:eastAsia="Times New Roman"/>
          <w:sz w:val="28"/>
          <w:szCs w:val="28"/>
        </w:rPr>
        <w:sectPr w:rsidR="00FC6AF6" w:rsidRPr="00FE69BB" w:rsidSect="00822350">
          <w:headerReference w:type="default" r:id="rId7"/>
          <w:footerReference w:type="default" r:id="rId8"/>
          <w:footerReference w:type="first" r:id="rId9"/>
          <w:pgSz w:w="11910" w:h="16840"/>
          <w:pgMar w:top="960" w:right="740" w:bottom="280" w:left="1680" w:header="731" w:footer="720" w:gutter="0"/>
          <w:pgNumType w:start="1"/>
          <w:cols w:space="720"/>
        </w:sectPr>
      </w:pPr>
      <w:r w:rsidRPr="00FE69BB">
        <w:rPr>
          <w:rFonts w:eastAsia="Times New Roman"/>
          <w:sz w:val="28"/>
          <w:szCs w:val="28"/>
        </w:rPr>
        <w:t>Ставрополь, 202</w:t>
      </w:r>
      <w:r w:rsidR="00C27A41" w:rsidRPr="00FE69BB">
        <w:rPr>
          <w:rFonts w:eastAsia="Times New Roman"/>
          <w:sz w:val="28"/>
          <w:szCs w:val="28"/>
        </w:rPr>
        <w:t>5</w:t>
      </w:r>
      <w:r w:rsidR="00FC6AF6" w:rsidRPr="00FE69BB">
        <w:rPr>
          <w:rFonts w:eastAsia="Times New Roman"/>
          <w:sz w:val="28"/>
          <w:szCs w:val="28"/>
        </w:rPr>
        <w:t xml:space="preserve"> г.</w:t>
      </w:r>
    </w:p>
    <w:p w14:paraId="373C2B26" w14:textId="77777777" w:rsidR="00FC6AF6" w:rsidRPr="00FE69BB" w:rsidRDefault="00FC6AF6" w:rsidP="00FC6AF6">
      <w:pPr>
        <w:widowControl w:val="0"/>
        <w:spacing w:before="10" w:after="0" w:line="240" w:lineRule="auto"/>
        <w:ind w:firstLine="0"/>
        <w:contextualSpacing w:val="0"/>
        <w:jc w:val="left"/>
        <w:rPr>
          <w:rFonts w:eastAsia="Times New Roman"/>
          <w:sz w:val="28"/>
          <w:szCs w:val="28"/>
        </w:rPr>
      </w:pPr>
    </w:p>
    <w:p w14:paraId="1A5012E5" w14:textId="77777777" w:rsidR="00FC6AF6" w:rsidRPr="00FE69BB" w:rsidRDefault="00FC6AF6" w:rsidP="00FC6AF6">
      <w:pPr>
        <w:widowControl w:val="0"/>
        <w:spacing w:before="65" w:after="0"/>
        <w:ind w:left="102" w:right="102" w:firstLine="417"/>
        <w:contextualSpacing w:val="0"/>
        <w:rPr>
          <w:rFonts w:eastAsia="Times New Roman"/>
          <w:sz w:val="28"/>
          <w:szCs w:val="28"/>
          <w:lang w:eastAsia="ru-RU"/>
        </w:rPr>
      </w:pPr>
      <w:r w:rsidRPr="00FE69BB">
        <w:rPr>
          <w:rFonts w:eastAsia="Times New Roman"/>
          <w:sz w:val="28"/>
          <w:szCs w:val="28"/>
          <w:lang w:eastAsia="ru-RU"/>
        </w:rPr>
        <w:t xml:space="preserve">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w:t>
      </w:r>
      <w:r w:rsidR="002261A2" w:rsidRPr="00FE69BB">
        <w:rPr>
          <w:rFonts w:eastAsia="Times New Roman"/>
          <w:sz w:val="28"/>
          <w:szCs w:val="28"/>
          <w:lang w:eastAsia="ru-RU"/>
        </w:rPr>
        <w:t>34.02.01 «Сестринское дело»</w:t>
      </w:r>
      <w:r w:rsidRPr="00FE69BB">
        <w:rPr>
          <w:rFonts w:eastAsia="Times New Roman"/>
          <w:sz w:val="28"/>
          <w:szCs w:val="28"/>
          <w:lang w:eastAsia="ru-RU"/>
        </w:rPr>
        <w:t xml:space="preserve"> утвержденным Минобрнауки России от 12 мая 2014 г. N </w:t>
      </w:r>
      <w:r w:rsidR="002261A2" w:rsidRPr="00FE69BB">
        <w:rPr>
          <w:rFonts w:eastAsia="Times New Roman"/>
          <w:sz w:val="28"/>
          <w:szCs w:val="28"/>
          <w:lang w:eastAsia="ru-RU"/>
        </w:rPr>
        <w:t>502</w:t>
      </w:r>
      <w:r w:rsidRPr="00FE69BB">
        <w:rPr>
          <w:rFonts w:eastAsia="Times New Roman"/>
          <w:sz w:val="28"/>
          <w:szCs w:val="28"/>
          <w:lang w:eastAsia="ru-RU"/>
        </w:rPr>
        <w:t xml:space="preserve"> и программой дисциплины  «Основы микробиологии и иммунологии». </w:t>
      </w:r>
    </w:p>
    <w:p w14:paraId="0CF1969D" w14:textId="77777777" w:rsidR="00FC6AF6" w:rsidRPr="00FE69BB" w:rsidRDefault="00FC6AF6" w:rsidP="00FC6AF6">
      <w:pPr>
        <w:widowControl w:val="0"/>
        <w:spacing w:after="0"/>
        <w:ind w:firstLine="0"/>
        <w:contextualSpacing w:val="0"/>
        <w:rPr>
          <w:rFonts w:eastAsia="Times New Roman"/>
          <w:sz w:val="28"/>
          <w:szCs w:val="28"/>
          <w:lang w:eastAsia="ru-RU"/>
        </w:rPr>
      </w:pPr>
    </w:p>
    <w:p w14:paraId="2B2BBA16" w14:textId="77777777" w:rsidR="00FC6AF6" w:rsidRPr="00FE69BB" w:rsidRDefault="00FC6AF6" w:rsidP="00FC6AF6">
      <w:pPr>
        <w:shd w:val="clear" w:color="auto" w:fill="FFFFFF"/>
        <w:tabs>
          <w:tab w:val="left" w:pos="6590"/>
        </w:tabs>
        <w:spacing w:after="0"/>
        <w:ind w:firstLine="0"/>
        <w:contextualSpacing w:val="0"/>
        <w:rPr>
          <w:rFonts w:eastAsia="Times New Roman"/>
          <w:sz w:val="28"/>
          <w:szCs w:val="28"/>
          <w:lang w:eastAsia="ru-RU"/>
        </w:rPr>
      </w:pPr>
      <w:r w:rsidRPr="00FE69BB">
        <w:rPr>
          <w:rFonts w:eastAsia="Times New Roman"/>
          <w:sz w:val="28"/>
          <w:szCs w:val="28"/>
          <w:lang w:eastAsia="ru-RU"/>
        </w:rPr>
        <w:t xml:space="preserve">        Составитель: Лущай А.Б.</w:t>
      </w:r>
    </w:p>
    <w:p w14:paraId="478EA88C" w14:textId="77777777" w:rsidR="00FC6AF6" w:rsidRPr="00FE69BB" w:rsidRDefault="00FC6AF6" w:rsidP="00FC6AF6">
      <w:pPr>
        <w:shd w:val="clear" w:color="auto" w:fill="FFFFFF"/>
        <w:spacing w:after="0"/>
        <w:ind w:firstLine="0"/>
        <w:contextualSpacing w:val="0"/>
        <w:rPr>
          <w:rFonts w:eastAsia="Times New Roman"/>
          <w:sz w:val="28"/>
          <w:szCs w:val="28"/>
          <w:lang w:eastAsia="ru-RU"/>
        </w:rPr>
      </w:pPr>
    </w:p>
    <w:p w14:paraId="46E4D26F" w14:textId="77777777" w:rsidR="00FC6AF6" w:rsidRPr="00FE69BB" w:rsidRDefault="00FC6AF6" w:rsidP="00FC6AF6">
      <w:pPr>
        <w:shd w:val="clear" w:color="auto" w:fill="FFFFFF"/>
        <w:spacing w:after="0"/>
        <w:ind w:firstLine="0"/>
        <w:contextualSpacing w:val="0"/>
        <w:rPr>
          <w:rFonts w:eastAsia="Times New Roman"/>
          <w:sz w:val="28"/>
          <w:szCs w:val="28"/>
          <w:lang w:eastAsia="ru-RU"/>
        </w:rPr>
      </w:pPr>
    </w:p>
    <w:p w14:paraId="5369C26A" w14:textId="77777777" w:rsidR="00FC6AF6" w:rsidRPr="00FE69BB" w:rsidRDefault="00FC6AF6" w:rsidP="00FC6AF6">
      <w:pPr>
        <w:shd w:val="clear" w:color="auto" w:fill="FFFFFF"/>
        <w:spacing w:after="0"/>
        <w:ind w:firstLine="0"/>
        <w:contextualSpacing w:val="0"/>
        <w:rPr>
          <w:rFonts w:eastAsia="Times New Roman"/>
          <w:sz w:val="28"/>
          <w:szCs w:val="28"/>
          <w:lang w:eastAsia="ru-RU"/>
        </w:rPr>
      </w:pPr>
    </w:p>
    <w:p w14:paraId="1B545166" w14:textId="62474A7F" w:rsidR="00FC6AF6" w:rsidRPr="00FE69BB" w:rsidRDefault="00FC6AF6" w:rsidP="00EA33C6">
      <w:pPr>
        <w:autoSpaceDE w:val="0"/>
        <w:autoSpaceDN w:val="0"/>
        <w:adjustRightInd w:val="0"/>
        <w:spacing w:after="0"/>
        <w:ind w:firstLine="708"/>
        <w:contextualSpacing w:val="0"/>
        <w:rPr>
          <w:rFonts w:eastAsia="Times New Roman"/>
          <w:sz w:val="28"/>
          <w:szCs w:val="28"/>
          <w:lang w:eastAsia="ru-RU"/>
        </w:rPr>
      </w:pPr>
      <w:r w:rsidRPr="00FE69BB">
        <w:rPr>
          <w:rFonts w:eastAsia="Times New Roman"/>
          <w:sz w:val="28"/>
          <w:szCs w:val="28"/>
          <w:lang w:eastAsia="ru-RU"/>
        </w:rPr>
        <w:t>Рассмотрено на заседании методического объединения укрупненных групп специально</w:t>
      </w:r>
      <w:r w:rsidR="00D004E4" w:rsidRPr="00FE69BB">
        <w:rPr>
          <w:rFonts w:eastAsia="Times New Roman"/>
          <w:sz w:val="28"/>
          <w:szCs w:val="28"/>
          <w:lang w:eastAsia="ru-RU"/>
        </w:rPr>
        <w:t xml:space="preserve">стей 34.00.00 Сестринское дело, 31.00.00 «Клиническая медицина»; </w:t>
      </w:r>
      <w:r w:rsidRPr="00FE69BB">
        <w:rPr>
          <w:rFonts w:eastAsia="Times New Roman"/>
          <w:sz w:val="28"/>
          <w:szCs w:val="28"/>
          <w:lang w:eastAsia="ru-RU"/>
        </w:rPr>
        <w:t xml:space="preserve">протокол  </w:t>
      </w:r>
      <w:proofErr w:type="spellStart"/>
      <w:r w:rsidR="00EA33C6" w:rsidRPr="00FE69BB">
        <w:rPr>
          <w:rFonts w:eastAsia="Times New Roman"/>
          <w:sz w:val="28"/>
          <w:szCs w:val="28"/>
          <w:lang w:eastAsia="ru-RU"/>
        </w:rPr>
        <w:t>Протокол</w:t>
      </w:r>
      <w:proofErr w:type="spellEnd"/>
      <w:r w:rsidR="00EA33C6" w:rsidRPr="00FE69BB">
        <w:rPr>
          <w:rFonts w:eastAsia="Times New Roman"/>
          <w:sz w:val="28"/>
          <w:szCs w:val="28"/>
          <w:lang w:eastAsia="ru-RU"/>
        </w:rPr>
        <w:t xml:space="preserve"> № 9 от17.05.2024 г.</w:t>
      </w:r>
    </w:p>
    <w:p w14:paraId="2FC5A86B" w14:textId="149B0F2F" w:rsidR="00EA33C6" w:rsidRPr="00FE69BB" w:rsidRDefault="00FC6AF6" w:rsidP="00EA33C6">
      <w:pPr>
        <w:autoSpaceDE w:val="0"/>
        <w:autoSpaceDN w:val="0"/>
        <w:adjustRightInd w:val="0"/>
        <w:spacing w:after="0"/>
        <w:ind w:firstLine="708"/>
        <w:contextualSpacing w:val="0"/>
        <w:rPr>
          <w:rFonts w:eastAsia="Times New Roman"/>
          <w:sz w:val="28"/>
          <w:szCs w:val="28"/>
          <w:lang w:eastAsia="ru-RU"/>
        </w:rPr>
      </w:pPr>
      <w:r w:rsidRPr="00FE69BB">
        <w:rPr>
          <w:rFonts w:eastAsia="Times New Roman"/>
          <w:sz w:val="28"/>
          <w:szCs w:val="28"/>
          <w:lang w:eastAsia="ru-RU"/>
        </w:rPr>
        <w:t xml:space="preserve">Рекомендовано к использованию в учебном процессе Методическим  </w:t>
      </w:r>
      <w:r w:rsidR="002853AB" w:rsidRPr="00FE69BB">
        <w:rPr>
          <w:rFonts w:eastAsia="Times New Roman"/>
          <w:sz w:val="28"/>
          <w:szCs w:val="28"/>
          <w:lang w:eastAsia="ru-RU"/>
        </w:rPr>
        <w:t xml:space="preserve">советом </w:t>
      </w:r>
      <w:proofErr w:type="spellStart"/>
      <w:r w:rsidR="002853AB" w:rsidRPr="00FE69BB">
        <w:rPr>
          <w:rFonts w:eastAsia="Times New Roman"/>
          <w:sz w:val="28"/>
          <w:szCs w:val="28"/>
          <w:lang w:eastAsia="ru-RU"/>
        </w:rPr>
        <w:t>СмК</w:t>
      </w:r>
      <w:proofErr w:type="spellEnd"/>
      <w:r w:rsidR="002853AB" w:rsidRPr="00FE69BB">
        <w:rPr>
          <w:rFonts w:eastAsia="Times New Roman"/>
          <w:sz w:val="28"/>
          <w:szCs w:val="28"/>
          <w:lang w:eastAsia="ru-RU"/>
        </w:rPr>
        <w:t xml:space="preserve">, протокол </w:t>
      </w:r>
      <w:proofErr w:type="spellStart"/>
      <w:r w:rsidR="00EA33C6" w:rsidRPr="00FE69BB">
        <w:rPr>
          <w:rFonts w:eastAsia="Times New Roman"/>
          <w:sz w:val="28"/>
          <w:szCs w:val="28"/>
          <w:lang w:eastAsia="ru-RU"/>
        </w:rPr>
        <w:t>Протокол</w:t>
      </w:r>
      <w:proofErr w:type="spellEnd"/>
      <w:r w:rsidR="00EA33C6" w:rsidRPr="00FE69BB">
        <w:rPr>
          <w:rFonts w:eastAsia="Times New Roman"/>
          <w:sz w:val="28"/>
          <w:szCs w:val="28"/>
          <w:lang w:eastAsia="ru-RU"/>
        </w:rPr>
        <w:t xml:space="preserve"> № 9 от 17.05.2024 г.</w:t>
      </w:r>
    </w:p>
    <w:p w14:paraId="5B3BD2D1" w14:textId="77777777" w:rsidR="00FC6AF6" w:rsidRPr="00FE69BB" w:rsidRDefault="00FC6AF6" w:rsidP="00FC6AF6">
      <w:pPr>
        <w:widowControl w:val="0"/>
        <w:spacing w:after="0" w:line="240" w:lineRule="auto"/>
        <w:ind w:firstLine="0"/>
        <w:contextualSpacing w:val="0"/>
        <w:jc w:val="left"/>
        <w:rPr>
          <w:rFonts w:eastAsia="Times New Roman"/>
          <w:sz w:val="28"/>
          <w:szCs w:val="28"/>
        </w:rPr>
        <w:sectPr w:rsidR="00FC6AF6" w:rsidRPr="00FE69BB">
          <w:pgSz w:w="11910" w:h="16840"/>
          <w:pgMar w:top="960" w:right="640" w:bottom="280" w:left="1600" w:header="731" w:footer="0" w:gutter="0"/>
          <w:cols w:space="720"/>
        </w:sectPr>
      </w:pPr>
    </w:p>
    <w:p w14:paraId="0E404D76" w14:textId="77777777" w:rsidR="00A82634" w:rsidRPr="00FE69BB" w:rsidRDefault="00A82634" w:rsidP="00F17A1E">
      <w:pPr>
        <w:ind w:firstLine="0"/>
        <w:rPr>
          <w:sz w:val="28"/>
          <w:szCs w:val="28"/>
        </w:rPr>
      </w:pPr>
    </w:p>
    <w:p w14:paraId="53E8647C" w14:textId="77777777" w:rsidR="00FC6AF6" w:rsidRPr="00FE69BB" w:rsidRDefault="00FC6AF6" w:rsidP="00FC6AF6">
      <w:pPr>
        <w:ind w:firstLine="0"/>
        <w:jc w:val="center"/>
        <w:rPr>
          <w:sz w:val="28"/>
          <w:szCs w:val="28"/>
        </w:rPr>
      </w:pPr>
    </w:p>
    <w:p w14:paraId="1563C0DE" w14:textId="77777777" w:rsidR="00FC6AF6" w:rsidRPr="00FE69BB" w:rsidRDefault="00FC6AF6" w:rsidP="00FC6AF6">
      <w:pPr>
        <w:ind w:firstLine="0"/>
        <w:jc w:val="center"/>
        <w:rPr>
          <w:sz w:val="28"/>
          <w:szCs w:val="28"/>
        </w:rPr>
      </w:pPr>
      <w:r w:rsidRPr="00FE69BB">
        <w:rPr>
          <w:sz w:val="28"/>
          <w:szCs w:val="28"/>
        </w:rPr>
        <w:t>ВВЕДЕНИЕ</w:t>
      </w:r>
    </w:p>
    <w:p w14:paraId="2EEAB3A1" w14:textId="77777777" w:rsidR="00FC6AF6" w:rsidRPr="00FE69BB" w:rsidRDefault="00FC6AF6" w:rsidP="00FC6AF6">
      <w:pPr>
        <w:ind w:firstLine="0"/>
        <w:rPr>
          <w:b/>
          <w:sz w:val="28"/>
          <w:szCs w:val="28"/>
        </w:rPr>
      </w:pPr>
      <w:r w:rsidRPr="00FE69BB">
        <w:rPr>
          <w:b/>
          <w:sz w:val="28"/>
          <w:szCs w:val="28"/>
        </w:rPr>
        <w:t>Цели освоения дисциплины:</w:t>
      </w:r>
    </w:p>
    <w:p w14:paraId="7CF9FD0E" w14:textId="77777777" w:rsidR="00FC6AF6" w:rsidRPr="00FE69BB" w:rsidRDefault="00FC6AF6" w:rsidP="00FC6AF6">
      <w:pPr>
        <w:ind w:firstLine="0"/>
        <w:rPr>
          <w:sz w:val="28"/>
          <w:szCs w:val="28"/>
        </w:rPr>
      </w:pPr>
      <w:r w:rsidRPr="00FE69BB">
        <w:rPr>
          <w:sz w:val="28"/>
          <w:szCs w:val="28"/>
        </w:rPr>
        <w:t>Дать знания об основах микробиологии, иммунологии; научить дифференцировать разные группы микроорганизмов по их основным свойствам, осуществлять профилактику распространения инфекции.</w:t>
      </w:r>
    </w:p>
    <w:p w14:paraId="1D6DEC90" w14:textId="77777777" w:rsidR="00FC6AF6" w:rsidRPr="00FE69BB" w:rsidRDefault="00FC6AF6" w:rsidP="00FC6AF6">
      <w:pPr>
        <w:ind w:firstLine="0"/>
        <w:rPr>
          <w:sz w:val="28"/>
          <w:szCs w:val="28"/>
        </w:rPr>
      </w:pPr>
      <w:r w:rsidRPr="00FE69BB">
        <w:rPr>
          <w:sz w:val="28"/>
          <w:szCs w:val="28"/>
        </w:rPr>
        <w:t>В результате освоения дисциплины обучающийся должен</w:t>
      </w:r>
    </w:p>
    <w:p w14:paraId="1D190823" w14:textId="77777777" w:rsidR="00FC6AF6" w:rsidRPr="00FE69BB" w:rsidRDefault="00FC6AF6" w:rsidP="00FC6AF6">
      <w:pPr>
        <w:ind w:firstLine="0"/>
        <w:rPr>
          <w:sz w:val="28"/>
          <w:szCs w:val="28"/>
        </w:rPr>
      </w:pPr>
      <w:r w:rsidRPr="00FE69BB">
        <w:rPr>
          <w:sz w:val="28"/>
          <w:szCs w:val="28"/>
        </w:rPr>
        <w:t>Знать:</w:t>
      </w:r>
    </w:p>
    <w:p w14:paraId="6459E68D" w14:textId="77777777" w:rsidR="00FC6AF6" w:rsidRPr="00FE69BB" w:rsidRDefault="00FC6AF6" w:rsidP="00FC6AF6">
      <w:pPr>
        <w:pStyle w:val="a3"/>
        <w:numPr>
          <w:ilvl w:val="0"/>
          <w:numId w:val="6"/>
        </w:numPr>
        <w:rPr>
          <w:sz w:val="28"/>
          <w:szCs w:val="28"/>
        </w:rPr>
      </w:pPr>
      <w:r w:rsidRPr="00FE69BB">
        <w:rPr>
          <w:sz w:val="28"/>
          <w:szCs w:val="28"/>
        </w:rPr>
        <w:t>роль микроорганизмов в жизни человека и общества;</w:t>
      </w:r>
    </w:p>
    <w:p w14:paraId="67EEA622" w14:textId="77777777" w:rsidR="00FC6AF6" w:rsidRPr="00FE69BB" w:rsidRDefault="00FC6AF6" w:rsidP="00FC6AF6">
      <w:pPr>
        <w:pStyle w:val="a3"/>
        <w:numPr>
          <w:ilvl w:val="0"/>
          <w:numId w:val="6"/>
        </w:numPr>
        <w:rPr>
          <w:sz w:val="28"/>
          <w:szCs w:val="28"/>
        </w:rPr>
      </w:pPr>
      <w:r w:rsidRPr="00FE69BB">
        <w:rPr>
          <w:sz w:val="28"/>
          <w:szCs w:val="28"/>
        </w:rPr>
        <w:t>морфологию, физиологию и экологию микроорганизмов, методы их изучения;</w:t>
      </w:r>
    </w:p>
    <w:p w14:paraId="49684A4E" w14:textId="77777777" w:rsidR="00FC6AF6" w:rsidRPr="00FE69BB" w:rsidRDefault="00FC6AF6" w:rsidP="00FC6AF6">
      <w:pPr>
        <w:pStyle w:val="a3"/>
        <w:numPr>
          <w:ilvl w:val="0"/>
          <w:numId w:val="6"/>
        </w:numPr>
        <w:rPr>
          <w:sz w:val="28"/>
          <w:szCs w:val="28"/>
        </w:rPr>
      </w:pPr>
      <w:r w:rsidRPr="00FE69BB">
        <w:rPr>
          <w:sz w:val="28"/>
          <w:szCs w:val="28"/>
        </w:rPr>
        <w:t>основные методы асептики и антисептики;</w:t>
      </w:r>
    </w:p>
    <w:p w14:paraId="40F77804" w14:textId="77777777" w:rsidR="00FC6AF6" w:rsidRPr="00FE69BB" w:rsidRDefault="00FC6AF6" w:rsidP="00FC6AF6">
      <w:pPr>
        <w:pStyle w:val="a3"/>
        <w:numPr>
          <w:ilvl w:val="0"/>
          <w:numId w:val="6"/>
        </w:numPr>
        <w:rPr>
          <w:sz w:val="28"/>
          <w:szCs w:val="28"/>
        </w:rPr>
      </w:pPr>
      <w:r w:rsidRPr="00FE69BB">
        <w:rPr>
          <w:sz w:val="28"/>
          <w:szCs w:val="28"/>
        </w:rPr>
        <w:t>основы эпидемиологии инфекционных болезней, пути заражения, локализацию микроорганизмов в организме человека, основы химиотерапии и химиопрофилактики инфекционных заболеваний;</w:t>
      </w:r>
    </w:p>
    <w:p w14:paraId="70C3F795" w14:textId="77777777" w:rsidR="00FC6AF6" w:rsidRPr="00FE69BB" w:rsidRDefault="00FC6AF6" w:rsidP="00FC6AF6">
      <w:pPr>
        <w:pStyle w:val="a3"/>
        <w:numPr>
          <w:ilvl w:val="0"/>
          <w:numId w:val="6"/>
        </w:numPr>
        <w:rPr>
          <w:sz w:val="28"/>
          <w:szCs w:val="28"/>
        </w:rPr>
      </w:pPr>
      <w:r w:rsidRPr="00FE69BB">
        <w:rPr>
          <w:sz w:val="28"/>
          <w:szCs w:val="28"/>
        </w:rPr>
        <w:t>факторы иммунитета, его значение для человека и общества, принципы иммунопрофилактики и иммунотерапии болезней человека, применение иммунологических реакций в медицинской практике;</w:t>
      </w:r>
    </w:p>
    <w:p w14:paraId="28FE0FEF" w14:textId="77777777" w:rsidR="00FC6AF6" w:rsidRPr="00FE69BB" w:rsidRDefault="00FC6AF6" w:rsidP="00FC6AF6">
      <w:pPr>
        <w:ind w:firstLine="0"/>
        <w:rPr>
          <w:sz w:val="28"/>
          <w:szCs w:val="28"/>
        </w:rPr>
      </w:pPr>
      <w:r w:rsidRPr="00FE69BB">
        <w:rPr>
          <w:sz w:val="28"/>
          <w:szCs w:val="28"/>
        </w:rPr>
        <w:t>Уметь:</w:t>
      </w:r>
    </w:p>
    <w:p w14:paraId="35B60098" w14:textId="77777777" w:rsidR="00FC6AF6" w:rsidRPr="00FE69BB" w:rsidRDefault="00FC6AF6" w:rsidP="00FC6AF6">
      <w:pPr>
        <w:pStyle w:val="a3"/>
        <w:numPr>
          <w:ilvl w:val="0"/>
          <w:numId w:val="7"/>
        </w:numPr>
        <w:rPr>
          <w:sz w:val="28"/>
          <w:szCs w:val="28"/>
        </w:rPr>
      </w:pPr>
      <w:r w:rsidRPr="00FE69BB">
        <w:rPr>
          <w:sz w:val="28"/>
          <w:szCs w:val="28"/>
        </w:rPr>
        <w:t>проводить забор, транспортировку и хранение материала для микробиологических исследований;</w:t>
      </w:r>
    </w:p>
    <w:p w14:paraId="2241869C" w14:textId="77777777" w:rsidR="00FC6AF6" w:rsidRPr="00FE69BB" w:rsidRDefault="00FC6AF6" w:rsidP="00FC6AF6">
      <w:pPr>
        <w:pStyle w:val="a3"/>
        <w:numPr>
          <w:ilvl w:val="0"/>
          <w:numId w:val="7"/>
        </w:numPr>
        <w:rPr>
          <w:sz w:val="28"/>
          <w:szCs w:val="28"/>
        </w:rPr>
      </w:pPr>
      <w:r w:rsidRPr="00FE69BB">
        <w:rPr>
          <w:sz w:val="28"/>
          <w:szCs w:val="28"/>
        </w:rPr>
        <w:t>проводить простейшие микробиологические исследования;</w:t>
      </w:r>
    </w:p>
    <w:p w14:paraId="46D5DBC6" w14:textId="77777777" w:rsidR="00FC6AF6" w:rsidRPr="00FE69BB" w:rsidRDefault="00FC6AF6" w:rsidP="00FC6AF6">
      <w:pPr>
        <w:pStyle w:val="a3"/>
        <w:numPr>
          <w:ilvl w:val="0"/>
          <w:numId w:val="7"/>
        </w:numPr>
        <w:rPr>
          <w:sz w:val="28"/>
          <w:szCs w:val="28"/>
        </w:rPr>
      </w:pPr>
      <w:r w:rsidRPr="00FE69BB">
        <w:rPr>
          <w:sz w:val="28"/>
          <w:szCs w:val="28"/>
        </w:rPr>
        <w:t>дифференцировать разные группы микроорганизмов по их основным свойствам;</w:t>
      </w:r>
    </w:p>
    <w:p w14:paraId="155D1140" w14:textId="77777777" w:rsidR="00FC6AF6" w:rsidRPr="00FE69BB" w:rsidRDefault="00FC6AF6" w:rsidP="00FC6AF6">
      <w:pPr>
        <w:pStyle w:val="a3"/>
        <w:numPr>
          <w:ilvl w:val="0"/>
          <w:numId w:val="7"/>
        </w:numPr>
        <w:rPr>
          <w:sz w:val="28"/>
          <w:szCs w:val="28"/>
        </w:rPr>
      </w:pPr>
      <w:r w:rsidRPr="00FE69BB">
        <w:rPr>
          <w:sz w:val="28"/>
          <w:szCs w:val="28"/>
        </w:rPr>
        <w:t>осуществлять профилактику распространения инфекции;</w:t>
      </w:r>
    </w:p>
    <w:p w14:paraId="2E6B8151" w14:textId="77777777" w:rsidR="00FC6AF6" w:rsidRPr="00FE69BB" w:rsidRDefault="00FC6AF6" w:rsidP="00FC6AF6">
      <w:pPr>
        <w:pStyle w:val="a3"/>
        <w:numPr>
          <w:ilvl w:val="0"/>
          <w:numId w:val="7"/>
        </w:numPr>
        <w:rPr>
          <w:sz w:val="28"/>
          <w:szCs w:val="28"/>
        </w:rPr>
      </w:pPr>
      <w:r w:rsidRPr="00FE69BB">
        <w:rPr>
          <w:sz w:val="28"/>
          <w:szCs w:val="28"/>
        </w:rPr>
        <w:t>проводить простейшие микробиологические исследования;</w:t>
      </w:r>
    </w:p>
    <w:p w14:paraId="6D4CDBB0" w14:textId="77777777" w:rsidR="00FC6AF6" w:rsidRPr="00FE69BB" w:rsidRDefault="00FC6AF6" w:rsidP="00FC6AF6">
      <w:pPr>
        <w:pStyle w:val="a3"/>
        <w:numPr>
          <w:ilvl w:val="0"/>
          <w:numId w:val="7"/>
        </w:numPr>
        <w:rPr>
          <w:sz w:val="28"/>
          <w:szCs w:val="28"/>
        </w:rPr>
      </w:pPr>
      <w:r w:rsidRPr="00FE69BB">
        <w:rPr>
          <w:sz w:val="28"/>
          <w:szCs w:val="28"/>
        </w:rPr>
        <w:lastRenderedPageBreak/>
        <w:t>дифференцировать разные группы микроорганизмов по их основным свойствам;</w:t>
      </w:r>
    </w:p>
    <w:p w14:paraId="3894D1EB" w14:textId="77777777" w:rsidR="00FC6AF6" w:rsidRPr="00FE69BB" w:rsidRDefault="00FC6AF6" w:rsidP="00FC6AF6">
      <w:pPr>
        <w:pStyle w:val="a3"/>
        <w:numPr>
          <w:ilvl w:val="0"/>
          <w:numId w:val="7"/>
        </w:numPr>
        <w:rPr>
          <w:sz w:val="28"/>
          <w:szCs w:val="28"/>
        </w:rPr>
      </w:pPr>
      <w:r w:rsidRPr="00FE69BB">
        <w:rPr>
          <w:sz w:val="28"/>
          <w:szCs w:val="28"/>
        </w:rPr>
        <w:t>осуществлять профилактику распространения инфекции;</w:t>
      </w:r>
    </w:p>
    <w:p w14:paraId="4045FC43" w14:textId="77777777" w:rsidR="009D6AE4" w:rsidRPr="00FE69BB" w:rsidRDefault="009D6AE4" w:rsidP="009D6AE4">
      <w:pPr>
        <w:pStyle w:val="a3"/>
        <w:ind w:firstLine="0"/>
        <w:rPr>
          <w:sz w:val="28"/>
          <w:szCs w:val="28"/>
        </w:rPr>
      </w:pPr>
      <w:r w:rsidRPr="00FE69BB">
        <w:rPr>
          <w:sz w:val="28"/>
          <w:szCs w:val="28"/>
        </w:rPr>
        <w:t>Процесс изучения дисциплины направлен на формирование следующих компетенций в соответствии с ФГОС СПО по данной специальности, а также личностных результатов:</w:t>
      </w:r>
    </w:p>
    <w:p w14:paraId="57EB72A6" w14:textId="77777777" w:rsidR="009D6AE4" w:rsidRPr="00FE69BB" w:rsidRDefault="009D6AE4" w:rsidP="009D6AE4">
      <w:pPr>
        <w:pStyle w:val="a3"/>
        <w:ind w:firstLine="0"/>
        <w:rPr>
          <w:sz w:val="28"/>
          <w:szCs w:val="28"/>
        </w:rPr>
      </w:pPr>
    </w:p>
    <w:p w14:paraId="7EE73D61" w14:textId="6313D778" w:rsidR="009D6AE4" w:rsidRPr="00FE69BB" w:rsidRDefault="009D6AE4" w:rsidP="009D6AE4">
      <w:pPr>
        <w:pStyle w:val="a3"/>
        <w:ind w:firstLine="0"/>
        <w:rPr>
          <w:sz w:val="28"/>
          <w:szCs w:val="28"/>
        </w:rPr>
      </w:pPr>
      <w:r w:rsidRPr="00FE69BB">
        <w:rPr>
          <w:sz w:val="28"/>
          <w:szCs w:val="28"/>
        </w:rPr>
        <w:t xml:space="preserve">ОК1  </w:t>
      </w:r>
      <w:r w:rsidR="001872D1" w:rsidRPr="00FE69BB">
        <w:rPr>
          <w:sz w:val="28"/>
          <w:szCs w:val="28"/>
        </w:rPr>
        <w:t>Выбирать способы решения задач профессиональной деятельности применительно к различным контекстам;</w:t>
      </w:r>
    </w:p>
    <w:p w14:paraId="7DCC1606" w14:textId="73B993DB" w:rsidR="001872D1" w:rsidRPr="00FE69BB" w:rsidRDefault="001872D1" w:rsidP="001872D1">
      <w:pPr>
        <w:pStyle w:val="a3"/>
        <w:ind w:firstLine="0"/>
        <w:rPr>
          <w:sz w:val="28"/>
          <w:szCs w:val="28"/>
        </w:rPr>
      </w:pPr>
      <w:r w:rsidRPr="00FE69BB">
        <w:rPr>
          <w:sz w:val="28"/>
          <w:szCs w:val="28"/>
        </w:rPr>
        <w:t>ОК2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64E34EE7" w14:textId="77777777" w:rsidR="001872D1" w:rsidRPr="00FE69BB" w:rsidRDefault="009D6AE4" w:rsidP="009D6AE4">
      <w:pPr>
        <w:pStyle w:val="a3"/>
        <w:ind w:firstLine="0"/>
        <w:rPr>
          <w:sz w:val="28"/>
          <w:szCs w:val="28"/>
        </w:rPr>
      </w:pPr>
      <w:r w:rsidRPr="00FE69BB">
        <w:rPr>
          <w:sz w:val="28"/>
          <w:szCs w:val="28"/>
        </w:rPr>
        <w:t xml:space="preserve">ОК3  </w:t>
      </w:r>
      <w:r w:rsidR="001872D1" w:rsidRPr="00FE69BB">
        <w:rPr>
          <w:sz w:val="28"/>
          <w:szCs w:val="28"/>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r w:rsidRPr="00FE69BB">
        <w:rPr>
          <w:sz w:val="28"/>
          <w:szCs w:val="28"/>
        </w:rPr>
        <w:t xml:space="preserve">   </w:t>
      </w:r>
    </w:p>
    <w:p w14:paraId="401A9D68" w14:textId="5BBEB2EC" w:rsidR="001872D1" w:rsidRPr="00FE69BB" w:rsidRDefault="001872D1" w:rsidP="009D6AE4">
      <w:pPr>
        <w:pStyle w:val="a3"/>
        <w:ind w:firstLine="0"/>
        <w:rPr>
          <w:sz w:val="28"/>
          <w:szCs w:val="28"/>
        </w:rPr>
      </w:pPr>
      <w:r w:rsidRPr="00FE69BB">
        <w:rPr>
          <w:sz w:val="28"/>
          <w:szCs w:val="28"/>
        </w:rPr>
        <w:t>ОК7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4BEC2FFC" w14:textId="77777777" w:rsidR="001872D1" w:rsidRPr="00FE69BB" w:rsidRDefault="001872D1" w:rsidP="009D6AE4">
      <w:pPr>
        <w:pStyle w:val="a3"/>
        <w:ind w:firstLine="0"/>
        <w:rPr>
          <w:sz w:val="28"/>
          <w:szCs w:val="28"/>
        </w:rPr>
      </w:pPr>
    </w:p>
    <w:p w14:paraId="4F682C21" w14:textId="4B1A67B8" w:rsidR="009D6AE4" w:rsidRPr="00FE69BB" w:rsidRDefault="009D6AE4" w:rsidP="009D6AE4">
      <w:pPr>
        <w:pStyle w:val="a3"/>
        <w:ind w:firstLine="0"/>
        <w:rPr>
          <w:sz w:val="28"/>
          <w:szCs w:val="28"/>
        </w:rPr>
      </w:pPr>
      <w:r w:rsidRPr="00FE69BB">
        <w:rPr>
          <w:sz w:val="28"/>
          <w:szCs w:val="28"/>
        </w:rPr>
        <w:t xml:space="preserve"> ПК</w:t>
      </w:r>
      <w:r w:rsidR="001872D1" w:rsidRPr="00FE69BB">
        <w:rPr>
          <w:sz w:val="28"/>
          <w:szCs w:val="28"/>
        </w:rPr>
        <w:t>3</w:t>
      </w:r>
      <w:r w:rsidRPr="00FE69BB">
        <w:rPr>
          <w:sz w:val="28"/>
          <w:szCs w:val="28"/>
        </w:rPr>
        <w:t xml:space="preserve">.1 </w:t>
      </w:r>
      <w:r w:rsidR="001872D1" w:rsidRPr="00FE69BB">
        <w:rPr>
          <w:sz w:val="28"/>
          <w:szCs w:val="28"/>
        </w:rPr>
        <w:t>Консультировать население по вопросам профилактики заболеваний.</w:t>
      </w:r>
      <w:r w:rsidRPr="00FE69BB">
        <w:rPr>
          <w:sz w:val="28"/>
          <w:szCs w:val="28"/>
        </w:rPr>
        <w:t>ПК2.1 Представлять информацию в понятном для пациента виде, объяснять ему суть вмешательств.</w:t>
      </w:r>
    </w:p>
    <w:p w14:paraId="622A2FDF" w14:textId="77777777" w:rsidR="0038655A" w:rsidRPr="00FE69BB" w:rsidRDefault="009D6AE4" w:rsidP="0038655A">
      <w:pPr>
        <w:pStyle w:val="a3"/>
        <w:ind w:firstLine="0"/>
        <w:rPr>
          <w:sz w:val="28"/>
          <w:szCs w:val="28"/>
        </w:rPr>
      </w:pPr>
      <w:r w:rsidRPr="00FE69BB">
        <w:rPr>
          <w:sz w:val="28"/>
          <w:szCs w:val="28"/>
        </w:rPr>
        <w:t>ПК</w:t>
      </w:r>
      <w:r w:rsidR="0038655A" w:rsidRPr="00FE69BB">
        <w:rPr>
          <w:sz w:val="28"/>
          <w:szCs w:val="28"/>
        </w:rPr>
        <w:t>3</w:t>
      </w:r>
      <w:r w:rsidRPr="00FE69BB">
        <w:rPr>
          <w:sz w:val="28"/>
          <w:szCs w:val="28"/>
        </w:rPr>
        <w:t>.</w:t>
      </w:r>
      <w:r w:rsidR="0038655A" w:rsidRPr="00FE69BB">
        <w:rPr>
          <w:sz w:val="28"/>
          <w:szCs w:val="28"/>
        </w:rPr>
        <w:t>2</w:t>
      </w:r>
      <w:r w:rsidRPr="00FE69BB">
        <w:rPr>
          <w:sz w:val="28"/>
          <w:szCs w:val="28"/>
        </w:rPr>
        <w:t xml:space="preserve"> </w:t>
      </w:r>
      <w:r w:rsidR="0038655A" w:rsidRPr="00FE69BB">
        <w:rPr>
          <w:sz w:val="28"/>
          <w:szCs w:val="28"/>
        </w:rPr>
        <w:t>Пропагандировать здоровый образ жизни.</w:t>
      </w:r>
      <w:r w:rsidR="00562C87" w:rsidRPr="00FE69BB">
        <w:rPr>
          <w:sz w:val="28"/>
          <w:szCs w:val="28"/>
        </w:rPr>
        <w:t xml:space="preserve">    </w:t>
      </w:r>
    </w:p>
    <w:p w14:paraId="2D281DDE" w14:textId="3846E7C3" w:rsidR="00562C87" w:rsidRPr="00FE69BB" w:rsidRDefault="0038655A" w:rsidP="0038655A">
      <w:pPr>
        <w:ind w:firstLine="0"/>
        <w:rPr>
          <w:sz w:val="28"/>
          <w:szCs w:val="28"/>
        </w:rPr>
      </w:pPr>
      <w:r w:rsidRPr="00FE69BB">
        <w:rPr>
          <w:sz w:val="28"/>
          <w:szCs w:val="28"/>
        </w:rPr>
        <w:t xml:space="preserve">     </w:t>
      </w:r>
      <w:r w:rsidR="00562C87" w:rsidRPr="00FE69BB">
        <w:rPr>
          <w:sz w:val="28"/>
          <w:szCs w:val="28"/>
        </w:rPr>
        <w:t xml:space="preserve">       </w:t>
      </w:r>
      <w:r w:rsidR="009D6AE4" w:rsidRPr="00FE69BB">
        <w:rPr>
          <w:sz w:val="28"/>
          <w:szCs w:val="28"/>
        </w:rPr>
        <w:t>ПК</w:t>
      </w:r>
      <w:r w:rsidRPr="00FE69BB">
        <w:rPr>
          <w:sz w:val="28"/>
          <w:szCs w:val="28"/>
        </w:rPr>
        <w:t>3.3</w:t>
      </w:r>
      <w:r w:rsidR="009D6AE4" w:rsidRPr="00FE69BB">
        <w:rPr>
          <w:sz w:val="28"/>
          <w:szCs w:val="28"/>
        </w:rPr>
        <w:t xml:space="preserve"> </w:t>
      </w:r>
      <w:r w:rsidRPr="00FE69BB">
        <w:rPr>
          <w:sz w:val="28"/>
          <w:szCs w:val="28"/>
        </w:rPr>
        <w:t>Участвовать в проведении профилактических осмотров и диспансеризации населения.</w:t>
      </w:r>
    </w:p>
    <w:p w14:paraId="1335E58E" w14:textId="12DE6B39" w:rsidR="0038655A" w:rsidRPr="00FE69BB" w:rsidRDefault="0038655A" w:rsidP="0038655A">
      <w:pPr>
        <w:ind w:firstLine="0"/>
        <w:rPr>
          <w:sz w:val="28"/>
          <w:szCs w:val="28"/>
        </w:rPr>
      </w:pPr>
      <w:r w:rsidRPr="00FE69BB">
        <w:rPr>
          <w:sz w:val="28"/>
          <w:szCs w:val="28"/>
        </w:rPr>
        <w:t xml:space="preserve">            ПК3.4 Проводить санитарно-противоэпидемические мероприятия по профилактике инфекционных заболеваний.</w:t>
      </w:r>
    </w:p>
    <w:p w14:paraId="79C43322" w14:textId="09BF58B9" w:rsidR="0038655A" w:rsidRPr="00FE69BB" w:rsidRDefault="0038655A" w:rsidP="0038655A">
      <w:pPr>
        <w:ind w:firstLine="0"/>
        <w:rPr>
          <w:sz w:val="28"/>
          <w:szCs w:val="28"/>
        </w:rPr>
      </w:pPr>
      <w:r w:rsidRPr="00FE69BB">
        <w:rPr>
          <w:sz w:val="28"/>
          <w:szCs w:val="28"/>
        </w:rPr>
        <w:lastRenderedPageBreak/>
        <w:t xml:space="preserve">            ПК3.5 Участвовать в иммунопрофилактике инфекционных заболеваний.</w:t>
      </w:r>
    </w:p>
    <w:p w14:paraId="0CBB734C" w14:textId="1A88C937" w:rsidR="0038655A" w:rsidRPr="00FE69BB" w:rsidRDefault="0038655A" w:rsidP="0038655A">
      <w:pPr>
        <w:ind w:firstLine="0"/>
        <w:rPr>
          <w:rFonts w:eastAsia="Times New Roman"/>
          <w:b/>
          <w:color w:val="000000"/>
          <w:spacing w:val="-3"/>
          <w:sz w:val="28"/>
          <w:szCs w:val="28"/>
          <w:lang w:eastAsia="ru-RU"/>
        </w:rPr>
      </w:pPr>
      <w:r w:rsidRPr="00FE69BB">
        <w:rPr>
          <w:sz w:val="28"/>
          <w:szCs w:val="28"/>
        </w:rPr>
        <w:t xml:space="preserve">            ПК4.2 Выполнять медицинские манипуляции при оказании медицинской помощи пациенту.</w:t>
      </w:r>
    </w:p>
    <w:p w14:paraId="770E8A0A" w14:textId="77777777" w:rsidR="00562C87" w:rsidRPr="00FE69BB" w:rsidRDefault="00562C87" w:rsidP="00562C87">
      <w:pPr>
        <w:widowControl w:val="0"/>
        <w:shd w:val="clear" w:color="auto" w:fill="FFFFFF"/>
        <w:autoSpaceDE w:val="0"/>
        <w:autoSpaceDN w:val="0"/>
        <w:adjustRightInd w:val="0"/>
        <w:spacing w:after="0"/>
        <w:rPr>
          <w:rFonts w:eastAsia="Times New Roman"/>
          <w:b/>
          <w:color w:val="000000"/>
          <w:spacing w:val="-3"/>
          <w:sz w:val="28"/>
          <w:szCs w:val="28"/>
          <w:lang w:eastAsia="ru-RU"/>
        </w:rPr>
      </w:pPr>
    </w:p>
    <w:p w14:paraId="03D28AE9" w14:textId="77777777" w:rsidR="00562C87" w:rsidRPr="00FE69BB" w:rsidRDefault="00562C87" w:rsidP="00562C87">
      <w:pPr>
        <w:widowControl w:val="0"/>
        <w:shd w:val="clear" w:color="auto" w:fill="FFFFFF"/>
        <w:autoSpaceDE w:val="0"/>
        <w:autoSpaceDN w:val="0"/>
        <w:adjustRightInd w:val="0"/>
        <w:spacing w:after="0"/>
        <w:rPr>
          <w:rFonts w:eastAsia="Times New Roman"/>
          <w:b/>
          <w:color w:val="000000"/>
          <w:spacing w:val="-3"/>
          <w:sz w:val="28"/>
          <w:szCs w:val="28"/>
          <w:lang w:eastAsia="ru-RU"/>
        </w:rPr>
      </w:pPr>
      <w:r w:rsidRPr="00FE69BB">
        <w:rPr>
          <w:rFonts w:eastAsia="Times New Roman"/>
          <w:b/>
          <w:color w:val="000000"/>
          <w:spacing w:val="-3"/>
          <w:sz w:val="28"/>
          <w:szCs w:val="28"/>
          <w:lang w:eastAsia="ru-RU"/>
        </w:rPr>
        <w:t xml:space="preserve">                                         Личностные результаты</w:t>
      </w:r>
    </w:p>
    <w:p w14:paraId="3F27C810" w14:textId="77777777" w:rsidR="00562C87" w:rsidRPr="00FE69BB" w:rsidRDefault="00562C87" w:rsidP="00562C87">
      <w:pPr>
        <w:widowControl w:val="0"/>
        <w:shd w:val="clear" w:color="auto" w:fill="FFFFFF"/>
        <w:autoSpaceDE w:val="0"/>
        <w:autoSpaceDN w:val="0"/>
        <w:adjustRightInd w:val="0"/>
        <w:spacing w:after="0" w:line="276" w:lineRule="auto"/>
        <w:contextualSpacing w:val="0"/>
        <w:jc w:val="center"/>
        <w:rPr>
          <w:rFonts w:eastAsia="Times New Roman"/>
          <w:b/>
          <w:color w:val="000000"/>
          <w:spacing w:val="-3"/>
          <w:sz w:val="28"/>
          <w:szCs w:val="28"/>
          <w:lang w:eastAsia="ru-RU"/>
        </w:rPr>
      </w:pPr>
      <w:r w:rsidRPr="00FE69BB">
        <w:rPr>
          <w:rFonts w:eastAsia="Times New Roman"/>
          <w:b/>
          <w:color w:val="000000"/>
          <w:spacing w:val="-3"/>
          <w:sz w:val="28"/>
          <w:szCs w:val="28"/>
          <w:lang w:eastAsia="ru-RU"/>
        </w:rPr>
        <w:t>реализации программы воспитания</w:t>
      </w:r>
    </w:p>
    <w:p w14:paraId="7432E939" w14:textId="77777777" w:rsidR="00562C87" w:rsidRPr="00FE69BB" w:rsidRDefault="00562C87" w:rsidP="00562C87">
      <w:pPr>
        <w:widowControl w:val="0"/>
        <w:shd w:val="clear" w:color="auto" w:fill="FFFFFF"/>
        <w:autoSpaceDE w:val="0"/>
        <w:autoSpaceDN w:val="0"/>
        <w:adjustRightInd w:val="0"/>
        <w:spacing w:after="0" w:line="276" w:lineRule="auto"/>
        <w:contextualSpacing w:val="0"/>
        <w:jc w:val="left"/>
        <w:rPr>
          <w:rFonts w:eastAsia="Times New Roman"/>
          <w:color w:val="000000"/>
          <w:spacing w:val="-3"/>
          <w:sz w:val="28"/>
          <w:szCs w:val="28"/>
          <w:lang w:eastAsia="ru-RU"/>
        </w:rPr>
      </w:pPr>
      <w:r w:rsidRPr="00FE69BB">
        <w:rPr>
          <w:rFonts w:eastAsia="Times New Roman"/>
          <w:color w:val="000000"/>
          <w:spacing w:val="-3"/>
          <w:sz w:val="28"/>
          <w:szCs w:val="28"/>
          <w:lang w:eastAsia="ru-RU"/>
        </w:rPr>
        <w:t xml:space="preserve">ЛР13 Непрерывно совершенствующий профессиональные навыки через дополнительное профессиональное образование (программы повышения квалификации и программы профессиональной переподготовки), наставничество, а также стажировки, использование дистанционных образовательных технологий (образовательный портал и вебинары), тренинги в </w:t>
      </w:r>
      <w:proofErr w:type="spellStart"/>
      <w:r w:rsidRPr="00FE69BB">
        <w:rPr>
          <w:rFonts w:eastAsia="Times New Roman"/>
          <w:color w:val="000000"/>
          <w:spacing w:val="-3"/>
          <w:sz w:val="28"/>
          <w:szCs w:val="28"/>
          <w:lang w:eastAsia="ru-RU"/>
        </w:rPr>
        <w:t>симуляционных</w:t>
      </w:r>
      <w:proofErr w:type="spellEnd"/>
      <w:r w:rsidRPr="00FE69BB">
        <w:rPr>
          <w:rFonts w:eastAsia="Times New Roman"/>
          <w:color w:val="000000"/>
          <w:spacing w:val="-3"/>
          <w:sz w:val="28"/>
          <w:szCs w:val="28"/>
          <w:lang w:eastAsia="ru-RU"/>
        </w:rPr>
        <w:t xml:space="preserve"> центрах, участие в </w:t>
      </w:r>
      <w:proofErr w:type="spellStart"/>
      <w:r w:rsidRPr="00FE69BB">
        <w:rPr>
          <w:rFonts w:eastAsia="Times New Roman"/>
          <w:color w:val="000000"/>
          <w:spacing w:val="-3"/>
          <w:sz w:val="28"/>
          <w:szCs w:val="28"/>
          <w:lang w:eastAsia="ru-RU"/>
        </w:rPr>
        <w:t>конгрессных</w:t>
      </w:r>
      <w:proofErr w:type="spellEnd"/>
      <w:r w:rsidRPr="00FE69BB">
        <w:rPr>
          <w:rFonts w:eastAsia="Times New Roman"/>
          <w:color w:val="000000"/>
          <w:spacing w:val="-3"/>
          <w:sz w:val="28"/>
          <w:szCs w:val="28"/>
          <w:lang w:eastAsia="ru-RU"/>
        </w:rPr>
        <w:t xml:space="preserve"> мероприятиях</w:t>
      </w:r>
    </w:p>
    <w:p w14:paraId="602A209F" w14:textId="77777777" w:rsidR="00562C87" w:rsidRPr="00FE69BB" w:rsidRDefault="00562C87" w:rsidP="00562C87">
      <w:pPr>
        <w:widowControl w:val="0"/>
        <w:shd w:val="clear" w:color="auto" w:fill="FFFFFF"/>
        <w:autoSpaceDE w:val="0"/>
        <w:autoSpaceDN w:val="0"/>
        <w:adjustRightInd w:val="0"/>
        <w:spacing w:after="0" w:line="276" w:lineRule="auto"/>
        <w:contextualSpacing w:val="0"/>
        <w:jc w:val="left"/>
        <w:rPr>
          <w:rFonts w:eastAsia="Times New Roman"/>
          <w:color w:val="000000"/>
          <w:spacing w:val="-3"/>
          <w:sz w:val="28"/>
          <w:szCs w:val="28"/>
          <w:lang w:eastAsia="ru-RU"/>
        </w:rPr>
      </w:pPr>
      <w:r w:rsidRPr="00FE69BB">
        <w:rPr>
          <w:rFonts w:eastAsia="Times New Roman"/>
          <w:color w:val="000000"/>
          <w:spacing w:val="-3"/>
          <w:sz w:val="28"/>
          <w:szCs w:val="28"/>
          <w:lang w:eastAsia="ru-RU"/>
        </w:rPr>
        <w:t>ЛР14 Соблюдающий врачебную тайну, принципы медицинской этики в работе с пациентами, их законными представителями и коллегами</w:t>
      </w:r>
    </w:p>
    <w:p w14:paraId="4B3269C6" w14:textId="77777777" w:rsidR="00562C87" w:rsidRPr="00FE69BB" w:rsidRDefault="00562C87" w:rsidP="00562C87">
      <w:pPr>
        <w:widowControl w:val="0"/>
        <w:shd w:val="clear" w:color="auto" w:fill="FFFFFF"/>
        <w:autoSpaceDE w:val="0"/>
        <w:autoSpaceDN w:val="0"/>
        <w:adjustRightInd w:val="0"/>
        <w:spacing w:after="0" w:line="276" w:lineRule="auto"/>
        <w:contextualSpacing w:val="0"/>
        <w:jc w:val="left"/>
        <w:rPr>
          <w:rFonts w:eastAsia="Times New Roman"/>
          <w:color w:val="000000"/>
          <w:spacing w:val="-3"/>
          <w:sz w:val="28"/>
          <w:szCs w:val="28"/>
          <w:lang w:eastAsia="ru-RU"/>
        </w:rPr>
      </w:pPr>
      <w:r w:rsidRPr="00FE69BB">
        <w:rPr>
          <w:rFonts w:eastAsia="Times New Roman"/>
          <w:color w:val="000000"/>
          <w:spacing w:val="-3"/>
          <w:sz w:val="28"/>
          <w:szCs w:val="28"/>
          <w:lang w:eastAsia="ru-RU"/>
        </w:rPr>
        <w:t>ЛР15 Соблюдающий программы государственных гарантий бесплатного оказания гражданам медицинской помощи, нормативные правовые акты в сфере охраны здоровья граждан, регулирующие медицинскую деятельность</w:t>
      </w:r>
    </w:p>
    <w:p w14:paraId="6810ADFD" w14:textId="77777777" w:rsidR="00562C87" w:rsidRPr="00FE69BB" w:rsidRDefault="00562C87" w:rsidP="00562C87">
      <w:pPr>
        <w:autoSpaceDN w:val="0"/>
        <w:spacing w:after="0" w:line="240" w:lineRule="auto"/>
        <w:ind w:firstLine="33"/>
        <w:contextualSpacing w:val="0"/>
        <w:jc w:val="center"/>
        <w:rPr>
          <w:rFonts w:eastAsia="Times New Roman"/>
          <w:b/>
          <w:bCs/>
          <w:sz w:val="28"/>
          <w:szCs w:val="28"/>
          <w:lang w:eastAsia="ru-RU"/>
        </w:rPr>
      </w:pPr>
      <w:r w:rsidRPr="00FE69BB">
        <w:rPr>
          <w:rFonts w:eastAsia="Times New Roman"/>
          <w:b/>
          <w:bCs/>
          <w:sz w:val="28"/>
          <w:szCs w:val="28"/>
          <w:lang w:eastAsia="ru-RU"/>
        </w:rPr>
        <w:t>Личностные результаты</w:t>
      </w:r>
    </w:p>
    <w:p w14:paraId="62EFB3AD" w14:textId="77777777" w:rsidR="00562C87" w:rsidRPr="00FE69BB" w:rsidRDefault="00562C87" w:rsidP="00562C87">
      <w:pPr>
        <w:widowControl w:val="0"/>
        <w:shd w:val="clear" w:color="auto" w:fill="FFFFFF"/>
        <w:autoSpaceDE w:val="0"/>
        <w:autoSpaceDN w:val="0"/>
        <w:adjustRightInd w:val="0"/>
        <w:spacing w:after="0" w:line="276" w:lineRule="auto"/>
        <w:contextualSpacing w:val="0"/>
        <w:jc w:val="center"/>
        <w:rPr>
          <w:rFonts w:eastAsia="Times New Roman"/>
          <w:color w:val="000000"/>
          <w:spacing w:val="-3"/>
          <w:sz w:val="28"/>
          <w:szCs w:val="28"/>
          <w:lang w:eastAsia="ru-RU"/>
        </w:rPr>
      </w:pPr>
      <w:r w:rsidRPr="00FE69BB">
        <w:rPr>
          <w:rFonts w:eastAsia="Times New Roman"/>
          <w:b/>
          <w:bCs/>
          <w:sz w:val="28"/>
          <w:szCs w:val="28"/>
          <w:lang w:eastAsia="ru-RU"/>
        </w:rPr>
        <w:t>реализации программы воспитания, определенные ключевыми работодателями</w:t>
      </w:r>
    </w:p>
    <w:p w14:paraId="20CCDBDA" w14:textId="77777777" w:rsidR="00562C87" w:rsidRPr="00FE69BB" w:rsidRDefault="00562C87" w:rsidP="00562C87">
      <w:pPr>
        <w:widowControl w:val="0"/>
        <w:autoSpaceDN w:val="0"/>
        <w:spacing w:before="1" w:after="0"/>
        <w:ind w:right="1935" w:firstLine="0"/>
        <w:contextualSpacing w:val="0"/>
        <w:jc w:val="left"/>
        <w:outlineLvl w:val="0"/>
        <w:rPr>
          <w:rFonts w:eastAsia="Times New Roman"/>
          <w:sz w:val="28"/>
          <w:szCs w:val="28"/>
          <w:lang w:eastAsia="ru-RU"/>
        </w:rPr>
      </w:pPr>
      <w:r w:rsidRPr="00FE69BB">
        <w:rPr>
          <w:rFonts w:eastAsia="Times New Roman"/>
          <w:sz w:val="28"/>
          <w:szCs w:val="28"/>
          <w:lang w:eastAsia="ru-RU"/>
        </w:rPr>
        <w:t xml:space="preserve">          ЛР18 Поддерживающий и проявляющий принципы  гуманности и милосердия.</w:t>
      </w:r>
    </w:p>
    <w:p w14:paraId="6E1AF22A" w14:textId="77777777" w:rsidR="00562C87" w:rsidRPr="00FE69BB" w:rsidRDefault="00562C87" w:rsidP="00562C87">
      <w:pPr>
        <w:autoSpaceDN w:val="0"/>
        <w:spacing w:after="0" w:line="240" w:lineRule="auto"/>
        <w:ind w:firstLine="33"/>
        <w:contextualSpacing w:val="0"/>
        <w:jc w:val="center"/>
        <w:rPr>
          <w:rFonts w:eastAsia="Times New Roman"/>
          <w:b/>
          <w:bCs/>
          <w:sz w:val="28"/>
          <w:szCs w:val="28"/>
          <w:lang w:eastAsia="ru-RU"/>
        </w:rPr>
      </w:pPr>
      <w:r w:rsidRPr="00FE69BB">
        <w:rPr>
          <w:rFonts w:eastAsia="Times New Roman"/>
          <w:b/>
          <w:bCs/>
          <w:sz w:val="28"/>
          <w:szCs w:val="28"/>
          <w:lang w:eastAsia="ru-RU"/>
        </w:rPr>
        <w:t>Личностные результаты</w:t>
      </w:r>
    </w:p>
    <w:p w14:paraId="1AC92966" w14:textId="77777777" w:rsidR="00562C87" w:rsidRPr="00FE69BB" w:rsidRDefault="00562C87" w:rsidP="00562C87">
      <w:pPr>
        <w:autoSpaceDN w:val="0"/>
        <w:spacing w:after="0" w:line="240" w:lineRule="auto"/>
        <w:ind w:firstLine="33"/>
        <w:contextualSpacing w:val="0"/>
        <w:jc w:val="center"/>
        <w:rPr>
          <w:rFonts w:eastAsia="Times New Roman"/>
          <w:b/>
          <w:bCs/>
          <w:sz w:val="28"/>
          <w:szCs w:val="28"/>
          <w:lang w:eastAsia="ru-RU"/>
        </w:rPr>
      </w:pPr>
      <w:r w:rsidRPr="00FE69BB">
        <w:rPr>
          <w:rFonts w:eastAsia="Times New Roman"/>
          <w:b/>
          <w:bCs/>
          <w:sz w:val="28"/>
          <w:szCs w:val="28"/>
          <w:lang w:eastAsia="ru-RU"/>
        </w:rPr>
        <w:t>реализации программы воспитания, определенные субъектами</w:t>
      </w:r>
    </w:p>
    <w:p w14:paraId="3245F683" w14:textId="77777777" w:rsidR="00562C87" w:rsidRPr="00FE69BB" w:rsidRDefault="00562C87" w:rsidP="00562C87">
      <w:pPr>
        <w:widowControl w:val="0"/>
        <w:autoSpaceDN w:val="0"/>
        <w:spacing w:before="1" w:after="0"/>
        <w:ind w:right="1935" w:firstLine="0"/>
        <w:contextualSpacing w:val="0"/>
        <w:jc w:val="center"/>
        <w:outlineLvl w:val="0"/>
        <w:rPr>
          <w:rFonts w:eastAsia="Times New Roman"/>
          <w:sz w:val="28"/>
          <w:szCs w:val="28"/>
          <w:lang w:eastAsia="ru-RU"/>
        </w:rPr>
      </w:pPr>
      <w:r w:rsidRPr="00FE69BB">
        <w:rPr>
          <w:rFonts w:eastAsia="Times New Roman"/>
          <w:b/>
          <w:bCs/>
          <w:sz w:val="28"/>
          <w:szCs w:val="28"/>
          <w:lang w:eastAsia="ru-RU"/>
        </w:rPr>
        <w:t xml:space="preserve">                           образовательного процесса</w:t>
      </w:r>
    </w:p>
    <w:p w14:paraId="410ECBDE" w14:textId="77777777" w:rsidR="00562C87" w:rsidRPr="00FE69BB" w:rsidRDefault="00562C87" w:rsidP="00562C87">
      <w:pPr>
        <w:widowControl w:val="0"/>
        <w:autoSpaceDN w:val="0"/>
        <w:spacing w:before="1" w:after="0"/>
        <w:ind w:right="1935" w:firstLine="0"/>
        <w:contextualSpacing w:val="0"/>
        <w:jc w:val="left"/>
        <w:outlineLvl w:val="0"/>
        <w:rPr>
          <w:rFonts w:eastAsia="Times New Roman"/>
          <w:bCs/>
          <w:color w:val="000000"/>
          <w:sz w:val="28"/>
          <w:szCs w:val="28"/>
          <w:lang w:eastAsia="ru-RU"/>
        </w:rPr>
      </w:pPr>
      <w:r w:rsidRPr="00FE69BB">
        <w:rPr>
          <w:rFonts w:eastAsia="Times New Roman"/>
          <w:bCs/>
          <w:color w:val="000000"/>
          <w:sz w:val="28"/>
          <w:szCs w:val="28"/>
          <w:lang w:eastAsia="ru-RU"/>
        </w:rPr>
        <w:t xml:space="preserve">         ЛР 22 Выработавший принципы экологически целесообразного поведения, бережного отношения к своей жизни, жизни других людей, природы, планеты в целом.</w:t>
      </w:r>
    </w:p>
    <w:p w14:paraId="6FAFDA0A" w14:textId="77777777" w:rsidR="009D6AE4" w:rsidRPr="00FE69BB" w:rsidRDefault="009D6AE4" w:rsidP="009D6AE4">
      <w:pPr>
        <w:pStyle w:val="a3"/>
        <w:ind w:firstLine="0"/>
        <w:rPr>
          <w:sz w:val="28"/>
          <w:szCs w:val="28"/>
        </w:rPr>
      </w:pPr>
      <w:proofErr w:type="spellStart"/>
      <w:r w:rsidRPr="00FE69BB">
        <w:rPr>
          <w:sz w:val="28"/>
          <w:szCs w:val="28"/>
        </w:rPr>
        <w:t>инского</w:t>
      </w:r>
      <w:proofErr w:type="spellEnd"/>
      <w:r w:rsidRPr="00FE69BB">
        <w:rPr>
          <w:sz w:val="28"/>
          <w:szCs w:val="28"/>
        </w:rPr>
        <w:t xml:space="preserve"> назначения в ходе лечебно-диагностического процесса</w:t>
      </w:r>
    </w:p>
    <w:p w14:paraId="484C9C08" w14:textId="5E456BBE" w:rsidR="00FC6AF6" w:rsidRPr="00FE69BB" w:rsidRDefault="00FC6AF6" w:rsidP="00FC6AF6">
      <w:pPr>
        <w:ind w:firstLine="0"/>
        <w:rPr>
          <w:b/>
          <w:sz w:val="28"/>
          <w:szCs w:val="28"/>
        </w:rPr>
      </w:pPr>
    </w:p>
    <w:p w14:paraId="28434E7D" w14:textId="3926CB8E" w:rsidR="00C27A41" w:rsidRPr="00FE69BB" w:rsidRDefault="00C27A41" w:rsidP="00FC6AF6">
      <w:pPr>
        <w:ind w:firstLine="0"/>
        <w:rPr>
          <w:b/>
          <w:sz w:val="28"/>
          <w:szCs w:val="28"/>
        </w:rPr>
      </w:pPr>
    </w:p>
    <w:p w14:paraId="205BDEA1" w14:textId="7F788A5F" w:rsidR="00C27A41" w:rsidRPr="00FE69BB" w:rsidRDefault="00C27A41" w:rsidP="00FC6AF6">
      <w:pPr>
        <w:ind w:firstLine="0"/>
        <w:rPr>
          <w:b/>
          <w:sz w:val="28"/>
          <w:szCs w:val="28"/>
        </w:rPr>
      </w:pPr>
    </w:p>
    <w:p w14:paraId="4E614E14" w14:textId="05FD40F1" w:rsidR="00C27A41" w:rsidRPr="00FE69BB" w:rsidRDefault="00C27A41" w:rsidP="00FC6AF6">
      <w:pPr>
        <w:ind w:firstLine="0"/>
        <w:rPr>
          <w:b/>
          <w:sz w:val="28"/>
          <w:szCs w:val="28"/>
        </w:rPr>
      </w:pPr>
    </w:p>
    <w:p w14:paraId="5FB111B3" w14:textId="2700EA0D" w:rsidR="00C27A41" w:rsidRPr="00FE69BB" w:rsidRDefault="00C27A41" w:rsidP="00FC6AF6">
      <w:pPr>
        <w:ind w:firstLine="0"/>
        <w:rPr>
          <w:b/>
          <w:sz w:val="28"/>
          <w:szCs w:val="28"/>
        </w:rPr>
      </w:pPr>
    </w:p>
    <w:p w14:paraId="691FCF62" w14:textId="0463DA91" w:rsidR="00C27A41" w:rsidRPr="00FE69BB" w:rsidRDefault="00C27A41" w:rsidP="00FC6AF6">
      <w:pPr>
        <w:ind w:firstLine="0"/>
        <w:rPr>
          <w:b/>
          <w:sz w:val="28"/>
          <w:szCs w:val="28"/>
        </w:rPr>
      </w:pPr>
    </w:p>
    <w:p w14:paraId="05C498BD" w14:textId="622436A4" w:rsidR="00C27A41" w:rsidRPr="00FE69BB" w:rsidRDefault="00C27A41" w:rsidP="00FC6AF6">
      <w:pPr>
        <w:ind w:firstLine="0"/>
        <w:rPr>
          <w:b/>
          <w:sz w:val="28"/>
          <w:szCs w:val="28"/>
        </w:rPr>
      </w:pPr>
    </w:p>
    <w:p w14:paraId="22512352" w14:textId="1DC4D04A" w:rsidR="00C27A41" w:rsidRPr="00FE69BB" w:rsidRDefault="00C27A41" w:rsidP="00FC6AF6">
      <w:pPr>
        <w:ind w:firstLine="0"/>
        <w:rPr>
          <w:b/>
          <w:sz w:val="28"/>
          <w:szCs w:val="28"/>
        </w:rPr>
      </w:pPr>
    </w:p>
    <w:p w14:paraId="22777602" w14:textId="5BF6FD5F" w:rsidR="00C27A41" w:rsidRPr="00FE69BB" w:rsidRDefault="00C27A41" w:rsidP="00FC6AF6">
      <w:pPr>
        <w:ind w:firstLine="0"/>
        <w:rPr>
          <w:b/>
          <w:sz w:val="28"/>
          <w:szCs w:val="28"/>
        </w:rPr>
      </w:pPr>
    </w:p>
    <w:p w14:paraId="2D630CC4" w14:textId="4BED7A38" w:rsidR="00C27A41" w:rsidRPr="00FE69BB" w:rsidRDefault="00C27A41" w:rsidP="00FC6AF6">
      <w:pPr>
        <w:ind w:firstLine="0"/>
        <w:rPr>
          <w:b/>
          <w:sz w:val="28"/>
          <w:szCs w:val="28"/>
        </w:rPr>
      </w:pPr>
    </w:p>
    <w:p w14:paraId="707686F7" w14:textId="0E249CA8" w:rsidR="00C27A41" w:rsidRPr="00FE69BB" w:rsidRDefault="00C27A41" w:rsidP="00FC6AF6">
      <w:pPr>
        <w:ind w:firstLine="0"/>
        <w:rPr>
          <w:b/>
          <w:sz w:val="28"/>
          <w:szCs w:val="28"/>
        </w:rPr>
      </w:pPr>
    </w:p>
    <w:p w14:paraId="2D9A944D" w14:textId="1E381B73" w:rsidR="00C27A41" w:rsidRPr="00FE69BB" w:rsidRDefault="00C27A41" w:rsidP="00FC6AF6">
      <w:pPr>
        <w:ind w:firstLine="0"/>
        <w:rPr>
          <w:b/>
          <w:sz w:val="28"/>
          <w:szCs w:val="28"/>
        </w:rPr>
      </w:pPr>
    </w:p>
    <w:p w14:paraId="6981DD92" w14:textId="361E1F3A" w:rsidR="00C27A41" w:rsidRPr="00FE69BB" w:rsidRDefault="00C27A41" w:rsidP="00FC6AF6">
      <w:pPr>
        <w:ind w:firstLine="0"/>
        <w:rPr>
          <w:b/>
          <w:sz w:val="28"/>
          <w:szCs w:val="28"/>
        </w:rPr>
      </w:pPr>
    </w:p>
    <w:p w14:paraId="3CA0D135" w14:textId="0086AFA1" w:rsidR="00C27A41" w:rsidRPr="00FE69BB" w:rsidRDefault="00C27A41" w:rsidP="00FC6AF6">
      <w:pPr>
        <w:ind w:firstLine="0"/>
        <w:rPr>
          <w:b/>
          <w:sz w:val="28"/>
          <w:szCs w:val="28"/>
        </w:rPr>
      </w:pPr>
    </w:p>
    <w:p w14:paraId="4A0C7101" w14:textId="5A581213" w:rsidR="00C27A41" w:rsidRPr="00FE69BB" w:rsidRDefault="00C27A41" w:rsidP="00FC6AF6">
      <w:pPr>
        <w:ind w:firstLine="0"/>
        <w:rPr>
          <w:b/>
          <w:sz w:val="28"/>
          <w:szCs w:val="28"/>
        </w:rPr>
      </w:pPr>
    </w:p>
    <w:p w14:paraId="7FBA389E" w14:textId="261AFDCF" w:rsidR="00C27A41" w:rsidRPr="00FE69BB" w:rsidRDefault="00C27A41" w:rsidP="00FC6AF6">
      <w:pPr>
        <w:ind w:firstLine="0"/>
        <w:rPr>
          <w:b/>
          <w:sz w:val="28"/>
          <w:szCs w:val="28"/>
        </w:rPr>
      </w:pPr>
    </w:p>
    <w:p w14:paraId="7487C424" w14:textId="177C8008" w:rsidR="00C27A41" w:rsidRPr="00FE69BB" w:rsidRDefault="00C27A41" w:rsidP="00FC6AF6">
      <w:pPr>
        <w:ind w:firstLine="0"/>
        <w:rPr>
          <w:b/>
          <w:sz w:val="28"/>
          <w:szCs w:val="28"/>
        </w:rPr>
      </w:pPr>
    </w:p>
    <w:p w14:paraId="1E487C90" w14:textId="5DDF68FE" w:rsidR="00C27A41" w:rsidRPr="00FE69BB" w:rsidRDefault="00C27A41" w:rsidP="00FC6AF6">
      <w:pPr>
        <w:ind w:firstLine="0"/>
        <w:rPr>
          <w:b/>
          <w:sz w:val="28"/>
          <w:szCs w:val="28"/>
        </w:rPr>
      </w:pPr>
    </w:p>
    <w:p w14:paraId="5ECBB974" w14:textId="48968788" w:rsidR="00C27A41" w:rsidRPr="00FE69BB" w:rsidRDefault="00C27A41" w:rsidP="00FC6AF6">
      <w:pPr>
        <w:ind w:firstLine="0"/>
        <w:rPr>
          <w:b/>
          <w:sz w:val="28"/>
          <w:szCs w:val="28"/>
        </w:rPr>
      </w:pPr>
    </w:p>
    <w:p w14:paraId="51DA57ED" w14:textId="406C120A" w:rsidR="00C27A41" w:rsidRPr="00FE69BB" w:rsidRDefault="00C27A41" w:rsidP="00FC6AF6">
      <w:pPr>
        <w:ind w:firstLine="0"/>
        <w:rPr>
          <w:b/>
          <w:sz w:val="28"/>
          <w:szCs w:val="28"/>
        </w:rPr>
      </w:pPr>
    </w:p>
    <w:p w14:paraId="0CFCD58A" w14:textId="38CAF1AD" w:rsidR="00C27A41" w:rsidRDefault="00C27A41" w:rsidP="00FC6AF6">
      <w:pPr>
        <w:ind w:firstLine="0"/>
        <w:rPr>
          <w:b/>
          <w:sz w:val="28"/>
          <w:szCs w:val="28"/>
        </w:rPr>
      </w:pPr>
    </w:p>
    <w:p w14:paraId="5CA65004" w14:textId="73587EF2" w:rsidR="00FE69BB" w:rsidRDefault="00FE69BB" w:rsidP="00FC6AF6">
      <w:pPr>
        <w:ind w:firstLine="0"/>
        <w:rPr>
          <w:b/>
          <w:sz w:val="28"/>
          <w:szCs w:val="28"/>
        </w:rPr>
      </w:pPr>
    </w:p>
    <w:p w14:paraId="250AED6C" w14:textId="2F43041A" w:rsidR="00FE69BB" w:rsidRDefault="00FE69BB" w:rsidP="00FC6AF6">
      <w:pPr>
        <w:ind w:firstLine="0"/>
        <w:rPr>
          <w:b/>
          <w:sz w:val="28"/>
          <w:szCs w:val="28"/>
        </w:rPr>
      </w:pPr>
    </w:p>
    <w:p w14:paraId="3901384E" w14:textId="7ED9E086" w:rsidR="00FE69BB" w:rsidRDefault="00FE69BB" w:rsidP="00FC6AF6">
      <w:pPr>
        <w:ind w:firstLine="0"/>
        <w:rPr>
          <w:b/>
          <w:sz w:val="28"/>
          <w:szCs w:val="28"/>
        </w:rPr>
      </w:pPr>
    </w:p>
    <w:p w14:paraId="07876CDE" w14:textId="7168419C" w:rsidR="00FE69BB" w:rsidRDefault="00FE69BB" w:rsidP="00FC6AF6">
      <w:pPr>
        <w:ind w:firstLine="0"/>
        <w:rPr>
          <w:b/>
          <w:sz w:val="28"/>
          <w:szCs w:val="28"/>
        </w:rPr>
      </w:pPr>
    </w:p>
    <w:p w14:paraId="47A9EA05" w14:textId="5C838E77" w:rsidR="00FE69BB" w:rsidRDefault="00FE69BB" w:rsidP="00FC6AF6">
      <w:pPr>
        <w:ind w:firstLine="0"/>
        <w:rPr>
          <w:b/>
          <w:sz w:val="28"/>
          <w:szCs w:val="28"/>
        </w:rPr>
      </w:pPr>
    </w:p>
    <w:p w14:paraId="3DFD6477" w14:textId="3D03FF06" w:rsidR="00FE69BB" w:rsidRDefault="00FE69BB" w:rsidP="00FC6AF6">
      <w:pPr>
        <w:ind w:firstLine="0"/>
        <w:rPr>
          <w:b/>
          <w:sz w:val="28"/>
          <w:szCs w:val="28"/>
        </w:rPr>
      </w:pPr>
    </w:p>
    <w:p w14:paraId="5D5B6231" w14:textId="15D2E9EA" w:rsidR="00FE69BB" w:rsidRDefault="00FE69BB" w:rsidP="00FC6AF6">
      <w:pPr>
        <w:ind w:firstLine="0"/>
        <w:rPr>
          <w:b/>
          <w:sz w:val="28"/>
          <w:szCs w:val="28"/>
        </w:rPr>
      </w:pPr>
    </w:p>
    <w:p w14:paraId="57647000" w14:textId="4329A078" w:rsidR="00FE69BB" w:rsidRDefault="00FE69BB" w:rsidP="00FC6AF6">
      <w:pPr>
        <w:ind w:firstLine="0"/>
        <w:rPr>
          <w:b/>
          <w:sz w:val="28"/>
          <w:szCs w:val="28"/>
        </w:rPr>
      </w:pPr>
    </w:p>
    <w:p w14:paraId="2EFDE7B9" w14:textId="5DAF6CA9" w:rsidR="00FE69BB" w:rsidRDefault="00FE69BB" w:rsidP="00FC6AF6">
      <w:pPr>
        <w:ind w:firstLine="0"/>
        <w:rPr>
          <w:b/>
          <w:sz w:val="28"/>
          <w:szCs w:val="28"/>
        </w:rPr>
      </w:pPr>
    </w:p>
    <w:p w14:paraId="2DE88209" w14:textId="4BD169A9" w:rsidR="00FE69BB" w:rsidRDefault="00FE69BB" w:rsidP="00FC6AF6">
      <w:pPr>
        <w:ind w:firstLine="0"/>
        <w:rPr>
          <w:b/>
          <w:sz w:val="28"/>
          <w:szCs w:val="28"/>
        </w:rPr>
      </w:pPr>
    </w:p>
    <w:p w14:paraId="3BCF62CB" w14:textId="1E0DDCE4" w:rsidR="00FE69BB" w:rsidRDefault="00FE69BB" w:rsidP="00FC6AF6">
      <w:pPr>
        <w:ind w:firstLine="0"/>
        <w:rPr>
          <w:b/>
          <w:sz w:val="28"/>
          <w:szCs w:val="28"/>
        </w:rPr>
      </w:pPr>
    </w:p>
    <w:p w14:paraId="14DFD3D3" w14:textId="69CDF395" w:rsidR="00FE69BB" w:rsidRDefault="00FE69BB" w:rsidP="00FC6AF6">
      <w:pPr>
        <w:ind w:firstLine="0"/>
        <w:rPr>
          <w:b/>
          <w:sz w:val="28"/>
          <w:szCs w:val="28"/>
        </w:rPr>
      </w:pPr>
    </w:p>
    <w:p w14:paraId="1D06823C" w14:textId="77777777" w:rsidR="00FE69BB" w:rsidRPr="00FE69BB" w:rsidRDefault="00FE69BB" w:rsidP="00FC6AF6">
      <w:pPr>
        <w:ind w:firstLine="0"/>
        <w:rPr>
          <w:b/>
          <w:sz w:val="28"/>
          <w:szCs w:val="28"/>
        </w:rPr>
      </w:pPr>
    </w:p>
    <w:p w14:paraId="5F0B2FF0" w14:textId="77777777" w:rsidR="007E1B8A" w:rsidRPr="00FE69BB" w:rsidRDefault="007E1B8A" w:rsidP="007E1B8A">
      <w:pPr>
        <w:widowControl w:val="0"/>
        <w:spacing w:after="0" w:line="240" w:lineRule="auto"/>
        <w:ind w:firstLine="0"/>
        <w:contextualSpacing w:val="0"/>
        <w:jc w:val="center"/>
        <w:rPr>
          <w:rFonts w:eastAsia="Times New Roman"/>
          <w:b/>
          <w:sz w:val="28"/>
          <w:szCs w:val="28"/>
        </w:rPr>
      </w:pPr>
      <w:r w:rsidRPr="00FE69BB">
        <w:rPr>
          <w:rFonts w:eastAsia="Times New Roman"/>
          <w:b/>
          <w:sz w:val="28"/>
          <w:szCs w:val="28"/>
        </w:rPr>
        <w:lastRenderedPageBreak/>
        <w:t>Содержание</w:t>
      </w:r>
    </w:p>
    <w:tbl>
      <w:tblPr>
        <w:tblStyle w:val="a8"/>
        <w:tblW w:w="9747" w:type="dxa"/>
        <w:tblLook w:val="04A0" w:firstRow="1" w:lastRow="0" w:firstColumn="1" w:lastColumn="0" w:noHBand="0" w:noVBand="1"/>
      </w:tblPr>
      <w:tblGrid>
        <w:gridCol w:w="8472"/>
        <w:gridCol w:w="1275"/>
      </w:tblGrid>
      <w:tr w:rsidR="007E1B8A" w:rsidRPr="00FE69BB" w14:paraId="4E6E4275" w14:textId="77777777" w:rsidTr="004003B0">
        <w:tc>
          <w:tcPr>
            <w:tcW w:w="8472" w:type="dxa"/>
          </w:tcPr>
          <w:p w14:paraId="4B3AFA94" w14:textId="77777777" w:rsidR="007E1B8A" w:rsidRPr="00FE69BB" w:rsidRDefault="007E1B8A" w:rsidP="004003B0">
            <w:pPr>
              <w:widowControl w:val="0"/>
              <w:spacing w:line="240" w:lineRule="auto"/>
              <w:ind w:firstLine="0"/>
              <w:contextualSpacing w:val="0"/>
              <w:jc w:val="left"/>
              <w:rPr>
                <w:rFonts w:eastAsia="Times New Roman"/>
                <w:sz w:val="28"/>
                <w:szCs w:val="28"/>
              </w:rPr>
            </w:pPr>
            <w:r w:rsidRPr="00FE69BB">
              <w:rPr>
                <w:rFonts w:eastAsia="Times New Roman"/>
                <w:sz w:val="28"/>
                <w:szCs w:val="28"/>
              </w:rPr>
              <w:t>Введение</w:t>
            </w:r>
          </w:p>
        </w:tc>
        <w:tc>
          <w:tcPr>
            <w:tcW w:w="1275" w:type="dxa"/>
          </w:tcPr>
          <w:p w14:paraId="30ABEB4A" w14:textId="77777777" w:rsidR="007E1B8A" w:rsidRPr="00FE69BB" w:rsidRDefault="007E1B8A" w:rsidP="004003B0">
            <w:pPr>
              <w:widowControl w:val="0"/>
              <w:spacing w:line="240" w:lineRule="auto"/>
              <w:ind w:firstLine="0"/>
              <w:contextualSpacing w:val="0"/>
              <w:jc w:val="center"/>
              <w:rPr>
                <w:rFonts w:eastAsia="Times New Roman"/>
                <w:sz w:val="28"/>
                <w:szCs w:val="28"/>
              </w:rPr>
            </w:pPr>
            <w:r w:rsidRPr="00FE69BB">
              <w:rPr>
                <w:rFonts w:eastAsia="Times New Roman"/>
                <w:sz w:val="28"/>
                <w:szCs w:val="28"/>
              </w:rPr>
              <w:t>4</w:t>
            </w:r>
          </w:p>
        </w:tc>
      </w:tr>
      <w:tr w:rsidR="007E1B8A" w:rsidRPr="00FE69BB" w14:paraId="2654DE53" w14:textId="77777777" w:rsidTr="004003B0">
        <w:tc>
          <w:tcPr>
            <w:tcW w:w="8472" w:type="dxa"/>
          </w:tcPr>
          <w:p w14:paraId="76F874C4" w14:textId="77777777" w:rsidR="007E1B8A" w:rsidRPr="00FE69BB" w:rsidRDefault="007E1B8A" w:rsidP="004003B0">
            <w:pPr>
              <w:widowControl w:val="0"/>
              <w:autoSpaceDE w:val="0"/>
              <w:autoSpaceDN w:val="0"/>
              <w:adjustRightInd w:val="0"/>
              <w:spacing w:line="276" w:lineRule="auto"/>
              <w:ind w:left="30" w:right="30" w:firstLine="0"/>
              <w:rPr>
                <w:color w:val="000000"/>
                <w:sz w:val="28"/>
                <w:szCs w:val="28"/>
              </w:rPr>
            </w:pPr>
            <w:r w:rsidRPr="00FE69BB">
              <w:rPr>
                <w:sz w:val="28"/>
                <w:szCs w:val="28"/>
              </w:rPr>
              <w:t>Практическая подготовка №1 Практическая подготовка № 1 Микробиологическая лаборатория, устройство, оснащение, правила работы.</w:t>
            </w:r>
          </w:p>
        </w:tc>
        <w:tc>
          <w:tcPr>
            <w:tcW w:w="1275" w:type="dxa"/>
          </w:tcPr>
          <w:p w14:paraId="34A4837B" w14:textId="77777777" w:rsidR="007E1B8A" w:rsidRPr="00FE69BB" w:rsidRDefault="007E1B8A" w:rsidP="004003B0">
            <w:pPr>
              <w:widowControl w:val="0"/>
              <w:spacing w:line="240" w:lineRule="auto"/>
              <w:ind w:firstLine="0"/>
              <w:contextualSpacing w:val="0"/>
              <w:jc w:val="center"/>
              <w:rPr>
                <w:rFonts w:eastAsia="Times New Roman"/>
                <w:sz w:val="28"/>
                <w:szCs w:val="28"/>
              </w:rPr>
            </w:pPr>
            <w:r w:rsidRPr="00FE69BB">
              <w:rPr>
                <w:rFonts w:eastAsia="Times New Roman"/>
                <w:sz w:val="28"/>
                <w:szCs w:val="28"/>
              </w:rPr>
              <w:t>6</w:t>
            </w:r>
          </w:p>
        </w:tc>
      </w:tr>
      <w:tr w:rsidR="007E1B8A" w:rsidRPr="00FE69BB" w14:paraId="332345F9" w14:textId="77777777" w:rsidTr="004003B0">
        <w:tc>
          <w:tcPr>
            <w:tcW w:w="8472" w:type="dxa"/>
          </w:tcPr>
          <w:p w14:paraId="20E1EB6C" w14:textId="77777777" w:rsidR="007E1B8A" w:rsidRPr="00FE69BB" w:rsidRDefault="007E1B8A" w:rsidP="004003B0">
            <w:pPr>
              <w:widowControl w:val="0"/>
              <w:autoSpaceDE w:val="0"/>
              <w:autoSpaceDN w:val="0"/>
              <w:adjustRightInd w:val="0"/>
              <w:spacing w:line="276" w:lineRule="auto"/>
              <w:ind w:right="30" w:firstLine="0"/>
              <w:rPr>
                <w:color w:val="000000"/>
                <w:sz w:val="28"/>
                <w:szCs w:val="28"/>
              </w:rPr>
            </w:pPr>
            <w:bookmarkStart w:id="0" w:name="_Hlk207621892"/>
            <w:r w:rsidRPr="00FE69BB">
              <w:rPr>
                <w:sz w:val="28"/>
                <w:szCs w:val="28"/>
              </w:rPr>
              <w:t xml:space="preserve">Практическая подготовка №2 Практическая подготовка № 2 Изучение морфологии бактерий. Микроскопические методы изучения бактерий: виды микроскопов, методы окраски. Дифференциация бактерий по морфологическим и </w:t>
            </w:r>
            <w:proofErr w:type="spellStart"/>
            <w:r w:rsidRPr="00FE69BB">
              <w:rPr>
                <w:sz w:val="28"/>
                <w:szCs w:val="28"/>
              </w:rPr>
              <w:t>тинкториальным</w:t>
            </w:r>
            <w:proofErr w:type="spellEnd"/>
            <w:r w:rsidRPr="00FE69BB">
              <w:rPr>
                <w:sz w:val="28"/>
                <w:szCs w:val="28"/>
              </w:rPr>
              <w:t xml:space="preserve"> свойствам. Правила техники безопасности при проведении микроскопических исследований</w:t>
            </w:r>
            <w:bookmarkEnd w:id="0"/>
          </w:p>
        </w:tc>
        <w:tc>
          <w:tcPr>
            <w:tcW w:w="1275" w:type="dxa"/>
          </w:tcPr>
          <w:p w14:paraId="16115CD6" w14:textId="77777777" w:rsidR="007E1B8A" w:rsidRPr="00FE69BB" w:rsidRDefault="007E1B8A" w:rsidP="004003B0">
            <w:pPr>
              <w:widowControl w:val="0"/>
              <w:spacing w:line="240" w:lineRule="auto"/>
              <w:ind w:firstLine="0"/>
              <w:contextualSpacing w:val="0"/>
              <w:jc w:val="center"/>
              <w:rPr>
                <w:rFonts w:eastAsia="Times New Roman"/>
                <w:sz w:val="28"/>
                <w:szCs w:val="28"/>
              </w:rPr>
            </w:pPr>
            <w:r w:rsidRPr="00FE69BB">
              <w:rPr>
                <w:rFonts w:eastAsia="Times New Roman"/>
                <w:sz w:val="28"/>
                <w:szCs w:val="28"/>
              </w:rPr>
              <w:t>6</w:t>
            </w:r>
          </w:p>
        </w:tc>
      </w:tr>
      <w:tr w:rsidR="007E1B8A" w:rsidRPr="00FE69BB" w14:paraId="170BBA03" w14:textId="77777777" w:rsidTr="004003B0">
        <w:tc>
          <w:tcPr>
            <w:tcW w:w="8472" w:type="dxa"/>
          </w:tcPr>
          <w:p w14:paraId="6B403F31" w14:textId="77777777" w:rsidR="007E1B8A" w:rsidRPr="00FE69BB" w:rsidRDefault="007E1B8A" w:rsidP="004003B0">
            <w:pPr>
              <w:widowControl w:val="0"/>
              <w:autoSpaceDE w:val="0"/>
              <w:autoSpaceDN w:val="0"/>
              <w:adjustRightInd w:val="0"/>
              <w:spacing w:line="276" w:lineRule="auto"/>
              <w:ind w:right="30" w:firstLine="0"/>
              <w:rPr>
                <w:color w:val="000000"/>
                <w:sz w:val="28"/>
                <w:szCs w:val="28"/>
              </w:rPr>
            </w:pPr>
            <w:r w:rsidRPr="00FE69BB">
              <w:rPr>
                <w:sz w:val="28"/>
                <w:szCs w:val="28"/>
              </w:rPr>
              <w:t xml:space="preserve">Практическая подготовка №3 Практическая подготовка № 3 Культивирование бактерий, изучение </w:t>
            </w:r>
            <w:proofErr w:type="spellStart"/>
            <w:r w:rsidRPr="00FE69BB">
              <w:rPr>
                <w:sz w:val="28"/>
                <w:szCs w:val="28"/>
              </w:rPr>
              <w:t>культуральных</w:t>
            </w:r>
            <w:proofErr w:type="spellEnd"/>
            <w:r w:rsidRPr="00FE69BB">
              <w:rPr>
                <w:sz w:val="28"/>
                <w:szCs w:val="28"/>
              </w:rPr>
              <w:t xml:space="preserve"> свойств. Питательные среды, их назначение и применение. Условия культивирования бактерий. Термостат, правила эксплуатации. Выделение чистой культуры бактерий. </w:t>
            </w:r>
            <w:proofErr w:type="spellStart"/>
            <w:r w:rsidRPr="00FE69BB">
              <w:rPr>
                <w:sz w:val="28"/>
                <w:szCs w:val="28"/>
              </w:rPr>
              <w:t>Культуральные</w:t>
            </w:r>
            <w:proofErr w:type="spellEnd"/>
            <w:r w:rsidRPr="00FE69BB">
              <w:rPr>
                <w:sz w:val="28"/>
                <w:szCs w:val="28"/>
              </w:rPr>
              <w:t xml:space="preserve"> и биохимические свойства бактерий, их значение для дифференциации бактерий. Особенности культивирования хламидий и риккетсий. Культивирование анаэробов.</w:t>
            </w:r>
          </w:p>
        </w:tc>
        <w:tc>
          <w:tcPr>
            <w:tcW w:w="1275" w:type="dxa"/>
          </w:tcPr>
          <w:p w14:paraId="1AC51D8F" w14:textId="77777777" w:rsidR="007E1B8A" w:rsidRPr="00FE69BB" w:rsidRDefault="007E1B8A" w:rsidP="004003B0">
            <w:pPr>
              <w:widowControl w:val="0"/>
              <w:spacing w:line="240" w:lineRule="auto"/>
              <w:ind w:firstLine="0"/>
              <w:contextualSpacing w:val="0"/>
              <w:jc w:val="center"/>
              <w:rPr>
                <w:rFonts w:eastAsia="Times New Roman"/>
                <w:sz w:val="28"/>
                <w:szCs w:val="28"/>
              </w:rPr>
            </w:pPr>
            <w:r w:rsidRPr="00FE69BB">
              <w:rPr>
                <w:rFonts w:eastAsia="Times New Roman"/>
                <w:sz w:val="28"/>
                <w:szCs w:val="28"/>
              </w:rPr>
              <w:t>9</w:t>
            </w:r>
          </w:p>
        </w:tc>
      </w:tr>
      <w:tr w:rsidR="007E1B8A" w:rsidRPr="00FE69BB" w14:paraId="2864E1E8" w14:textId="77777777" w:rsidTr="004003B0">
        <w:tc>
          <w:tcPr>
            <w:tcW w:w="8472" w:type="dxa"/>
          </w:tcPr>
          <w:p w14:paraId="37EBCE5F" w14:textId="77777777" w:rsidR="007E1B8A" w:rsidRPr="00FE69BB" w:rsidRDefault="007E1B8A" w:rsidP="004003B0">
            <w:pPr>
              <w:widowControl w:val="0"/>
              <w:autoSpaceDE w:val="0"/>
              <w:autoSpaceDN w:val="0"/>
              <w:adjustRightInd w:val="0"/>
              <w:spacing w:line="276" w:lineRule="auto"/>
              <w:ind w:right="30" w:firstLine="0"/>
              <w:rPr>
                <w:color w:val="000000"/>
                <w:sz w:val="28"/>
                <w:szCs w:val="28"/>
              </w:rPr>
            </w:pPr>
            <w:r w:rsidRPr="00FE69BB">
              <w:rPr>
                <w:sz w:val="28"/>
                <w:szCs w:val="28"/>
              </w:rPr>
              <w:t>Практическая подготовка №4 Практическая подготовка № 4 Постановка простейших серологических реакций и их учет</w:t>
            </w:r>
          </w:p>
        </w:tc>
        <w:tc>
          <w:tcPr>
            <w:tcW w:w="1275" w:type="dxa"/>
          </w:tcPr>
          <w:p w14:paraId="6C58DEB6" w14:textId="77777777" w:rsidR="007E1B8A" w:rsidRPr="00FE69BB" w:rsidRDefault="007E1B8A" w:rsidP="004003B0">
            <w:pPr>
              <w:widowControl w:val="0"/>
              <w:spacing w:line="240" w:lineRule="auto"/>
              <w:ind w:firstLine="0"/>
              <w:contextualSpacing w:val="0"/>
              <w:jc w:val="center"/>
              <w:rPr>
                <w:rFonts w:eastAsia="Times New Roman"/>
                <w:sz w:val="28"/>
                <w:szCs w:val="28"/>
              </w:rPr>
            </w:pPr>
            <w:r w:rsidRPr="00FE69BB">
              <w:rPr>
                <w:rFonts w:eastAsia="Times New Roman"/>
                <w:sz w:val="28"/>
                <w:szCs w:val="28"/>
              </w:rPr>
              <w:t>9</w:t>
            </w:r>
          </w:p>
        </w:tc>
      </w:tr>
      <w:tr w:rsidR="007E1B8A" w:rsidRPr="00FE69BB" w14:paraId="4DEC5D04" w14:textId="77777777" w:rsidTr="004003B0">
        <w:tc>
          <w:tcPr>
            <w:tcW w:w="8472" w:type="dxa"/>
          </w:tcPr>
          <w:p w14:paraId="413B4970" w14:textId="77777777" w:rsidR="007E1B8A" w:rsidRPr="00FE69BB" w:rsidRDefault="007E1B8A" w:rsidP="004003B0">
            <w:pPr>
              <w:widowControl w:val="0"/>
              <w:autoSpaceDE w:val="0"/>
              <w:autoSpaceDN w:val="0"/>
              <w:adjustRightInd w:val="0"/>
              <w:spacing w:line="276" w:lineRule="auto"/>
              <w:ind w:right="30" w:firstLine="0"/>
              <w:rPr>
                <w:sz w:val="28"/>
                <w:szCs w:val="28"/>
              </w:rPr>
            </w:pPr>
            <w:r w:rsidRPr="00FE69BB">
              <w:rPr>
                <w:sz w:val="28"/>
                <w:szCs w:val="28"/>
              </w:rPr>
              <w:t xml:space="preserve">Практическая подготовка №5 Практическая подготовка № 5 Аллергодиагностика инфекционных заболеваний. </w:t>
            </w:r>
            <w:proofErr w:type="spellStart"/>
            <w:r w:rsidRPr="00FE69BB">
              <w:rPr>
                <w:sz w:val="28"/>
                <w:szCs w:val="28"/>
              </w:rPr>
              <w:t>Кожноаллергические</w:t>
            </w:r>
            <w:proofErr w:type="spellEnd"/>
            <w:r w:rsidRPr="00FE69BB">
              <w:rPr>
                <w:sz w:val="28"/>
                <w:szCs w:val="28"/>
              </w:rPr>
              <w:t xml:space="preserve"> пробы, их учет.</w:t>
            </w:r>
            <w:r w:rsidRPr="00FE69BB">
              <w:rPr>
                <w:color w:val="000000" w:themeColor="text1"/>
                <w:sz w:val="28"/>
                <w:szCs w:val="28"/>
              </w:rPr>
              <w:t xml:space="preserve"> </w:t>
            </w:r>
          </w:p>
        </w:tc>
        <w:tc>
          <w:tcPr>
            <w:tcW w:w="1275" w:type="dxa"/>
          </w:tcPr>
          <w:p w14:paraId="1A7D2475" w14:textId="77777777" w:rsidR="007E1B8A" w:rsidRPr="00FE69BB" w:rsidRDefault="007E1B8A" w:rsidP="004003B0">
            <w:pPr>
              <w:widowControl w:val="0"/>
              <w:spacing w:line="240" w:lineRule="auto"/>
              <w:ind w:firstLine="0"/>
              <w:contextualSpacing w:val="0"/>
              <w:rPr>
                <w:rFonts w:eastAsia="Times New Roman"/>
                <w:sz w:val="28"/>
                <w:szCs w:val="28"/>
              </w:rPr>
            </w:pPr>
            <w:r w:rsidRPr="00FE69BB">
              <w:rPr>
                <w:rFonts w:eastAsia="Times New Roman"/>
                <w:sz w:val="28"/>
                <w:szCs w:val="28"/>
              </w:rPr>
              <w:t xml:space="preserve">       11</w:t>
            </w:r>
          </w:p>
        </w:tc>
      </w:tr>
      <w:tr w:rsidR="007E1B8A" w:rsidRPr="00FE69BB" w14:paraId="680666DB" w14:textId="77777777" w:rsidTr="004003B0">
        <w:tc>
          <w:tcPr>
            <w:tcW w:w="8472" w:type="dxa"/>
          </w:tcPr>
          <w:p w14:paraId="7FB94B59" w14:textId="77777777" w:rsidR="007E1B8A" w:rsidRPr="00FE69BB" w:rsidRDefault="007E1B8A" w:rsidP="004003B0">
            <w:pPr>
              <w:widowControl w:val="0"/>
              <w:autoSpaceDE w:val="0"/>
              <w:autoSpaceDN w:val="0"/>
              <w:adjustRightInd w:val="0"/>
              <w:spacing w:line="276" w:lineRule="auto"/>
              <w:ind w:right="30" w:firstLine="0"/>
              <w:rPr>
                <w:color w:val="000000" w:themeColor="text1"/>
                <w:sz w:val="28"/>
                <w:szCs w:val="28"/>
              </w:rPr>
            </w:pPr>
            <w:r w:rsidRPr="00FE69BB">
              <w:rPr>
                <w:sz w:val="28"/>
                <w:szCs w:val="28"/>
              </w:rPr>
              <w:t>Практическая подготовка №6 Практическая подготовка № 6 Изучение препаратов, применяемых для иммунопрофилактики и иммунотерапии.</w:t>
            </w:r>
          </w:p>
        </w:tc>
        <w:tc>
          <w:tcPr>
            <w:tcW w:w="1275" w:type="dxa"/>
          </w:tcPr>
          <w:p w14:paraId="028CA0ED" w14:textId="77777777" w:rsidR="007E1B8A" w:rsidRPr="00FE69BB" w:rsidRDefault="007E1B8A" w:rsidP="004003B0">
            <w:pPr>
              <w:widowControl w:val="0"/>
              <w:spacing w:line="240" w:lineRule="auto"/>
              <w:ind w:firstLine="0"/>
              <w:contextualSpacing w:val="0"/>
              <w:jc w:val="center"/>
              <w:rPr>
                <w:rFonts w:eastAsia="Times New Roman"/>
                <w:sz w:val="28"/>
                <w:szCs w:val="28"/>
              </w:rPr>
            </w:pPr>
            <w:r w:rsidRPr="00FE69BB">
              <w:rPr>
                <w:rFonts w:eastAsia="Times New Roman"/>
                <w:sz w:val="28"/>
                <w:szCs w:val="28"/>
              </w:rPr>
              <w:t>14</w:t>
            </w:r>
          </w:p>
        </w:tc>
      </w:tr>
      <w:tr w:rsidR="007E1B8A" w:rsidRPr="00FE69BB" w14:paraId="09232B23" w14:textId="77777777" w:rsidTr="004003B0">
        <w:tc>
          <w:tcPr>
            <w:tcW w:w="8472" w:type="dxa"/>
          </w:tcPr>
          <w:p w14:paraId="58A4D9B1" w14:textId="77777777" w:rsidR="007E1B8A" w:rsidRPr="00FE69BB" w:rsidRDefault="007E1B8A" w:rsidP="004003B0">
            <w:pPr>
              <w:widowControl w:val="0"/>
              <w:autoSpaceDE w:val="0"/>
              <w:autoSpaceDN w:val="0"/>
              <w:adjustRightInd w:val="0"/>
              <w:spacing w:line="276" w:lineRule="auto"/>
              <w:ind w:right="30" w:firstLine="0"/>
              <w:rPr>
                <w:color w:val="000000" w:themeColor="text1"/>
                <w:sz w:val="28"/>
                <w:szCs w:val="28"/>
              </w:rPr>
            </w:pPr>
            <w:r w:rsidRPr="00FE69BB">
              <w:rPr>
                <w:sz w:val="28"/>
                <w:szCs w:val="28"/>
              </w:rPr>
              <w:t xml:space="preserve">Самостоятельная работа под руководством преподавателя </w:t>
            </w:r>
            <w:bookmarkStart w:id="1" w:name="_Hlk207625049"/>
            <w:r w:rsidRPr="00FE69BB">
              <w:rPr>
                <w:sz w:val="28"/>
                <w:szCs w:val="28"/>
              </w:rPr>
              <w:t>Самостоятельная работа под руководством преподавателя № 1 Общая характеристика простейших. 1.Общая характеристика и классификация простейших: саркодовые (дизентерийная амеба), жгутиковые (лямблия, трихомонада, трипаносома), споровиков (малярийный плазмодий, токсоплазма) и инфузорий (кишечный балантидий). Особенности их морфологии и жизнедеятельности. 2.Источники инвазий, путь заражения, жизненный цикл паразита. 3.Устойчивость простейших к факторам окружающей среды.</w:t>
            </w:r>
            <w:bookmarkEnd w:id="1"/>
          </w:p>
        </w:tc>
        <w:tc>
          <w:tcPr>
            <w:tcW w:w="1275" w:type="dxa"/>
          </w:tcPr>
          <w:p w14:paraId="47404EFD" w14:textId="77777777" w:rsidR="007E1B8A" w:rsidRPr="00FE69BB" w:rsidRDefault="007E1B8A" w:rsidP="004003B0">
            <w:pPr>
              <w:widowControl w:val="0"/>
              <w:spacing w:line="240" w:lineRule="auto"/>
              <w:ind w:firstLine="0"/>
              <w:contextualSpacing w:val="0"/>
              <w:jc w:val="center"/>
              <w:rPr>
                <w:rFonts w:eastAsia="Times New Roman"/>
                <w:sz w:val="28"/>
                <w:szCs w:val="28"/>
              </w:rPr>
            </w:pPr>
            <w:r w:rsidRPr="00FE69BB">
              <w:rPr>
                <w:rFonts w:eastAsia="Times New Roman"/>
                <w:sz w:val="28"/>
                <w:szCs w:val="28"/>
              </w:rPr>
              <w:t>17</w:t>
            </w:r>
          </w:p>
        </w:tc>
      </w:tr>
      <w:tr w:rsidR="007E1B8A" w:rsidRPr="00FE69BB" w14:paraId="26636B65" w14:textId="77777777" w:rsidTr="004003B0">
        <w:tc>
          <w:tcPr>
            <w:tcW w:w="8472" w:type="dxa"/>
          </w:tcPr>
          <w:p w14:paraId="253A8E6C" w14:textId="77777777" w:rsidR="007E1B8A" w:rsidRPr="00FE69BB" w:rsidRDefault="007E1B8A" w:rsidP="004003B0">
            <w:pPr>
              <w:widowControl w:val="0"/>
              <w:autoSpaceDE w:val="0"/>
              <w:autoSpaceDN w:val="0"/>
              <w:adjustRightInd w:val="0"/>
              <w:spacing w:line="276" w:lineRule="auto"/>
              <w:ind w:right="30" w:firstLine="0"/>
              <w:rPr>
                <w:color w:val="000000" w:themeColor="text1"/>
                <w:sz w:val="28"/>
                <w:szCs w:val="28"/>
              </w:rPr>
            </w:pPr>
            <w:r w:rsidRPr="00FE69BB">
              <w:rPr>
                <w:sz w:val="28"/>
                <w:szCs w:val="28"/>
              </w:rPr>
              <w:t xml:space="preserve">Самостоятельная работа под руководством преподавателя Самостоятельная работа под руководством преподавателя № 2 Методы микробиологической диагностики </w:t>
            </w:r>
            <w:proofErr w:type="spellStart"/>
            <w:r w:rsidRPr="00FE69BB">
              <w:rPr>
                <w:sz w:val="28"/>
                <w:szCs w:val="28"/>
              </w:rPr>
              <w:t>протозоозов</w:t>
            </w:r>
            <w:proofErr w:type="spellEnd"/>
            <w:r w:rsidRPr="00FE69BB">
              <w:rPr>
                <w:sz w:val="28"/>
                <w:szCs w:val="28"/>
              </w:rPr>
              <w:t xml:space="preserve">: </w:t>
            </w:r>
            <w:r w:rsidRPr="00FE69BB">
              <w:rPr>
                <w:sz w:val="28"/>
                <w:szCs w:val="28"/>
              </w:rPr>
              <w:lastRenderedPageBreak/>
              <w:t xml:space="preserve">микроскопическое, </w:t>
            </w:r>
            <w:proofErr w:type="spellStart"/>
            <w:r w:rsidRPr="00FE69BB">
              <w:rPr>
                <w:sz w:val="28"/>
                <w:szCs w:val="28"/>
              </w:rPr>
              <w:t>культуральное</w:t>
            </w:r>
            <w:proofErr w:type="spellEnd"/>
            <w:r w:rsidRPr="00FE69BB">
              <w:rPr>
                <w:sz w:val="28"/>
                <w:szCs w:val="28"/>
              </w:rPr>
              <w:t>, серологическое, аллергологическое и биологическое.</w:t>
            </w:r>
          </w:p>
        </w:tc>
        <w:tc>
          <w:tcPr>
            <w:tcW w:w="1275" w:type="dxa"/>
          </w:tcPr>
          <w:p w14:paraId="52767B42" w14:textId="77777777" w:rsidR="007E1B8A" w:rsidRPr="00FE69BB" w:rsidRDefault="007E1B8A" w:rsidP="004003B0">
            <w:pPr>
              <w:widowControl w:val="0"/>
              <w:spacing w:line="240" w:lineRule="auto"/>
              <w:ind w:firstLine="0"/>
              <w:contextualSpacing w:val="0"/>
              <w:jc w:val="center"/>
              <w:rPr>
                <w:rFonts w:eastAsia="Times New Roman"/>
                <w:sz w:val="28"/>
                <w:szCs w:val="28"/>
              </w:rPr>
            </w:pPr>
            <w:r w:rsidRPr="00FE69BB">
              <w:rPr>
                <w:rFonts w:eastAsia="Times New Roman"/>
                <w:sz w:val="28"/>
                <w:szCs w:val="28"/>
              </w:rPr>
              <w:lastRenderedPageBreak/>
              <w:t>20</w:t>
            </w:r>
          </w:p>
        </w:tc>
      </w:tr>
      <w:tr w:rsidR="007E1B8A" w:rsidRPr="00FE69BB" w14:paraId="00BAAFD5" w14:textId="77777777" w:rsidTr="004003B0">
        <w:tc>
          <w:tcPr>
            <w:tcW w:w="8472" w:type="dxa"/>
          </w:tcPr>
          <w:p w14:paraId="4F1BC20E" w14:textId="77777777" w:rsidR="007E1B8A" w:rsidRPr="00FE69BB" w:rsidRDefault="007E1B8A" w:rsidP="004003B0">
            <w:pPr>
              <w:widowControl w:val="0"/>
              <w:autoSpaceDE w:val="0"/>
              <w:autoSpaceDN w:val="0"/>
              <w:adjustRightInd w:val="0"/>
              <w:spacing w:line="276" w:lineRule="auto"/>
              <w:ind w:right="30" w:firstLine="0"/>
              <w:rPr>
                <w:color w:val="000000" w:themeColor="text1"/>
                <w:sz w:val="28"/>
                <w:szCs w:val="28"/>
              </w:rPr>
            </w:pPr>
            <w:r w:rsidRPr="00FE69BB">
              <w:rPr>
                <w:sz w:val="28"/>
                <w:szCs w:val="28"/>
              </w:rPr>
              <w:t>Самостоятельная работа под руководством преподавателя Самостоятельная работа под руководством преподавателя № 3 Медицинская гельминтология. 1.Общая характеристика и классификация гельминтов. 2.Особенности морфологии и жизнедеятельности гельминтов. 3.Источники инвазии, пути распространения и заражения гельминтами. 4.Устойчивость гельминтов к факторам окружающей среды. 5.Методы обнаружения гельминтов в биологическом материале (кал, моча), яиц и личинок в объектах окружающей среды (почва, вода) и промежуточных хозяевах. 6.Профилактика гельминтозов.</w:t>
            </w:r>
          </w:p>
        </w:tc>
        <w:tc>
          <w:tcPr>
            <w:tcW w:w="1275" w:type="dxa"/>
          </w:tcPr>
          <w:p w14:paraId="76F06E0C" w14:textId="77777777" w:rsidR="007E1B8A" w:rsidRPr="00FE69BB" w:rsidRDefault="007E1B8A" w:rsidP="004003B0">
            <w:pPr>
              <w:widowControl w:val="0"/>
              <w:spacing w:line="240" w:lineRule="auto"/>
              <w:ind w:firstLine="0"/>
              <w:contextualSpacing w:val="0"/>
              <w:jc w:val="center"/>
              <w:rPr>
                <w:rFonts w:eastAsia="Times New Roman"/>
                <w:sz w:val="28"/>
                <w:szCs w:val="28"/>
              </w:rPr>
            </w:pPr>
            <w:r w:rsidRPr="00FE69BB">
              <w:rPr>
                <w:rFonts w:eastAsia="Times New Roman"/>
                <w:sz w:val="28"/>
                <w:szCs w:val="28"/>
              </w:rPr>
              <w:t>25</w:t>
            </w:r>
          </w:p>
        </w:tc>
      </w:tr>
      <w:tr w:rsidR="007E1B8A" w:rsidRPr="00FE69BB" w14:paraId="1443AB1E" w14:textId="77777777" w:rsidTr="004003B0">
        <w:tc>
          <w:tcPr>
            <w:tcW w:w="8472" w:type="dxa"/>
          </w:tcPr>
          <w:p w14:paraId="14F84065" w14:textId="77777777" w:rsidR="007E1B8A" w:rsidRPr="00FE69BB" w:rsidRDefault="007E1B8A" w:rsidP="004003B0">
            <w:pPr>
              <w:widowControl w:val="0"/>
              <w:autoSpaceDE w:val="0"/>
              <w:autoSpaceDN w:val="0"/>
              <w:adjustRightInd w:val="0"/>
              <w:spacing w:line="276" w:lineRule="auto"/>
              <w:ind w:right="30" w:firstLine="0"/>
              <w:rPr>
                <w:sz w:val="28"/>
                <w:szCs w:val="28"/>
              </w:rPr>
            </w:pPr>
            <w:r w:rsidRPr="00FE69BB">
              <w:rPr>
                <w:sz w:val="28"/>
                <w:szCs w:val="28"/>
              </w:rPr>
              <w:t xml:space="preserve">Самостоятельная работа под руководством преподавателя Самостоятельная работа под руководством преподавателя № 4 Методы микробиологической диагностики гельминтозов: макро- и микроскопическое исследование, серологическое исследование (реакция связывания комплемента, непрямой гемагглютинации, прямой гемагглютинации, </w:t>
            </w:r>
            <w:proofErr w:type="spellStart"/>
            <w:r w:rsidRPr="00FE69BB">
              <w:rPr>
                <w:sz w:val="28"/>
                <w:szCs w:val="28"/>
              </w:rPr>
              <w:t>иммунофлюоресценции</w:t>
            </w:r>
            <w:proofErr w:type="spellEnd"/>
            <w:r w:rsidRPr="00FE69BB">
              <w:rPr>
                <w:sz w:val="28"/>
                <w:szCs w:val="28"/>
              </w:rPr>
              <w:t>, иммуноферментный анализ). Аллергическое исследование (кожные пробы).</w:t>
            </w:r>
          </w:p>
        </w:tc>
        <w:tc>
          <w:tcPr>
            <w:tcW w:w="1275" w:type="dxa"/>
          </w:tcPr>
          <w:p w14:paraId="12CB1725" w14:textId="77777777" w:rsidR="007E1B8A" w:rsidRPr="00FE69BB" w:rsidRDefault="007E1B8A" w:rsidP="004003B0">
            <w:pPr>
              <w:widowControl w:val="0"/>
              <w:spacing w:line="240" w:lineRule="auto"/>
              <w:ind w:firstLine="0"/>
              <w:contextualSpacing w:val="0"/>
              <w:jc w:val="center"/>
              <w:rPr>
                <w:rFonts w:eastAsia="Times New Roman"/>
                <w:sz w:val="28"/>
                <w:szCs w:val="28"/>
              </w:rPr>
            </w:pPr>
          </w:p>
        </w:tc>
      </w:tr>
      <w:tr w:rsidR="007E1B8A" w:rsidRPr="00FE69BB" w14:paraId="2159BBBB" w14:textId="77777777" w:rsidTr="004003B0">
        <w:tc>
          <w:tcPr>
            <w:tcW w:w="8472" w:type="dxa"/>
          </w:tcPr>
          <w:p w14:paraId="0308505E" w14:textId="77777777" w:rsidR="007E1B8A" w:rsidRPr="00FE69BB" w:rsidRDefault="007E1B8A" w:rsidP="004003B0">
            <w:pPr>
              <w:widowControl w:val="0"/>
              <w:spacing w:line="240" w:lineRule="auto"/>
              <w:ind w:firstLine="0"/>
              <w:contextualSpacing w:val="0"/>
              <w:jc w:val="left"/>
              <w:rPr>
                <w:rFonts w:eastAsia="Times New Roman"/>
                <w:sz w:val="28"/>
                <w:szCs w:val="28"/>
              </w:rPr>
            </w:pPr>
            <w:r w:rsidRPr="00FE69BB">
              <w:rPr>
                <w:rFonts w:eastAsia="Times New Roman"/>
                <w:sz w:val="28"/>
                <w:szCs w:val="28"/>
              </w:rPr>
              <w:t>Список рекомендуемой литературы</w:t>
            </w:r>
          </w:p>
        </w:tc>
        <w:tc>
          <w:tcPr>
            <w:tcW w:w="1275" w:type="dxa"/>
          </w:tcPr>
          <w:p w14:paraId="70FFD34A" w14:textId="77777777" w:rsidR="007E1B8A" w:rsidRPr="00FE69BB" w:rsidRDefault="007E1B8A" w:rsidP="004003B0">
            <w:pPr>
              <w:widowControl w:val="0"/>
              <w:spacing w:line="240" w:lineRule="auto"/>
              <w:ind w:firstLine="0"/>
              <w:contextualSpacing w:val="0"/>
              <w:jc w:val="center"/>
              <w:rPr>
                <w:rFonts w:eastAsia="Times New Roman"/>
                <w:sz w:val="28"/>
                <w:szCs w:val="28"/>
              </w:rPr>
            </w:pPr>
            <w:r w:rsidRPr="00FE69BB">
              <w:rPr>
                <w:rFonts w:eastAsia="Times New Roman"/>
                <w:sz w:val="28"/>
                <w:szCs w:val="28"/>
              </w:rPr>
              <w:t>30</w:t>
            </w:r>
          </w:p>
        </w:tc>
      </w:tr>
    </w:tbl>
    <w:p w14:paraId="0A83AEDB" w14:textId="77777777" w:rsidR="007E1B8A" w:rsidRPr="00FE69BB" w:rsidRDefault="007E1B8A" w:rsidP="007E1B8A">
      <w:pPr>
        <w:ind w:firstLine="0"/>
        <w:jc w:val="center"/>
        <w:rPr>
          <w:b/>
          <w:sz w:val="28"/>
          <w:szCs w:val="28"/>
        </w:rPr>
      </w:pPr>
    </w:p>
    <w:p w14:paraId="5FAE141A" w14:textId="77777777" w:rsidR="007E1B8A" w:rsidRPr="00FE69BB" w:rsidRDefault="007E1B8A" w:rsidP="001757EE">
      <w:pPr>
        <w:ind w:firstLine="0"/>
        <w:jc w:val="center"/>
        <w:rPr>
          <w:b/>
          <w:bCs/>
          <w:sz w:val="28"/>
          <w:szCs w:val="28"/>
        </w:rPr>
      </w:pPr>
    </w:p>
    <w:p w14:paraId="014E6747" w14:textId="77777777" w:rsidR="007E1B8A" w:rsidRPr="00FE69BB" w:rsidRDefault="007E1B8A" w:rsidP="001757EE">
      <w:pPr>
        <w:ind w:firstLine="0"/>
        <w:jc w:val="center"/>
        <w:rPr>
          <w:b/>
          <w:bCs/>
          <w:sz w:val="28"/>
          <w:szCs w:val="28"/>
        </w:rPr>
      </w:pPr>
    </w:p>
    <w:p w14:paraId="2858424C" w14:textId="77777777" w:rsidR="007E1B8A" w:rsidRPr="00FE69BB" w:rsidRDefault="007E1B8A" w:rsidP="001757EE">
      <w:pPr>
        <w:ind w:firstLine="0"/>
        <w:jc w:val="center"/>
        <w:rPr>
          <w:b/>
          <w:bCs/>
          <w:sz w:val="28"/>
          <w:szCs w:val="28"/>
        </w:rPr>
      </w:pPr>
    </w:p>
    <w:p w14:paraId="1D1D49B0" w14:textId="77777777" w:rsidR="007E1B8A" w:rsidRPr="00FE69BB" w:rsidRDefault="007E1B8A" w:rsidP="001757EE">
      <w:pPr>
        <w:ind w:firstLine="0"/>
        <w:jc w:val="center"/>
        <w:rPr>
          <w:b/>
          <w:bCs/>
          <w:sz w:val="28"/>
          <w:szCs w:val="28"/>
        </w:rPr>
      </w:pPr>
    </w:p>
    <w:p w14:paraId="3A70A4BC" w14:textId="77777777" w:rsidR="007E1B8A" w:rsidRPr="00FE69BB" w:rsidRDefault="007E1B8A" w:rsidP="001757EE">
      <w:pPr>
        <w:ind w:firstLine="0"/>
        <w:jc w:val="center"/>
        <w:rPr>
          <w:b/>
          <w:bCs/>
          <w:sz w:val="28"/>
          <w:szCs w:val="28"/>
        </w:rPr>
      </w:pPr>
    </w:p>
    <w:p w14:paraId="78AC9383" w14:textId="77777777" w:rsidR="007E1B8A" w:rsidRPr="00FE69BB" w:rsidRDefault="007E1B8A" w:rsidP="001757EE">
      <w:pPr>
        <w:ind w:firstLine="0"/>
        <w:jc w:val="center"/>
        <w:rPr>
          <w:b/>
          <w:bCs/>
          <w:sz w:val="28"/>
          <w:szCs w:val="28"/>
        </w:rPr>
      </w:pPr>
    </w:p>
    <w:p w14:paraId="20D89D9B" w14:textId="77777777" w:rsidR="007E1B8A" w:rsidRPr="00FE69BB" w:rsidRDefault="007E1B8A" w:rsidP="001757EE">
      <w:pPr>
        <w:ind w:firstLine="0"/>
        <w:jc w:val="center"/>
        <w:rPr>
          <w:b/>
          <w:bCs/>
          <w:sz w:val="28"/>
          <w:szCs w:val="28"/>
        </w:rPr>
      </w:pPr>
    </w:p>
    <w:p w14:paraId="25D269A6" w14:textId="77777777" w:rsidR="007E1B8A" w:rsidRPr="00FE69BB" w:rsidRDefault="007E1B8A" w:rsidP="001757EE">
      <w:pPr>
        <w:ind w:firstLine="0"/>
        <w:jc w:val="center"/>
        <w:rPr>
          <w:b/>
          <w:bCs/>
          <w:sz w:val="28"/>
          <w:szCs w:val="28"/>
        </w:rPr>
      </w:pPr>
    </w:p>
    <w:p w14:paraId="70F44D6E" w14:textId="77777777" w:rsidR="007E1B8A" w:rsidRPr="00FE69BB" w:rsidRDefault="007E1B8A" w:rsidP="001757EE">
      <w:pPr>
        <w:ind w:firstLine="0"/>
        <w:jc w:val="center"/>
        <w:rPr>
          <w:b/>
          <w:bCs/>
          <w:sz w:val="28"/>
          <w:szCs w:val="28"/>
        </w:rPr>
      </w:pPr>
    </w:p>
    <w:p w14:paraId="55283A96" w14:textId="77777777" w:rsidR="007E1B8A" w:rsidRPr="00FE69BB" w:rsidRDefault="007E1B8A" w:rsidP="001757EE">
      <w:pPr>
        <w:ind w:firstLine="0"/>
        <w:jc w:val="center"/>
        <w:rPr>
          <w:b/>
          <w:bCs/>
          <w:sz w:val="28"/>
          <w:szCs w:val="28"/>
        </w:rPr>
      </w:pPr>
    </w:p>
    <w:p w14:paraId="0D669EAE" w14:textId="77777777" w:rsidR="007E1B8A" w:rsidRPr="00FE69BB" w:rsidRDefault="007E1B8A" w:rsidP="001757EE">
      <w:pPr>
        <w:ind w:firstLine="0"/>
        <w:jc w:val="center"/>
        <w:rPr>
          <w:b/>
          <w:bCs/>
          <w:sz w:val="28"/>
          <w:szCs w:val="28"/>
        </w:rPr>
      </w:pPr>
    </w:p>
    <w:p w14:paraId="64D90219" w14:textId="77777777" w:rsidR="007E1B8A" w:rsidRPr="00FE69BB" w:rsidRDefault="007E1B8A" w:rsidP="001757EE">
      <w:pPr>
        <w:ind w:firstLine="0"/>
        <w:jc w:val="center"/>
        <w:rPr>
          <w:b/>
          <w:bCs/>
          <w:sz w:val="28"/>
          <w:szCs w:val="28"/>
        </w:rPr>
      </w:pPr>
    </w:p>
    <w:p w14:paraId="06815155" w14:textId="77777777" w:rsidR="007E1B8A" w:rsidRPr="00FE69BB" w:rsidRDefault="007E1B8A" w:rsidP="007E1B8A">
      <w:pPr>
        <w:ind w:firstLine="0"/>
        <w:rPr>
          <w:b/>
          <w:bCs/>
          <w:sz w:val="28"/>
          <w:szCs w:val="28"/>
        </w:rPr>
      </w:pPr>
    </w:p>
    <w:p w14:paraId="3AE0D9AA" w14:textId="77777777" w:rsidR="007E1B8A" w:rsidRPr="00FE69BB" w:rsidRDefault="007E1B8A" w:rsidP="001757EE">
      <w:pPr>
        <w:ind w:firstLine="0"/>
        <w:jc w:val="center"/>
        <w:rPr>
          <w:b/>
          <w:bCs/>
          <w:sz w:val="28"/>
          <w:szCs w:val="28"/>
        </w:rPr>
      </w:pPr>
    </w:p>
    <w:p w14:paraId="2D1338DA" w14:textId="2A19CD2C" w:rsidR="00C27A41" w:rsidRPr="00FE69BB" w:rsidRDefault="007E1B8A" w:rsidP="001757EE">
      <w:pPr>
        <w:ind w:firstLine="0"/>
        <w:jc w:val="center"/>
        <w:rPr>
          <w:b/>
          <w:bCs/>
          <w:sz w:val="28"/>
          <w:szCs w:val="28"/>
        </w:rPr>
      </w:pPr>
      <w:r w:rsidRPr="00FE69BB">
        <w:rPr>
          <w:b/>
          <w:bCs/>
          <w:sz w:val="28"/>
          <w:szCs w:val="28"/>
        </w:rPr>
        <w:t>Практическая подготовка №1 Практическая подготовка № 1 Микробиологическая лаборатория, устройство, оснащение, правила работы.</w:t>
      </w:r>
    </w:p>
    <w:p w14:paraId="063EB9C7" w14:textId="6C1CEF3F" w:rsidR="001757EE" w:rsidRPr="00FE69BB" w:rsidRDefault="001757EE" w:rsidP="001757EE">
      <w:pPr>
        <w:ind w:firstLine="0"/>
        <w:jc w:val="center"/>
        <w:rPr>
          <w:b/>
          <w:sz w:val="28"/>
          <w:szCs w:val="28"/>
        </w:rPr>
      </w:pPr>
      <w:r w:rsidRPr="00FE69BB">
        <w:rPr>
          <w:b/>
          <w:sz w:val="28"/>
          <w:szCs w:val="28"/>
        </w:rPr>
        <w:t>Теоретическая часть</w:t>
      </w:r>
    </w:p>
    <w:p w14:paraId="2F69C808" w14:textId="77777777" w:rsidR="001757EE" w:rsidRPr="00FE69BB" w:rsidRDefault="001757EE" w:rsidP="001757EE">
      <w:pPr>
        <w:ind w:firstLine="0"/>
        <w:jc w:val="center"/>
        <w:rPr>
          <w:b/>
          <w:sz w:val="28"/>
          <w:szCs w:val="28"/>
        </w:rPr>
      </w:pPr>
      <w:r w:rsidRPr="00FE69BB">
        <w:rPr>
          <w:b/>
          <w:sz w:val="28"/>
          <w:szCs w:val="28"/>
        </w:rPr>
        <w:t>Правила работы и техника безопасности в микробиологических лабораториях</w:t>
      </w:r>
    </w:p>
    <w:p w14:paraId="082BB25A" w14:textId="77777777" w:rsidR="001757EE" w:rsidRPr="00FE69BB" w:rsidRDefault="001757EE" w:rsidP="001757EE">
      <w:pPr>
        <w:ind w:firstLine="0"/>
        <w:rPr>
          <w:sz w:val="28"/>
          <w:szCs w:val="28"/>
        </w:rPr>
      </w:pPr>
      <w:r w:rsidRPr="00FE69BB">
        <w:rPr>
          <w:sz w:val="28"/>
          <w:szCs w:val="28"/>
        </w:rPr>
        <w:t>1. Работа в лаборатории ведется исключительно в халатах и сменной обуви или бахилах.</w:t>
      </w:r>
    </w:p>
    <w:p w14:paraId="0F65D933" w14:textId="77777777" w:rsidR="001757EE" w:rsidRPr="00FE69BB" w:rsidRDefault="001757EE" w:rsidP="001757EE">
      <w:pPr>
        <w:ind w:firstLine="0"/>
        <w:rPr>
          <w:sz w:val="28"/>
          <w:szCs w:val="28"/>
        </w:rPr>
      </w:pPr>
      <w:r w:rsidRPr="00FE69BB">
        <w:rPr>
          <w:sz w:val="28"/>
          <w:szCs w:val="28"/>
        </w:rPr>
        <w:t>2. Верхняя одежда и сумки не должны находиться в лаборатории.</w:t>
      </w:r>
    </w:p>
    <w:p w14:paraId="514A3D56" w14:textId="77777777" w:rsidR="001757EE" w:rsidRPr="00FE69BB" w:rsidRDefault="001757EE" w:rsidP="001757EE">
      <w:pPr>
        <w:ind w:firstLine="0"/>
        <w:rPr>
          <w:sz w:val="28"/>
          <w:szCs w:val="28"/>
        </w:rPr>
      </w:pPr>
      <w:r w:rsidRPr="00FE69BB">
        <w:rPr>
          <w:sz w:val="28"/>
          <w:szCs w:val="28"/>
        </w:rPr>
        <w:t>3. Запрещается принимать пищу и пить воду в лаборатории.</w:t>
      </w:r>
    </w:p>
    <w:p w14:paraId="281FF4D8" w14:textId="77777777" w:rsidR="001757EE" w:rsidRPr="00FE69BB" w:rsidRDefault="001757EE" w:rsidP="001757EE">
      <w:pPr>
        <w:ind w:firstLine="0"/>
        <w:rPr>
          <w:sz w:val="28"/>
          <w:szCs w:val="28"/>
        </w:rPr>
      </w:pPr>
      <w:r w:rsidRPr="00FE69BB">
        <w:rPr>
          <w:sz w:val="28"/>
          <w:szCs w:val="28"/>
        </w:rPr>
        <w:t>4. Работу с биологическим материалом проводить только предварительно обработанным инструментом.</w:t>
      </w:r>
    </w:p>
    <w:p w14:paraId="6D00CBD2" w14:textId="77777777" w:rsidR="001757EE" w:rsidRPr="00FE69BB" w:rsidRDefault="001757EE" w:rsidP="001757EE">
      <w:pPr>
        <w:ind w:firstLine="0"/>
        <w:rPr>
          <w:sz w:val="28"/>
          <w:szCs w:val="28"/>
        </w:rPr>
      </w:pPr>
      <w:r w:rsidRPr="00FE69BB">
        <w:rPr>
          <w:sz w:val="28"/>
          <w:szCs w:val="28"/>
        </w:rPr>
        <w:t>5. При случайном попадании биологического материала на стол,</w:t>
      </w:r>
    </w:p>
    <w:p w14:paraId="529830D2" w14:textId="77777777" w:rsidR="001757EE" w:rsidRPr="00FE69BB" w:rsidRDefault="001757EE" w:rsidP="001757EE">
      <w:pPr>
        <w:ind w:firstLine="0"/>
        <w:rPr>
          <w:sz w:val="28"/>
          <w:szCs w:val="28"/>
        </w:rPr>
      </w:pPr>
      <w:r w:rsidRPr="00FE69BB">
        <w:rPr>
          <w:sz w:val="28"/>
          <w:szCs w:val="28"/>
        </w:rPr>
        <w:t>руки или другие поверхности необходимо сразу же оповестить</w:t>
      </w:r>
    </w:p>
    <w:p w14:paraId="3395DA1B" w14:textId="77777777" w:rsidR="001757EE" w:rsidRPr="00FE69BB" w:rsidRDefault="001757EE" w:rsidP="001757EE">
      <w:pPr>
        <w:ind w:firstLine="0"/>
        <w:rPr>
          <w:sz w:val="28"/>
          <w:szCs w:val="28"/>
        </w:rPr>
      </w:pPr>
      <w:r w:rsidRPr="00FE69BB">
        <w:rPr>
          <w:sz w:val="28"/>
          <w:szCs w:val="28"/>
        </w:rPr>
        <w:t>об этом преподавателя и провести обработку загрязненной поверхности дезинфицирующим раствором.</w:t>
      </w:r>
    </w:p>
    <w:p w14:paraId="16DD1447" w14:textId="77777777" w:rsidR="001757EE" w:rsidRPr="00FE69BB" w:rsidRDefault="001757EE" w:rsidP="001757EE">
      <w:pPr>
        <w:ind w:firstLine="0"/>
        <w:rPr>
          <w:sz w:val="28"/>
          <w:szCs w:val="28"/>
        </w:rPr>
      </w:pPr>
      <w:r w:rsidRPr="00FE69BB">
        <w:rPr>
          <w:sz w:val="28"/>
          <w:szCs w:val="28"/>
        </w:rPr>
        <w:t>6. После работы необходимо тщательно вымыть руки с использованием дезинфекционных средств.</w:t>
      </w:r>
    </w:p>
    <w:p w14:paraId="3A5FB2CC" w14:textId="77777777" w:rsidR="001757EE" w:rsidRPr="00FE69BB" w:rsidRDefault="001757EE" w:rsidP="001757EE">
      <w:pPr>
        <w:ind w:firstLine="0"/>
        <w:rPr>
          <w:sz w:val="28"/>
          <w:szCs w:val="28"/>
        </w:rPr>
      </w:pPr>
      <w:r w:rsidRPr="00FE69BB">
        <w:rPr>
          <w:sz w:val="28"/>
          <w:szCs w:val="28"/>
        </w:rPr>
        <w:t>7. Рабочее место следует поддерживать в чистоте, не загромождать его посудой и лишними вещами.</w:t>
      </w:r>
    </w:p>
    <w:p w14:paraId="045B0F22" w14:textId="77777777" w:rsidR="001757EE" w:rsidRPr="00FE69BB" w:rsidRDefault="001757EE" w:rsidP="001757EE">
      <w:pPr>
        <w:ind w:firstLine="0"/>
        <w:rPr>
          <w:sz w:val="28"/>
          <w:szCs w:val="28"/>
        </w:rPr>
      </w:pPr>
      <w:r w:rsidRPr="00FE69BB">
        <w:rPr>
          <w:sz w:val="28"/>
          <w:szCs w:val="28"/>
        </w:rPr>
        <w:t>8. Студентам запрещается работать в лаборатории в отсутствие преподавателя или лаборанта, а также в неустановленное</w:t>
      </w:r>
    </w:p>
    <w:p w14:paraId="346048B8" w14:textId="77777777" w:rsidR="001757EE" w:rsidRPr="00FE69BB" w:rsidRDefault="001757EE" w:rsidP="001757EE">
      <w:pPr>
        <w:ind w:firstLine="0"/>
        <w:rPr>
          <w:sz w:val="28"/>
          <w:szCs w:val="28"/>
        </w:rPr>
      </w:pPr>
      <w:r w:rsidRPr="00FE69BB">
        <w:rPr>
          <w:sz w:val="28"/>
          <w:szCs w:val="28"/>
        </w:rPr>
        <w:t>время без разрешения преподавателя.</w:t>
      </w:r>
    </w:p>
    <w:p w14:paraId="6CD28B9D" w14:textId="77777777" w:rsidR="001757EE" w:rsidRPr="00FE69BB" w:rsidRDefault="001757EE" w:rsidP="001757EE">
      <w:pPr>
        <w:ind w:firstLine="0"/>
        <w:rPr>
          <w:sz w:val="28"/>
          <w:szCs w:val="28"/>
        </w:rPr>
      </w:pPr>
      <w:r w:rsidRPr="00FE69BB">
        <w:rPr>
          <w:sz w:val="28"/>
          <w:szCs w:val="28"/>
        </w:rPr>
        <w:t>9. К выполнению каждой лабораторной работы нужно приступать только после получения инструктажа по технике безопасности, ознакомления с методиками и разрешения преподавателя.</w:t>
      </w:r>
    </w:p>
    <w:p w14:paraId="6442FEE5" w14:textId="77777777" w:rsidR="001757EE" w:rsidRPr="00FE69BB" w:rsidRDefault="001757EE" w:rsidP="001757EE">
      <w:pPr>
        <w:ind w:firstLine="0"/>
        <w:rPr>
          <w:sz w:val="28"/>
          <w:szCs w:val="28"/>
        </w:rPr>
      </w:pPr>
      <w:r w:rsidRPr="00FE69BB">
        <w:rPr>
          <w:sz w:val="28"/>
          <w:szCs w:val="28"/>
        </w:rPr>
        <w:t>10. Лабораторную работу необходимо проводить в точном соответствии с описанием в методических указаниях.</w:t>
      </w:r>
    </w:p>
    <w:p w14:paraId="79397094" w14:textId="77777777" w:rsidR="001757EE" w:rsidRPr="00FE69BB" w:rsidRDefault="001757EE" w:rsidP="001757EE">
      <w:pPr>
        <w:ind w:firstLine="0"/>
        <w:rPr>
          <w:sz w:val="28"/>
          <w:szCs w:val="28"/>
        </w:rPr>
      </w:pPr>
      <w:r w:rsidRPr="00FE69BB">
        <w:rPr>
          <w:sz w:val="28"/>
          <w:szCs w:val="28"/>
        </w:rPr>
        <w:lastRenderedPageBreak/>
        <w:t>11. Для проведения работы пользоваться только чистой, сухой лабораторной посудой; для отбора объемов реактивов нужно иметь мерную посуду (пипетки, бюретки, мензурку, мерный цилиндр или мерный стакан); нельзя выливать избыток налитого в пробирку реактива обратно в емкость.</w:t>
      </w:r>
    </w:p>
    <w:p w14:paraId="2BA0D25B" w14:textId="77777777" w:rsidR="001757EE" w:rsidRPr="00FE69BB" w:rsidRDefault="001757EE" w:rsidP="001757EE">
      <w:pPr>
        <w:ind w:firstLine="0"/>
        <w:rPr>
          <w:sz w:val="28"/>
          <w:szCs w:val="28"/>
        </w:rPr>
      </w:pPr>
      <w:r w:rsidRPr="00FE69BB">
        <w:rPr>
          <w:sz w:val="28"/>
          <w:szCs w:val="28"/>
        </w:rPr>
        <w:t>12. Если в ходе опыта требуется нагревание, надо следовать предусмотренным методическими указаниями способам нагрева: на водяной бане, на электроплитке или на спиртовке.</w:t>
      </w:r>
    </w:p>
    <w:p w14:paraId="53B2B8CF" w14:textId="77777777" w:rsidR="001757EE" w:rsidRPr="00FE69BB" w:rsidRDefault="001757EE" w:rsidP="001757EE">
      <w:pPr>
        <w:ind w:firstLine="0"/>
        <w:rPr>
          <w:sz w:val="28"/>
          <w:szCs w:val="28"/>
        </w:rPr>
      </w:pPr>
      <w:r w:rsidRPr="00FE69BB">
        <w:rPr>
          <w:sz w:val="28"/>
          <w:szCs w:val="28"/>
        </w:rPr>
        <w:t>13. Нагревание предметного стекла в пламени спиртовки при приготовлении некоторых препаратов следует проводить равномерно.</w:t>
      </w:r>
    </w:p>
    <w:p w14:paraId="0A68CF8B" w14:textId="77777777" w:rsidR="001757EE" w:rsidRPr="00FE69BB" w:rsidRDefault="001757EE" w:rsidP="001757EE">
      <w:pPr>
        <w:ind w:firstLine="0"/>
        <w:rPr>
          <w:sz w:val="28"/>
          <w:szCs w:val="28"/>
        </w:rPr>
      </w:pPr>
      <w:r w:rsidRPr="00FE69BB">
        <w:rPr>
          <w:sz w:val="28"/>
          <w:szCs w:val="28"/>
        </w:rPr>
        <w:t>14. Запрещается работать с неисправными электроприборами. О любых неисправностях следует незамедлительно информировать преподавателя.</w:t>
      </w:r>
    </w:p>
    <w:p w14:paraId="71EEC203" w14:textId="77777777" w:rsidR="001757EE" w:rsidRPr="00FE69BB" w:rsidRDefault="001757EE" w:rsidP="001757EE">
      <w:pPr>
        <w:ind w:firstLine="0"/>
        <w:rPr>
          <w:sz w:val="28"/>
          <w:szCs w:val="28"/>
        </w:rPr>
      </w:pPr>
      <w:r w:rsidRPr="00FE69BB">
        <w:rPr>
          <w:sz w:val="28"/>
          <w:szCs w:val="28"/>
        </w:rPr>
        <w:t>15. По окончании работы следует привести в порядок свое рабочее место: помыть посуду, протереть поверхность рабочего лабораторного стола, закрыть водопроводные краны, выключить электрические приборы.</w:t>
      </w:r>
    </w:p>
    <w:p w14:paraId="6F95E7F8" w14:textId="77777777" w:rsidR="001757EE" w:rsidRPr="00FE69BB" w:rsidRDefault="001757EE" w:rsidP="001757EE">
      <w:pPr>
        <w:ind w:firstLine="0"/>
        <w:jc w:val="center"/>
        <w:rPr>
          <w:b/>
          <w:sz w:val="28"/>
          <w:szCs w:val="28"/>
        </w:rPr>
      </w:pPr>
      <w:r w:rsidRPr="00FE69BB">
        <w:rPr>
          <w:b/>
          <w:sz w:val="28"/>
          <w:szCs w:val="28"/>
        </w:rPr>
        <w:t>Правила работы и техника безопасности в бактериологических лабораториях</w:t>
      </w:r>
    </w:p>
    <w:p w14:paraId="64F11119" w14:textId="77777777" w:rsidR="001757EE" w:rsidRPr="00FE69BB" w:rsidRDefault="001757EE" w:rsidP="001757EE">
      <w:pPr>
        <w:pStyle w:val="a3"/>
        <w:numPr>
          <w:ilvl w:val="0"/>
          <w:numId w:val="1"/>
        </w:numPr>
        <w:rPr>
          <w:sz w:val="28"/>
          <w:szCs w:val="28"/>
        </w:rPr>
      </w:pPr>
      <w:r w:rsidRPr="00FE69BB">
        <w:rPr>
          <w:sz w:val="28"/>
          <w:szCs w:val="28"/>
        </w:rPr>
        <w:t>В помещение разрешено входить только в халате и лабораторном головном уборе.</w:t>
      </w:r>
    </w:p>
    <w:p w14:paraId="0F29DD9A" w14:textId="77777777" w:rsidR="001757EE" w:rsidRPr="00FE69BB" w:rsidRDefault="001757EE" w:rsidP="001757EE">
      <w:pPr>
        <w:pStyle w:val="a3"/>
        <w:numPr>
          <w:ilvl w:val="0"/>
          <w:numId w:val="1"/>
        </w:numPr>
        <w:rPr>
          <w:sz w:val="28"/>
          <w:szCs w:val="28"/>
        </w:rPr>
      </w:pPr>
      <w:r w:rsidRPr="00FE69BB">
        <w:rPr>
          <w:sz w:val="28"/>
          <w:szCs w:val="28"/>
        </w:rPr>
        <w:t>В лабораторию нельзя вносить посторонние вещи, продукты.</w:t>
      </w:r>
    </w:p>
    <w:p w14:paraId="5427178A" w14:textId="77777777" w:rsidR="001757EE" w:rsidRPr="00FE69BB" w:rsidRDefault="001757EE" w:rsidP="001757EE">
      <w:pPr>
        <w:pStyle w:val="a3"/>
        <w:numPr>
          <w:ilvl w:val="0"/>
          <w:numId w:val="1"/>
        </w:numPr>
        <w:rPr>
          <w:sz w:val="28"/>
          <w:szCs w:val="28"/>
        </w:rPr>
      </w:pPr>
      <w:r w:rsidRPr="00FE69BB">
        <w:rPr>
          <w:sz w:val="28"/>
          <w:szCs w:val="28"/>
        </w:rPr>
        <w:t>В помещении лаборатории категорически запрещается принимать пищу.</w:t>
      </w:r>
    </w:p>
    <w:p w14:paraId="7ABEE49E" w14:textId="77777777" w:rsidR="001757EE" w:rsidRPr="00FE69BB" w:rsidRDefault="001757EE" w:rsidP="001757EE">
      <w:pPr>
        <w:pStyle w:val="a3"/>
        <w:numPr>
          <w:ilvl w:val="0"/>
          <w:numId w:val="1"/>
        </w:numPr>
        <w:rPr>
          <w:sz w:val="28"/>
          <w:szCs w:val="28"/>
        </w:rPr>
      </w:pPr>
      <w:r w:rsidRPr="00FE69BB">
        <w:rPr>
          <w:sz w:val="28"/>
          <w:szCs w:val="28"/>
        </w:rPr>
        <w:t>Перед началом работы обязательно проверяют наличие и исправность приборов, посуды, горелок и др. О замеченных недостатках, неисправностях сообщают преподавателю или лаборанту.</w:t>
      </w:r>
    </w:p>
    <w:p w14:paraId="0855794A" w14:textId="77777777" w:rsidR="001757EE" w:rsidRPr="00FE69BB" w:rsidRDefault="001757EE" w:rsidP="001757EE">
      <w:pPr>
        <w:pStyle w:val="a3"/>
        <w:numPr>
          <w:ilvl w:val="0"/>
          <w:numId w:val="1"/>
        </w:numPr>
        <w:rPr>
          <w:sz w:val="28"/>
          <w:szCs w:val="28"/>
        </w:rPr>
      </w:pPr>
      <w:r w:rsidRPr="00FE69BB">
        <w:rPr>
          <w:sz w:val="28"/>
          <w:szCs w:val="28"/>
        </w:rPr>
        <w:t>Запрещается зажигать одну горелку от другой.</w:t>
      </w:r>
    </w:p>
    <w:p w14:paraId="521AB0F9" w14:textId="77777777" w:rsidR="001757EE" w:rsidRPr="00FE69BB" w:rsidRDefault="001757EE" w:rsidP="001757EE">
      <w:pPr>
        <w:pStyle w:val="a3"/>
        <w:numPr>
          <w:ilvl w:val="0"/>
          <w:numId w:val="1"/>
        </w:numPr>
        <w:rPr>
          <w:sz w:val="28"/>
          <w:szCs w:val="28"/>
        </w:rPr>
      </w:pPr>
      <w:r w:rsidRPr="00FE69BB">
        <w:rPr>
          <w:sz w:val="28"/>
          <w:szCs w:val="28"/>
        </w:rPr>
        <w:t>Нельзя касаться металлическими и другими предметами проводов и контактных частей электросети. Без разрешения преподавателя или лаборанта запрещено включать любую электроаппаратуру.</w:t>
      </w:r>
    </w:p>
    <w:p w14:paraId="650416EC" w14:textId="77777777" w:rsidR="001757EE" w:rsidRPr="00FE69BB" w:rsidRDefault="001757EE" w:rsidP="001757EE">
      <w:pPr>
        <w:pStyle w:val="a3"/>
        <w:numPr>
          <w:ilvl w:val="0"/>
          <w:numId w:val="1"/>
        </w:numPr>
        <w:rPr>
          <w:sz w:val="28"/>
          <w:szCs w:val="28"/>
        </w:rPr>
      </w:pPr>
      <w:r w:rsidRPr="00FE69BB">
        <w:rPr>
          <w:sz w:val="28"/>
          <w:szCs w:val="28"/>
        </w:rPr>
        <w:lastRenderedPageBreak/>
        <w:t>Материал, используемый для учебных занятий, должен рассматриваться как особо опасный.</w:t>
      </w:r>
    </w:p>
    <w:p w14:paraId="68F04D19" w14:textId="77777777" w:rsidR="001757EE" w:rsidRPr="00FE69BB" w:rsidRDefault="001757EE" w:rsidP="001757EE">
      <w:pPr>
        <w:pStyle w:val="a3"/>
        <w:numPr>
          <w:ilvl w:val="0"/>
          <w:numId w:val="1"/>
        </w:numPr>
        <w:rPr>
          <w:sz w:val="28"/>
          <w:szCs w:val="28"/>
        </w:rPr>
      </w:pPr>
      <w:r w:rsidRPr="00FE69BB">
        <w:rPr>
          <w:sz w:val="28"/>
          <w:szCs w:val="28"/>
        </w:rPr>
        <w:t>При распаковке материала, присланного для исследования, необходимо соблюдать осторожность - банки с материалом снаружи обтирают ватой, смоченной дезинфицирующим раствором, и ставят только на подносы или кюветы.</w:t>
      </w:r>
    </w:p>
    <w:p w14:paraId="65CAB177" w14:textId="77777777" w:rsidR="001757EE" w:rsidRPr="00FE69BB" w:rsidRDefault="001757EE" w:rsidP="001757EE">
      <w:pPr>
        <w:pStyle w:val="a3"/>
        <w:numPr>
          <w:ilvl w:val="0"/>
          <w:numId w:val="1"/>
        </w:numPr>
        <w:rPr>
          <w:sz w:val="28"/>
          <w:szCs w:val="28"/>
        </w:rPr>
      </w:pPr>
      <w:r w:rsidRPr="00FE69BB">
        <w:rPr>
          <w:sz w:val="28"/>
          <w:szCs w:val="28"/>
        </w:rPr>
        <w:t>При исследовании поступившего материала и работе с бактериологическими культурами придерживаются общепринятых в микробиологической практике правил, исключающих возможность инфицирования работника.</w:t>
      </w:r>
    </w:p>
    <w:p w14:paraId="2C0705F6" w14:textId="77777777" w:rsidR="001757EE" w:rsidRPr="00FE69BB" w:rsidRDefault="001757EE" w:rsidP="001757EE">
      <w:pPr>
        <w:pStyle w:val="a3"/>
        <w:numPr>
          <w:ilvl w:val="0"/>
          <w:numId w:val="1"/>
        </w:numPr>
        <w:rPr>
          <w:sz w:val="28"/>
          <w:szCs w:val="28"/>
        </w:rPr>
      </w:pPr>
      <w:r w:rsidRPr="00FE69BB">
        <w:rPr>
          <w:sz w:val="28"/>
          <w:szCs w:val="28"/>
        </w:rPr>
        <w:t>При работе с жидким инфицированным материалом используют резиновые баллоны, соединенные с пипеткой.</w:t>
      </w:r>
    </w:p>
    <w:p w14:paraId="247C7F24" w14:textId="77777777" w:rsidR="001757EE" w:rsidRPr="00FE69BB" w:rsidRDefault="001757EE" w:rsidP="001757EE">
      <w:pPr>
        <w:pStyle w:val="a3"/>
        <w:numPr>
          <w:ilvl w:val="0"/>
          <w:numId w:val="1"/>
        </w:numPr>
        <w:rPr>
          <w:sz w:val="28"/>
          <w:szCs w:val="28"/>
        </w:rPr>
      </w:pPr>
      <w:r w:rsidRPr="00FE69BB">
        <w:rPr>
          <w:sz w:val="28"/>
          <w:szCs w:val="28"/>
        </w:rPr>
        <w:t>Жидкости, содержащие патогенные микроорганизмы, переливают над сосудом с дезинфицирующим раствором.</w:t>
      </w:r>
    </w:p>
    <w:p w14:paraId="57265A93" w14:textId="77777777" w:rsidR="001757EE" w:rsidRPr="00FE69BB" w:rsidRDefault="001757EE" w:rsidP="001757EE">
      <w:pPr>
        <w:pStyle w:val="a3"/>
        <w:numPr>
          <w:ilvl w:val="0"/>
          <w:numId w:val="1"/>
        </w:numPr>
        <w:rPr>
          <w:sz w:val="28"/>
          <w:szCs w:val="28"/>
        </w:rPr>
      </w:pPr>
      <w:r w:rsidRPr="00FE69BB">
        <w:rPr>
          <w:sz w:val="28"/>
          <w:szCs w:val="28"/>
        </w:rPr>
        <w:t>Если патологический материал случайно попал на стол, его немедленно удаляют тампоном, смоченным дезинфицирующим раствором. При попадании зараженного материала на кожу, конъюнктиву, слизистую оболочку ротовой полости принимают экстренные меры к обеззараживанию.</w:t>
      </w:r>
    </w:p>
    <w:p w14:paraId="756D92B7" w14:textId="77777777" w:rsidR="001757EE" w:rsidRPr="00FE69BB" w:rsidRDefault="001757EE" w:rsidP="001757EE">
      <w:pPr>
        <w:pStyle w:val="a3"/>
        <w:numPr>
          <w:ilvl w:val="0"/>
          <w:numId w:val="1"/>
        </w:numPr>
        <w:rPr>
          <w:sz w:val="28"/>
          <w:szCs w:val="28"/>
        </w:rPr>
      </w:pPr>
      <w:r w:rsidRPr="00FE69BB">
        <w:rPr>
          <w:sz w:val="28"/>
          <w:szCs w:val="28"/>
        </w:rPr>
        <w:t>По окончании работы патологический материал, использованные культуры микроорганизмов, инструменты и поверхность стола обеззараживают. В конце занятия бактериальные культуры и другой материал студенты сдают преподавателю, а рабочее место приводят в порядок.</w:t>
      </w:r>
    </w:p>
    <w:p w14:paraId="07A2641B" w14:textId="77777777" w:rsidR="001757EE" w:rsidRPr="00FE69BB" w:rsidRDefault="001757EE" w:rsidP="001757EE">
      <w:pPr>
        <w:pStyle w:val="a3"/>
        <w:numPr>
          <w:ilvl w:val="0"/>
          <w:numId w:val="1"/>
        </w:numPr>
        <w:rPr>
          <w:sz w:val="28"/>
          <w:szCs w:val="28"/>
        </w:rPr>
      </w:pPr>
      <w:r w:rsidRPr="00FE69BB">
        <w:rPr>
          <w:sz w:val="28"/>
          <w:szCs w:val="28"/>
        </w:rPr>
        <w:t>Перед уходом из лаборатории необходимо снять халат, вымыть руки и обработать их спиртом.</w:t>
      </w:r>
    </w:p>
    <w:p w14:paraId="7BE70964" w14:textId="77777777" w:rsidR="001757EE" w:rsidRPr="00FE69BB" w:rsidRDefault="001757EE" w:rsidP="001757EE">
      <w:pPr>
        <w:pStyle w:val="a3"/>
        <w:numPr>
          <w:ilvl w:val="0"/>
          <w:numId w:val="1"/>
        </w:numPr>
        <w:rPr>
          <w:sz w:val="28"/>
          <w:szCs w:val="28"/>
        </w:rPr>
      </w:pPr>
      <w:r w:rsidRPr="00FE69BB">
        <w:rPr>
          <w:sz w:val="28"/>
          <w:szCs w:val="28"/>
        </w:rPr>
        <w:t>После прохождения инструктажа о правилах работы в микробиологической лаборатории нужно расписаться в журнале по технике безопасности.</w:t>
      </w:r>
    </w:p>
    <w:p w14:paraId="69603A43" w14:textId="77777777" w:rsidR="00822350" w:rsidRPr="00FE69BB" w:rsidRDefault="001757EE" w:rsidP="001757EE">
      <w:pPr>
        <w:ind w:firstLine="0"/>
        <w:jc w:val="center"/>
        <w:rPr>
          <w:b/>
          <w:sz w:val="28"/>
          <w:szCs w:val="28"/>
        </w:rPr>
      </w:pPr>
      <w:r w:rsidRPr="00FE69BB">
        <w:rPr>
          <w:b/>
          <w:sz w:val="28"/>
          <w:szCs w:val="28"/>
        </w:rPr>
        <w:lastRenderedPageBreak/>
        <w:t>Вопросы к практическому занятию</w:t>
      </w:r>
    </w:p>
    <w:p w14:paraId="2BA7FCC6" w14:textId="77777777" w:rsidR="001757EE" w:rsidRPr="00FE69BB" w:rsidRDefault="001757EE" w:rsidP="001757EE">
      <w:pPr>
        <w:pStyle w:val="a3"/>
        <w:numPr>
          <w:ilvl w:val="0"/>
          <w:numId w:val="2"/>
        </w:numPr>
        <w:rPr>
          <w:sz w:val="28"/>
          <w:szCs w:val="28"/>
        </w:rPr>
      </w:pPr>
      <w:r w:rsidRPr="00FE69BB">
        <w:rPr>
          <w:sz w:val="28"/>
          <w:szCs w:val="28"/>
        </w:rPr>
        <w:t>Каковы основные задачи микробиологии</w:t>
      </w:r>
    </w:p>
    <w:p w14:paraId="66990900" w14:textId="77777777" w:rsidR="001757EE" w:rsidRPr="00FE69BB" w:rsidRDefault="001757EE" w:rsidP="001757EE">
      <w:pPr>
        <w:pStyle w:val="a3"/>
        <w:numPr>
          <w:ilvl w:val="0"/>
          <w:numId w:val="2"/>
        </w:numPr>
        <w:rPr>
          <w:sz w:val="28"/>
          <w:szCs w:val="28"/>
        </w:rPr>
      </w:pPr>
      <w:r w:rsidRPr="00FE69BB">
        <w:rPr>
          <w:sz w:val="28"/>
          <w:szCs w:val="28"/>
        </w:rPr>
        <w:t>Назовите разделы частной микробиологии</w:t>
      </w:r>
    </w:p>
    <w:p w14:paraId="17FB335F" w14:textId="77777777" w:rsidR="001757EE" w:rsidRPr="00FE69BB" w:rsidRDefault="001757EE" w:rsidP="001757EE">
      <w:pPr>
        <w:pStyle w:val="a3"/>
        <w:numPr>
          <w:ilvl w:val="0"/>
          <w:numId w:val="2"/>
        </w:numPr>
        <w:rPr>
          <w:sz w:val="28"/>
          <w:szCs w:val="28"/>
        </w:rPr>
      </w:pPr>
      <w:r w:rsidRPr="00FE69BB">
        <w:rPr>
          <w:sz w:val="28"/>
          <w:szCs w:val="28"/>
        </w:rPr>
        <w:t>Назовите этапы развития микробиологии</w:t>
      </w:r>
    </w:p>
    <w:p w14:paraId="1AEE8C58" w14:textId="77777777" w:rsidR="001757EE" w:rsidRPr="00FE69BB" w:rsidRDefault="001757EE" w:rsidP="001757EE">
      <w:pPr>
        <w:pStyle w:val="a3"/>
        <w:numPr>
          <w:ilvl w:val="0"/>
          <w:numId w:val="2"/>
        </w:numPr>
        <w:rPr>
          <w:sz w:val="28"/>
          <w:szCs w:val="28"/>
        </w:rPr>
      </w:pPr>
      <w:r w:rsidRPr="00FE69BB">
        <w:rPr>
          <w:sz w:val="28"/>
          <w:szCs w:val="28"/>
        </w:rPr>
        <w:t>Назовите помещения микробиологической лаборатории</w:t>
      </w:r>
    </w:p>
    <w:p w14:paraId="4C8AD4B9" w14:textId="77777777" w:rsidR="001757EE" w:rsidRPr="00FE69BB" w:rsidRDefault="001757EE" w:rsidP="001757EE">
      <w:pPr>
        <w:pStyle w:val="a3"/>
        <w:numPr>
          <w:ilvl w:val="0"/>
          <w:numId w:val="2"/>
        </w:numPr>
        <w:rPr>
          <w:sz w:val="28"/>
          <w:szCs w:val="28"/>
        </w:rPr>
      </w:pPr>
      <w:r w:rsidRPr="00FE69BB">
        <w:rPr>
          <w:sz w:val="28"/>
          <w:szCs w:val="28"/>
        </w:rPr>
        <w:t>Каковы методы микробиологического исследования</w:t>
      </w:r>
    </w:p>
    <w:p w14:paraId="050FA55C" w14:textId="77777777" w:rsidR="001757EE" w:rsidRPr="00FE69BB" w:rsidRDefault="001757EE" w:rsidP="001757EE">
      <w:pPr>
        <w:pStyle w:val="a3"/>
        <w:numPr>
          <w:ilvl w:val="0"/>
          <w:numId w:val="2"/>
        </w:numPr>
        <w:rPr>
          <w:sz w:val="28"/>
          <w:szCs w:val="28"/>
        </w:rPr>
      </w:pPr>
      <w:r w:rsidRPr="00FE69BB">
        <w:rPr>
          <w:sz w:val="28"/>
          <w:szCs w:val="28"/>
        </w:rPr>
        <w:t>Что является материалом для исследований</w:t>
      </w:r>
    </w:p>
    <w:p w14:paraId="44478054" w14:textId="77777777" w:rsidR="001757EE" w:rsidRPr="00FE69BB" w:rsidRDefault="001757EE" w:rsidP="001757EE">
      <w:pPr>
        <w:pStyle w:val="a3"/>
        <w:numPr>
          <w:ilvl w:val="0"/>
          <w:numId w:val="2"/>
        </w:numPr>
        <w:rPr>
          <w:sz w:val="28"/>
          <w:szCs w:val="28"/>
        </w:rPr>
      </w:pPr>
      <w:r w:rsidRPr="00FE69BB">
        <w:rPr>
          <w:sz w:val="28"/>
          <w:szCs w:val="28"/>
        </w:rPr>
        <w:t>Что забирается для исследования от человека</w:t>
      </w:r>
    </w:p>
    <w:p w14:paraId="0613026B" w14:textId="77777777" w:rsidR="001757EE" w:rsidRPr="00FE69BB" w:rsidRDefault="001757EE" w:rsidP="001757EE">
      <w:pPr>
        <w:pStyle w:val="a3"/>
        <w:numPr>
          <w:ilvl w:val="0"/>
          <w:numId w:val="2"/>
        </w:numPr>
        <w:rPr>
          <w:sz w:val="28"/>
          <w:szCs w:val="28"/>
        </w:rPr>
      </w:pPr>
      <w:r w:rsidRPr="00FE69BB">
        <w:rPr>
          <w:sz w:val="28"/>
          <w:szCs w:val="28"/>
        </w:rPr>
        <w:t>Какие правила техники безопасности должен соблюдать медработник</w:t>
      </w:r>
    </w:p>
    <w:p w14:paraId="22506591" w14:textId="77777777" w:rsidR="001757EE" w:rsidRPr="00FE69BB" w:rsidRDefault="001757EE" w:rsidP="001757EE">
      <w:pPr>
        <w:pStyle w:val="a3"/>
        <w:numPr>
          <w:ilvl w:val="0"/>
          <w:numId w:val="2"/>
        </w:numPr>
        <w:rPr>
          <w:sz w:val="28"/>
          <w:szCs w:val="28"/>
        </w:rPr>
      </w:pPr>
      <w:r w:rsidRPr="00FE69BB">
        <w:rPr>
          <w:sz w:val="28"/>
          <w:szCs w:val="28"/>
        </w:rPr>
        <w:t>Каков порядок бактериологического исследования крови</w:t>
      </w:r>
    </w:p>
    <w:p w14:paraId="015522FA" w14:textId="77777777" w:rsidR="001757EE" w:rsidRPr="00FE69BB" w:rsidRDefault="001757EE" w:rsidP="001757EE">
      <w:pPr>
        <w:pStyle w:val="a3"/>
        <w:numPr>
          <w:ilvl w:val="0"/>
          <w:numId w:val="2"/>
        </w:numPr>
        <w:rPr>
          <w:sz w:val="28"/>
          <w:szCs w:val="28"/>
        </w:rPr>
      </w:pPr>
      <w:r w:rsidRPr="00FE69BB">
        <w:rPr>
          <w:sz w:val="28"/>
          <w:szCs w:val="28"/>
        </w:rPr>
        <w:t>Как производить забор испражнений для бактериологического исследования</w:t>
      </w:r>
    </w:p>
    <w:p w14:paraId="3A2B863F" w14:textId="78D7CAB1" w:rsidR="001757EE" w:rsidRPr="00FE69BB" w:rsidRDefault="001757EE" w:rsidP="001757EE">
      <w:pPr>
        <w:pStyle w:val="a3"/>
        <w:numPr>
          <w:ilvl w:val="0"/>
          <w:numId w:val="2"/>
        </w:numPr>
        <w:rPr>
          <w:sz w:val="28"/>
          <w:szCs w:val="28"/>
        </w:rPr>
      </w:pPr>
      <w:r w:rsidRPr="00FE69BB">
        <w:rPr>
          <w:sz w:val="28"/>
          <w:szCs w:val="28"/>
        </w:rPr>
        <w:t>Каковы правила сбора и транспортировки проб</w:t>
      </w:r>
    </w:p>
    <w:p w14:paraId="23B70B46" w14:textId="77777777" w:rsidR="007A4297" w:rsidRPr="00FE69BB" w:rsidRDefault="007A4297" w:rsidP="007A4297">
      <w:pPr>
        <w:ind w:firstLine="0"/>
        <w:jc w:val="center"/>
        <w:rPr>
          <w:b/>
          <w:bCs/>
          <w:sz w:val="28"/>
          <w:szCs w:val="28"/>
        </w:rPr>
      </w:pPr>
      <w:r w:rsidRPr="00FE69BB">
        <w:rPr>
          <w:b/>
          <w:bCs/>
          <w:sz w:val="28"/>
          <w:szCs w:val="28"/>
        </w:rPr>
        <w:t>Правила работы в микробиологических лабораториях</w:t>
      </w:r>
    </w:p>
    <w:p w14:paraId="40383EF7" w14:textId="77777777" w:rsidR="007A4297" w:rsidRPr="00FE69BB" w:rsidRDefault="007A4297" w:rsidP="007A4297">
      <w:pPr>
        <w:ind w:firstLine="0"/>
        <w:jc w:val="center"/>
        <w:rPr>
          <w:b/>
          <w:sz w:val="28"/>
          <w:szCs w:val="28"/>
        </w:rPr>
      </w:pPr>
      <w:r w:rsidRPr="00FE69BB">
        <w:rPr>
          <w:b/>
          <w:sz w:val="28"/>
          <w:szCs w:val="28"/>
        </w:rPr>
        <w:t>Теоретическая часть</w:t>
      </w:r>
    </w:p>
    <w:p w14:paraId="48D46EF5" w14:textId="77777777" w:rsidR="007A4297" w:rsidRPr="00FE69BB" w:rsidRDefault="007A4297" w:rsidP="007A4297">
      <w:pPr>
        <w:ind w:firstLine="0"/>
        <w:rPr>
          <w:sz w:val="28"/>
          <w:szCs w:val="28"/>
        </w:rPr>
      </w:pPr>
      <w:r w:rsidRPr="00FE69BB">
        <w:rPr>
          <w:sz w:val="28"/>
          <w:szCs w:val="28"/>
        </w:rPr>
        <w:t xml:space="preserve">Стерильность – первое и основное условие работы в микробиологических лабораториях. Существует огромное количество способов эту стерильность обеспечить – более подробно о способах стерилизации объектов написано далее. </w:t>
      </w:r>
    </w:p>
    <w:p w14:paraId="18B1960E" w14:textId="77777777" w:rsidR="007A4297" w:rsidRPr="00FE69BB" w:rsidRDefault="007A4297" w:rsidP="007A4297">
      <w:pPr>
        <w:ind w:firstLine="0"/>
        <w:rPr>
          <w:sz w:val="28"/>
          <w:szCs w:val="28"/>
        </w:rPr>
      </w:pPr>
      <w:r w:rsidRPr="00FE69BB">
        <w:rPr>
          <w:sz w:val="28"/>
          <w:szCs w:val="28"/>
        </w:rPr>
        <w:t>1. Стерильность лаборатории в целом обеспечивается надеванием халатов, сменной обуви/бахил, регулярной уборкой, облучением помещений и обработкой всех поверхностей дезинфицирующими средствами.</w:t>
      </w:r>
    </w:p>
    <w:p w14:paraId="6FD663E3" w14:textId="77777777" w:rsidR="007A4297" w:rsidRPr="00FE69BB" w:rsidRDefault="007A4297" w:rsidP="007A4297">
      <w:pPr>
        <w:ind w:firstLine="0"/>
        <w:rPr>
          <w:sz w:val="28"/>
          <w:szCs w:val="28"/>
        </w:rPr>
      </w:pPr>
      <w:r w:rsidRPr="00FE69BB">
        <w:rPr>
          <w:sz w:val="28"/>
          <w:szCs w:val="28"/>
        </w:rPr>
        <w:t xml:space="preserve">2. Стерильность на рабочем месте обеспечивается работой в ламинарных боксах, в которых производится фильтрация входящего воздуха ламинарными (без завихрений) потоками воздуха внутри рабочей зоны. Перед началом работы должна проводиться обработка бокса УФ-излучением в течение 15–30 мин, затем – обработка поверхностей 70 % этанолом. Один раз в месяц следует разбирать съемные детали, мыть бокс изнутри и также обрабатывать его 70 % этанолом. Также в зависимости от интенсивности </w:t>
      </w:r>
      <w:r w:rsidRPr="00FE69BB">
        <w:rPr>
          <w:sz w:val="28"/>
          <w:szCs w:val="28"/>
        </w:rPr>
        <w:lastRenderedPageBreak/>
        <w:t>работы один раз в 3–6 месяцев необходимо проводить дезинфекцию фильтров парами формальдегида.</w:t>
      </w:r>
    </w:p>
    <w:p w14:paraId="0EC2DC47" w14:textId="77777777" w:rsidR="007A4297" w:rsidRPr="00FE69BB" w:rsidRDefault="007A4297" w:rsidP="007A4297">
      <w:pPr>
        <w:ind w:firstLine="0"/>
        <w:rPr>
          <w:sz w:val="28"/>
          <w:szCs w:val="28"/>
        </w:rPr>
      </w:pPr>
      <w:r w:rsidRPr="00FE69BB">
        <w:rPr>
          <w:sz w:val="28"/>
          <w:szCs w:val="28"/>
        </w:rPr>
        <w:t>3. Стерильность рабочего пространства вне ламинарного бокса обеспечивается обработкой дезинфицирующими растворами рабочих поверхностей и работой газовых горелок/спиртовок. 15-сантиметровая (в среднем) зона вокруг пламени спиртовки является стерильной, и именно в ней необходимо проводить все работы.</w:t>
      </w:r>
    </w:p>
    <w:p w14:paraId="648936FB" w14:textId="77777777" w:rsidR="007A4297" w:rsidRPr="00FE69BB" w:rsidRDefault="007A4297" w:rsidP="007A4297">
      <w:pPr>
        <w:ind w:firstLine="0"/>
        <w:rPr>
          <w:sz w:val="28"/>
          <w:szCs w:val="28"/>
        </w:rPr>
      </w:pPr>
      <w:r w:rsidRPr="00FE69BB">
        <w:rPr>
          <w:sz w:val="28"/>
          <w:szCs w:val="28"/>
        </w:rPr>
        <w:t>4. Стерильность рабочего инструмента (микробиологических игл и петель) обеспечивается их прокаливанием в пламени спиртовки / газовой горелки. Также в пламени горелки обжигаются горлышки пробирок и колб до и после работы с ними.</w:t>
      </w:r>
    </w:p>
    <w:p w14:paraId="7F0F14F2" w14:textId="77777777" w:rsidR="007A4297" w:rsidRPr="00FE69BB" w:rsidRDefault="007A4297" w:rsidP="007A4297">
      <w:pPr>
        <w:ind w:firstLine="0"/>
        <w:rPr>
          <w:sz w:val="28"/>
          <w:szCs w:val="28"/>
        </w:rPr>
      </w:pPr>
      <w:r w:rsidRPr="00FE69BB">
        <w:rPr>
          <w:sz w:val="28"/>
          <w:szCs w:val="28"/>
        </w:rPr>
        <w:t xml:space="preserve">5. Стерильность сред, остального инструмента и посуды обеспечивается их </w:t>
      </w:r>
      <w:proofErr w:type="spellStart"/>
      <w:r w:rsidRPr="00FE69BB">
        <w:rPr>
          <w:sz w:val="28"/>
          <w:szCs w:val="28"/>
        </w:rPr>
        <w:t>автоклавированием</w:t>
      </w:r>
      <w:proofErr w:type="spellEnd"/>
      <w:r w:rsidRPr="00FE69BB">
        <w:rPr>
          <w:sz w:val="28"/>
          <w:szCs w:val="28"/>
        </w:rPr>
        <w:t xml:space="preserve"> или обработкой сухим жаром.</w:t>
      </w:r>
    </w:p>
    <w:p w14:paraId="00A378FC" w14:textId="77777777" w:rsidR="007A4297" w:rsidRPr="00FE69BB" w:rsidRDefault="007A4297" w:rsidP="007A4297">
      <w:pPr>
        <w:ind w:firstLine="0"/>
        <w:rPr>
          <w:sz w:val="28"/>
          <w:szCs w:val="28"/>
        </w:rPr>
      </w:pPr>
      <w:r w:rsidRPr="00FE69BB">
        <w:rPr>
          <w:sz w:val="28"/>
          <w:szCs w:val="28"/>
        </w:rPr>
        <w:t>6. Отбор микроорганизмов проводится по следующему алгоритму:</w:t>
      </w:r>
    </w:p>
    <w:p w14:paraId="1A6512C6" w14:textId="77777777" w:rsidR="007A4297" w:rsidRPr="00FE69BB" w:rsidRDefault="007A4297" w:rsidP="007A4297">
      <w:pPr>
        <w:ind w:firstLine="0"/>
        <w:rPr>
          <w:sz w:val="28"/>
          <w:szCs w:val="28"/>
        </w:rPr>
      </w:pPr>
      <w:r w:rsidRPr="00FE69BB">
        <w:rPr>
          <w:sz w:val="28"/>
          <w:szCs w:val="28"/>
        </w:rPr>
        <w:t>– Тремя пальцами правой руки (большим, указательным, средним) взять микробиологическую петлю и прокалить ее докрасна в пламени спиртовки.</w:t>
      </w:r>
    </w:p>
    <w:p w14:paraId="328DE463" w14:textId="77777777" w:rsidR="007A4297" w:rsidRPr="00FE69BB" w:rsidRDefault="007A4297" w:rsidP="007A4297">
      <w:pPr>
        <w:ind w:firstLine="0"/>
        <w:rPr>
          <w:sz w:val="28"/>
          <w:szCs w:val="28"/>
        </w:rPr>
      </w:pPr>
      <w:r w:rsidRPr="00FE69BB">
        <w:rPr>
          <w:sz w:val="28"/>
          <w:szCs w:val="28"/>
        </w:rPr>
        <w:t>– Пробирку с культурой взять в левую руку и, не выпуская петли оставшимися пальцами правой руки (безымянным и мизинцем), вынуть пробку из пробирки и держать ее двумя пальцами во время всех дальнейших манипуляций. Ни в коем случае не следует касаться пробкой каких-либо предметов и уж тем более класть на стол!</w:t>
      </w:r>
    </w:p>
    <w:p w14:paraId="087F80A0" w14:textId="77777777" w:rsidR="007A4297" w:rsidRPr="00FE69BB" w:rsidRDefault="007A4297" w:rsidP="007A4297">
      <w:pPr>
        <w:ind w:firstLine="0"/>
        <w:rPr>
          <w:sz w:val="28"/>
          <w:szCs w:val="28"/>
        </w:rPr>
      </w:pPr>
      <w:r w:rsidRPr="00FE69BB">
        <w:rPr>
          <w:sz w:val="28"/>
          <w:szCs w:val="28"/>
        </w:rPr>
        <w:t>– Одновременно с выниманием пробки следует обжечь горлышко пробирки/колбы во избежание ее загрязнения посторонней микрофлорой. Нужно помнить, что все работы должны проводиться в непосредственной близости от пламени спиртовки.</w:t>
      </w:r>
    </w:p>
    <w:p w14:paraId="1E761D02" w14:textId="77777777" w:rsidR="007A4297" w:rsidRPr="00FE69BB" w:rsidRDefault="007A4297" w:rsidP="007A4297">
      <w:pPr>
        <w:ind w:firstLine="0"/>
        <w:rPr>
          <w:sz w:val="28"/>
          <w:szCs w:val="28"/>
        </w:rPr>
      </w:pPr>
      <w:r w:rsidRPr="00FE69BB">
        <w:rPr>
          <w:sz w:val="28"/>
          <w:szCs w:val="28"/>
        </w:rPr>
        <w:t>- Охладить петлю о внутренние стенки пробирки и отобрать из пробирки небольшое количество микроорганизмов, аккуратно извлечь петлю из пробирки.</w:t>
      </w:r>
    </w:p>
    <w:p w14:paraId="34438B44" w14:textId="77777777" w:rsidR="007A4297" w:rsidRPr="00FE69BB" w:rsidRDefault="007A4297" w:rsidP="007A4297">
      <w:pPr>
        <w:ind w:firstLine="0"/>
        <w:rPr>
          <w:sz w:val="28"/>
          <w:szCs w:val="28"/>
        </w:rPr>
      </w:pPr>
      <w:r w:rsidRPr="00FE69BB">
        <w:rPr>
          <w:sz w:val="28"/>
          <w:szCs w:val="28"/>
        </w:rPr>
        <w:t>– Вновь обжечь горлышко пробирки и закрыть ее пробкой.</w:t>
      </w:r>
    </w:p>
    <w:p w14:paraId="1E426E02" w14:textId="77777777" w:rsidR="007A4297" w:rsidRPr="00FE69BB" w:rsidRDefault="007A4297" w:rsidP="007A4297">
      <w:pPr>
        <w:ind w:firstLine="0"/>
        <w:rPr>
          <w:sz w:val="28"/>
          <w:szCs w:val="28"/>
        </w:rPr>
      </w:pPr>
      <w:r w:rsidRPr="00FE69BB">
        <w:rPr>
          <w:sz w:val="28"/>
          <w:szCs w:val="28"/>
        </w:rPr>
        <w:t xml:space="preserve">– Проводить дальнейшие манипуляции с микроорганизмами. </w:t>
      </w:r>
    </w:p>
    <w:p w14:paraId="75830AB1" w14:textId="77777777" w:rsidR="007A4297" w:rsidRPr="00FE69BB" w:rsidRDefault="007A4297" w:rsidP="007A4297">
      <w:pPr>
        <w:ind w:firstLine="0"/>
        <w:rPr>
          <w:sz w:val="28"/>
          <w:szCs w:val="28"/>
        </w:rPr>
      </w:pPr>
      <w:r w:rsidRPr="00FE69BB">
        <w:rPr>
          <w:sz w:val="28"/>
          <w:szCs w:val="28"/>
        </w:rPr>
        <w:lastRenderedPageBreak/>
        <w:t>– После проведения всех операций прокалить петлю.</w:t>
      </w:r>
    </w:p>
    <w:p w14:paraId="3F3E2731" w14:textId="77777777" w:rsidR="007A4297" w:rsidRPr="00FE69BB" w:rsidRDefault="007A4297" w:rsidP="007A4297">
      <w:pPr>
        <w:ind w:firstLine="0"/>
        <w:jc w:val="center"/>
        <w:rPr>
          <w:b/>
          <w:sz w:val="28"/>
          <w:szCs w:val="28"/>
        </w:rPr>
      </w:pPr>
      <w:r w:rsidRPr="00FE69BB">
        <w:rPr>
          <w:b/>
          <w:sz w:val="28"/>
          <w:szCs w:val="28"/>
        </w:rPr>
        <w:t>Вопросы к практическому занятию</w:t>
      </w:r>
    </w:p>
    <w:p w14:paraId="4E7260D6" w14:textId="77777777" w:rsidR="007A4297" w:rsidRPr="00FE69BB" w:rsidRDefault="007A4297" w:rsidP="007A4297">
      <w:pPr>
        <w:pStyle w:val="a3"/>
        <w:numPr>
          <w:ilvl w:val="0"/>
          <w:numId w:val="4"/>
        </w:numPr>
        <w:rPr>
          <w:sz w:val="28"/>
          <w:szCs w:val="28"/>
        </w:rPr>
      </w:pPr>
      <w:r w:rsidRPr="00FE69BB">
        <w:rPr>
          <w:sz w:val="28"/>
          <w:szCs w:val="28"/>
        </w:rPr>
        <w:t>Дайте понятие стерилизации</w:t>
      </w:r>
    </w:p>
    <w:p w14:paraId="14F9CA03" w14:textId="77777777" w:rsidR="007A4297" w:rsidRPr="00FE69BB" w:rsidRDefault="007A4297" w:rsidP="007A4297">
      <w:pPr>
        <w:pStyle w:val="a3"/>
        <w:numPr>
          <w:ilvl w:val="0"/>
          <w:numId w:val="4"/>
        </w:numPr>
        <w:rPr>
          <w:sz w:val="28"/>
          <w:szCs w:val="28"/>
        </w:rPr>
      </w:pPr>
      <w:r w:rsidRPr="00FE69BB">
        <w:rPr>
          <w:sz w:val="28"/>
          <w:szCs w:val="28"/>
        </w:rPr>
        <w:t>Назовите методы стерилизации</w:t>
      </w:r>
    </w:p>
    <w:p w14:paraId="4DC78784" w14:textId="77777777" w:rsidR="007A4297" w:rsidRPr="00FE69BB" w:rsidRDefault="007A4297" w:rsidP="007A4297">
      <w:pPr>
        <w:pStyle w:val="a3"/>
        <w:numPr>
          <w:ilvl w:val="0"/>
          <w:numId w:val="4"/>
        </w:numPr>
        <w:rPr>
          <w:sz w:val="28"/>
          <w:szCs w:val="28"/>
        </w:rPr>
      </w:pPr>
      <w:r w:rsidRPr="00FE69BB">
        <w:rPr>
          <w:sz w:val="28"/>
          <w:szCs w:val="28"/>
        </w:rPr>
        <w:t>Назовите режимы стерилизации</w:t>
      </w:r>
    </w:p>
    <w:p w14:paraId="7AA6B628" w14:textId="77777777" w:rsidR="007A4297" w:rsidRPr="00FE69BB" w:rsidRDefault="007A4297" w:rsidP="007A4297">
      <w:pPr>
        <w:pStyle w:val="a3"/>
        <w:numPr>
          <w:ilvl w:val="0"/>
          <w:numId w:val="4"/>
        </w:numPr>
        <w:rPr>
          <w:sz w:val="28"/>
          <w:szCs w:val="28"/>
        </w:rPr>
      </w:pPr>
      <w:r w:rsidRPr="00FE69BB">
        <w:rPr>
          <w:sz w:val="28"/>
          <w:szCs w:val="28"/>
        </w:rPr>
        <w:t>Изучите документы, регламентирующие способы стерилизации</w:t>
      </w:r>
    </w:p>
    <w:p w14:paraId="68A70940" w14:textId="77777777" w:rsidR="007A4297" w:rsidRPr="00FE69BB" w:rsidRDefault="007A4297" w:rsidP="007A4297">
      <w:pPr>
        <w:pStyle w:val="a3"/>
        <w:numPr>
          <w:ilvl w:val="0"/>
          <w:numId w:val="4"/>
        </w:numPr>
        <w:rPr>
          <w:sz w:val="28"/>
          <w:szCs w:val="28"/>
        </w:rPr>
      </w:pPr>
      <w:r w:rsidRPr="00FE69BB">
        <w:rPr>
          <w:sz w:val="28"/>
          <w:szCs w:val="28"/>
        </w:rPr>
        <w:t>Расскажите о следующих способах стерилизации:</w:t>
      </w:r>
    </w:p>
    <w:p w14:paraId="6B1ACBAB" w14:textId="77777777" w:rsidR="007A4297" w:rsidRPr="00FE69BB" w:rsidRDefault="007A4297" w:rsidP="007A4297">
      <w:pPr>
        <w:pStyle w:val="a3"/>
        <w:numPr>
          <w:ilvl w:val="0"/>
          <w:numId w:val="5"/>
        </w:numPr>
        <w:rPr>
          <w:sz w:val="28"/>
          <w:szCs w:val="28"/>
        </w:rPr>
      </w:pPr>
      <w:r w:rsidRPr="00FE69BB">
        <w:rPr>
          <w:sz w:val="28"/>
          <w:szCs w:val="28"/>
        </w:rPr>
        <w:t>Паровой метод стерилизации</w:t>
      </w:r>
    </w:p>
    <w:p w14:paraId="7E043CC7" w14:textId="77777777" w:rsidR="007A4297" w:rsidRPr="00FE69BB" w:rsidRDefault="007A4297" w:rsidP="007A4297">
      <w:pPr>
        <w:pStyle w:val="a3"/>
        <w:numPr>
          <w:ilvl w:val="0"/>
          <w:numId w:val="5"/>
        </w:numPr>
        <w:rPr>
          <w:sz w:val="28"/>
          <w:szCs w:val="28"/>
        </w:rPr>
      </w:pPr>
      <w:r w:rsidRPr="00FE69BB">
        <w:rPr>
          <w:sz w:val="28"/>
          <w:szCs w:val="28"/>
        </w:rPr>
        <w:t>Воздушный метод стерилизации</w:t>
      </w:r>
    </w:p>
    <w:p w14:paraId="039CA099" w14:textId="77777777" w:rsidR="007A4297" w:rsidRPr="00FE69BB" w:rsidRDefault="007A4297" w:rsidP="007A4297">
      <w:pPr>
        <w:pStyle w:val="a3"/>
        <w:numPr>
          <w:ilvl w:val="0"/>
          <w:numId w:val="5"/>
        </w:numPr>
        <w:rPr>
          <w:sz w:val="28"/>
          <w:szCs w:val="28"/>
        </w:rPr>
      </w:pPr>
      <w:r w:rsidRPr="00FE69BB">
        <w:rPr>
          <w:sz w:val="28"/>
          <w:szCs w:val="28"/>
        </w:rPr>
        <w:t>Газовый метод стерилизации</w:t>
      </w:r>
    </w:p>
    <w:p w14:paraId="2AC9BC44" w14:textId="77777777" w:rsidR="007A4297" w:rsidRPr="00FE69BB" w:rsidRDefault="007A4297" w:rsidP="007A4297">
      <w:pPr>
        <w:pStyle w:val="a3"/>
        <w:numPr>
          <w:ilvl w:val="0"/>
          <w:numId w:val="4"/>
        </w:numPr>
        <w:rPr>
          <w:sz w:val="28"/>
          <w:szCs w:val="28"/>
        </w:rPr>
      </w:pPr>
      <w:r w:rsidRPr="00FE69BB">
        <w:rPr>
          <w:sz w:val="28"/>
          <w:szCs w:val="28"/>
        </w:rPr>
        <w:t>Как проводится контроль качества стерилизации: физический, бактериологический, химический (укажите индикаторы стерильности)</w:t>
      </w:r>
    </w:p>
    <w:p w14:paraId="18483667" w14:textId="77777777" w:rsidR="007A4297" w:rsidRPr="00FE69BB" w:rsidRDefault="007A4297" w:rsidP="007A4297">
      <w:pPr>
        <w:pStyle w:val="a3"/>
        <w:numPr>
          <w:ilvl w:val="0"/>
          <w:numId w:val="4"/>
        </w:numPr>
        <w:rPr>
          <w:sz w:val="28"/>
          <w:szCs w:val="28"/>
        </w:rPr>
      </w:pPr>
      <w:r w:rsidRPr="00FE69BB">
        <w:rPr>
          <w:sz w:val="28"/>
          <w:szCs w:val="28"/>
        </w:rPr>
        <w:t>Изучите и законспектируйте представленный теоретический материал</w:t>
      </w:r>
    </w:p>
    <w:p w14:paraId="255BBBA7" w14:textId="77777777" w:rsidR="007A4297" w:rsidRPr="00FE69BB" w:rsidRDefault="007A4297" w:rsidP="007A4297">
      <w:pPr>
        <w:shd w:val="clear" w:color="auto" w:fill="FFFFFF"/>
        <w:spacing w:after="0" w:line="240" w:lineRule="auto"/>
        <w:ind w:firstLine="0"/>
        <w:contextualSpacing w:val="0"/>
        <w:jc w:val="center"/>
        <w:textAlignment w:val="baseline"/>
        <w:rPr>
          <w:rFonts w:eastAsia="Times New Roman"/>
          <w:color w:val="181818"/>
          <w:sz w:val="28"/>
          <w:szCs w:val="28"/>
          <w:lang w:eastAsia="ru-RU"/>
        </w:rPr>
      </w:pPr>
      <w:r w:rsidRPr="00FE69BB">
        <w:rPr>
          <w:rFonts w:eastAsia="Times New Roman"/>
          <w:b/>
          <w:bCs/>
          <w:color w:val="181818"/>
          <w:sz w:val="28"/>
          <w:szCs w:val="28"/>
          <w:lang w:eastAsia="ru-RU"/>
        </w:rPr>
        <w:t>Стерилизация  различных  объектов  терапевтического  отделения</w:t>
      </w:r>
    </w:p>
    <w:p w14:paraId="4B3AABEA" w14:textId="77777777" w:rsidR="007A4297" w:rsidRPr="00FE69BB" w:rsidRDefault="007A4297" w:rsidP="007A4297">
      <w:pPr>
        <w:shd w:val="clear" w:color="auto" w:fill="FFFFFF"/>
        <w:spacing w:after="0" w:line="240" w:lineRule="auto"/>
        <w:ind w:firstLine="0"/>
        <w:contextualSpacing w:val="0"/>
        <w:jc w:val="center"/>
        <w:textAlignment w:val="baseline"/>
        <w:rPr>
          <w:rFonts w:eastAsia="Times New Roman"/>
          <w:color w:val="181818"/>
          <w:sz w:val="28"/>
          <w:szCs w:val="28"/>
          <w:lang w:eastAsia="ru-RU"/>
        </w:rPr>
      </w:pPr>
      <w:r w:rsidRPr="00FE69BB">
        <w:rPr>
          <w:rFonts w:eastAsia="Times New Roman"/>
          <w:b/>
          <w:bCs/>
          <w:color w:val="181818"/>
          <w:sz w:val="28"/>
          <w:szCs w:val="28"/>
          <w:lang w:eastAsia="ru-RU"/>
        </w:rPr>
        <w:t> </w:t>
      </w:r>
    </w:p>
    <w:p w14:paraId="24E21D55" w14:textId="77777777" w:rsidR="007A4297" w:rsidRPr="00FE69BB" w:rsidRDefault="007A4297" w:rsidP="007A4297">
      <w:pPr>
        <w:shd w:val="clear" w:color="auto" w:fill="FFFFFF"/>
        <w:spacing w:after="0" w:line="240" w:lineRule="auto"/>
        <w:contextualSpacing w:val="0"/>
        <w:textAlignment w:val="baseline"/>
        <w:rPr>
          <w:rFonts w:eastAsia="Times New Roman"/>
          <w:color w:val="181818"/>
          <w:sz w:val="28"/>
          <w:szCs w:val="28"/>
          <w:lang w:eastAsia="ru-RU"/>
        </w:rPr>
      </w:pPr>
      <w:r w:rsidRPr="00FE69BB">
        <w:rPr>
          <w:rFonts w:eastAsia="Times New Roman"/>
          <w:bCs/>
          <w:i/>
          <w:iCs/>
          <w:color w:val="181818"/>
          <w:sz w:val="28"/>
          <w:szCs w:val="28"/>
          <w:lang w:eastAsia="ru-RU"/>
        </w:rPr>
        <w:t>Нельзя  стерилизовать  хлопчатобумажные, синтетические  ткани  и  резиновые  изделия.</w:t>
      </w:r>
    </w:p>
    <w:p w14:paraId="118BF9E2" w14:textId="77777777" w:rsidR="007A4297" w:rsidRPr="00FE69BB" w:rsidRDefault="007A4297" w:rsidP="007A4297">
      <w:pPr>
        <w:shd w:val="clear" w:color="auto" w:fill="FFFFFF"/>
        <w:spacing w:after="0" w:line="240" w:lineRule="auto"/>
        <w:ind w:firstLine="0"/>
        <w:contextualSpacing w:val="0"/>
        <w:textAlignment w:val="baseline"/>
        <w:rPr>
          <w:rFonts w:eastAsia="Times New Roman"/>
          <w:color w:val="181818"/>
          <w:sz w:val="28"/>
          <w:szCs w:val="28"/>
          <w:lang w:eastAsia="ru-RU"/>
        </w:rPr>
      </w:pPr>
      <w:r w:rsidRPr="00FE69BB">
        <w:rPr>
          <w:rFonts w:eastAsia="Times New Roman"/>
          <w:bCs/>
          <w:color w:val="181818"/>
          <w:sz w:val="28"/>
          <w:szCs w:val="28"/>
          <w:lang w:eastAsia="ru-RU"/>
        </w:rPr>
        <w:t>Шпатели  металлические</w:t>
      </w:r>
    </w:p>
    <w:p w14:paraId="41FE08D3" w14:textId="77777777" w:rsidR="007A4297" w:rsidRPr="00FE69BB" w:rsidRDefault="007A4297" w:rsidP="007A4297">
      <w:pPr>
        <w:shd w:val="clear" w:color="auto" w:fill="FFFFFF"/>
        <w:spacing w:after="0" w:line="240" w:lineRule="auto"/>
        <w:ind w:firstLine="0"/>
        <w:contextualSpacing w:val="0"/>
        <w:textAlignment w:val="baseline"/>
        <w:rPr>
          <w:rFonts w:eastAsia="Times New Roman"/>
          <w:color w:val="181818"/>
          <w:sz w:val="28"/>
          <w:szCs w:val="28"/>
          <w:lang w:eastAsia="ru-RU"/>
        </w:rPr>
      </w:pPr>
      <w:r w:rsidRPr="00FE69BB">
        <w:rPr>
          <w:rFonts w:eastAsia="Times New Roman"/>
          <w:color w:val="181818"/>
          <w:sz w:val="28"/>
          <w:szCs w:val="28"/>
          <w:lang w:eastAsia="ru-RU"/>
        </w:rPr>
        <w:t> Кипячение  в  дистиллированной  воде – 30 мин  или  обработка  сухим  воздухом  при  температуре  120</w:t>
      </w:r>
      <w:r w:rsidRPr="00FE69BB">
        <w:rPr>
          <w:rFonts w:eastAsia="Times New Roman"/>
          <w:color w:val="181818"/>
          <w:sz w:val="28"/>
          <w:szCs w:val="28"/>
          <w:vertAlign w:val="superscript"/>
          <w:lang w:eastAsia="ru-RU"/>
        </w:rPr>
        <w:t>0</w:t>
      </w:r>
      <w:r w:rsidRPr="00FE69BB">
        <w:rPr>
          <w:rFonts w:eastAsia="Times New Roman"/>
          <w:color w:val="181818"/>
          <w:sz w:val="28"/>
          <w:szCs w:val="28"/>
          <w:lang w:eastAsia="ru-RU"/>
        </w:rPr>
        <w:t>С  в  течение  45 мин. (в  режиме  дезинфекции).</w:t>
      </w:r>
    </w:p>
    <w:p w14:paraId="49A5698F" w14:textId="77777777" w:rsidR="007A4297" w:rsidRPr="00FE69BB" w:rsidRDefault="007A4297" w:rsidP="007A4297">
      <w:pPr>
        <w:shd w:val="clear" w:color="auto" w:fill="FFFFFF"/>
        <w:spacing w:after="0" w:line="240" w:lineRule="auto"/>
        <w:ind w:firstLine="0"/>
        <w:contextualSpacing w:val="0"/>
        <w:textAlignment w:val="baseline"/>
        <w:rPr>
          <w:rFonts w:eastAsia="Times New Roman"/>
          <w:color w:val="181818"/>
          <w:sz w:val="28"/>
          <w:szCs w:val="28"/>
          <w:lang w:eastAsia="ru-RU"/>
        </w:rPr>
      </w:pPr>
      <w:r w:rsidRPr="00FE69BB">
        <w:rPr>
          <w:rFonts w:eastAsia="Times New Roman"/>
          <w:color w:val="181818"/>
          <w:sz w:val="28"/>
          <w:szCs w:val="28"/>
          <w:lang w:eastAsia="ru-RU"/>
        </w:rPr>
        <w:t> Обработка  сухим  воздухом  при  температуре  4 – 180</w:t>
      </w:r>
      <w:r w:rsidRPr="00FE69BB">
        <w:rPr>
          <w:rFonts w:eastAsia="Times New Roman"/>
          <w:color w:val="181818"/>
          <w:sz w:val="28"/>
          <w:szCs w:val="28"/>
          <w:vertAlign w:val="superscript"/>
          <w:lang w:eastAsia="ru-RU"/>
        </w:rPr>
        <w:t>0</w:t>
      </w:r>
      <w:r w:rsidRPr="00FE69BB">
        <w:rPr>
          <w:rFonts w:eastAsia="Times New Roman"/>
          <w:color w:val="181818"/>
          <w:sz w:val="28"/>
          <w:szCs w:val="28"/>
          <w:lang w:eastAsia="ru-RU"/>
        </w:rPr>
        <w:t>С – 60  минут.</w:t>
      </w:r>
    </w:p>
    <w:p w14:paraId="69CF63CB" w14:textId="77777777" w:rsidR="007A4297" w:rsidRPr="00FE69BB" w:rsidRDefault="007A4297" w:rsidP="007A4297">
      <w:pPr>
        <w:shd w:val="clear" w:color="auto" w:fill="FFFFFF"/>
        <w:spacing w:after="0" w:line="240" w:lineRule="auto"/>
        <w:ind w:firstLine="0"/>
        <w:contextualSpacing w:val="0"/>
        <w:textAlignment w:val="baseline"/>
        <w:rPr>
          <w:rFonts w:eastAsia="Times New Roman"/>
          <w:color w:val="181818"/>
          <w:sz w:val="28"/>
          <w:szCs w:val="28"/>
          <w:lang w:eastAsia="ru-RU"/>
        </w:rPr>
      </w:pPr>
      <w:r w:rsidRPr="00FE69BB">
        <w:rPr>
          <w:rFonts w:eastAsia="Times New Roman"/>
          <w:bCs/>
          <w:color w:val="181818"/>
          <w:sz w:val="28"/>
          <w:szCs w:val="28"/>
          <w:lang w:eastAsia="ru-RU"/>
        </w:rPr>
        <w:t>Ножницы</w:t>
      </w:r>
    </w:p>
    <w:p w14:paraId="54346293" w14:textId="77777777" w:rsidR="007A4297" w:rsidRPr="00FE69BB" w:rsidRDefault="007A4297" w:rsidP="007A4297">
      <w:pPr>
        <w:shd w:val="clear" w:color="auto" w:fill="FFFFFF"/>
        <w:spacing w:after="0" w:line="240" w:lineRule="auto"/>
        <w:ind w:firstLine="0"/>
        <w:contextualSpacing w:val="0"/>
        <w:textAlignment w:val="baseline"/>
        <w:rPr>
          <w:rFonts w:eastAsia="Times New Roman"/>
          <w:color w:val="181818"/>
          <w:sz w:val="28"/>
          <w:szCs w:val="28"/>
          <w:lang w:eastAsia="ru-RU"/>
        </w:rPr>
      </w:pPr>
      <w:r w:rsidRPr="00FE69BB">
        <w:rPr>
          <w:rFonts w:eastAsia="Times New Roman"/>
          <w:color w:val="181818"/>
          <w:sz w:val="28"/>
          <w:szCs w:val="28"/>
          <w:lang w:eastAsia="ru-RU"/>
        </w:rPr>
        <w:t> Кипячение  в  дистиллированной  воде – 30  мин  или  в  2%  содовом  растворе – 15 мин. при  полном  погружении.</w:t>
      </w:r>
    </w:p>
    <w:p w14:paraId="78B67698" w14:textId="77777777" w:rsidR="007A4297" w:rsidRPr="00FE69BB" w:rsidRDefault="007A4297" w:rsidP="007A4297">
      <w:pPr>
        <w:shd w:val="clear" w:color="auto" w:fill="FFFFFF"/>
        <w:spacing w:after="0" w:line="240" w:lineRule="auto"/>
        <w:ind w:firstLine="0"/>
        <w:contextualSpacing w:val="0"/>
        <w:textAlignment w:val="baseline"/>
        <w:rPr>
          <w:rFonts w:eastAsia="Times New Roman"/>
          <w:color w:val="181818"/>
          <w:sz w:val="28"/>
          <w:szCs w:val="28"/>
          <w:lang w:eastAsia="ru-RU"/>
        </w:rPr>
      </w:pPr>
      <w:r w:rsidRPr="00FE69BB">
        <w:rPr>
          <w:rFonts w:eastAsia="Times New Roman"/>
          <w:bCs/>
          <w:color w:val="181818"/>
          <w:sz w:val="28"/>
          <w:szCs w:val="28"/>
          <w:lang w:eastAsia="ru-RU"/>
        </w:rPr>
        <w:t>Мочалки  для  мытья  пациентов</w:t>
      </w:r>
    </w:p>
    <w:p w14:paraId="0AF09338" w14:textId="77777777" w:rsidR="007A4297" w:rsidRPr="00FE69BB" w:rsidRDefault="007A4297" w:rsidP="007A4297">
      <w:pPr>
        <w:shd w:val="clear" w:color="auto" w:fill="FFFFFF"/>
        <w:spacing w:after="0" w:line="240" w:lineRule="auto"/>
        <w:ind w:firstLine="0"/>
        <w:contextualSpacing w:val="0"/>
        <w:textAlignment w:val="baseline"/>
        <w:rPr>
          <w:rFonts w:eastAsia="Times New Roman"/>
          <w:color w:val="181818"/>
          <w:sz w:val="28"/>
          <w:szCs w:val="28"/>
          <w:lang w:eastAsia="ru-RU"/>
        </w:rPr>
      </w:pPr>
      <w:r w:rsidRPr="00FE69BB">
        <w:rPr>
          <w:rFonts w:eastAsia="Times New Roman"/>
          <w:color w:val="181818"/>
          <w:sz w:val="28"/>
          <w:szCs w:val="28"/>
          <w:lang w:eastAsia="ru-RU"/>
        </w:rPr>
        <w:t> Кипячение  в  дистиллированной  воде – 30 минут</w:t>
      </w:r>
    </w:p>
    <w:p w14:paraId="4A4C7155" w14:textId="77777777" w:rsidR="007A4297" w:rsidRPr="00FE69BB" w:rsidRDefault="007A4297" w:rsidP="007A4297">
      <w:pPr>
        <w:shd w:val="clear" w:color="auto" w:fill="FFFFFF"/>
        <w:spacing w:after="0" w:line="240" w:lineRule="auto"/>
        <w:ind w:firstLine="0"/>
        <w:contextualSpacing w:val="0"/>
        <w:textAlignment w:val="baseline"/>
        <w:rPr>
          <w:rFonts w:eastAsia="Times New Roman"/>
          <w:color w:val="181818"/>
          <w:sz w:val="28"/>
          <w:szCs w:val="28"/>
          <w:lang w:eastAsia="ru-RU"/>
        </w:rPr>
      </w:pPr>
      <w:r w:rsidRPr="00FE69BB">
        <w:rPr>
          <w:rFonts w:eastAsia="Times New Roman"/>
          <w:color w:val="181818"/>
          <w:sz w:val="28"/>
          <w:szCs w:val="28"/>
          <w:lang w:eastAsia="ru-RU"/>
        </w:rPr>
        <w:t>  Просушить.</w:t>
      </w:r>
    </w:p>
    <w:p w14:paraId="71A4A73D" w14:textId="77777777" w:rsidR="007A4297" w:rsidRPr="00FE69BB" w:rsidRDefault="007A4297" w:rsidP="007A4297">
      <w:pPr>
        <w:shd w:val="clear" w:color="auto" w:fill="FFFFFF"/>
        <w:spacing w:after="0" w:line="240" w:lineRule="auto"/>
        <w:ind w:firstLine="0"/>
        <w:contextualSpacing w:val="0"/>
        <w:textAlignment w:val="baseline"/>
        <w:rPr>
          <w:rFonts w:eastAsia="Times New Roman"/>
          <w:color w:val="181818"/>
          <w:sz w:val="28"/>
          <w:szCs w:val="28"/>
          <w:lang w:eastAsia="ru-RU"/>
        </w:rPr>
      </w:pPr>
      <w:r w:rsidRPr="00FE69BB">
        <w:rPr>
          <w:rFonts w:eastAsia="Times New Roman"/>
          <w:color w:val="181818"/>
          <w:sz w:val="28"/>
          <w:szCs w:val="28"/>
          <w:lang w:eastAsia="ru-RU"/>
        </w:rPr>
        <w:t>Индивидуальная  мочалка, мыло</w:t>
      </w:r>
    </w:p>
    <w:p w14:paraId="54B0B570" w14:textId="77777777" w:rsidR="007A4297" w:rsidRPr="00FE69BB" w:rsidRDefault="007A4297" w:rsidP="007A4297">
      <w:pPr>
        <w:shd w:val="clear" w:color="auto" w:fill="FFFFFF"/>
        <w:spacing w:after="0" w:line="240" w:lineRule="auto"/>
        <w:ind w:firstLine="0"/>
        <w:contextualSpacing w:val="0"/>
        <w:textAlignment w:val="baseline"/>
        <w:rPr>
          <w:rFonts w:eastAsia="Times New Roman"/>
          <w:color w:val="181818"/>
          <w:sz w:val="28"/>
          <w:szCs w:val="28"/>
          <w:lang w:eastAsia="ru-RU"/>
        </w:rPr>
      </w:pPr>
      <w:r w:rsidRPr="00FE69BB">
        <w:rPr>
          <w:rFonts w:eastAsia="Times New Roman"/>
          <w:bCs/>
          <w:color w:val="181818"/>
          <w:sz w:val="28"/>
          <w:szCs w:val="28"/>
          <w:lang w:eastAsia="ru-RU"/>
        </w:rPr>
        <w:t>Наконечники  клизменные, катетеры</w:t>
      </w:r>
    </w:p>
    <w:p w14:paraId="1A2D6148" w14:textId="77777777" w:rsidR="007A4297" w:rsidRPr="00FE69BB" w:rsidRDefault="007A4297" w:rsidP="007A4297">
      <w:pPr>
        <w:shd w:val="clear" w:color="auto" w:fill="FFFFFF"/>
        <w:spacing w:after="0" w:line="240" w:lineRule="auto"/>
        <w:ind w:firstLine="0"/>
        <w:contextualSpacing w:val="0"/>
        <w:textAlignment w:val="baseline"/>
        <w:rPr>
          <w:rFonts w:eastAsia="Times New Roman"/>
          <w:color w:val="181818"/>
          <w:sz w:val="28"/>
          <w:szCs w:val="28"/>
          <w:lang w:eastAsia="ru-RU"/>
        </w:rPr>
      </w:pPr>
      <w:r w:rsidRPr="00FE69BB">
        <w:rPr>
          <w:rFonts w:eastAsia="Times New Roman"/>
          <w:color w:val="181818"/>
          <w:sz w:val="28"/>
          <w:szCs w:val="28"/>
          <w:lang w:eastAsia="ru-RU"/>
        </w:rPr>
        <w:t> 3%  раствор  хлорамина – 60 мин.</w:t>
      </w:r>
    </w:p>
    <w:p w14:paraId="59F9C798" w14:textId="77777777" w:rsidR="007A4297" w:rsidRPr="00FE69BB" w:rsidRDefault="007A4297" w:rsidP="007A4297">
      <w:pPr>
        <w:shd w:val="clear" w:color="auto" w:fill="FFFFFF"/>
        <w:spacing w:after="0" w:line="240" w:lineRule="auto"/>
        <w:ind w:firstLine="0"/>
        <w:contextualSpacing w:val="0"/>
        <w:textAlignment w:val="baseline"/>
        <w:rPr>
          <w:rFonts w:eastAsia="Times New Roman"/>
          <w:color w:val="181818"/>
          <w:sz w:val="28"/>
          <w:szCs w:val="28"/>
          <w:lang w:eastAsia="ru-RU"/>
        </w:rPr>
      </w:pPr>
      <w:r w:rsidRPr="00FE69BB">
        <w:rPr>
          <w:rFonts w:eastAsia="Times New Roman"/>
          <w:color w:val="181818"/>
          <w:sz w:val="28"/>
          <w:szCs w:val="28"/>
          <w:lang w:eastAsia="ru-RU"/>
        </w:rPr>
        <w:t> 0,5%  моющий  раствор  при  температуре  45</w:t>
      </w:r>
      <w:r w:rsidRPr="00FE69BB">
        <w:rPr>
          <w:rFonts w:eastAsia="Times New Roman"/>
          <w:color w:val="181818"/>
          <w:sz w:val="28"/>
          <w:szCs w:val="28"/>
          <w:vertAlign w:val="superscript"/>
          <w:lang w:eastAsia="ru-RU"/>
        </w:rPr>
        <w:t>0</w:t>
      </w:r>
      <w:r w:rsidRPr="00FE69BB">
        <w:rPr>
          <w:rFonts w:eastAsia="Times New Roman"/>
          <w:color w:val="181818"/>
          <w:sz w:val="28"/>
          <w:szCs w:val="28"/>
          <w:lang w:eastAsia="ru-RU"/>
        </w:rPr>
        <w:t>С – 15 мин, или  кипячение  в  2%  содовом  р-ре – 15 минут  с  последующей  мойкой.</w:t>
      </w:r>
    </w:p>
    <w:p w14:paraId="5E6AF426" w14:textId="77777777" w:rsidR="007A4297" w:rsidRPr="00FE69BB" w:rsidRDefault="007A4297" w:rsidP="007A4297">
      <w:pPr>
        <w:shd w:val="clear" w:color="auto" w:fill="FFFFFF"/>
        <w:spacing w:after="0" w:line="240" w:lineRule="auto"/>
        <w:ind w:firstLine="0"/>
        <w:contextualSpacing w:val="0"/>
        <w:textAlignment w:val="baseline"/>
        <w:rPr>
          <w:rFonts w:eastAsia="Times New Roman"/>
          <w:color w:val="181818"/>
          <w:sz w:val="28"/>
          <w:szCs w:val="28"/>
          <w:lang w:eastAsia="ru-RU"/>
        </w:rPr>
      </w:pPr>
      <w:r w:rsidRPr="00FE69BB">
        <w:rPr>
          <w:rFonts w:eastAsia="Times New Roman"/>
          <w:color w:val="181818"/>
          <w:sz w:val="28"/>
          <w:szCs w:val="28"/>
          <w:lang w:eastAsia="ru-RU"/>
        </w:rPr>
        <w:t> </w:t>
      </w:r>
      <w:proofErr w:type="spellStart"/>
      <w:r w:rsidRPr="00FE69BB">
        <w:rPr>
          <w:rFonts w:eastAsia="Times New Roman"/>
          <w:color w:val="181818"/>
          <w:sz w:val="28"/>
          <w:szCs w:val="28"/>
          <w:lang w:eastAsia="ru-RU"/>
        </w:rPr>
        <w:t>Автоклавирование</w:t>
      </w:r>
      <w:proofErr w:type="spellEnd"/>
      <w:r w:rsidRPr="00FE69BB">
        <w:rPr>
          <w:rFonts w:eastAsia="Times New Roman"/>
          <w:color w:val="181818"/>
          <w:sz w:val="28"/>
          <w:szCs w:val="28"/>
          <w:lang w:eastAsia="ru-RU"/>
        </w:rPr>
        <w:t>.</w:t>
      </w:r>
    </w:p>
    <w:p w14:paraId="48253F27" w14:textId="77777777" w:rsidR="007A4297" w:rsidRPr="00FE69BB" w:rsidRDefault="007A4297" w:rsidP="007A4297">
      <w:pPr>
        <w:shd w:val="clear" w:color="auto" w:fill="FFFFFF"/>
        <w:spacing w:after="0" w:line="240" w:lineRule="auto"/>
        <w:ind w:firstLine="0"/>
        <w:contextualSpacing w:val="0"/>
        <w:textAlignment w:val="baseline"/>
        <w:rPr>
          <w:rFonts w:eastAsia="Times New Roman"/>
          <w:color w:val="181818"/>
          <w:sz w:val="28"/>
          <w:szCs w:val="28"/>
          <w:lang w:eastAsia="ru-RU"/>
        </w:rPr>
      </w:pPr>
      <w:r w:rsidRPr="00FE69BB">
        <w:rPr>
          <w:rFonts w:eastAsia="Times New Roman"/>
          <w:bCs/>
          <w:color w:val="181818"/>
          <w:sz w:val="28"/>
          <w:szCs w:val="28"/>
          <w:lang w:eastAsia="ru-RU"/>
        </w:rPr>
        <w:t>Мензурки</w:t>
      </w:r>
    </w:p>
    <w:p w14:paraId="57F4A3D7" w14:textId="77777777" w:rsidR="007A4297" w:rsidRPr="00FE69BB" w:rsidRDefault="007A4297" w:rsidP="007A4297">
      <w:pPr>
        <w:shd w:val="clear" w:color="auto" w:fill="FFFFFF"/>
        <w:spacing w:after="0" w:line="240" w:lineRule="auto"/>
        <w:ind w:firstLine="0"/>
        <w:contextualSpacing w:val="0"/>
        <w:textAlignment w:val="baseline"/>
        <w:rPr>
          <w:rFonts w:eastAsia="Times New Roman"/>
          <w:color w:val="181818"/>
          <w:sz w:val="28"/>
          <w:szCs w:val="28"/>
          <w:lang w:eastAsia="ru-RU"/>
        </w:rPr>
      </w:pPr>
      <w:r w:rsidRPr="00FE69BB">
        <w:rPr>
          <w:rFonts w:eastAsia="Times New Roman"/>
          <w:color w:val="181818"/>
          <w:sz w:val="28"/>
          <w:szCs w:val="28"/>
          <w:lang w:eastAsia="ru-RU"/>
        </w:rPr>
        <w:t> 1% р-р  хлорамина – 60 мин., ополаскивание, или  кипячение – 30 мин.</w:t>
      </w:r>
    </w:p>
    <w:p w14:paraId="5F3E65CA" w14:textId="77777777" w:rsidR="007A4297" w:rsidRPr="00FE69BB" w:rsidRDefault="007A4297" w:rsidP="007A4297">
      <w:pPr>
        <w:shd w:val="clear" w:color="auto" w:fill="FFFFFF"/>
        <w:spacing w:after="0" w:line="240" w:lineRule="auto"/>
        <w:ind w:firstLine="0"/>
        <w:contextualSpacing w:val="0"/>
        <w:textAlignment w:val="baseline"/>
        <w:rPr>
          <w:rFonts w:eastAsia="Times New Roman"/>
          <w:color w:val="181818"/>
          <w:sz w:val="28"/>
          <w:szCs w:val="28"/>
          <w:lang w:eastAsia="ru-RU"/>
        </w:rPr>
      </w:pPr>
      <w:r w:rsidRPr="00FE69BB">
        <w:rPr>
          <w:rFonts w:eastAsia="Times New Roman"/>
          <w:bCs/>
          <w:color w:val="181818"/>
          <w:sz w:val="28"/>
          <w:szCs w:val="28"/>
          <w:lang w:eastAsia="ru-RU"/>
        </w:rPr>
        <w:lastRenderedPageBreak/>
        <w:t>Перчатки</w:t>
      </w:r>
    </w:p>
    <w:p w14:paraId="77D3EBCB" w14:textId="77777777" w:rsidR="007A4297" w:rsidRPr="00FE69BB" w:rsidRDefault="007A4297" w:rsidP="007A4297">
      <w:pPr>
        <w:shd w:val="clear" w:color="auto" w:fill="FFFFFF"/>
        <w:spacing w:after="0" w:line="240" w:lineRule="auto"/>
        <w:ind w:firstLine="0"/>
        <w:contextualSpacing w:val="0"/>
        <w:textAlignment w:val="baseline"/>
        <w:rPr>
          <w:rFonts w:eastAsia="Times New Roman"/>
          <w:color w:val="181818"/>
          <w:sz w:val="28"/>
          <w:szCs w:val="28"/>
          <w:lang w:eastAsia="ru-RU"/>
        </w:rPr>
      </w:pPr>
      <w:r w:rsidRPr="00FE69BB">
        <w:rPr>
          <w:rFonts w:eastAsia="Times New Roman"/>
          <w:color w:val="181818"/>
          <w:sz w:val="28"/>
          <w:szCs w:val="28"/>
          <w:lang w:eastAsia="ru-RU"/>
        </w:rPr>
        <w:t xml:space="preserve"> 3%  р-р  хлорамина – 60 мин  или  другой  регламентированный  </w:t>
      </w:r>
      <w:proofErr w:type="spellStart"/>
      <w:r w:rsidRPr="00FE69BB">
        <w:rPr>
          <w:rFonts w:eastAsia="Times New Roman"/>
          <w:color w:val="181818"/>
          <w:sz w:val="28"/>
          <w:szCs w:val="28"/>
          <w:lang w:eastAsia="ru-RU"/>
        </w:rPr>
        <w:t>дезраствор</w:t>
      </w:r>
      <w:proofErr w:type="spellEnd"/>
      <w:r w:rsidRPr="00FE69BB">
        <w:rPr>
          <w:rFonts w:eastAsia="Times New Roman"/>
          <w:color w:val="181818"/>
          <w:sz w:val="28"/>
          <w:szCs w:val="28"/>
          <w:lang w:eastAsia="ru-RU"/>
        </w:rPr>
        <w:t>, полное  погружение.</w:t>
      </w:r>
    </w:p>
    <w:p w14:paraId="1809BCCA" w14:textId="77777777" w:rsidR="007A4297" w:rsidRPr="00FE69BB" w:rsidRDefault="007A4297" w:rsidP="007A4297">
      <w:pPr>
        <w:shd w:val="clear" w:color="auto" w:fill="FFFFFF"/>
        <w:spacing w:after="0" w:line="240" w:lineRule="auto"/>
        <w:ind w:firstLine="0"/>
        <w:contextualSpacing w:val="0"/>
        <w:textAlignment w:val="baseline"/>
        <w:rPr>
          <w:rFonts w:eastAsia="Times New Roman"/>
          <w:color w:val="181818"/>
          <w:sz w:val="28"/>
          <w:szCs w:val="28"/>
          <w:lang w:eastAsia="ru-RU"/>
        </w:rPr>
      </w:pPr>
      <w:r w:rsidRPr="00FE69BB">
        <w:rPr>
          <w:rFonts w:eastAsia="Times New Roman"/>
          <w:color w:val="181818"/>
          <w:sz w:val="28"/>
          <w:szCs w:val="28"/>
          <w:lang w:eastAsia="ru-RU"/>
        </w:rPr>
        <w:t> 0,5%  моющий  раствор – 15 мин.</w:t>
      </w:r>
    </w:p>
    <w:p w14:paraId="489C568B" w14:textId="77777777" w:rsidR="007A4297" w:rsidRPr="00FE69BB" w:rsidRDefault="007A4297" w:rsidP="007A4297">
      <w:pPr>
        <w:shd w:val="clear" w:color="auto" w:fill="FFFFFF"/>
        <w:spacing w:after="0" w:line="240" w:lineRule="auto"/>
        <w:ind w:firstLine="0"/>
        <w:contextualSpacing w:val="0"/>
        <w:textAlignment w:val="baseline"/>
        <w:rPr>
          <w:rFonts w:eastAsia="Times New Roman"/>
          <w:color w:val="181818"/>
          <w:sz w:val="28"/>
          <w:szCs w:val="28"/>
          <w:lang w:eastAsia="ru-RU"/>
        </w:rPr>
      </w:pPr>
      <w:r w:rsidRPr="00FE69BB">
        <w:rPr>
          <w:rFonts w:eastAsia="Times New Roman"/>
          <w:color w:val="181818"/>
          <w:sz w:val="28"/>
          <w:szCs w:val="28"/>
          <w:lang w:eastAsia="ru-RU"/>
        </w:rPr>
        <w:t> </w:t>
      </w:r>
      <w:proofErr w:type="spellStart"/>
      <w:r w:rsidRPr="00FE69BB">
        <w:rPr>
          <w:rFonts w:eastAsia="Times New Roman"/>
          <w:color w:val="181818"/>
          <w:sz w:val="28"/>
          <w:szCs w:val="28"/>
          <w:lang w:eastAsia="ru-RU"/>
        </w:rPr>
        <w:t>Автоклавирование</w:t>
      </w:r>
      <w:proofErr w:type="spellEnd"/>
      <w:r w:rsidRPr="00FE69BB">
        <w:rPr>
          <w:rFonts w:eastAsia="Times New Roman"/>
          <w:color w:val="181818"/>
          <w:sz w:val="28"/>
          <w:szCs w:val="28"/>
          <w:lang w:eastAsia="ru-RU"/>
        </w:rPr>
        <w:t>, щадящий  режим.</w:t>
      </w:r>
    </w:p>
    <w:p w14:paraId="30B0DF13" w14:textId="77777777" w:rsidR="007A4297" w:rsidRPr="00FE69BB" w:rsidRDefault="007A4297" w:rsidP="007A4297">
      <w:pPr>
        <w:shd w:val="clear" w:color="auto" w:fill="FFFFFF"/>
        <w:spacing w:after="0" w:line="240" w:lineRule="auto"/>
        <w:ind w:firstLine="0"/>
        <w:contextualSpacing w:val="0"/>
        <w:textAlignment w:val="baseline"/>
        <w:rPr>
          <w:rFonts w:eastAsia="Times New Roman"/>
          <w:color w:val="181818"/>
          <w:sz w:val="28"/>
          <w:szCs w:val="28"/>
          <w:lang w:eastAsia="ru-RU"/>
        </w:rPr>
      </w:pPr>
      <w:r w:rsidRPr="00FE69BB">
        <w:rPr>
          <w:rFonts w:eastAsia="Times New Roman"/>
          <w:bCs/>
          <w:color w:val="181818"/>
          <w:sz w:val="28"/>
          <w:szCs w:val="28"/>
          <w:lang w:eastAsia="ru-RU"/>
        </w:rPr>
        <w:t>Пипетки  глазные</w:t>
      </w:r>
    </w:p>
    <w:p w14:paraId="0C6AA7CF" w14:textId="77777777" w:rsidR="007A4297" w:rsidRPr="00FE69BB" w:rsidRDefault="007A4297" w:rsidP="007A4297">
      <w:pPr>
        <w:shd w:val="clear" w:color="auto" w:fill="FFFFFF"/>
        <w:spacing w:after="0" w:line="240" w:lineRule="auto"/>
        <w:ind w:firstLine="0"/>
        <w:contextualSpacing w:val="0"/>
        <w:textAlignment w:val="baseline"/>
        <w:rPr>
          <w:rFonts w:eastAsia="Times New Roman"/>
          <w:color w:val="181818"/>
          <w:sz w:val="28"/>
          <w:szCs w:val="28"/>
          <w:lang w:eastAsia="ru-RU"/>
        </w:rPr>
      </w:pPr>
      <w:r w:rsidRPr="00FE69BB">
        <w:rPr>
          <w:rFonts w:eastAsia="Times New Roman"/>
          <w:color w:val="181818"/>
          <w:sz w:val="28"/>
          <w:szCs w:val="28"/>
          <w:lang w:eastAsia="ru-RU"/>
        </w:rPr>
        <w:t> Кипячение  в  дистиллированной  воде – 30 мин, стерилизация  в  щадящем  режиме  автоклава  в  разобранном  виде.</w:t>
      </w:r>
    </w:p>
    <w:p w14:paraId="0987DEEA" w14:textId="5F7F3446" w:rsidR="007E1B8A" w:rsidRPr="00FE69BB" w:rsidRDefault="007E1B8A" w:rsidP="007E1B8A">
      <w:pPr>
        <w:rPr>
          <w:sz w:val="28"/>
          <w:szCs w:val="28"/>
        </w:rPr>
      </w:pPr>
    </w:p>
    <w:p w14:paraId="2E05556C" w14:textId="1DAACA9B" w:rsidR="007E1B8A" w:rsidRPr="00FE69BB" w:rsidRDefault="007E1B8A" w:rsidP="007E1B8A">
      <w:pPr>
        <w:rPr>
          <w:sz w:val="28"/>
          <w:szCs w:val="28"/>
        </w:rPr>
      </w:pPr>
    </w:p>
    <w:p w14:paraId="3C2B62E4" w14:textId="677DA2B6" w:rsidR="007E1B8A" w:rsidRPr="00FE69BB" w:rsidRDefault="007E1B8A" w:rsidP="007E1B8A">
      <w:pPr>
        <w:rPr>
          <w:sz w:val="28"/>
          <w:szCs w:val="28"/>
        </w:rPr>
      </w:pPr>
    </w:p>
    <w:p w14:paraId="59D810CF" w14:textId="5109B63B" w:rsidR="007E1B8A" w:rsidRPr="00FE69BB" w:rsidRDefault="007E1B8A" w:rsidP="007E1B8A">
      <w:pPr>
        <w:rPr>
          <w:sz w:val="28"/>
          <w:szCs w:val="28"/>
        </w:rPr>
      </w:pPr>
    </w:p>
    <w:p w14:paraId="7CA0D7E3" w14:textId="4187133B" w:rsidR="007E1B8A" w:rsidRPr="00FE69BB" w:rsidRDefault="007E1B8A" w:rsidP="007E1B8A">
      <w:pPr>
        <w:rPr>
          <w:sz w:val="28"/>
          <w:szCs w:val="28"/>
        </w:rPr>
      </w:pPr>
    </w:p>
    <w:p w14:paraId="75F98A55" w14:textId="013CDF29" w:rsidR="007E1B8A" w:rsidRPr="00FE69BB" w:rsidRDefault="007E1B8A" w:rsidP="007E1B8A">
      <w:pPr>
        <w:rPr>
          <w:sz w:val="28"/>
          <w:szCs w:val="28"/>
        </w:rPr>
      </w:pPr>
    </w:p>
    <w:p w14:paraId="1749DA2D" w14:textId="07439F42" w:rsidR="007E1B8A" w:rsidRPr="00FE69BB" w:rsidRDefault="007E1B8A" w:rsidP="007E1B8A">
      <w:pPr>
        <w:rPr>
          <w:sz w:val="28"/>
          <w:szCs w:val="28"/>
        </w:rPr>
      </w:pPr>
    </w:p>
    <w:p w14:paraId="48415AB7" w14:textId="0E41F55D" w:rsidR="007E1B8A" w:rsidRPr="00FE69BB" w:rsidRDefault="007E1B8A" w:rsidP="007E1B8A">
      <w:pPr>
        <w:rPr>
          <w:sz w:val="28"/>
          <w:szCs w:val="28"/>
        </w:rPr>
      </w:pPr>
    </w:p>
    <w:p w14:paraId="1E55E775" w14:textId="77777777" w:rsidR="007E1B8A" w:rsidRPr="00FE69BB" w:rsidRDefault="007E1B8A" w:rsidP="007A4297">
      <w:pPr>
        <w:ind w:firstLine="0"/>
        <w:rPr>
          <w:sz w:val="28"/>
          <w:szCs w:val="28"/>
        </w:rPr>
      </w:pPr>
    </w:p>
    <w:p w14:paraId="354EEA5E" w14:textId="77777777" w:rsidR="001757EE" w:rsidRPr="00FE69BB" w:rsidRDefault="001757EE" w:rsidP="001757EE">
      <w:pPr>
        <w:ind w:firstLine="0"/>
        <w:rPr>
          <w:sz w:val="28"/>
          <w:szCs w:val="28"/>
        </w:rPr>
      </w:pPr>
    </w:p>
    <w:p w14:paraId="4E5A5342" w14:textId="4E5A0497" w:rsidR="00503AEE" w:rsidRPr="00FE69BB" w:rsidRDefault="007A4297" w:rsidP="007A4297">
      <w:pPr>
        <w:pStyle w:val="a3"/>
        <w:ind w:firstLine="0"/>
        <w:rPr>
          <w:b/>
          <w:bCs/>
          <w:sz w:val="28"/>
          <w:szCs w:val="28"/>
        </w:rPr>
      </w:pPr>
      <w:r w:rsidRPr="00FE69BB">
        <w:rPr>
          <w:b/>
          <w:bCs/>
          <w:sz w:val="28"/>
          <w:szCs w:val="28"/>
        </w:rPr>
        <w:t xml:space="preserve">Практическая подготовка №2 Практическая подготовка № 2 Изучение морфологии бактерий. Микроскопические методы изучения бактерий: виды микроскопов, методы окраски. Дифференциация бактерий по морфологическим и </w:t>
      </w:r>
      <w:proofErr w:type="spellStart"/>
      <w:r w:rsidRPr="00FE69BB">
        <w:rPr>
          <w:b/>
          <w:bCs/>
          <w:sz w:val="28"/>
          <w:szCs w:val="28"/>
        </w:rPr>
        <w:t>тинкториальным</w:t>
      </w:r>
      <w:proofErr w:type="spellEnd"/>
      <w:r w:rsidRPr="00FE69BB">
        <w:rPr>
          <w:b/>
          <w:bCs/>
          <w:sz w:val="28"/>
          <w:szCs w:val="28"/>
        </w:rPr>
        <w:t xml:space="preserve"> свойствам. Правила техники безопасности при проведении микроскопических </w:t>
      </w:r>
      <w:proofErr w:type="spellStart"/>
      <w:r w:rsidRPr="00FE69BB">
        <w:rPr>
          <w:b/>
          <w:bCs/>
          <w:sz w:val="28"/>
          <w:szCs w:val="28"/>
        </w:rPr>
        <w:t>исследований</w:t>
      </w:r>
      <w:r w:rsidR="00503AEE" w:rsidRPr="00FE69BB">
        <w:rPr>
          <w:b/>
          <w:bCs/>
          <w:sz w:val="28"/>
          <w:szCs w:val="28"/>
        </w:rPr>
        <w:t>Перед</w:t>
      </w:r>
      <w:proofErr w:type="spellEnd"/>
      <w:r w:rsidR="00503AEE" w:rsidRPr="00FE69BB">
        <w:rPr>
          <w:b/>
          <w:bCs/>
          <w:sz w:val="28"/>
          <w:szCs w:val="28"/>
        </w:rPr>
        <w:t xml:space="preserve"> выполнением заданий ознакомьтесь с теоретическим материалом</w:t>
      </w:r>
      <w:r w:rsidRPr="00FE69BB">
        <w:rPr>
          <w:b/>
          <w:bCs/>
          <w:sz w:val="28"/>
          <w:szCs w:val="28"/>
        </w:rPr>
        <w:t>.</w:t>
      </w:r>
    </w:p>
    <w:p w14:paraId="6E6EE22E" w14:textId="2685F1EA" w:rsidR="007A4297" w:rsidRPr="00FE69BB" w:rsidRDefault="007A4297" w:rsidP="007A4297">
      <w:pPr>
        <w:pStyle w:val="a3"/>
        <w:ind w:firstLine="0"/>
        <w:rPr>
          <w:b/>
          <w:bCs/>
          <w:sz w:val="28"/>
          <w:szCs w:val="28"/>
        </w:rPr>
      </w:pPr>
      <w:r w:rsidRPr="00FE69BB">
        <w:rPr>
          <w:b/>
          <w:bCs/>
          <w:sz w:val="28"/>
          <w:szCs w:val="28"/>
        </w:rPr>
        <w:t>Теоретическая часть.</w:t>
      </w:r>
    </w:p>
    <w:p w14:paraId="7A38E004" w14:textId="77777777" w:rsidR="00503AEE" w:rsidRPr="00FE69BB" w:rsidRDefault="00503AEE" w:rsidP="00503AEE">
      <w:pPr>
        <w:ind w:firstLine="0"/>
        <w:rPr>
          <w:sz w:val="28"/>
          <w:szCs w:val="28"/>
        </w:rPr>
      </w:pPr>
      <w:r w:rsidRPr="00FE69BB">
        <w:rPr>
          <w:sz w:val="28"/>
          <w:szCs w:val="28"/>
        </w:rPr>
        <w:t>Микроскопия до сих пор остается основным методом изучения микроорганизмов. Развиваясь, человечество предлагало все больше разнообразных способов модернизации как световой, так и электронной микроскопии. Некоторые из этих методов, наиболее часто использующихся в микробиологии, будут рассмотрены далее.</w:t>
      </w:r>
    </w:p>
    <w:p w14:paraId="72F6FFDF" w14:textId="77777777" w:rsidR="00503AEE" w:rsidRPr="00FE69BB" w:rsidRDefault="00503AEE" w:rsidP="00503AEE">
      <w:pPr>
        <w:ind w:firstLine="0"/>
        <w:rPr>
          <w:sz w:val="28"/>
          <w:szCs w:val="28"/>
        </w:rPr>
      </w:pPr>
      <w:r w:rsidRPr="00FE69BB">
        <w:rPr>
          <w:sz w:val="28"/>
          <w:szCs w:val="28"/>
        </w:rPr>
        <w:lastRenderedPageBreak/>
        <w:t>Метод светлого поля в проходящем свете – классический метод микроскопии, применяется для изучения объектов с неравномерной поглощающей способностью. Метод неэффективен, если объект прозрачен.</w:t>
      </w:r>
    </w:p>
    <w:p w14:paraId="08C3091F" w14:textId="77777777" w:rsidR="00503AEE" w:rsidRPr="00FE69BB" w:rsidRDefault="00503AEE" w:rsidP="00503AEE">
      <w:pPr>
        <w:ind w:firstLine="0"/>
        <w:rPr>
          <w:sz w:val="28"/>
          <w:szCs w:val="28"/>
        </w:rPr>
      </w:pPr>
      <w:r w:rsidRPr="00FE69BB">
        <w:rPr>
          <w:sz w:val="28"/>
          <w:szCs w:val="28"/>
        </w:rPr>
        <w:t>Метод темного поля в проходящем свете используется для изучения прозрачных и живых объектов. Свет в данном случае подается косыми лучами, поэтому фон у получаемого изображения темный. Попадая на объект, косые лучи преломляются, изменяют свою траекторию и попадают в объектив. Таким образом, объекты фактически светятся на темном фоне. Особенно удобно использовать этот метод для изучения микроорганизмов с естественной окраской.</w:t>
      </w:r>
    </w:p>
    <w:p w14:paraId="3D41AE86" w14:textId="77777777" w:rsidR="00503AEE" w:rsidRPr="00FE69BB" w:rsidRDefault="00503AEE" w:rsidP="00503AEE">
      <w:pPr>
        <w:ind w:firstLine="0"/>
        <w:rPr>
          <w:sz w:val="28"/>
          <w:szCs w:val="28"/>
        </w:rPr>
      </w:pPr>
      <w:r w:rsidRPr="00FE69BB">
        <w:rPr>
          <w:sz w:val="28"/>
          <w:szCs w:val="28"/>
        </w:rPr>
        <w:t>Метод фазово-контрастной микроскопии также используется для изучения прозрачных объектов. При прохождении света через прозрачный объект не изменяются его интенсивность и длина волны, но изменяется фаза. Однако человеческий глаз не способен это изменение уловить. Для работы методом фазового контраста необходимо модифицировать микроскоп и добавить фазовую пластинку в объектив и кольцевую диафрагму под конденсор.</w:t>
      </w:r>
    </w:p>
    <w:p w14:paraId="1BD1105E" w14:textId="77777777" w:rsidR="00503AEE" w:rsidRPr="00FE69BB" w:rsidRDefault="00503AEE" w:rsidP="00503AEE">
      <w:pPr>
        <w:ind w:firstLine="0"/>
        <w:rPr>
          <w:sz w:val="28"/>
          <w:szCs w:val="28"/>
        </w:rPr>
      </w:pPr>
      <w:r w:rsidRPr="00FE69BB">
        <w:rPr>
          <w:sz w:val="28"/>
          <w:szCs w:val="28"/>
        </w:rPr>
        <w:t>С помощью этих модификаций изменение фазы световой волны преобразуется в изменение амплитуды (яркости), что повышает контрастность объекта. Данный метод не увеличивает разрешающую способность микроскопа, но позволяет изучать прозрачные объекты.</w:t>
      </w:r>
    </w:p>
    <w:p w14:paraId="3E6D96C7" w14:textId="77777777" w:rsidR="00503AEE" w:rsidRPr="00FE69BB" w:rsidRDefault="00503AEE" w:rsidP="00503AEE">
      <w:pPr>
        <w:ind w:firstLine="0"/>
        <w:rPr>
          <w:sz w:val="28"/>
          <w:szCs w:val="28"/>
        </w:rPr>
      </w:pPr>
      <w:r w:rsidRPr="00FE69BB">
        <w:rPr>
          <w:sz w:val="28"/>
          <w:szCs w:val="28"/>
        </w:rPr>
        <w:t>В методе люминесцентной микроскопии используется способность некоторых молекул светиться при воздействии на них света определенной длины волны. Изначально использовалась естественная биолюминесценция – многие вещества живых организмов способны светится сами по себе (хлорофилл и другие пигменты, порфирины).</w:t>
      </w:r>
    </w:p>
    <w:p w14:paraId="0D3E25B7" w14:textId="77777777" w:rsidR="00503AEE" w:rsidRPr="00FE69BB" w:rsidRDefault="00503AEE" w:rsidP="00503AEE">
      <w:pPr>
        <w:ind w:firstLine="0"/>
        <w:rPr>
          <w:sz w:val="28"/>
          <w:szCs w:val="28"/>
        </w:rPr>
      </w:pPr>
      <w:r w:rsidRPr="00FE69BB">
        <w:rPr>
          <w:sz w:val="28"/>
          <w:szCs w:val="28"/>
        </w:rPr>
        <w:t xml:space="preserve">Следующий этап – обработка биообъектов </w:t>
      </w:r>
      <w:proofErr w:type="spellStart"/>
      <w:r w:rsidRPr="00FE69BB">
        <w:rPr>
          <w:sz w:val="28"/>
          <w:szCs w:val="28"/>
        </w:rPr>
        <w:t>флуорохромами</w:t>
      </w:r>
      <w:proofErr w:type="spellEnd"/>
      <w:r w:rsidRPr="00FE69BB">
        <w:rPr>
          <w:sz w:val="28"/>
          <w:szCs w:val="28"/>
        </w:rPr>
        <w:t>.</w:t>
      </w:r>
    </w:p>
    <w:p w14:paraId="243993A8" w14:textId="77777777" w:rsidR="00503AEE" w:rsidRPr="00FE69BB" w:rsidRDefault="00503AEE" w:rsidP="00503AEE">
      <w:pPr>
        <w:ind w:firstLine="0"/>
        <w:rPr>
          <w:sz w:val="28"/>
          <w:szCs w:val="28"/>
        </w:rPr>
      </w:pPr>
      <w:proofErr w:type="spellStart"/>
      <w:r w:rsidRPr="00FE69BB">
        <w:rPr>
          <w:sz w:val="28"/>
          <w:szCs w:val="28"/>
        </w:rPr>
        <w:t>Флуорохромы</w:t>
      </w:r>
      <w:proofErr w:type="spellEnd"/>
      <w:r w:rsidRPr="00FE69BB">
        <w:rPr>
          <w:sz w:val="28"/>
          <w:szCs w:val="28"/>
        </w:rPr>
        <w:t xml:space="preserve"> – красители, не вызывающие сильной окраски объектов в обычном свете, но флуоресцирующие при облучении ультрафиолетовыми/синими/фиолетовыми лучами. Из </w:t>
      </w:r>
      <w:proofErr w:type="spellStart"/>
      <w:r w:rsidRPr="00FE69BB">
        <w:rPr>
          <w:sz w:val="28"/>
          <w:szCs w:val="28"/>
        </w:rPr>
        <w:t>флуорохромов</w:t>
      </w:r>
      <w:proofErr w:type="spellEnd"/>
      <w:r w:rsidRPr="00FE69BB">
        <w:rPr>
          <w:sz w:val="28"/>
          <w:szCs w:val="28"/>
        </w:rPr>
        <w:t xml:space="preserve"> в микробиологии используют акридин оранжевый, </w:t>
      </w:r>
      <w:proofErr w:type="spellStart"/>
      <w:r w:rsidRPr="00FE69BB">
        <w:rPr>
          <w:sz w:val="28"/>
          <w:szCs w:val="28"/>
        </w:rPr>
        <w:t>корифосфин</w:t>
      </w:r>
      <w:proofErr w:type="spellEnd"/>
      <w:r w:rsidRPr="00FE69BB">
        <w:rPr>
          <w:sz w:val="28"/>
          <w:szCs w:val="28"/>
        </w:rPr>
        <w:t xml:space="preserve">, </w:t>
      </w:r>
      <w:proofErr w:type="spellStart"/>
      <w:r w:rsidRPr="00FE69BB">
        <w:rPr>
          <w:sz w:val="28"/>
          <w:szCs w:val="28"/>
        </w:rPr>
        <w:t>примулин</w:t>
      </w:r>
      <w:proofErr w:type="spellEnd"/>
      <w:r w:rsidRPr="00FE69BB">
        <w:rPr>
          <w:sz w:val="28"/>
          <w:szCs w:val="28"/>
        </w:rPr>
        <w:t xml:space="preserve">, </w:t>
      </w:r>
      <w:r w:rsidRPr="00FE69BB">
        <w:rPr>
          <w:sz w:val="28"/>
          <w:szCs w:val="28"/>
        </w:rPr>
        <w:lastRenderedPageBreak/>
        <w:t>родамин и др. Например, акридин оранжевый, проникнув в клетку, связывается с нуклеиновыми кислотами. Под действием ультрафиолетового излучения акридиновый оранжевый окрашивает РНК в оранжевый цвет, ДНК – в зеленый.</w:t>
      </w:r>
    </w:p>
    <w:p w14:paraId="4FE25405" w14:textId="77777777" w:rsidR="00503AEE" w:rsidRPr="00FE69BB" w:rsidRDefault="00503AEE" w:rsidP="00503AEE">
      <w:pPr>
        <w:ind w:firstLine="0"/>
        <w:rPr>
          <w:sz w:val="28"/>
          <w:szCs w:val="28"/>
        </w:rPr>
      </w:pPr>
      <w:r w:rsidRPr="00FE69BB">
        <w:rPr>
          <w:sz w:val="28"/>
          <w:szCs w:val="28"/>
        </w:rPr>
        <w:t xml:space="preserve">С развитием иммунологии появилась возможность присоединять </w:t>
      </w:r>
      <w:proofErr w:type="spellStart"/>
      <w:r w:rsidRPr="00FE69BB">
        <w:rPr>
          <w:sz w:val="28"/>
          <w:szCs w:val="28"/>
        </w:rPr>
        <w:t>флуорохромные</w:t>
      </w:r>
      <w:proofErr w:type="spellEnd"/>
      <w:r w:rsidRPr="00FE69BB">
        <w:rPr>
          <w:sz w:val="28"/>
          <w:szCs w:val="28"/>
        </w:rPr>
        <w:t xml:space="preserve"> маркеры к антителам. Антигены, обработанные иммунными сыворотками с антителами, мечеными </w:t>
      </w:r>
      <w:proofErr w:type="spellStart"/>
      <w:r w:rsidRPr="00FE69BB">
        <w:rPr>
          <w:sz w:val="28"/>
          <w:szCs w:val="28"/>
        </w:rPr>
        <w:t>флуорохромами</w:t>
      </w:r>
      <w:proofErr w:type="spellEnd"/>
      <w:r w:rsidRPr="00FE69BB">
        <w:rPr>
          <w:sz w:val="28"/>
          <w:szCs w:val="28"/>
        </w:rPr>
        <w:t>, способны светиться в ультрафиолете люминесцентного микроскопа. Таким образом, появилась возможность «подсвечивать» отдельные молекулы.</w:t>
      </w:r>
    </w:p>
    <w:p w14:paraId="38BE224D" w14:textId="77777777" w:rsidR="00503AEE" w:rsidRPr="00FE69BB" w:rsidRDefault="00503AEE" w:rsidP="00503AEE">
      <w:pPr>
        <w:ind w:firstLine="0"/>
        <w:rPr>
          <w:sz w:val="28"/>
          <w:szCs w:val="28"/>
        </w:rPr>
      </w:pPr>
      <w:r w:rsidRPr="00FE69BB">
        <w:rPr>
          <w:sz w:val="28"/>
          <w:szCs w:val="28"/>
        </w:rPr>
        <w:t xml:space="preserve">Изменения также касаются и устройства микроскопа. Вместо обычных источников света используются ртутно-кварцевые или </w:t>
      </w:r>
      <w:proofErr w:type="spellStart"/>
      <w:r w:rsidRPr="00FE69BB">
        <w:rPr>
          <w:sz w:val="28"/>
          <w:szCs w:val="28"/>
        </w:rPr>
        <w:t>галогено</w:t>
      </w:r>
      <w:proofErr w:type="spellEnd"/>
      <w:r w:rsidRPr="00FE69BB">
        <w:rPr>
          <w:sz w:val="28"/>
          <w:szCs w:val="28"/>
        </w:rPr>
        <w:t>-кварцевые лампы, испускающие ультрафиолетовые лучи.</w:t>
      </w:r>
    </w:p>
    <w:p w14:paraId="7136BFAF" w14:textId="77777777" w:rsidR="00503AEE" w:rsidRPr="00FE69BB" w:rsidRDefault="00503AEE" w:rsidP="00503AEE">
      <w:pPr>
        <w:ind w:firstLine="0"/>
        <w:rPr>
          <w:sz w:val="28"/>
          <w:szCs w:val="28"/>
        </w:rPr>
      </w:pPr>
      <w:r w:rsidRPr="00FE69BB">
        <w:rPr>
          <w:sz w:val="28"/>
          <w:szCs w:val="28"/>
        </w:rPr>
        <w:t>На пути пучка света устанавливаются светофильтры, ограничивающие свет ненужных длин волн. Этот тип микроскопии за счет свечения позволяет увидеть объекты, величиной меньшие, чем разрешающая способность микроскопа.</w:t>
      </w:r>
    </w:p>
    <w:p w14:paraId="5C648300" w14:textId="77777777" w:rsidR="00503AEE" w:rsidRPr="00FE69BB" w:rsidRDefault="00503AEE" w:rsidP="00503AEE">
      <w:pPr>
        <w:ind w:firstLine="0"/>
        <w:rPr>
          <w:sz w:val="28"/>
          <w:szCs w:val="28"/>
        </w:rPr>
      </w:pPr>
      <w:r w:rsidRPr="00FE69BB">
        <w:rPr>
          <w:sz w:val="28"/>
          <w:szCs w:val="28"/>
        </w:rPr>
        <w:t>Препараты живых микроорганизмов:</w:t>
      </w:r>
    </w:p>
    <w:p w14:paraId="17027C88" w14:textId="77777777" w:rsidR="00503AEE" w:rsidRPr="00FE69BB" w:rsidRDefault="00503AEE" w:rsidP="00503AEE">
      <w:pPr>
        <w:ind w:firstLine="0"/>
        <w:rPr>
          <w:sz w:val="28"/>
          <w:szCs w:val="28"/>
        </w:rPr>
      </w:pPr>
      <w:r w:rsidRPr="00FE69BB">
        <w:rPr>
          <w:sz w:val="28"/>
          <w:szCs w:val="28"/>
        </w:rPr>
        <w:t>– Препарат «раздавленная капля» – наиболее стандартный для изучения микроорганизмов в микробиологии. Суспензия микроорганизмов при этом находится под покровным стеклом.</w:t>
      </w:r>
    </w:p>
    <w:p w14:paraId="5570259A" w14:textId="77777777" w:rsidR="00503AEE" w:rsidRPr="00FE69BB" w:rsidRDefault="00503AEE" w:rsidP="00503AEE">
      <w:pPr>
        <w:ind w:firstLine="0"/>
        <w:rPr>
          <w:sz w:val="28"/>
          <w:szCs w:val="28"/>
        </w:rPr>
      </w:pPr>
      <w:r w:rsidRPr="00FE69BB">
        <w:rPr>
          <w:sz w:val="28"/>
          <w:szCs w:val="28"/>
        </w:rPr>
        <w:t>– Препарат «висячая капля» используется для наблюдения процессов в микробиологии – движения и деления. Микроорганизмы в данном препарате находятся в своих естественных условиях.</w:t>
      </w:r>
    </w:p>
    <w:p w14:paraId="4A5F67A0" w14:textId="77777777" w:rsidR="00503AEE" w:rsidRPr="00FE69BB" w:rsidRDefault="00503AEE" w:rsidP="00503AEE">
      <w:pPr>
        <w:ind w:firstLine="0"/>
        <w:rPr>
          <w:sz w:val="28"/>
          <w:szCs w:val="28"/>
        </w:rPr>
      </w:pPr>
      <w:r w:rsidRPr="00FE69BB">
        <w:rPr>
          <w:sz w:val="28"/>
          <w:szCs w:val="28"/>
        </w:rPr>
        <w:t xml:space="preserve">– Препарат «отпечаток» изготавливается путем прикладывания предметного стекла к верхней части колонии (например, для исследования спороношения </w:t>
      </w:r>
      <w:proofErr w:type="spellStart"/>
      <w:r w:rsidRPr="00FE69BB">
        <w:rPr>
          <w:sz w:val="28"/>
          <w:szCs w:val="28"/>
        </w:rPr>
        <w:t>стрептомицетов</w:t>
      </w:r>
      <w:proofErr w:type="spellEnd"/>
      <w:r w:rsidRPr="00FE69BB">
        <w:rPr>
          <w:sz w:val="28"/>
          <w:szCs w:val="28"/>
        </w:rPr>
        <w:t>) или к ткани, пищевым продуктам, кожным покровам или слизистым.</w:t>
      </w:r>
    </w:p>
    <w:p w14:paraId="4917476E" w14:textId="77777777" w:rsidR="00503AEE" w:rsidRPr="00FE69BB" w:rsidRDefault="00503AEE" w:rsidP="00503AEE">
      <w:pPr>
        <w:ind w:firstLine="0"/>
        <w:rPr>
          <w:sz w:val="28"/>
          <w:szCs w:val="28"/>
        </w:rPr>
      </w:pPr>
      <w:r w:rsidRPr="00FE69BB">
        <w:rPr>
          <w:sz w:val="28"/>
          <w:szCs w:val="28"/>
        </w:rPr>
        <w:t>– Препарат «</w:t>
      </w:r>
      <w:proofErr w:type="spellStart"/>
      <w:r w:rsidRPr="00FE69BB">
        <w:rPr>
          <w:sz w:val="28"/>
          <w:szCs w:val="28"/>
        </w:rPr>
        <w:t>микрокультура</w:t>
      </w:r>
      <w:proofErr w:type="spellEnd"/>
      <w:r w:rsidRPr="00FE69BB">
        <w:rPr>
          <w:sz w:val="28"/>
          <w:szCs w:val="28"/>
        </w:rPr>
        <w:t xml:space="preserve">» создается методом выращивания микроорганизмов сразу на предметном стекле, предварительно покрытом </w:t>
      </w:r>
      <w:proofErr w:type="spellStart"/>
      <w:r w:rsidRPr="00FE69BB">
        <w:rPr>
          <w:sz w:val="28"/>
          <w:szCs w:val="28"/>
        </w:rPr>
        <w:t>агаризованной</w:t>
      </w:r>
      <w:proofErr w:type="spellEnd"/>
      <w:r w:rsidRPr="00FE69BB">
        <w:rPr>
          <w:sz w:val="28"/>
          <w:szCs w:val="28"/>
        </w:rPr>
        <w:t xml:space="preserve"> питательной средой. Это позволяет наблюдать </w:t>
      </w:r>
      <w:r w:rsidRPr="00FE69BB">
        <w:rPr>
          <w:sz w:val="28"/>
          <w:szCs w:val="28"/>
        </w:rPr>
        <w:lastRenderedPageBreak/>
        <w:t>непосредственно за развитием колонии, ее структурой и расположением клеток.</w:t>
      </w:r>
    </w:p>
    <w:p w14:paraId="1D1C2CCA" w14:textId="77777777" w:rsidR="00503AEE" w:rsidRPr="00FE69BB" w:rsidRDefault="00503AEE" w:rsidP="00503AEE">
      <w:pPr>
        <w:ind w:firstLine="0"/>
        <w:rPr>
          <w:sz w:val="28"/>
          <w:szCs w:val="28"/>
        </w:rPr>
      </w:pPr>
    </w:p>
    <w:p w14:paraId="5CEF1573" w14:textId="77777777" w:rsidR="00503AEE" w:rsidRPr="00FE69BB" w:rsidRDefault="00503AEE" w:rsidP="00503AEE">
      <w:pPr>
        <w:ind w:firstLine="0"/>
        <w:rPr>
          <w:sz w:val="28"/>
          <w:szCs w:val="28"/>
        </w:rPr>
      </w:pPr>
      <w:r w:rsidRPr="00FE69BB">
        <w:rPr>
          <w:b/>
          <w:sz w:val="28"/>
          <w:szCs w:val="28"/>
        </w:rPr>
        <w:t>Цели работы:</w:t>
      </w:r>
      <w:r w:rsidRPr="00FE69BB">
        <w:rPr>
          <w:sz w:val="28"/>
          <w:szCs w:val="28"/>
        </w:rPr>
        <w:t xml:space="preserve"> сформировать представление о методах микроскопии и живых препаратах микроорганизмов; вспомнить правила работы с микроскопами; обнаружить бактерии различных </w:t>
      </w:r>
      <w:proofErr w:type="spellStart"/>
      <w:r w:rsidRPr="00FE69BB">
        <w:rPr>
          <w:sz w:val="28"/>
          <w:szCs w:val="28"/>
        </w:rPr>
        <w:t>морфотипов</w:t>
      </w:r>
      <w:proofErr w:type="spellEnd"/>
      <w:r w:rsidRPr="00FE69BB">
        <w:rPr>
          <w:sz w:val="28"/>
          <w:szCs w:val="28"/>
        </w:rPr>
        <w:t xml:space="preserve"> в готовых фиксированных препаратах и приготовленных живых. </w:t>
      </w:r>
      <w:r w:rsidRPr="00FE69BB">
        <w:rPr>
          <w:b/>
          <w:sz w:val="28"/>
          <w:szCs w:val="28"/>
        </w:rPr>
        <w:t>Оборудование и реактивы</w:t>
      </w:r>
      <w:r w:rsidRPr="00FE69BB">
        <w:rPr>
          <w:sz w:val="28"/>
          <w:szCs w:val="28"/>
        </w:rPr>
        <w:t xml:space="preserve"> </w:t>
      </w:r>
    </w:p>
    <w:p w14:paraId="5B16D556" w14:textId="77777777" w:rsidR="00503AEE" w:rsidRPr="00FE69BB" w:rsidRDefault="00503AEE" w:rsidP="00503AEE">
      <w:pPr>
        <w:ind w:firstLine="0"/>
        <w:rPr>
          <w:sz w:val="28"/>
          <w:szCs w:val="28"/>
        </w:rPr>
      </w:pPr>
      <w:r w:rsidRPr="00FE69BB">
        <w:rPr>
          <w:sz w:val="28"/>
          <w:szCs w:val="28"/>
        </w:rPr>
        <w:t xml:space="preserve">1. Микроскоп, иммерсионное масло. </w:t>
      </w:r>
    </w:p>
    <w:p w14:paraId="1603280D" w14:textId="77777777" w:rsidR="00503AEE" w:rsidRPr="00FE69BB" w:rsidRDefault="00503AEE" w:rsidP="00503AEE">
      <w:pPr>
        <w:ind w:firstLine="0"/>
        <w:rPr>
          <w:sz w:val="28"/>
          <w:szCs w:val="28"/>
        </w:rPr>
      </w:pPr>
      <w:r w:rsidRPr="00FE69BB">
        <w:rPr>
          <w:sz w:val="28"/>
          <w:szCs w:val="28"/>
        </w:rPr>
        <w:t xml:space="preserve">2. Предметные и покровные стекла, штатив к ним. </w:t>
      </w:r>
    </w:p>
    <w:p w14:paraId="12242C1B" w14:textId="77777777" w:rsidR="00503AEE" w:rsidRPr="00FE69BB" w:rsidRDefault="00503AEE" w:rsidP="00503AEE">
      <w:pPr>
        <w:ind w:firstLine="0"/>
        <w:rPr>
          <w:sz w:val="28"/>
          <w:szCs w:val="28"/>
        </w:rPr>
      </w:pPr>
      <w:r w:rsidRPr="00FE69BB">
        <w:rPr>
          <w:sz w:val="28"/>
          <w:szCs w:val="28"/>
        </w:rPr>
        <w:t xml:space="preserve">3. Спиртовки и зажигалки. </w:t>
      </w:r>
    </w:p>
    <w:p w14:paraId="10BCAFD3" w14:textId="77777777" w:rsidR="00503AEE" w:rsidRPr="00FE69BB" w:rsidRDefault="00503AEE" w:rsidP="00503AEE">
      <w:pPr>
        <w:ind w:firstLine="0"/>
        <w:rPr>
          <w:sz w:val="28"/>
          <w:szCs w:val="28"/>
        </w:rPr>
      </w:pPr>
      <w:r w:rsidRPr="00FE69BB">
        <w:rPr>
          <w:sz w:val="28"/>
          <w:szCs w:val="28"/>
        </w:rPr>
        <w:t xml:space="preserve">4. Микробиологические петли. </w:t>
      </w:r>
    </w:p>
    <w:p w14:paraId="31B1E4FB" w14:textId="77777777" w:rsidR="00503AEE" w:rsidRPr="00FE69BB" w:rsidRDefault="00503AEE" w:rsidP="00503AEE">
      <w:pPr>
        <w:ind w:firstLine="0"/>
        <w:rPr>
          <w:sz w:val="28"/>
          <w:szCs w:val="28"/>
        </w:rPr>
      </w:pPr>
      <w:r w:rsidRPr="00FE69BB">
        <w:rPr>
          <w:sz w:val="28"/>
          <w:szCs w:val="28"/>
        </w:rPr>
        <w:t xml:space="preserve">5. Фильтровальная бумага и вата. </w:t>
      </w:r>
    </w:p>
    <w:p w14:paraId="10AA34EC" w14:textId="77777777" w:rsidR="00503AEE" w:rsidRPr="00FE69BB" w:rsidRDefault="00503AEE" w:rsidP="00503AEE">
      <w:pPr>
        <w:ind w:firstLine="0"/>
        <w:rPr>
          <w:sz w:val="28"/>
          <w:szCs w:val="28"/>
        </w:rPr>
      </w:pPr>
      <w:r w:rsidRPr="00FE69BB">
        <w:rPr>
          <w:sz w:val="28"/>
          <w:szCs w:val="28"/>
        </w:rPr>
        <w:t xml:space="preserve">6. Источник микроорганизмов – молочные продукты, вода из водоемов, рассолы, протухшее мясо, пиво. </w:t>
      </w:r>
    </w:p>
    <w:p w14:paraId="6CBCFD00" w14:textId="77777777" w:rsidR="00503AEE" w:rsidRPr="00FE69BB" w:rsidRDefault="00503AEE" w:rsidP="00503AEE">
      <w:pPr>
        <w:ind w:firstLine="0"/>
        <w:rPr>
          <w:sz w:val="28"/>
          <w:szCs w:val="28"/>
        </w:rPr>
      </w:pPr>
      <w:r w:rsidRPr="00FE69BB">
        <w:rPr>
          <w:sz w:val="28"/>
          <w:szCs w:val="28"/>
        </w:rPr>
        <w:t xml:space="preserve">7. Готовые фиксированные препараты различного происхождения. </w:t>
      </w:r>
    </w:p>
    <w:p w14:paraId="2942DCD7" w14:textId="77777777" w:rsidR="00503AEE" w:rsidRPr="00FE69BB" w:rsidRDefault="00503AEE" w:rsidP="00503AEE">
      <w:pPr>
        <w:ind w:firstLine="0"/>
        <w:rPr>
          <w:sz w:val="28"/>
          <w:szCs w:val="28"/>
        </w:rPr>
      </w:pPr>
      <w:r w:rsidRPr="00FE69BB">
        <w:rPr>
          <w:sz w:val="28"/>
          <w:szCs w:val="28"/>
        </w:rPr>
        <w:t xml:space="preserve">8. Стекла с лункой для препаратов «висячая капля». </w:t>
      </w:r>
    </w:p>
    <w:p w14:paraId="051EF70E" w14:textId="77777777" w:rsidR="00503AEE" w:rsidRPr="00FE69BB" w:rsidRDefault="00503AEE" w:rsidP="00503AEE">
      <w:pPr>
        <w:ind w:firstLine="0"/>
        <w:rPr>
          <w:sz w:val="28"/>
          <w:szCs w:val="28"/>
        </w:rPr>
      </w:pPr>
      <w:r w:rsidRPr="00FE69BB">
        <w:rPr>
          <w:b/>
          <w:sz w:val="28"/>
          <w:szCs w:val="28"/>
        </w:rPr>
        <w:t>Задание 1.</w:t>
      </w:r>
      <w:r w:rsidRPr="00FE69BB">
        <w:rPr>
          <w:sz w:val="28"/>
          <w:szCs w:val="28"/>
        </w:rPr>
        <w:t xml:space="preserve"> </w:t>
      </w:r>
      <w:proofErr w:type="spellStart"/>
      <w:r w:rsidRPr="00FE69BB">
        <w:rPr>
          <w:sz w:val="28"/>
          <w:szCs w:val="28"/>
        </w:rPr>
        <w:t>Микроскопирование</w:t>
      </w:r>
      <w:proofErr w:type="spellEnd"/>
      <w:r w:rsidRPr="00FE69BB">
        <w:rPr>
          <w:sz w:val="28"/>
          <w:szCs w:val="28"/>
        </w:rPr>
        <w:t xml:space="preserve"> готовых фиксированных препаратов </w:t>
      </w:r>
    </w:p>
    <w:p w14:paraId="0FF88A7D" w14:textId="77777777" w:rsidR="00503AEE" w:rsidRPr="00FE69BB" w:rsidRDefault="00503AEE" w:rsidP="00503AEE">
      <w:pPr>
        <w:ind w:firstLine="0"/>
        <w:rPr>
          <w:sz w:val="28"/>
          <w:szCs w:val="28"/>
        </w:rPr>
      </w:pPr>
      <w:r w:rsidRPr="00FE69BB">
        <w:rPr>
          <w:sz w:val="28"/>
          <w:szCs w:val="28"/>
        </w:rPr>
        <w:t xml:space="preserve">Студенту предлагаются готовые препараты чистых микробиологических культур с бактериями различных </w:t>
      </w:r>
      <w:proofErr w:type="spellStart"/>
      <w:r w:rsidRPr="00FE69BB">
        <w:rPr>
          <w:sz w:val="28"/>
          <w:szCs w:val="28"/>
        </w:rPr>
        <w:t>морфотипов</w:t>
      </w:r>
      <w:proofErr w:type="spellEnd"/>
      <w:r w:rsidRPr="00FE69BB">
        <w:rPr>
          <w:sz w:val="28"/>
          <w:szCs w:val="28"/>
        </w:rPr>
        <w:t xml:space="preserve">. Основная задача данного этапа – оценить размеры бактерий, пронаблюдать и описать (зарисовать) различные их </w:t>
      </w:r>
      <w:proofErr w:type="spellStart"/>
      <w:r w:rsidRPr="00FE69BB">
        <w:rPr>
          <w:sz w:val="28"/>
          <w:szCs w:val="28"/>
        </w:rPr>
        <w:t>морфотипы</w:t>
      </w:r>
      <w:proofErr w:type="spellEnd"/>
      <w:r w:rsidRPr="00FE69BB">
        <w:rPr>
          <w:sz w:val="28"/>
          <w:szCs w:val="28"/>
        </w:rPr>
        <w:t xml:space="preserve">. В качестве примеров могут служить фиксированные препараты из медицинской практики и препараты естественных источников микроорганизмов – пива, кефира, рассолов. </w:t>
      </w:r>
    </w:p>
    <w:p w14:paraId="4CE58BF1" w14:textId="77777777" w:rsidR="00503AEE" w:rsidRPr="00FE69BB" w:rsidRDefault="00503AEE" w:rsidP="00503AEE">
      <w:pPr>
        <w:ind w:firstLine="0"/>
        <w:rPr>
          <w:b/>
          <w:sz w:val="28"/>
          <w:szCs w:val="28"/>
        </w:rPr>
      </w:pPr>
    </w:p>
    <w:p w14:paraId="1D366EAD" w14:textId="77777777" w:rsidR="00503AEE" w:rsidRPr="00FE69BB" w:rsidRDefault="00503AEE" w:rsidP="00503AEE">
      <w:pPr>
        <w:ind w:firstLine="0"/>
        <w:rPr>
          <w:sz w:val="28"/>
          <w:szCs w:val="28"/>
        </w:rPr>
      </w:pPr>
      <w:r w:rsidRPr="00FE69BB">
        <w:rPr>
          <w:b/>
          <w:sz w:val="28"/>
          <w:szCs w:val="28"/>
        </w:rPr>
        <w:t>Задание 2.</w:t>
      </w:r>
      <w:r w:rsidRPr="00FE69BB">
        <w:rPr>
          <w:sz w:val="28"/>
          <w:szCs w:val="28"/>
        </w:rPr>
        <w:t xml:space="preserve">  Приготовление препарата «раздавленная капля» </w:t>
      </w:r>
    </w:p>
    <w:p w14:paraId="4C409952" w14:textId="77777777" w:rsidR="00503AEE" w:rsidRPr="00FE69BB" w:rsidRDefault="00503AEE" w:rsidP="00503AEE">
      <w:pPr>
        <w:ind w:firstLine="0"/>
        <w:rPr>
          <w:sz w:val="28"/>
          <w:szCs w:val="28"/>
        </w:rPr>
      </w:pPr>
      <w:r w:rsidRPr="00FE69BB">
        <w:rPr>
          <w:sz w:val="28"/>
          <w:szCs w:val="28"/>
        </w:rPr>
        <w:t xml:space="preserve">В асептических условиях с помощью микробиологической петли нанести на предметное стекло каплю воды. Затем с помощью микробиологической петли внести культуру микроорганизмов в каплю. В случае работы с жидкими культурами можно наносить на стекло каплю культуры. Воды и культуры нужно добавлять не более необходимого, то есть столько, чтобы </w:t>
      </w:r>
      <w:r w:rsidRPr="00FE69BB">
        <w:rPr>
          <w:sz w:val="28"/>
          <w:szCs w:val="28"/>
        </w:rPr>
        <w:lastRenderedPageBreak/>
        <w:t xml:space="preserve">после накрывания покровным стеклом жидкость не выступала за его края (в случае обратного – аккуратно убрать излишки фильтровальной бумагой). Клеток микроорганизмов не должно быть слишком много, они не должны заслонять друг друга, иначе препарат придется переделывать. Покровное стекло следует подвести к капле ребром и, постепенно наклоняя, аккуратно опустить на каплю, стараясь не допускать образования пузырей воздуха. </w:t>
      </w:r>
      <w:proofErr w:type="spellStart"/>
      <w:r w:rsidRPr="00FE69BB">
        <w:rPr>
          <w:sz w:val="28"/>
          <w:szCs w:val="28"/>
        </w:rPr>
        <w:t>Микроскопировать</w:t>
      </w:r>
      <w:proofErr w:type="spellEnd"/>
      <w:r w:rsidRPr="00FE69BB">
        <w:rPr>
          <w:sz w:val="28"/>
          <w:szCs w:val="28"/>
        </w:rPr>
        <w:t xml:space="preserve"> полученный препарат с помощью «сухих» объективов, то есть без иммерсии. Отметить подвижность и форму клеток</w:t>
      </w:r>
    </w:p>
    <w:p w14:paraId="6546BAA6" w14:textId="77777777" w:rsidR="00503AEE" w:rsidRPr="00FE69BB" w:rsidRDefault="00503AEE" w:rsidP="00503AEE">
      <w:pPr>
        <w:ind w:firstLine="0"/>
        <w:rPr>
          <w:b/>
          <w:sz w:val="28"/>
          <w:szCs w:val="28"/>
        </w:rPr>
      </w:pPr>
    </w:p>
    <w:p w14:paraId="657366AB" w14:textId="77777777" w:rsidR="00503AEE" w:rsidRPr="00FE69BB" w:rsidRDefault="00503AEE" w:rsidP="00503AEE">
      <w:pPr>
        <w:ind w:firstLine="0"/>
        <w:rPr>
          <w:sz w:val="28"/>
          <w:szCs w:val="28"/>
        </w:rPr>
      </w:pPr>
      <w:r w:rsidRPr="00FE69BB">
        <w:rPr>
          <w:b/>
          <w:sz w:val="28"/>
          <w:szCs w:val="28"/>
        </w:rPr>
        <w:t>Задание 3.</w:t>
      </w:r>
      <w:r w:rsidRPr="00FE69BB">
        <w:rPr>
          <w:sz w:val="28"/>
          <w:szCs w:val="28"/>
        </w:rPr>
        <w:t xml:space="preserve">  Приготовление препарата «висячая капля» </w:t>
      </w:r>
    </w:p>
    <w:p w14:paraId="72F08819" w14:textId="6EA8049F" w:rsidR="00503AEE" w:rsidRPr="00FE69BB" w:rsidRDefault="00503AEE" w:rsidP="00503AEE">
      <w:pPr>
        <w:ind w:firstLine="0"/>
        <w:rPr>
          <w:sz w:val="28"/>
          <w:szCs w:val="28"/>
        </w:rPr>
      </w:pPr>
      <w:r w:rsidRPr="00FE69BB">
        <w:rPr>
          <w:sz w:val="28"/>
          <w:szCs w:val="28"/>
        </w:rPr>
        <w:t>Смазать вазелином края и дно лунки на специальном предметном стекле с углублением. В асептических условиях микробиологической петлей отобрать суспензию микроорганизмов из пробирки с протухшим мясом. Нанести каплю на покровное стекло. Аккуратно перевернуть покровное стекло каплей вниз и поместить на предметное стекло с лункой таким образом, чтобы капля не касалась ни стенок, ни дна лунки, а висела свободно. Пронаблюдать движение микроорганизмов, отметить разницу между двумя типами препаратов – висячей и раздавленной капли. Рассмотреть и отметить морфологическое строение исследуемых культур. В рабочей тетради написать отчет о проделанной работе, в нем описать препараты живых микроорганизмов, которые наблюдали, зарисовать форму микроорганизмов и процедуру приготовления препарата «висячая капля».</w:t>
      </w:r>
    </w:p>
    <w:p w14:paraId="2B6BF468" w14:textId="77777777" w:rsidR="00503AEE" w:rsidRPr="00FE69BB" w:rsidRDefault="00503AEE" w:rsidP="00503AEE">
      <w:pPr>
        <w:ind w:firstLine="0"/>
        <w:rPr>
          <w:sz w:val="28"/>
          <w:szCs w:val="28"/>
        </w:rPr>
      </w:pPr>
      <w:r w:rsidRPr="00FE69BB">
        <w:rPr>
          <w:sz w:val="28"/>
          <w:szCs w:val="28"/>
        </w:rPr>
        <w:t xml:space="preserve">Большинство клеток микроорганизмов в естественных условиях не окрашены и поэтому плохо видны в световой микроскоп, с трудом поддаются изучению. В связи с этим Р. Кох первым стал пробовать окрашивать микроорганизмы для их изучения. В настоящее время можно выделить следующие виды окраски: – Окраска прижизненная (витальная). Для нее используют только витальные красители, не вызывающие гибель клеток. Таковыми являются, например, водные растворы в концентрации 0,2–0,001 % метиленового синего, </w:t>
      </w:r>
      <w:proofErr w:type="spellStart"/>
      <w:r w:rsidRPr="00FE69BB">
        <w:rPr>
          <w:sz w:val="28"/>
          <w:szCs w:val="28"/>
        </w:rPr>
        <w:t>конго</w:t>
      </w:r>
      <w:proofErr w:type="spellEnd"/>
      <w:r w:rsidRPr="00FE69BB">
        <w:rPr>
          <w:sz w:val="28"/>
          <w:szCs w:val="28"/>
        </w:rPr>
        <w:t xml:space="preserve"> красного. – Окраска фиксированных </w:t>
      </w:r>
      <w:r w:rsidRPr="00FE69BB">
        <w:rPr>
          <w:sz w:val="28"/>
          <w:szCs w:val="28"/>
        </w:rPr>
        <w:lastRenderedPageBreak/>
        <w:t xml:space="preserve">препаратов. В отличие от «живых» препаратов, фиксированные нет смысла изучать без окраски. Фиксация включает в себя и «убийство» клеток, поэтому возможности для применения различных окрасок не ограничены. Приготовление фиксированного препарата проходит в несколько стадий: приготовление мазка, высушивание мазка, фиксация мазка в пламени горелки либо в специальных фиксирующих жидкостях, окраска. Фиксация препаратов имеет несколько целей: во-первых, как уже говорилось выше, это «убийство» микроорганизмов, во-вторых, обеспечение лучшего прилипания клеток к стеклу, а в-третьих, увеличение восприимчивости клеток к окраске за счет (опять же) их «убийства», так как мертвые клетки окрашиваются лучше живых. Также для рассмотрения фиксированных препаратов можно использовать иммерсию и иммерсионный объектив. Кроме этого, окраску подразделяют на следующие виды: </w:t>
      </w:r>
    </w:p>
    <w:p w14:paraId="678BF25A" w14:textId="77777777" w:rsidR="00503AEE" w:rsidRPr="00FE69BB" w:rsidRDefault="00503AEE" w:rsidP="00503AEE">
      <w:pPr>
        <w:ind w:firstLine="0"/>
        <w:rPr>
          <w:sz w:val="28"/>
          <w:szCs w:val="28"/>
        </w:rPr>
      </w:pPr>
      <w:r w:rsidRPr="00FE69BB">
        <w:rPr>
          <w:sz w:val="28"/>
          <w:szCs w:val="28"/>
        </w:rPr>
        <w:t xml:space="preserve">– Простая, проходящая в одну стадию с использованием одного красителя; в качестве красителей обычно используют метиленовый синий, водный раствор фуксина, водный раствор сафранина. </w:t>
      </w:r>
    </w:p>
    <w:p w14:paraId="7EDD45DA" w14:textId="77777777" w:rsidR="00503AEE" w:rsidRPr="00FE69BB" w:rsidRDefault="00503AEE" w:rsidP="00503AEE">
      <w:pPr>
        <w:ind w:firstLine="0"/>
        <w:rPr>
          <w:sz w:val="28"/>
          <w:szCs w:val="28"/>
        </w:rPr>
      </w:pPr>
      <w:r w:rsidRPr="00FE69BB">
        <w:rPr>
          <w:sz w:val="28"/>
          <w:szCs w:val="28"/>
        </w:rPr>
        <w:t xml:space="preserve">– Сложная, когда окраска производится минимум двумя красителями с этапом отмывки между ними. Классический пример сложной окраски – окраска по </w:t>
      </w:r>
      <w:proofErr w:type="spellStart"/>
      <w:r w:rsidRPr="00FE69BB">
        <w:rPr>
          <w:sz w:val="28"/>
          <w:szCs w:val="28"/>
        </w:rPr>
        <w:t>Граму</w:t>
      </w:r>
      <w:proofErr w:type="spellEnd"/>
      <w:r w:rsidRPr="00FE69BB">
        <w:rPr>
          <w:sz w:val="28"/>
          <w:szCs w:val="28"/>
        </w:rPr>
        <w:t xml:space="preserve"> (с использованием трех красителей), другой пример, использующийся в медицинской практике, – окраска по </w:t>
      </w:r>
      <w:proofErr w:type="spellStart"/>
      <w:r w:rsidRPr="00FE69BB">
        <w:rPr>
          <w:sz w:val="28"/>
          <w:szCs w:val="28"/>
        </w:rPr>
        <w:t>Цилю</w:t>
      </w:r>
      <w:proofErr w:type="spellEnd"/>
      <w:r w:rsidRPr="00FE69BB">
        <w:rPr>
          <w:sz w:val="28"/>
          <w:szCs w:val="28"/>
        </w:rPr>
        <w:t xml:space="preserve"> – Нельсону. </w:t>
      </w:r>
    </w:p>
    <w:p w14:paraId="09CDB043" w14:textId="77777777" w:rsidR="00503AEE" w:rsidRPr="00FE69BB" w:rsidRDefault="00503AEE" w:rsidP="00503AEE">
      <w:pPr>
        <w:ind w:firstLine="0"/>
        <w:rPr>
          <w:sz w:val="28"/>
          <w:szCs w:val="28"/>
        </w:rPr>
      </w:pPr>
      <w:r w:rsidRPr="00FE69BB">
        <w:rPr>
          <w:sz w:val="28"/>
          <w:szCs w:val="28"/>
        </w:rPr>
        <w:t xml:space="preserve">– Дифференцированная, при которой прокрашиваются определенные части микроорганизмов – капсула, нуклеоид, включения, жгутики и т. д. В рамках данной лабораторной работы необходимо ознакомиться с методом окраски живых препаратов дрожжей раствором </w:t>
      </w:r>
      <w:proofErr w:type="spellStart"/>
      <w:r w:rsidRPr="00FE69BB">
        <w:rPr>
          <w:sz w:val="28"/>
          <w:szCs w:val="28"/>
        </w:rPr>
        <w:t>Люголя</w:t>
      </w:r>
      <w:proofErr w:type="spellEnd"/>
      <w:r w:rsidRPr="00FE69BB">
        <w:rPr>
          <w:sz w:val="28"/>
          <w:szCs w:val="28"/>
        </w:rPr>
        <w:t xml:space="preserve"> для выявления включений, окраской методом негативного контрастирования живых препаратов клеток, содержащих капсулу, а также со способом приготовления фиксированного окрашенного препарата. </w:t>
      </w:r>
    </w:p>
    <w:p w14:paraId="32EFBBC1" w14:textId="77777777" w:rsidR="00503AEE" w:rsidRPr="00FE69BB" w:rsidRDefault="00503AEE" w:rsidP="00503AEE">
      <w:pPr>
        <w:ind w:firstLine="0"/>
        <w:rPr>
          <w:sz w:val="28"/>
          <w:szCs w:val="28"/>
        </w:rPr>
      </w:pPr>
      <w:r w:rsidRPr="00FE69BB">
        <w:rPr>
          <w:sz w:val="28"/>
          <w:szCs w:val="28"/>
        </w:rPr>
        <w:t xml:space="preserve">Включения – довольно обширное понятие, под которым объединяются все везикулы, существующие в бактериальных клетках. Они могут содержать в себе питательные вещества – полисахариды, полифосфаты, липиды, серу. </w:t>
      </w:r>
      <w:r w:rsidRPr="00FE69BB">
        <w:rPr>
          <w:sz w:val="28"/>
          <w:szCs w:val="28"/>
        </w:rPr>
        <w:lastRenderedPageBreak/>
        <w:t>Помимо запасающей функции, включения могут регулировать осмотическое давление клетки. Кроме того, везикулы могут содержать фотосинтетические пигменты зеленых бактерий (</w:t>
      </w:r>
      <w:proofErr w:type="spellStart"/>
      <w:r w:rsidRPr="00FE69BB">
        <w:rPr>
          <w:sz w:val="28"/>
          <w:szCs w:val="28"/>
        </w:rPr>
        <w:t>хлоросомы</w:t>
      </w:r>
      <w:proofErr w:type="spellEnd"/>
      <w:r w:rsidRPr="00FE69BB">
        <w:rPr>
          <w:sz w:val="28"/>
          <w:szCs w:val="28"/>
        </w:rPr>
        <w:t xml:space="preserve">) и </w:t>
      </w:r>
      <w:proofErr w:type="spellStart"/>
      <w:r w:rsidRPr="00FE69BB">
        <w:rPr>
          <w:sz w:val="28"/>
          <w:szCs w:val="28"/>
        </w:rPr>
        <w:t>цианобактерий</w:t>
      </w:r>
      <w:proofErr w:type="spellEnd"/>
      <w:r w:rsidRPr="00FE69BB">
        <w:rPr>
          <w:sz w:val="28"/>
          <w:szCs w:val="28"/>
        </w:rPr>
        <w:t xml:space="preserve"> (</w:t>
      </w:r>
      <w:proofErr w:type="spellStart"/>
      <w:r w:rsidRPr="00FE69BB">
        <w:rPr>
          <w:sz w:val="28"/>
          <w:szCs w:val="28"/>
        </w:rPr>
        <w:t>фикобилисомы</w:t>
      </w:r>
      <w:proofErr w:type="spellEnd"/>
      <w:r w:rsidRPr="00FE69BB">
        <w:rPr>
          <w:sz w:val="28"/>
          <w:szCs w:val="28"/>
        </w:rPr>
        <w:t xml:space="preserve">). Некоторые водные микроорганизмы имеют газовые вакуоли. Окрашиваются включения опять-таки в зависимости от их содержимого – это раствор </w:t>
      </w:r>
      <w:proofErr w:type="spellStart"/>
      <w:r w:rsidRPr="00FE69BB">
        <w:rPr>
          <w:sz w:val="28"/>
          <w:szCs w:val="28"/>
        </w:rPr>
        <w:t>Люголя</w:t>
      </w:r>
      <w:proofErr w:type="spellEnd"/>
      <w:r w:rsidRPr="00FE69BB">
        <w:rPr>
          <w:sz w:val="28"/>
          <w:szCs w:val="28"/>
        </w:rPr>
        <w:t xml:space="preserve"> для полисахаридов, </w:t>
      </w:r>
      <w:proofErr w:type="spellStart"/>
      <w:r w:rsidRPr="00FE69BB">
        <w:rPr>
          <w:sz w:val="28"/>
          <w:szCs w:val="28"/>
        </w:rPr>
        <w:t>судан</w:t>
      </w:r>
      <w:proofErr w:type="spellEnd"/>
      <w:r w:rsidRPr="00FE69BB">
        <w:rPr>
          <w:sz w:val="28"/>
          <w:szCs w:val="28"/>
        </w:rPr>
        <w:t xml:space="preserve"> III либо </w:t>
      </w:r>
      <w:proofErr w:type="spellStart"/>
      <w:r w:rsidRPr="00FE69BB">
        <w:rPr>
          <w:sz w:val="28"/>
          <w:szCs w:val="28"/>
        </w:rPr>
        <w:t>судан</w:t>
      </w:r>
      <w:proofErr w:type="spellEnd"/>
      <w:r w:rsidRPr="00FE69BB">
        <w:rPr>
          <w:sz w:val="28"/>
          <w:szCs w:val="28"/>
        </w:rPr>
        <w:t xml:space="preserve"> черный для липидных гранул, метиленовый синий для полифосфатов (</w:t>
      </w:r>
      <w:proofErr w:type="spellStart"/>
      <w:r w:rsidRPr="00FE69BB">
        <w:rPr>
          <w:sz w:val="28"/>
          <w:szCs w:val="28"/>
        </w:rPr>
        <w:t>волютин</w:t>
      </w:r>
      <w:proofErr w:type="spellEnd"/>
      <w:r w:rsidRPr="00FE69BB">
        <w:rPr>
          <w:sz w:val="28"/>
          <w:szCs w:val="28"/>
        </w:rPr>
        <w:t xml:space="preserve">). </w:t>
      </w:r>
    </w:p>
    <w:p w14:paraId="3202A48B" w14:textId="77777777" w:rsidR="00503AEE" w:rsidRPr="00FE69BB" w:rsidRDefault="00503AEE" w:rsidP="00503AEE">
      <w:pPr>
        <w:ind w:firstLine="0"/>
        <w:rPr>
          <w:sz w:val="28"/>
          <w:szCs w:val="28"/>
        </w:rPr>
      </w:pPr>
      <w:r w:rsidRPr="00FE69BB">
        <w:rPr>
          <w:sz w:val="28"/>
          <w:szCs w:val="28"/>
        </w:rPr>
        <w:t xml:space="preserve">Капсулы – структура, вырабатываемая бактериями на поверхности клеток. Она служит еще одним защитным слоем как от физических, так и от иммунологических воздействий. По природе своей </w:t>
      </w:r>
      <w:proofErr w:type="spellStart"/>
      <w:r w:rsidRPr="00FE69BB">
        <w:rPr>
          <w:sz w:val="28"/>
          <w:szCs w:val="28"/>
        </w:rPr>
        <w:t>гидрофильна</w:t>
      </w:r>
      <w:proofErr w:type="spellEnd"/>
      <w:r w:rsidRPr="00FE69BB">
        <w:rPr>
          <w:sz w:val="28"/>
          <w:szCs w:val="28"/>
        </w:rPr>
        <w:t xml:space="preserve">, состоит из большого количества воды, связанной с полисахаридами и полипептидами. Капсула вследствие своих свойств практически не окрашивается. Окраску капсул можно провести методами негативного окрашивания с помощью туши – методами окраски мазка по </w:t>
      </w:r>
      <w:proofErr w:type="spellStart"/>
      <w:r w:rsidRPr="00FE69BB">
        <w:rPr>
          <w:sz w:val="28"/>
          <w:szCs w:val="28"/>
        </w:rPr>
        <w:t>Хиссу</w:t>
      </w:r>
      <w:proofErr w:type="spellEnd"/>
      <w:r w:rsidRPr="00FE69BB">
        <w:rPr>
          <w:sz w:val="28"/>
          <w:szCs w:val="28"/>
        </w:rPr>
        <w:t xml:space="preserve">, </w:t>
      </w:r>
      <w:proofErr w:type="spellStart"/>
      <w:r w:rsidRPr="00FE69BB">
        <w:rPr>
          <w:sz w:val="28"/>
          <w:szCs w:val="28"/>
        </w:rPr>
        <w:t>Бурри</w:t>
      </w:r>
      <w:proofErr w:type="spellEnd"/>
      <w:r w:rsidRPr="00FE69BB">
        <w:rPr>
          <w:sz w:val="28"/>
          <w:szCs w:val="28"/>
        </w:rPr>
        <w:t xml:space="preserve"> – </w:t>
      </w:r>
      <w:proofErr w:type="spellStart"/>
      <w:r w:rsidRPr="00FE69BB">
        <w:rPr>
          <w:sz w:val="28"/>
          <w:szCs w:val="28"/>
        </w:rPr>
        <w:t>Гинсу</w:t>
      </w:r>
      <w:proofErr w:type="spellEnd"/>
      <w:r w:rsidRPr="00FE69BB">
        <w:rPr>
          <w:sz w:val="28"/>
          <w:szCs w:val="28"/>
        </w:rPr>
        <w:t xml:space="preserve"> или </w:t>
      </w:r>
      <w:proofErr w:type="spellStart"/>
      <w:r w:rsidRPr="00FE69BB">
        <w:rPr>
          <w:sz w:val="28"/>
          <w:szCs w:val="28"/>
        </w:rPr>
        <w:t>Дюгиду</w:t>
      </w:r>
      <w:proofErr w:type="spellEnd"/>
      <w:r w:rsidRPr="00FE69BB">
        <w:rPr>
          <w:sz w:val="28"/>
          <w:szCs w:val="28"/>
        </w:rPr>
        <w:t xml:space="preserve">. Также существуют методы окраски по Романовскому – </w:t>
      </w:r>
      <w:proofErr w:type="spellStart"/>
      <w:r w:rsidRPr="00FE69BB">
        <w:rPr>
          <w:sz w:val="28"/>
          <w:szCs w:val="28"/>
        </w:rPr>
        <w:t>Гимзе</w:t>
      </w:r>
      <w:proofErr w:type="spellEnd"/>
      <w:r w:rsidRPr="00FE69BB">
        <w:rPr>
          <w:sz w:val="28"/>
          <w:szCs w:val="28"/>
        </w:rPr>
        <w:t xml:space="preserve"> и </w:t>
      </w:r>
      <w:proofErr w:type="spellStart"/>
      <w:r w:rsidRPr="00FE69BB">
        <w:rPr>
          <w:sz w:val="28"/>
          <w:szCs w:val="28"/>
        </w:rPr>
        <w:t>Михину</w:t>
      </w:r>
      <w:proofErr w:type="spellEnd"/>
      <w:r w:rsidRPr="00FE69BB">
        <w:rPr>
          <w:sz w:val="28"/>
          <w:szCs w:val="28"/>
        </w:rPr>
        <w:t xml:space="preserve"> с использованием красящих веществ. </w:t>
      </w:r>
    </w:p>
    <w:p w14:paraId="2A6F42A3" w14:textId="77777777" w:rsidR="00503AEE" w:rsidRPr="00FE69BB" w:rsidRDefault="00503AEE" w:rsidP="00503AEE">
      <w:pPr>
        <w:ind w:firstLine="0"/>
        <w:rPr>
          <w:sz w:val="28"/>
          <w:szCs w:val="28"/>
        </w:rPr>
      </w:pPr>
      <w:r w:rsidRPr="00FE69BB">
        <w:rPr>
          <w:b/>
          <w:sz w:val="28"/>
          <w:szCs w:val="28"/>
        </w:rPr>
        <w:t>Цель работы:</w:t>
      </w:r>
      <w:r w:rsidRPr="00FE69BB">
        <w:rPr>
          <w:sz w:val="28"/>
          <w:szCs w:val="28"/>
        </w:rPr>
        <w:t xml:space="preserve"> изучить методы окраски микроорганизмов и способы приготовления фиксированного окрашенного препарата. </w:t>
      </w:r>
    </w:p>
    <w:p w14:paraId="095C2E66" w14:textId="77777777" w:rsidR="00503AEE" w:rsidRPr="00FE69BB" w:rsidRDefault="00503AEE" w:rsidP="00503AEE">
      <w:pPr>
        <w:ind w:firstLine="0"/>
        <w:rPr>
          <w:sz w:val="28"/>
          <w:szCs w:val="28"/>
        </w:rPr>
      </w:pPr>
      <w:r w:rsidRPr="00FE69BB">
        <w:rPr>
          <w:b/>
          <w:sz w:val="28"/>
          <w:szCs w:val="28"/>
        </w:rPr>
        <w:t>Оборудование и реактивы</w:t>
      </w:r>
      <w:r w:rsidRPr="00FE69BB">
        <w:rPr>
          <w:sz w:val="28"/>
          <w:szCs w:val="28"/>
        </w:rPr>
        <w:t xml:space="preserve"> </w:t>
      </w:r>
    </w:p>
    <w:p w14:paraId="306CC7F6" w14:textId="77777777" w:rsidR="00503AEE" w:rsidRPr="00FE69BB" w:rsidRDefault="00503AEE" w:rsidP="00503AEE">
      <w:pPr>
        <w:ind w:firstLine="0"/>
        <w:rPr>
          <w:sz w:val="28"/>
          <w:szCs w:val="28"/>
        </w:rPr>
      </w:pPr>
      <w:r w:rsidRPr="00FE69BB">
        <w:rPr>
          <w:sz w:val="28"/>
          <w:szCs w:val="28"/>
        </w:rPr>
        <w:t xml:space="preserve">1. Микроскоп, иммерсионное масло. </w:t>
      </w:r>
    </w:p>
    <w:p w14:paraId="583FF817" w14:textId="77777777" w:rsidR="00503AEE" w:rsidRPr="00FE69BB" w:rsidRDefault="00503AEE" w:rsidP="00503AEE">
      <w:pPr>
        <w:ind w:firstLine="0"/>
        <w:rPr>
          <w:sz w:val="28"/>
          <w:szCs w:val="28"/>
        </w:rPr>
      </w:pPr>
      <w:r w:rsidRPr="00FE69BB">
        <w:rPr>
          <w:sz w:val="28"/>
          <w:szCs w:val="28"/>
        </w:rPr>
        <w:t xml:space="preserve">2. Предметные стекла, штатив к ним. </w:t>
      </w:r>
    </w:p>
    <w:p w14:paraId="291D6E63" w14:textId="77777777" w:rsidR="00503AEE" w:rsidRPr="00FE69BB" w:rsidRDefault="00503AEE" w:rsidP="00503AEE">
      <w:pPr>
        <w:ind w:firstLine="0"/>
        <w:rPr>
          <w:sz w:val="28"/>
          <w:szCs w:val="28"/>
        </w:rPr>
      </w:pPr>
      <w:r w:rsidRPr="00FE69BB">
        <w:rPr>
          <w:sz w:val="28"/>
          <w:szCs w:val="28"/>
        </w:rPr>
        <w:t xml:space="preserve">3. Спиртовки и зажигалки. </w:t>
      </w:r>
    </w:p>
    <w:p w14:paraId="6920923F" w14:textId="77777777" w:rsidR="00503AEE" w:rsidRPr="00FE69BB" w:rsidRDefault="00503AEE" w:rsidP="00503AEE">
      <w:pPr>
        <w:ind w:firstLine="0"/>
        <w:rPr>
          <w:sz w:val="28"/>
          <w:szCs w:val="28"/>
        </w:rPr>
      </w:pPr>
      <w:r w:rsidRPr="00FE69BB">
        <w:rPr>
          <w:sz w:val="28"/>
          <w:szCs w:val="28"/>
        </w:rPr>
        <w:t xml:space="preserve">4. Микробиологические петли. </w:t>
      </w:r>
    </w:p>
    <w:p w14:paraId="21976344" w14:textId="77777777" w:rsidR="00503AEE" w:rsidRPr="00FE69BB" w:rsidRDefault="00503AEE" w:rsidP="00503AEE">
      <w:pPr>
        <w:ind w:firstLine="0"/>
        <w:rPr>
          <w:sz w:val="28"/>
          <w:szCs w:val="28"/>
        </w:rPr>
      </w:pPr>
      <w:r w:rsidRPr="00FE69BB">
        <w:rPr>
          <w:sz w:val="28"/>
          <w:szCs w:val="28"/>
        </w:rPr>
        <w:t xml:space="preserve">5. Фильтровальная бумага, вата, хозяйственное мыло. </w:t>
      </w:r>
    </w:p>
    <w:p w14:paraId="47C7DC27" w14:textId="77777777" w:rsidR="00503AEE" w:rsidRPr="00FE69BB" w:rsidRDefault="00503AEE" w:rsidP="00503AEE">
      <w:pPr>
        <w:ind w:firstLine="0"/>
        <w:rPr>
          <w:sz w:val="28"/>
          <w:szCs w:val="28"/>
        </w:rPr>
      </w:pPr>
      <w:r w:rsidRPr="00FE69BB">
        <w:rPr>
          <w:sz w:val="28"/>
          <w:szCs w:val="28"/>
        </w:rPr>
        <w:t xml:space="preserve">6. Чистые культуры микроорганизмов, в том числе образующих капсулу. </w:t>
      </w:r>
    </w:p>
    <w:p w14:paraId="5955A3B3" w14:textId="77777777" w:rsidR="00503AEE" w:rsidRPr="00FE69BB" w:rsidRDefault="00503AEE" w:rsidP="00503AEE">
      <w:pPr>
        <w:ind w:firstLine="0"/>
        <w:rPr>
          <w:sz w:val="28"/>
          <w:szCs w:val="28"/>
        </w:rPr>
      </w:pPr>
      <w:r w:rsidRPr="00FE69BB">
        <w:rPr>
          <w:sz w:val="28"/>
          <w:szCs w:val="28"/>
        </w:rPr>
        <w:t xml:space="preserve">7. Суспензия пекарских дрожжей. </w:t>
      </w:r>
    </w:p>
    <w:p w14:paraId="4575FA92" w14:textId="77777777" w:rsidR="00503AEE" w:rsidRPr="00FE69BB" w:rsidRDefault="00503AEE" w:rsidP="00503AEE">
      <w:pPr>
        <w:ind w:firstLine="0"/>
        <w:rPr>
          <w:sz w:val="28"/>
          <w:szCs w:val="28"/>
        </w:rPr>
      </w:pPr>
      <w:r w:rsidRPr="00FE69BB">
        <w:rPr>
          <w:sz w:val="28"/>
          <w:szCs w:val="28"/>
        </w:rPr>
        <w:t xml:space="preserve">8. Красители: водный раствор сафранина, метиленовый синий, тушь, раствор </w:t>
      </w:r>
      <w:proofErr w:type="spellStart"/>
      <w:r w:rsidRPr="00FE69BB">
        <w:rPr>
          <w:sz w:val="28"/>
          <w:szCs w:val="28"/>
        </w:rPr>
        <w:t>Люголя</w:t>
      </w:r>
      <w:proofErr w:type="spellEnd"/>
      <w:r w:rsidRPr="00FE69BB">
        <w:rPr>
          <w:sz w:val="28"/>
          <w:szCs w:val="28"/>
        </w:rPr>
        <w:t xml:space="preserve">. </w:t>
      </w:r>
    </w:p>
    <w:p w14:paraId="5A1A8622" w14:textId="77777777" w:rsidR="00503AEE" w:rsidRPr="00FE69BB" w:rsidRDefault="00503AEE" w:rsidP="00503AEE">
      <w:pPr>
        <w:ind w:firstLine="0"/>
        <w:rPr>
          <w:sz w:val="28"/>
          <w:szCs w:val="28"/>
        </w:rPr>
      </w:pPr>
    </w:p>
    <w:p w14:paraId="4698B10D" w14:textId="77777777" w:rsidR="00A86CD9" w:rsidRPr="00FE69BB" w:rsidRDefault="00503AEE" w:rsidP="00503AEE">
      <w:pPr>
        <w:ind w:firstLine="0"/>
        <w:rPr>
          <w:sz w:val="28"/>
          <w:szCs w:val="28"/>
        </w:rPr>
      </w:pPr>
      <w:r w:rsidRPr="00FE69BB">
        <w:rPr>
          <w:b/>
          <w:sz w:val="28"/>
          <w:szCs w:val="28"/>
        </w:rPr>
        <w:t>Задание 1.</w:t>
      </w:r>
      <w:r w:rsidRPr="00FE69BB">
        <w:rPr>
          <w:sz w:val="28"/>
          <w:szCs w:val="28"/>
        </w:rPr>
        <w:t xml:space="preserve"> Окраска включений </w:t>
      </w:r>
    </w:p>
    <w:p w14:paraId="6ACD0C5F" w14:textId="77777777" w:rsidR="00A86CD9" w:rsidRPr="00FE69BB" w:rsidRDefault="00503AEE" w:rsidP="00503AEE">
      <w:pPr>
        <w:ind w:firstLine="0"/>
        <w:rPr>
          <w:sz w:val="28"/>
          <w:szCs w:val="28"/>
        </w:rPr>
      </w:pPr>
      <w:r w:rsidRPr="00FE69BB">
        <w:rPr>
          <w:sz w:val="28"/>
          <w:szCs w:val="28"/>
        </w:rPr>
        <w:lastRenderedPageBreak/>
        <w:t xml:space="preserve">В асептических условиях внести на покровное стекло каплю культуры дрожжей. Внести в суспензию клеток каплю раствора </w:t>
      </w:r>
      <w:proofErr w:type="spellStart"/>
      <w:r w:rsidRPr="00FE69BB">
        <w:rPr>
          <w:sz w:val="28"/>
          <w:szCs w:val="28"/>
        </w:rPr>
        <w:t>Люголя</w:t>
      </w:r>
      <w:proofErr w:type="spellEnd"/>
      <w:r w:rsidRPr="00FE69BB">
        <w:rPr>
          <w:sz w:val="28"/>
          <w:szCs w:val="28"/>
        </w:rPr>
        <w:t xml:space="preserve">. Накрыть препарат покровным стеклом и </w:t>
      </w:r>
      <w:proofErr w:type="spellStart"/>
      <w:r w:rsidRPr="00FE69BB">
        <w:rPr>
          <w:sz w:val="28"/>
          <w:szCs w:val="28"/>
        </w:rPr>
        <w:t>микроскопировать</w:t>
      </w:r>
      <w:proofErr w:type="spellEnd"/>
      <w:r w:rsidRPr="00FE69BB">
        <w:rPr>
          <w:sz w:val="28"/>
          <w:szCs w:val="28"/>
        </w:rPr>
        <w:t xml:space="preserve">. Покровным стеклом нужно накрывать аккуратно, не допуская появления воздушных пузырей. Отметить окрашивание </w:t>
      </w:r>
      <w:proofErr w:type="spellStart"/>
      <w:r w:rsidRPr="00FE69BB">
        <w:rPr>
          <w:sz w:val="28"/>
          <w:szCs w:val="28"/>
        </w:rPr>
        <w:t>гликогеновых</w:t>
      </w:r>
      <w:proofErr w:type="spellEnd"/>
      <w:r w:rsidRPr="00FE69BB">
        <w:rPr>
          <w:sz w:val="28"/>
          <w:szCs w:val="28"/>
        </w:rPr>
        <w:t xml:space="preserve"> включений дрожжей, внести в рабочую тетрадь процесс приготовления препарата и получившийся результат. </w:t>
      </w:r>
    </w:p>
    <w:p w14:paraId="576091BF" w14:textId="77777777" w:rsidR="00A86CD9" w:rsidRPr="00FE69BB" w:rsidRDefault="00A86CD9" w:rsidP="00503AEE">
      <w:pPr>
        <w:ind w:firstLine="0"/>
        <w:rPr>
          <w:sz w:val="28"/>
          <w:szCs w:val="28"/>
        </w:rPr>
      </w:pPr>
    </w:p>
    <w:p w14:paraId="2EC42255" w14:textId="77777777" w:rsidR="00A86CD9" w:rsidRPr="00FE69BB" w:rsidRDefault="00A86CD9" w:rsidP="00503AEE">
      <w:pPr>
        <w:ind w:firstLine="0"/>
        <w:rPr>
          <w:sz w:val="28"/>
          <w:szCs w:val="28"/>
        </w:rPr>
      </w:pPr>
      <w:r w:rsidRPr="00FE69BB">
        <w:rPr>
          <w:b/>
          <w:sz w:val="28"/>
          <w:szCs w:val="28"/>
        </w:rPr>
        <w:t>Задание 2.</w:t>
      </w:r>
      <w:r w:rsidR="00503AEE" w:rsidRPr="00FE69BB">
        <w:rPr>
          <w:sz w:val="28"/>
          <w:szCs w:val="28"/>
        </w:rPr>
        <w:t xml:space="preserve"> Окраска капсул </w:t>
      </w:r>
    </w:p>
    <w:p w14:paraId="3565D778" w14:textId="77777777" w:rsidR="00A86CD9" w:rsidRPr="00FE69BB" w:rsidRDefault="00503AEE" w:rsidP="00503AEE">
      <w:pPr>
        <w:ind w:firstLine="0"/>
        <w:rPr>
          <w:sz w:val="28"/>
          <w:szCs w:val="28"/>
        </w:rPr>
      </w:pPr>
      <w:r w:rsidRPr="00FE69BB">
        <w:rPr>
          <w:sz w:val="28"/>
          <w:szCs w:val="28"/>
        </w:rPr>
        <w:t xml:space="preserve">Нанести на предметное стекло каплю туши; промыть и прожечь петлю. В асептических условиях внести в тушь каплю исследуемых микроорганизмов, имеющих капсулы. Распределить полученную смесь по стеклу петлей. Накрыть покровным стеклом. На темном фоне должны быть видны клетки, окруженные </w:t>
      </w:r>
      <w:proofErr w:type="spellStart"/>
      <w:r w:rsidRPr="00FE69BB">
        <w:rPr>
          <w:sz w:val="28"/>
          <w:szCs w:val="28"/>
        </w:rPr>
        <w:t>непрокрашенной</w:t>
      </w:r>
      <w:proofErr w:type="spellEnd"/>
      <w:r w:rsidRPr="00FE69BB">
        <w:rPr>
          <w:sz w:val="28"/>
          <w:szCs w:val="28"/>
        </w:rPr>
        <w:t xml:space="preserve"> капсулой. Внести в рабочую тетрадь процесс приготовления препарата и получившийся результат. </w:t>
      </w:r>
    </w:p>
    <w:p w14:paraId="1F07E01A" w14:textId="77777777" w:rsidR="00A86CD9" w:rsidRPr="00FE69BB" w:rsidRDefault="00A86CD9" w:rsidP="00503AEE">
      <w:pPr>
        <w:ind w:firstLine="0"/>
        <w:rPr>
          <w:sz w:val="28"/>
          <w:szCs w:val="28"/>
        </w:rPr>
      </w:pPr>
    </w:p>
    <w:p w14:paraId="0C2D0031" w14:textId="77777777" w:rsidR="00A86CD9" w:rsidRPr="00FE69BB" w:rsidRDefault="00A86CD9" w:rsidP="00503AEE">
      <w:pPr>
        <w:ind w:firstLine="0"/>
        <w:rPr>
          <w:sz w:val="28"/>
          <w:szCs w:val="28"/>
        </w:rPr>
      </w:pPr>
      <w:r w:rsidRPr="00FE69BB">
        <w:rPr>
          <w:b/>
          <w:sz w:val="28"/>
          <w:szCs w:val="28"/>
        </w:rPr>
        <w:t>Задание 3.</w:t>
      </w:r>
      <w:r w:rsidRPr="00FE69BB">
        <w:rPr>
          <w:sz w:val="28"/>
          <w:szCs w:val="28"/>
        </w:rPr>
        <w:t xml:space="preserve"> </w:t>
      </w:r>
      <w:r w:rsidR="00503AEE" w:rsidRPr="00FE69BB">
        <w:rPr>
          <w:sz w:val="28"/>
          <w:szCs w:val="28"/>
        </w:rPr>
        <w:t xml:space="preserve"> Фиксированный окрашенный препарат </w:t>
      </w:r>
    </w:p>
    <w:p w14:paraId="356D1ADD" w14:textId="77777777" w:rsidR="00A86CD9" w:rsidRPr="00FE69BB" w:rsidRDefault="00503AEE" w:rsidP="00503AEE">
      <w:pPr>
        <w:ind w:firstLine="0"/>
        <w:rPr>
          <w:sz w:val="28"/>
          <w:szCs w:val="28"/>
        </w:rPr>
      </w:pPr>
      <w:r w:rsidRPr="00FE69BB">
        <w:rPr>
          <w:sz w:val="28"/>
          <w:szCs w:val="28"/>
        </w:rPr>
        <w:t xml:space="preserve">Обезжирить чистое предметное стекло мылом. В асептических условиях нанести на него каплю воды, в которую петлей (также в асептических условиях) внести культуру бактерий (аналогично препарату «раздавленная капля»). Этой же петлей распределить полученную суспензию максимально тонким слоем по поверхности стекла. Высушить мазок, желательно при комнатной температуре. Если все было сделано правильно на этапе приготовления мазка (то есть было нанесено небольшое количество воды и распределено тонким слоем), то высушивание происходит быстро. Зафиксировать мазок. Взять предметное стекло двумя пальцами и, держа предметное стекло мазком вверх, провести его через верхнюю часть пламени спиртовки (наиболее горячую) три раза. </w:t>
      </w:r>
    </w:p>
    <w:p w14:paraId="35AC5991" w14:textId="77777777" w:rsidR="00A86CD9" w:rsidRPr="00FE69BB" w:rsidRDefault="00503AEE" w:rsidP="00503AEE">
      <w:pPr>
        <w:ind w:firstLine="0"/>
        <w:rPr>
          <w:sz w:val="28"/>
          <w:szCs w:val="28"/>
        </w:rPr>
      </w:pPr>
      <w:r w:rsidRPr="00FE69BB">
        <w:rPr>
          <w:i/>
          <w:sz w:val="28"/>
          <w:szCs w:val="28"/>
        </w:rPr>
        <w:t>Важно!</w:t>
      </w:r>
      <w:r w:rsidRPr="00FE69BB">
        <w:rPr>
          <w:sz w:val="28"/>
          <w:szCs w:val="28"/>
        </w:rPr>
        <w:t xml:space="preserve"> Проводить предметное стекло через пламя необходимо и не слишком быстро (в этом случае не произойдет фиксация), и не слишком медленно (в этом случае велик шанс деформировать клетки). </w:t>
      </w:r>
    </w:p>
    <w:p w14:paraId="2FF4DBE1" w14:textId="77777777" w:rsidR="00503AEE" w:rsidRPr="00FE69BB" w:rsidRDefault="00503AEE" w:rsidP="00503AEE">
      <w:pPr>
        <w:ind w:firstLine="0"/>
        <w:rPr>
          <w:sz w:val="28"/>
          <w:szCs w:val="28"/>
        </w:rPr>
      </w:pPr>
      <w:r w:rsidRPr="00FE69BB">
        <w:rPr>
          <w:sz w:val="28"/>
          <w:szCs w:val="28"/>
        </w:rPr>
        <w:lastRenderedPageBreak/>
        <w:t xml:space="preserve">Поместить препарат в штатив для окрашивания и нанести на него краситель. Выдержать 1 мин. (время может варьироваться в зависимости от красителя). По истечению времени промывать препарат водой до тех пор, пока стекающая вода не обесцветится. </w:t>
      </w:r>
      <w:proofErr w:type="spellStart"/>
      <w:r w:rsidRPr="00FE69BB">
        <w:rPr>
          <w:sz w:val="28"/>
          <w:szCs w:val="28"/>
        </w:rPr>
        <w:t>Микроскопировать</w:t>
      </w:r>
      <w:proofErr w:type="spellEnd"/>
      <w:r w:rsidRPr="00FE69BB">
        <w:rPr>
          <w:sz w:val="28"/>
          <w:szCs w:val="28"/>
        </w:rPr>
        <w:t xml:space="preserve"> с объективом 100 </w:t>
      </w:r>
      <w:r w:rsidRPr="00FE69BB">
        <w:rPr>
          <w:sz w:val="28"/>
          <w:szCs w:val="28"/>
        </w:rPr>
        <w:sym w:font="Symbol" w:char="F0B4"/>
      </w:r>
      <w:r w:rsidRPr="00FE69BB">
        <w:rPr>
          <w:sz w:val="28"/>
          <w:szCs w:val="28"/>
        </w:rPr>
        <w:t xml:space="preserve"> с использованием иммерсионного масла. Отметить морфологию исследуемых клеток, сравнить окрашенный фиксированный и препарат </w:t>
      </w:r>
      <w:r w:rsidR="00A86CD9" w:rsidRPr="00FE69BB">
        <w:rPr>
          <w:sz w:val="28"/>
          <w:szCs w:val="28"/>
        </w:rPr>
        <w:t>с прижизненной окраской</w:t>
      </w:r>
      <w:r w:rsidRPr="00FE69BB">
        <w:rPr>
          <w:sz w:val="28"/>
          <w:szCs w:val="28"/>
        </w:rPr>
        <w:t>. Внести в рабочую тетрадь процесс приготовления фиксированного окрашенного препарата. Подобная методика является базовой для приготовления наиболее распространенных сложных окрасок.</w:t>
      </w:r>
    </w:p>
    <w:p w14:paraId="5FA41629" w14:textId="77777777" w:rsidR="00A86CD9" w:rsidRPr="00FE69BB" w:rsidRDefault="00A86CD9" w:rsidP="00503AEE">
      <w:pPr>
        <w:ind w:firstLine="0"/>
        <w:rPr>
          <w:sz w:val="28"/>
          <w:szCs w:val="28"/>
        </w:rPr>
      </w:pPr>
    </w:p>
    <w:p w14:paraId="34F3116A" w14:textId="77777777" w:rsidR="00A86CD9" w:rsidRPr="00FE69BB" w:rsidRDefault="00A86CD9" w:rsidP="00503AEE">
      <w:pPr>
        <w:ind w:firstLine="0"/>
        <w:rPr>
          <w:sz w:val="28"/>
          <w:szCs w:val="28"/>
        </w:rPr>
      </w:pPr>
    </w:p>
    <w:p w14:paraId="6BEFE646" w14:textId="77777777" w:rsidR="00A86CD9" w:rsidRPr="00FE69BB" w:rsidRDefault="00A86CD9" w:rsidP="00503AEE">
      <w:pPr>
        <w:ind w:firstLine="0"/>
        <w:rPr>
          <w:sz w:val="28"/>
          <w:szCs w:val="28"/>
        </w:rPr>
      </w:pPr>
    </w:p>
    <w:p w14:paraId="594F59F8" w14:textId="77777777" w:rsidR="00A86CD9" w:rsidRPr="00FE69BB" w:rsidRDefault="00A86CD9" w:rsidP="00A86CD9">
      <w:pPr>
        <w:ind w:firstLine="0"/>
        <w:jc w:val="center"/>
        <w:rPr>
          <w:b/>
          <w:sz w:val="28"/>
          <w:szCs w:val="28"/>
        </w:rPr>
      </w:pPr>
      <w:r w:rsidRPr="00FE69BB">
        <w:rPr>
          <w:b/>
          <w:sz w:val="28"/>
          <w:szCs w:val="28"/>
        </w:rPr>
        <w:t>Алгоритм выполнения действий</w:t>
      </w:r>
    </w:p>
    <w:p w14:paraId="543B6AFD" w14:textId="77777777" w:rsidR="00A86CD9" w:rsidRPr="00FE69BB" w:rsidRDefault="00A86CD9" w:rsidP="00A86CD9">
      <w:pPr>
        <w:pStyle w:val="a3"/>
        <w:numPr>
          <w:ilvl w:val="0"/>
          <w:numId w:val="10"/>
        </w:numPr>
        <w:rPr>
          <w:sz w:val="28"/>
          <w:szCs w:val="28"/>
        </w:rPr>
      </w:pPr>
      <w:r w:rsidRPr="00FE69BB">
        <w:rPr>
          <w:sz w:val="28"/>
          <w:szCs w:val="28"/>
        </w:rPr>
        <w:t>Перед выполнением заданий ознакомьтесь с теоретическим материалом</w:t>
      </w:r>
    </w:p>
    <w:p w14:paraId="06845B55" w14:textId="77777777" w:rsidR="00A86CD9" w:rsidRPr="00FE69BB" w:rsidRDefault="00A86CD9" w:rsidP="00A86CD9">
      <w:pPr>
        <w:ind w:firstLine="0"/>
        <w:rPr>
          <w:sz w:val="28"/>
          <w:szCs w:val="28"/>
        </w:rPr>
      </w:pPr>
      <w:r w:rsidRPr="00FE69BB">
        <w:rPr>
          <w:sz w:val="28"/>
          <w:szCs w:val="28"/>
        </w:rPr>
        <w:t xml:space="preserve">Во многих сферах микробиологии количественный учет микроорганизмов не менее важен, чем качественный. Это касается как почвенной или водной микробиологии, так и медицинской. Во всех случаях необходимо оценить бактериальную нагрузку чего-либо микроорганизмами: в первом случае для того, чтобы сделать экологическое описание той или иной среды, а во втором – чтобы оценить степень заражения и назначить адекватную терапию. </w:t>
      </w:r>
    </w:p>
    <w:p w14:paraId="1EB0832E" w14:textId="77777777" w:rsidR="00A86CD9" w:rsidRPr="00FE69BB" w:rsidRDefault="00A86CD9" w:rsidP="00A86CD9">
      <w:pPr>
        <w:ind w:firstLine="0"/>
        <w:rPr>
          <w:sz w:val="28"/>
          <w:szCs w:val="28"/>
        </w:rPr>
      </w:pPr>
      <w:r w:rsidRPr="00FE69BB">
        <w:rPr>
          <w:sz w:val="28"/>
          <w:szCs w:val="28"/>
        </w:rPr>
        <w:t xml:space="preserve">Оценивать количество микроорганизмов можно различными способами: – прямым подсчетом различными методами (в камере Горяева, методом Виноградского – </w:t>
      </w:r>
      <w:proofErr w:type="spellStart"/>
      <w:r w:rsidRPr="00FE69BB">
        <w:rPr>
          <w:sz w:val="28"/>
          <w:szCs w:val="28"/>
        </w:rPr>
        <w:t>Брида</w:t>
      </w:r>
      <w:proofErr w:type="spellEnd"/>
      <w:r w:rsidRPr="00FE69BB">
        <w:rPr>
          <w:sz w:val="28"/>
          <w:szCs w:val="28"/>
        </w:rPr>
        <w:t xml:space="preserve">, на мембранных фильтрах, капиллярным методом); – косвенными методами, основанными на разведении суспензии клеток и высевом их на питательные среды (методом Коха) и на расчете различных показателей, изменяющихся в зависимости от количества микроорганизмов (оптическая плотность в нефелометрическом методе). В данной работе необходимо будет проанализировать суспензию клеток дрожжей и сравнить </w:t>
      </w:r>
      <w:r w:rsidRPr="00FE69BB">
        <w:rPr>
          <w:sz w:val="28"/>
          <w:szCs w:val="28"/>
        </w:rPr>
        <w:lastRenderedPageBreak/>
        <w:t xml:space="preserve">четыре метода подсчета микроорганизмов – два прямых метода (в камере Горяева и методом Виноградского – </w:t>
      </w:r>
      <w:proofErr w:type="spellStart"/>
      <w:r w:rsidRPr="00FE69BB">
        <w:rPr>
          <w:sz w:val="28"/>
          <w:szCs w:val="28"/>
        </w:rPr>
        <w:t>Брида</w:t>
      </w:r>
      <w:proofErr w:type="spellEnd"/>
      <w:r w:rsidRPr="00FE69BB">
        <w:rPr>
          <w:sz w:val="28"/>
          <w:szCs w:val="28"/>
        </w:rPr>
        <w:t xml:space="preserve">) и два косвенных – метод Коха и нефелометрический метод. Обычно в исследуемой среде клеток слишком много и для прямых, и для косвенных методов подсчета микроорганизмов, поэтому ее разводят в несколько раз и работу ведут с серией разведений. </w:t>
      </w:r>
    </w:p>
    <w:p w14:paraId="74A53122" w14:textId="77777777" w:rsidR="00A86CD9" w:rsidRPr="00FE69BB" w:rsidRDefault="00A86CD9" w:rsidP="00A86CD9">
      <w:pPr>
        <w:ind w:firstLine="0"/>
        <w:rPr>
          <w:sz w:val="28"/>
          <w:szCs w:val="28"/>
        </w:rPr>
      </w:pPr>
      <w:r w:rsidRPr="00FE69BB">
        <w:rPr>
          <w:sz w:val="28"/>
          <w:szCs w:val="28"/>
        </w:rPr>
        <w:t xml:space="preserve">Прямые методы </w:t>
      </w:r>
    </w:p>
    <w:p w14:paraId="005AD2C0" w14:textId="77777777" w:rsidR="00A86CD9" w:rsidRPr="00FE69BB" w:rsidRDefault="00A86CD9" w:rsidP="00A86CD9">
      <w:pPr>
        <w:ind w:firstLine="0"/>
        <w:rPr>
          <w:sz w:val="28"/>
          <w:szCs w:val="28"/>
        </w:rPr>
      </w:pPr>
      <w:r w:rsidRPr="00FE69BB">
        <w:rPr>
          <w:sz w:val="28"/>
          <w:szCs w:val="28"/>
        </w:rPr>
        <w:t xml:space="preserve">Камера Горяева – особое предметное стекло с нанесенной на него микроскопической стекой. Подсчет клеток в камере Горяева осуществляется в больших или малых квадратах сетки в зависимости от размеров микроорганизмов. Сетка нанесена на поверхность стекла, расположенного строго на 0,1 мм ниже, чем соседние площадки. Они используются для притирания специального толстого покровного стекла к камере. Образование радужных колец (колец Ньютона) в месте площадок говорит о том, что притирание прошло успешно и объем камеры соответствует заявленному. </w:t>
      </w:r>
    </w:p>
    <w:p w14:paraId="3753CAB8" w14:textId="77777777" w:rsidR="00A86CD9" w:rsidRPr="00FE69BB" w:rsidRDefault="00A86CD9" w:rsidP="00A86CD9">
      <w:pPr>
        <w:ind w:firstLine="0"/>
        <w:rPr>
          <w:sz w:val="28"/>
          <w:szCs w:val="28"/>
        </w:rPr>
      </w:pPr>
      <w:r w:rsidRPr="00FE69BB">
        <w:rPr>
          <w:sz w:val="28"/>
          <w:szCs w:val="28"/>
        </w:rPr>
        <w:t xml:space="preserve">Метод Виноградского – </w:t>
      </w:r>
      <w:proofErr w:type="spellStart"/>
      <w:r w:rsidRPr="00FE69BB">
        <w:rPr>
          <w:sz w:val="28"/>
          <w:szCs w:val="28"/>
        </w:rPr>
        <w:t>Брида</w:t>
      </w:r>
      <w:proofErr w:type="spellEnd"/>
      <w:r w:rsidRPr="00FE69BB">
        <w:rPr>
          <w:sz w:val="28"/>
          <w:szCs w:val="28"/>
        </w:rPr>
        <w:t xml:space="preserve"> заключается в подсчете микроорганизмов на фиксированных окрашенных мазках в полях зрения. Для этого на предметном стекле с помощью миллиметровой бумаги вычерчивают прямоугольник с определенной площадью и готовят фиксированный окрашенный мазок суспензии клеток известного объема по площади этого прямоугольника. Подсчет производят в полях зрения, предварительно высчитав их площадь (обычно с помощью объект-микрометра). Два этих метода являются прямыми методами подсчета. На каждое разведение необходимо подсчитать не менее 600 клеток. Метод подсчета клеток на мембранных фильтрах используется для количественного учета микроорганизмов с низкими плотностями клеток. Определенный объем пробы исследуемого субстрата отделяют через фильтры с определенным размеров пор, а затем окрашивают и подсчитывают клетки с помощью микроскопа с окулярной сеткой. </w:t>
      </w:r>
    </w:p>
    <w:p w14:paraId="2494CCD0" w14:textId="77777777" w:rsidR="00A86CD9" w:rsidRPr="00FE69BB" w:rsidRDefault="00A86CD9" w:rsidP="00A86CD9">
      <w:pPr>
        <w:ind w:firstLine="0"/>
        <w:rPr>
          <w:sz w:val="28"/>
          <w:szCs w:val="28"/>
        </w:rPr>
      </w:pPr>
      <w:r w:rsidRPr="00FE69BB">
        <w:rPr>
          <w:sz w:val="28"/>
          <w:szCs w:val="28"/>
        </w:rPr>
        <w:t xml:space="preserve">Косвенные методы </w:t>
      </w:r>
    </w:p>
    <w:p w14:paraId="7B8212DD" w14:textId="77777777" w:rsidR="00A86CD9" w:rsidRPr="00FE69BB" w:rsidRDefault="00A86CD9" w:rsidP="00A86CD9">
      <w:pPr>
        <w:ind w:firstLine="0"/>
        <w:rPr>
          <w:sz w:val="28"/>
          <w:szCs w:val="28"/>
        </w:rPr>
      </w:pPr>
      <w:r w:rsidRPr="00FE69BB">
        <w:rPr>
          <w:sz w:val="28"/>
          <w:szCs w:val="28"/>
        </w:rPr>
        <w:lastRenderedPageBreak/>
        <w:t xml:space="preserve">Нефелометрический метод. Те же самые разведения, которые использовались при прямых методах подсчета, будут использованы для измерения оптической плотности с помощью </w:t>
      </w:r>
      <w:proofErr w:type="spellStart"/>
      <w:r w:rsidRPr="00FE69BB">
        <w:rPr>
          <w:sz w:val="28"/>
          <w:szCs w:val="28"/>
        </w:rPr>
        <w:t>фотоэлектроколориметра</w:t>
      </w:r>
      <w:proofErr w:type="spellEnd"/>
      <w:r w:rsidRPr="00FE69BB">
        <w:rPr>
          <w:sz w:val="28"/>
          <w:szCs w:val="28"/>
        </w:rPr>
        <w:t xml:space="preserve"> (ФЭК) и составления калибровочной кривой. Построение графика по соотнесению данных прямого подсчета микроорганизмов с данными ФЭК позволяет получить формулу для перевода этих данных в количество микроорганизмов. В дальнейшем подобная формула позволяет существенно экономить время и исследовать культуры клеток только на ФЭК, минуя прямые методы подсчета. </w:t>
      </w:r>
    </w:p>
    <w:p w14:paraId="481A972E" w14:textId="77777777" w:rsidR="00A86CD9" w:rsidRPr="00FE69BB" w:rsidRDefault="00A86CD9" w:rsidP="00A86CD9">
      <w:pPr>
        <w:ind w:firstLine="0"/>
        <w:rPr>
          <w:sz w:val="28"/>
          <w:szCs w:val="28"/>
        </w:rPr>
      </w:pPr>
      <w:r w:rsidRPr="00FE69BB">
        <w:rPr>
          <w:sz w:val="28"/>
          <w:szCs w:val="28"/>
        </w:rPr>
        <w:t xml:space="preserve">Метод Коха основан на посеве определенного объема трех конечных разведений на три чашки Петри с питательной средой. В конечных разведениях клеток должно быть не очень много, чтобы каждая из них образовывала изолированную колонию, но и не очень мало (если колоний на чашке Петри будет меньше десяти, то этот результат нельзя использовать для подсчета). Каждая изолированная колония – потомство одной клетки, что позволяет соотнести количество выросших колоний с количеством клеток. Для равномерного распределения клеток обычно используют шпатель </w:t>
      </w:r>
      <w:proofErr w:type="spellStart"/>
      <w:r w:rsidRPr="00FE69BB">
        <w:rPr>
          <w:sz w:val="28"/>
          <w:szCs w:val="28"/>
        </w:rPr>
        <w:t>Дригальского</w:t>
      </w:r>
      <w:proofErr w:type="spellEnd"/>
      <w:r w:rsidRPr="00FE69BB">
        <w:rPr>
          <w:sz w:val="28"/>
          <w:szCs w:val="28"/>
        </w:rPr>
        <w:t xml:space="preserve">. </w:t>
      </w:r>
    </w:p>
    <w:p w14:paraId="3F2692F5" w14:textId="77777777" w:rsidR="00A86CD9" w:rsidRPr="00FE69BB" w:rsidRDefault="00A86CD9" w:rsidP="00A86CD9">
      <w:pPr>
        <w:ind w:firstLine="0"/>
        <w:rPr>
          <w:sz w:val="28"/>
          <w:szCs w:val="28"/>
        </w:rPr>
      </w:pPr>
      <w:r w:rsidRPr="00FE69BB">
        <w:rPr>
          <w:b/>
          <w:sz w:val="28"/>
          <w:szCs w:val="28"/>
        </w:rPr>
        <w:t>Цель работы:</w:t>
      </w:r>
      <w:r w:rsidRPr="00FE69BB">
        <w:rPr>
          <w:sz w:val="28"/>
          <w:szCs w:val="28"/>
        </w:rPr>
        <w:t xml:space="preserve"> освоить различные методы количественной оценки микроорганизмов и возможности их сопоставления. </w:t>
      </w:r>
    </w:p>
    <w:p w14:paraId="45E09346" w14:textId="77777777" w:rsidR="00A86CD9" w:rsidRPr="00FE69BB" w:rsidRDefault="00A86CD9" w:rsidP="00A86CD9">
      <w:pPr>
        <w:ind w:firstLine="0"/>
        <w:rPr>
          <w:sz w:val="28"/>
          <w:szCs w:val="28"/>
        </w:rPr>
      </w:pPr>
      <w:r w:rsidRPr="00FE69BB">
        <w:rPr>
          <w:b/>
          <w:sz w:val="28"/>
          <w:szCs w:val="28"/>
        </w:rPr>
        <w:t>Оборудование и реактивы</w:t>
      </w:r>
      <w:r w:rsidRPr="00FE69BB">
        <w:rPr>
          <w:sz w:val="28"/>
          <w:szCs w:val="28"/>
        </w:rPr>
        <w:t xml:space="preserve"> </w:t>
      </w:r>
    </w:p>
    <w:p w14:paraId="537ECF34" w14:textId="77777777" w:rsidR="00A86CD9" w:rsidRPr="00FE69BB" w:rsidRDefault="00A86CD9" w:rsidP="00A86CD9">
      <w:pPr>
        <w:ind w:firstLine="0"/>
        <w:rPr>
          <w:sz w:val="28"/>
          <w:szCs w:val="28"/>
        </w:rPr>
      </w:pPr>
      <w:r w:rsidRPr="00FE69BB">
        <w:rPr>
          <w:sz w:val="28"/>
          <w:szCs w:val="28"/>
        </w:rPr>
        <w:t xml:space="preserve">1. Суспензия культуры дрожжей. </w:t>
      </w:r>
    </w:p>
    <w:p w14:paraId="42DFD183" w14:textId="77777777" w:rsidR="00A86CD9" w:rsidRPr="00FE69BB" w:rsidRDefault="00A86CD9" w:rsidP="00A86CD9">
      <w:pPr>
        <w:ind w:firstLine="0"/>
        <w:rPr>
          <w:sz w:val="28"/>
          <w:szCs w:val="28"/>
        </w:rPr>
      </w:pPr>
      <w:r w:rsidRPr="00FE69BB">
        <w:rPr>
          <w:sz w:val="28"/>
          <w:szCs w:val="28"/>
        </w:rPr>
        <w:t xml:space="preserve">2. Пробирки для разведения культуры со стерильной водопроводной водой. </w:t>
      </w:r>
    </w:p>
    <w:p w14:paraId="1F755D57" w14:textId="77777777" w:rsidR="00A86CD9" w:rsidRPr="00FE69BB" w:rsidRDefault="00A86CD9" w:rsidP="00A86CD9">
      <w:pPr>
        <w:ind w:firstLine="0"/>
        <w:rPr>
          <w:sz w:val="28"/>
          <w:szCs w:val="28"/>
        </w:rPr>
      </w:pPr>
      <w:r w:rsidRPr="00FE69BB">
        <w:rPr>
          <w:sz w:val="28"/>
          <w:szCs w:val="28"/>
        </w:rPr>
        <w:t xml:space="preserve">3. Чашки Петри со средой </w:t>
      </w:r>
      <w:proofErr w:type="spellStart"/>
      <w:r w:rsidRPr="00FE69BB">
        <w:rPr>
          <w:sz w:val="28"/>
          <w:szCs w:val="28"/>
        </w:rPr>
        <w:t>Сабуро</w:t>
      </w:r>
      <w:proofErr w:type="spellEnd"/>
      <w:r w:rsidRPr="00FE69BB">
        <w:rPr>
          <w:sz w:val="28"/>
          <w:szCs w:val="28"/>
        </w:rPr>
        <w:t xml:space="preserve"> для выращивания дрожжей. </w:t>
      </w:r>
    </w:p>
    <w:p w14:paraId="748AA8C5" w14:textId="77777777" w:rsidR="00A86CD9" w:rsidRPr="00FE69BB" w:rsidRDefault="00A86CD9" w:rsidP="00A86CD9">
      <w:pPr>
        <w:ind w:firstLine="0"/>
        <w:rPr>
          <w:sz w:val="28"/>
          <w:szCs w:val="28"/>
        </w:rPr>
      </w:pPr>
      <w:r w:rsidRPr="00FE69BB">
        <w:rPr>
          <w:sz w:val="28"/>
          <w:szCs w:val="28"/>
        </w:rPr>
        <w:t xml:space="preserve">4. Стерильные шпатели </w:t>
      </w:r>
      <w:proofErr w:type="spellStart"/>
      <w:r w:rsidRPr="00FE69BB">
        <w:rPr>
          <w:sz w:val="28"/>
          <w:szCs w:val="28"/>
        </w:rPr>
        <w:t>Дригальского</w:t>
      </w:r>
      <w:proofErr w:type="spellEnd"/>
      <w:r w:rsidRPr="00FE69BB">
        <w:rPr>
          <w:sz w:val="28"/>
          <w:szCs w:val="28"/>
        </w:rPr>
        <w:t xml:space="preserve">, 3 шт. на группу. </w:t>
      </w:r>
    </w:p>
    <w:p w14:paraId="0679896D" w14:textId="77777777" w:rsidR="00A86CD9" w:rsidRPr="00FE69BB" w:rsidRDefault="00A86CD9" w:rsidP="00A86CD9">
      <w:pPr>
        <w:ind w:firstLine="0"/>
        <w:rPr>
          <w:sz w:val="28"/>
          <w:szCs w:val="28"/>
        </w:rPr>
      </w:pPr>
      <w:r w:rsidRPr="00FE69BB">
        <w:rPr>
          <w:sz w:val="28"/>
          <w:szCs w:val="28"/>
        </w:rPr>
        <w:t xml:space="preserve">5. Камеры Горяева. </w:t>
      </w:r>
    </w:p>
    <w:p w14:paraId="7F99D7CF" w14:textId="77777777" w:rsidR="00A86CD9" w:rsidRPr="00FE69BB" w:rsidRDefault="00A86CD9" w:rsidP="00A86CD9">
      <w:pPr>
        <w:ind w:firstLine="0"/>
        <w:rPr>
          <w:sz w:val="28"/>
          <w:szCs w:val="28"/>
        </w:rPr>
      </w:pPr>
      <w:r w:rsidRPr="00FE69BB">
        <w:rPr>
          <w:sz w:val="28"/>
          <w:szCs w:val="28"/>
        </w:rPr>
        <w:t xml:space="preserve">6. Миллиметровая бумага, предметные стекла. </w:t>
      </w:r>
    </w:p>
    <w:p w14:paraId="4BF92FC3" w14:textId="77777777" w:rsidR="00A86CD9" w:rsidRPr="00FE69BB" w:rsidRDefault="00A86CD9" w:rsidP="00A86CD9">
      <w:pPr>
        <w:ind w:firstLine="0"/>
        <w:rPr>
          <w:sz w:val="28"/>
          <w:szCs w:val="28"/>
        </w:rPr>
      </w:pPr>
      <w:r w:rsidRPr="00FE69BB">
        <w:rPr>
          <w:sz w:val="28"/>
          <w:szCs w:val="28"/>
        </w:rPr>
        <w:t xml:space="preserve">7. Спиртовки и зажигалки. </w:t>
      </w:r>
    </w:p>
    <w:p w14:paraId="31AA2694" w14:textId="77777777" w:rsidR="00A86CD9" w:rsidRPr="00FE69BB" w:rsidRDefault="00A86CD9" w:rsidP="00A86CD9">
      <w:pPr>
        <w:ind w:firstLine="0"/>
        <w:rPr>
          <w:sz w:val="28"/>
          <w:szCs w:val="28"/>
        </w:rPr>
      </w:pPr>
      <w:r w:rsidRPr="00FE69BB">
        <w:rPr>
          <w:sz w:val="28"/>
          <w:szCs w:val="28"/>
        </w:rPr>
        <w:t xml:space="preserve">8. Микроскопы. </w:t>
      </w:r>
    </w:p>
    <w:p w14:paraId="6796D454" w14:textId="77777777" w:rsidR="00A86CD9" w:rsidRPr="00FE69BB" w:rsidRDefault="00A86CD9" w:rsidP="00A86CD9">
      <w:pPr>
        <w:ind w:firstLine="0"/>
        <w:rPr>
          <w:sz w:val="28"/>
          <w:szCs w:val="28"/>
        </w:rPr>
      </w:pPr>
      <w:r w:rsidRPr="00FE69BB">
        <w:rPr>
          <w:sz w:val="28"/>
          <w:szCs w:val="28"/>
        </w:rPr>
        <w:t xml:space="preserve">9. Объект-микрометр. </w:t>
      </w:r>
    </w:p>
    <w:p w14:paraId="205C8F2E" w14:textId="77777777" w:rsidR="00A86CD9" w:rsidRPr="00FE69BB" w:rsidRDefault="00A86CD9" w:rsidP="00A86CD9">
      <w:pPr>
        <w:ind w:firstLine="0"/>
        <w:rPr>
          <w:sz w:val="28"/>
          <w:szCs w:val="28"/>
        </w:rPr>
      </w:pPr>
      <w:r w:rsidRPr="00FE69BB">
        <w:rPr>
          <w:sz w:val="28"/>
          <w:szCs w:val="28"/>
        </w:rPr>
        <w:lastRenderedPageBreak/>
        <w:t xml:space="preserve">10. ФЭК, кюветы к нему, стерильная чистая среда для контроля. </w:t>
      </w:r>
    </w:p>
    <w:p w14:paraId="19EDAA6F" w14:textId="77777777" w:rsidR="00A86CD9" w:rsidRPr="00FE69BB" w:rsidRDefault="00A86CD9" w:rsidP="00A86CD9">
      <w:pPr>
        <w:ind w:firstLine="0"/>
        <w:rPr>
          <w:sz w:val="28"/>
          <w:szCs w:val="28"/>
        </w:rPr>
      </w:pPr>
      <w:r w:rsidRPr="00FE69BB">
        <w:rPr>
          <w:sz w:val="28"/>
          <w:szCs w:val="28"/>
        </w:rPr>
        <w:t xml:space="preserve">11. Фильтровальная бумага, вата, хозяйственное мыло. </w:t>
      </w:r>
    </w:p>
    <w:p w14:paraId="4DB02C2E" w14:textId="77777777" w:rsidR="00A86CD9" w:rsidRPr="00FE69BB" w:rsidRDefault="00A86CD9" w:rsidP="00A86CD9">
      <w:pPr>
        <w:ind w:firstLine="0"/>
        <w:rPr>
          <w:sz w:val="28"/>
          <w:szCs w:val="28"/>
        </w:rPr>
      </w:pPr>
      <w:r w:rsidRPr="00FE69BB">
        <w:rPr>
          <w:sz w:val="28"/>
          <w:szCs w:val="28"/>
        </w:rPr>
        <w:t xml:space="preserve">12. Самплеры и стерильные наконечники к ним. </w:t>
      </w:r>
    </w:p>
    <w:p w14:paraId="7A9BC1F7" w14:textId="77777777" w:rsidR="00A86CD9" w:rsidRPr="00FE69BB" w:rsidRDefault="00A86CD9" w:rsidP="00A86CD9">
      <w:pPr>
        <w:ind w:firstLine="0"/>
        <w:rPr>
          <w:sz w:val="28"/>
          <w:szCs w:val="28"/>
        </w:rPr>
      </w:pPr>
    </w:p>
    <w:p w14:paraId="446D1817" w14:textId="77777777" w:rsidR="00A86CD9" w:rsidRPr="00FE69BB" w:rsidRDefault="00A86CD9" w:rsidP="00A86CD9">
      <w:pPr>
        <w:ind w:firstLine="0"/>
        <w:rPr>
          <w:sz w:val="28"/>
          <w:szCs w:val="28"/>
        </w:rPr>
      </w:pPr>
      <w:r w:rsidRPr="00FE69BB">
        <w:rPr>
          <w:sz w:val="28"/>
          <w:szCs w:val="28"/>
        </w:rPr>
        <w:t>Задания 1 и 2 данной работы выполняются единожды на всю группу и в ламинарном боксе.</w:t>
      </w:r>
    </w:p>
    <w:p w14:paraId="284211D5" w14:textId="77777777" w:rsidR="00A86CD9" w:rsidRPr="00FE69BB" w:rsidRDefault="00A86CD9" w:rsidP="00A86CD9">
      <w:pPr>
        <w:ind w:firstLine="0"/>
        <w:rPr>
          <w:sz w:val="28"/>
          <w:szCs w:val="28"/>
        </w:rPr>
      </w:pPr>
      <w:r w:rsidRPr="00FE69BB">
        <w:rPr>
          <w:b/>
          <w:sz w:val="28"/>
          <w:szCs w:val="28"/>
        </w:rPr>
        <w:t>Задание 1.</w:t>
      </w:r>
      <w:r w:rsidRPr="00FE69BB">
        <w:rPr>
          <w:sz w:val="28"/>
          <w:szCs w:val="28"/>
        </w:rPr>
        <w:t xml:space="preserve"> Приготовление серии разведений исходной суспензии</w:t>
      </w:r>
    </w:p>
    <w:p w14:paraId="09B2EC4D" w14:textId="77777777" w:rsidR="00A86CD9" w:rsidRPr="00FE69BB" w:rsidRDefault="00A86CD9" w:rsidP="00A86CD9">
      <w:pPr>
        <w:ind w:firstLine="0"/>
        <w:rPr>
          <w:sz w:val="28"/>
          <w:szCs w:val="28"/>
        </w:rPr>
      </w:pPr>
      <w:r w:rsidRPr="00FE69BB">
        <w:rPr>
          <w:sz w:val="28"/>
          <w:szCs w:val="28"/>
        </w:rPr>
        <w:t xml:space="preserve">Приготовить 7 пробирок с 5 мл стерильной воды в каждой. Подписать пробирки (1–7). В пробирку № 1 внести 5 мл исходной суспензии, перемешать самплером и сменить наконечник. В пробирку № 2 внести 5 мл из пробирки № 1, перемешать самплером и сменить наконечник. Каждый раз с помощью нового наконечника проделывать ту же процедуру с оставшимися пробирками. </w:t>
      </w:r>
    </w:p>
    <w:p w14:paraId="30200A3C" w14:textId="77777777" w:rsidR="00A86CD9" w:rsidRPr="00FE69BB" w:rsidRDefault="00A86CD9" w:rsidP="00A86CD9">
      <w:pPr>
        <w:ind w:firstLine="0"/>
        <w:rPr>
          <w:sz w:val="28"/>
          <w:szCs w:val="28"/>
        </w:rPr>
      </w:pPr>
      <w:r w:rsidRPr="00FE69BB">
        <w:rPr>
          <w:i/>
          <w:sz w:val="28"/>
          <w:szCs w:val="28"/>
        </w:rPr>
        <w:t>Важно!</w:t>
      </w:r>
      <w:r w:rsidRPr="00FE69BB">
        <w:rPr>
          <w:sz w:val="28"/>
          <w:szCs w:val="28"/>
        </w:rPr>
        <w:t xml:space="preserve"> Нельзя погружать кончик наконечника слишком сильно в раствор, откуда производится забор материала. </w:t>
      </w:r>
    </w:p>
    <w:p w14:paraId="5835657B" w14:textId="77777777" w:rsidR="00A86CD9" w:rsidRPr="00FE69BB" w:rsidRDefault="00A86CD9" w:rsidP="00A86CD9">
      <w:pPr>
        <w:ind w:firstLine="0"/>
        <w:rPr>
          <w:sz w:val="28"/>
          <w:szCs w:val="28"/>
        </w:rPr>
      </w:pPr>
    </w:p>
    <w:p w14:paraId="1382F6AE" w14:textId="77777777" w:rsidR="00A86CD9" w:rsidRPr="00FE69BB" w:rsidRDefault="00A86CD9" w:rsidP="00A86CD9">
      <w:pPr>
        <w:ind w:firstLine="0"/>
        <w:rPr>
          <w:sz w:val="28"/>
          <w:szCs w:val="28"/>
        </w:rPr>
      </w:pPr>
      <w:r w:rsidRPr="00FE69BB">
        <w:rPr>
          <w:b/>
          <w:sz w:val="28"/>
          <w:szCs w:val="28"/>
        </w:rPr>
        <w:t>Задание 2.</w:t>
      </w:r>
      <w:r w:rsidRPr="00FE69BB">
        <w:rPr>
          <w:sz w:val="28"/>
          <w:szCs w:val="28"/>
        </w:rPr>
        <w:t xml:space="preserve"> Посев на чашки Петри для подсчета методом Коха </w:t>
      </w:r>
    </w:p>
    <w:p w14:paraId="223E2045" w14:textId="77777777" w:rsidR="00A86CD9" w:rsidRPr="00FE69BB" w:rsidRDefault="00A86CD9" w:rsidP="00A86CD9">
      <w:pPr>
        <w:ind w:firstLine="0"/>
        <w:rPr>
          <w:sz w:val="28"/>
          <w:szCs w:val="28"/>
        </w:rPr>
      </w:pPr>
      <w:r w:rsidRPr="00FE69BB">
        <w:rPr>
          <w:sz w:val="28"/>
          <w:szCs w:val="28"/>
        </w:rPr>
        <w:t xml:space="preserve">В асептических условиях пипеткой внести 50 </w:t>
      </w:r>
      <w:proofErr w:type="spellStart"/>
      <w:r w:rsidRPr="00FE69BB">
        <w:rPr>
          <w:sz w:val="28"/>
          <w:szCs w:val="28"/>
        </w:rPr>
        <w:t>мкл</w:t>
      </w:r>
      <w:proofErr w:type="spellEnd"/>
      <w:r w:rsidRPr="00FE69BB">
        <w:rPr>
          <w:sz w:val="28"/>
          <w:szCs w:val="28"/>
        </w:rPr>
        <w:t xml:space="preserve"> суспензии из пробирки № 7 на чашку Петри, распределить по ней этот объем с помощью стерильного шпателя </w:t>
      </w:r>
      <w:proofErr w:type="spellStart"/>
      <w:r w:rsidRPr="00FE69BB">
        <w:rPr>
          <w:sz w:val="28"/>
          <w:szCs w:val="28"/>
        </w:rPr>
        <w:t>Дригальского</w:t>
      </w:r>
      <w:proofErr w:type="spellEnd"/>
      <w:r w:rsidRPr="00FE69BB">
        <w:rPr>
          <w:sz w:val="28"/>
          <w:szCs w:val="28"/>
        </w:rPr>
        <w:t xml:space="preserve">. Подписать чашку Петри: видовое название, разведение, дата, группа. Повторить процедуру с пробирками № 5 и 6. Сразу их подписать. Поставить чашки Петри в термостат на 37 °С. 32 Подсчитать количество выросших колоний на следующем занятии и вычислить количество клеток в исходной суспензии по формуле: 10 , n а М V </w:t>
      </w:r>
      <w:r w:rsidRPr="00FE69BB">
        <w:rPr>
          <w:sz w:val="28"/>
          <w:szCs w:val="28"/>
        </w:rPr>
        <w:sym w:font="Symbol" w:char="F0D7"/>
      </w:r>
      <w:r w:rsidRPr="00FE69BB">
        <w:rPr>
          <w:sz w:val="28"/>
          <w:szCs w:val="28"/>
        </w:rPr>
        <w:t xml:space="preserve"> </w:t>
      </w:r>
      <w:r w:rsidRPr="00FE69BB">
        <w:rPr>
          <w:sz w:val="28"/>
          <w:szCs w:val="28"/>
        </w:rPr>
        <w:sym w:font="Symbol" w:char="F03D"/>
      </w:r>
      <w:r w:rsidRPr="00FE69BB">
        <w:rPr>
          <w:sz w:val="28"/>
          <w:szCs w:val="28"/>
        </w:rPr>
        <w:t xml:space="preserve"> где M – число клеток в 1 мл суспензии; a – среднее число колоний, выросших после посева из данного разведения; V – объем суспензии, взятой для посева; 10n – коэффициент разведения. </w:t>
      </w:r>
    </w:p>
    <w:p w14:paraId="4468AD3D" w14:textId="77777777" w:rsidR="00A86CD9" w:rsidRPr="00FE69BB" w:rsidRDefault="00A86CD9" w:rsidP="00A86CD9">
      <w:pPr>
        <w:ind w:firstLine="0"/>
        <w:rPr>
          <w:sz w:val="28"/>
          <w:szCs w:val="28"/>
        </w:rPr>
      </w:pPr>
    </w:p>
    <w:p w14:paraId="7ECAE382" w14:textId="77777777" w:rsidR="00A86CD9" w:rsidRPr="00FE69BB" w:rsidRDefault="00A86CD9" w:rsidP="00A86CD9">
      <w:pPr>
        <w:ind w:firstLine="0"/>
        <w:rPr>
          <w:sz w:val="28"/>
          <w:szCs w:val="28"/>
        </w:rPr>
      </w:pPr>
      <w:r w:rsidRPr="00FE69BB">
        <w:rPr>
          <w:b/>
          <w:sz w:val="28"/>
          <w:szCs w:val="28"/>
        </w:rPr>
        <w:t>Задание 3.</w:t>
      </w:r>
      <w:r w:rsidRPr="00FE69BB">
        <w:rPr>
          <w:sz w:val="28"/>
          <w:szCs w:val="28"/>
        </w:rPr>
        <w:t xml:space="preserve"> Подсчет клеток в камере Горяева </w:t>
      </w:r>
    </w:p>
    <w:p w14:paraId="4886F713" w14:textId="77777777" w:rsidR="00A86CD9" w:rsidRPr="00FE69BB" w:rsidRDefault="00A86CD9" w:rsidP="00A86CD9">
      <w:pPr>
        <w:ind w:firstLine="0"/>
        <w:rPr>
          <w:sz w:val="28"/>
          <w:szCs w:val="28"/>
        </w:rPr>
      </w:pPr>
      <w:r w:rsidRPr="00FE69BB">
        <w:rPr>
          <w:sz w:val="28"/>
          <w:szCs w:val="28"/>
        </w:rPr>
        <w:lastRenderedPageBreak/>
        <w:t xml:space="preserve">Притереть покровное стекло к предметному до появления радужных колец на местах притирки. Появление колец Ньютона означает, что объем камеры в таком положении точно равен заявленному. Внести каплю суспензии под покровное стекло капилляром или самплером. </w:t>
      </w:r>
      <w:proofErr w:type="spellStart"/>
      <w:r w:rsidRPr="00FE69BB">
        <w:rPr>
          <w:sz w:val="28"/>
          <w:szCs w:val="28"/>
        </w:rPr>
        <w:t>Микроскопировать</w:t>
      </w:r>
      <w:proofErr w:type="spellEnd"/>
      <w:r w:rsidRPr="00FE69BB">
        <w:rPr>
          <w:sz w:val="28"/>
          <w:szCs w:val="28"/>
        </w:rPr>
        <w:t xml:space="preserve"> с объективом </w:t>
      </w:r>
      <w:r w:rsidRPr="00FE69BB">
        <w:rPr>
          <w:sz w:val="28"/>
          <w:szCs w:val="28"/>
        </w:rPr>
        <w:sym w:font="Symbol" w:char="F0B4"/>
      </w:r>
      <w:r w:rsidRPr="00FE69BB">
        <w:rPr>
          <w:sz w:val="28"/>
          <w:szCs w:val="28"/>
        </w:rPr>
        <w:t xml:space="preserve">40 или </w:t>
      </w:r>
      <w:r w:rsidRPr="00FE69BB">
        <w:rPr>
          <w:sz w:val="28"/>
          <w:szCs w:val="28"/>
        </w:rPr>
        <w:sym w:font="Symbol" w:char="F0B4"/>
      </w:r>
      <w:r w:rsidRPr="00FE69BB">
        <w:rPr>
          <w:sz w:val="28"/>
          <w:szCs w:val="28"/>
        </w:rPr>
        <w:t xml:space="preserve">20. Подсчитывать все клетки микроорганизмов, находящиеся внутри большого квадрата, а также на пограничных линиях, если они большей частью находятся в данном квадрате. Клетки, большая часть которых находится в другом квадрате, не подсчитываются. Если клетки пересекаются пограничной линией пополам, то их считают только на двух смежных сторонах квадратов, например, на левой и нижней. Подсчитать необходимо не менее 600 клеток для каждого разведения. Для этого придется посмотреть и приготовить не один препарат. Всю информацию заносить в тетрадь. После подсчета около 600 клеток необходимо подсчитать среднее количество клеток в большом квадрате сетки и подставить результат в формулу подсчета общего количества клеток в 1 мл суспензии по формуле: 1000 , а М n h S </w:t>
      </w:r>
      <w:r w:rsidRPr="00FE69BB">
        <w:rPr>
          <w:sz w:val="28"/>
          <w:szCs w:val="28"/>
        </w:rPr>
        <w:sym w:font="Symbol" w:char="F0D7"/>
      </w:r>
      <w:r w:rsidRPr="00FE69BB">
        <w:rPr>
          <w:sz w:val="28"/>
          <w:szCs w:val="28"/>
        </w:rPr>
        <w:t xml:space="preserve"> </w:t>
      </w:r>
      <w:r w:rsidRPr="00FE69BB">
        <w:rPr>
          <w:sz w:val="28"/>
          <w:szCs w:val="28"/>
        </w:rPr>
        <w:sym w:font="Symbol" w:char="F03D"/>
      </w:r>
      <w:r w:rsidRPr="00FE69BB">
        <w:rPr>
          <w:sz w:val="28"/>
          <w:szCs w:val="28"/>
        </w:rPr>
        <w:t xml:space="preserve"> </w:t>
      </w:r>
      <w:r w:rsidRPr="00FE69BB">
        <w:rPr>
          <w:sz w:val="28"/>
          <w:szCs w:val="28"/>
        </w:rPr>
        <w:sym w:font="Symbol" w:char="F0D7"/>
      </w:r>
      <w:r w:rsidRPr="00FE69BB">
        <w:rPr>
          <w:sz w:val="28"/>
          <w:szCs w:val="28"/>
        </w:rPr>
        <w:t xml:space="preserve"> </w:t>
      </w:r>
      <w:r w:rsidRPr="00FE69BB">
        <w:rPr>
          <w:sz w:val="28"/>
          <w:szCs w:val="28"/>
        </w:rPr>
        <w:sym w:font="Symbol" w:char="F0D7"/>
      </w:r>
      <w:r w:rsidRPr="00FE69BB">
        <w:rPr>
          <w:sz w:val="28"/>
          <w:szCs w:val="28"/>
        </w:rPr>
        <w:t xml:space="preserve"> где M – число клеток в 1 мл суспензии; a – среднее число клеток в большом квадрате сетки; n – коэффициент разведения суспензии; h – глубина камеры; S – площадь квадрата сетки. Глубина камеры и площадь квадрата сетки (или объем камеры) указаны на самой камере. Не забыть также внести эти данные в тетрадь.</w:t>
      </w:r>
    </w:p>
    <w:p w14:paraId="7CC16FB0" w14:textId="77777777" w:rsidR="00A86CD9" w:rsidRPr="00FE69BB" w:rsidRDefault="00A86CD9" w:rsidP="00A86CD9">
      <w:pPr>
        <w:ind w:firstLine="0"/>
        <w:rPr>
          <w:sz w:val="28"/>
          <w:szCs w:val="28"/>
        </w:rPr>
      </w:pPr>
    </w:p>
    <w:p w14:paraId="59DE6AE7" w14:textId="77777777" w:rsidR="00480A81" w:rsidRPr="00FE69BB" w:rsidRDefault="00480A81" w:rsidP="00480A81">
      <w:pPr>
        <w:ind w:left="360" w:firstLine="0"/>
        <w:rPr>
          <w:b/>
          <w:bCs/>
          <w:sz w:val="28"/>
          <w:szCs w:val="28"/>
        </w:rPr>
      </w:pPr>
      <w:r w:rsidRPr="00FE69BB">
        <w:rPr>
          <w:b/>
          <w:bCs/>
          <w:sz w:val="28"/>
          <w:szCs w:val="28"/>
        </w:rPr>
        <w:t xml:space="preserve">Практическая подготовка №3 Практическая подготовка № 3 Культивирование бактерий, изучение </w:t>
      </w:r>
      <w:proofErr w:type="spellStart"/>
      <w:r w:rsidRPr="00FE69BB">
        <w:rPr>
          <w:b/>
          <w:bCs/>
          <w:sz w:val="28"/>
          <w:szCs w:val="28"/>
        </w:rPr>
        <w:t>культуральных</w:t>
      </w:r>
      <w:proofErr w:type="spellEnd"/>
      <w:r w:rsidRPr="00FE69BB">
        <w:rPr>
          <w:b/>
          <w:bCs/>
          <w:sz w:val="28"/>
          <w:szCs w:val="28"/>
        </w:rPr>
        <w:t xml:space="preserve"> свойств. Питательные среды, их назначение и применение. Условия культивирования бактерий. Термостат, правила эксплуатации. Выделение чистой культуры бактерий. </w:t>
      </w:r>
      <w:proofErr w:type="spellStart"/>
      <w:r w:rsidRPr="00FE69BB">
        <w:rPr>
          <w:b/>
          <w:bCs/>
          <w:sz w:val="28"/>
          <w:szCs w:val="28"/>
        </w:rPr>
        <w:t>Культуральные</w:t>
      </w:r>
      <w:proofErr w:type="spellEnd"/>
      <w:r w:rsidRPr="00FE69BB">
        <w:rPr>
          <w:b/>
          <w:bCs/>
          <w:sz w:val="28"/>
          <w:szCs w:val="28"/>
        </w:rPr>
        <w:t xml:space="preserve"> и биохимические свойства бактерий, их значение для дифференциации бактерий. Особенности культивирования хламидий и риккетсий. Культивирование анаэробов. Перед выполнением заданий ознакомьтесь с теоретическим материалом.</w:t>
      </w:r>
    </w:p>
    <w:p w14:paraId="43609E89" w14:textId="77777777" w:rsidR="00A12BCE" w:rsidRPr="00A12BCE" w:rsidRDefault="00A12BCE" w:rsidP="00A12BCE">
      <w:pPr>
        <w:shd w:val="clear" w:color="auto" w:fill="FFFFFF"/>
        <w:spacing w:after="0" w:line="360" w:lineRule="atLeast"/>
        <w:ind w:firstLine="0"/>
        <w:contextualSpacing w:val="0"/>
        <w:jc w:val="center"/>
        <w:rPr>
          <w:rFonts w:eastAsia="Times New Roman"/>
          <w:color w:val="1F1F1F"/>
          <w:spacing w:val="-4"/>
          <w:sz w:val="28"/>
          <w:szCs w:val="28"/>
          <w:lang w:eastAsia="ru-RU"/>
        </w:rPr>
      </w:pPr>
      <w:r w:rsidRPr="00A12BCE">
        <w:rPr>
          <w:rFonts w:eastAsia="BatangChe"/>
          <w:b/>
          <w:bCs/>
          <w:color w:val="403152"/>
          <w:spacing w:val="-4"/>
          <w:sz w:val="28"/>
          <w:szCs w:val="28"/>
          <w:lang w:eastAsia="ru-RU"/>
        </w:rPr>
        <w:lastRenderedPageBreak/>
        <w:t>Бактериологическое исследование</w:t>
      </w:r>
    </w:p>
    <w:p w14:paraId="6CAECC7A"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Бактериологическое исследование – один из основных видов работы микробиологической лаборатории. Его цель- выделение из исследуемого материала чистой культуры и ее идентификация.</w:t>
      </w:r>
    </w:p>
    <w:p w14:paraId="08E754F1"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xml:space="preserve">    Выделенная и идентифицированная до вида чистая культура позволяет изучать различные интересующие  признаки (наличие факторов вирулентности, </w:t>
      </w:r>
      <w:proofErr w:type="spellStart"/>
      <w:r w:rsidRPr="00A12BCE">
        <w:rPr>
          <w:rFonts w:eastAsia="Times New Roman"/>
          <w:color w:val="1F1F1F"/>
          <w:spacing w:val="-4"/>
          <w:sz w:val="28"/>
          <w:szCs w:val="28"/>
          <w:lang w:eastAsia="ru-RU"/>
        </w:rPr>
        <w:t>токсигенности</w:t>
      </w:r>
      <w:proofErr w:type="spellEnd"/>
      <w:r w:rsidRPr="00A12BCE">
        <w:rPr>
          <w:rFonts w:eastAsia="Times New Roman"/>
          <w:color w:val="1F1F1F"/>
          <w:spacing w:val="-4"/>
          <w:sz w:val="28"/>
          <w:szCs w:val="28"/>
          <w:lang w:eastAsia="ru-RU"/>
        </w:rPr>
        <w:t xml:space="preserve"> и др.), а также проводить ее внутривидовую дифференцировку.</w:t>
      </w:r>
    </w:p>
    <w:p w14:paraId="2DB25554" w14:textId="77777777" w:rsidR="00A12BCE" w:rsidRPr="00A12BCE" w:rsidRDefault="00A12BCE" w:rsidP="00A12BCE">
      <w:pPr>
        <w:shd w:val="clear" w:color="auto" w:fill="FFFFFF"/>
        <w:spacing w:after="0" w:line="360" w:lineRule="atLeast"/>
        <w:ind w:firstLine="0"/>
        <w:contextualSpacing w:val="0"/>
        <w:jc w:val="center"/>
        <w:rPr>
          <w:rFonts w:eastAsia="Times New Roman"/>
          <w:color w:val="1F1F1F"/>
          <w:spacing w:val="-4"/>
          <w:sz w:val="28"/>
          <w:szCs w:val="28"/>
          <w:lang w:eastAsia="ru-RU"/>
        </w:rPr>
      </w:pPr>
      <w:r w:rsidRPr="00A12BCE">
        <w:rPr>
          <w:rFonts w:eastAsia="BatangChe"/>
          <w:b/>
          <w:bCs/>
          <w:color w:val="403152"/>
          <w:spacing w:val="-4"/>
          <w:sz w:val="28"/>
          <w:szCs w:val="28"/>
          <w:lang w:eastAsia="ru-RU"/>
        </w:rPr>
        <w:t> </w:t>
      </w:r>
    </w:p>
    <w:p w14:paraId="2D803EB3" w14:textId="77777777" w:rsidR="00A12BCE" w:rsidRPr="00A12BCE" w:rsidRDefault="00A12BCE" w:rsidP="00A12BCE">
      <w:pPr>
        <w:shd w:val="clear" w:color="auto" w:fill="FFFFFF"/>
        <w:spacing w:after="0" w:line="360" w:lineRule="atLeast"/>
        <w:ind w:firstLine="0"/>
        <w:contextualSpacing w:val="0"/>
        <w:jc w:val="center"/>
        <w:rPr>
          <w:rFonts w:eastAsia="Times New Roman"/>
          <w:color w:val="1F1F1F"/>
          <w:spacing w:val="-4"/>
          <w:sz w:val="28"/>
          <w:szCs w:val="28"/>
          <w:lang w:eastAsia="ru-RU"/>
        </w:rPr>
      </w:pPr>
      <w:r w:rsidRPr="00A12BCE">
        <w:rPr>
          <w:rFonts w:eastAsia="Times New Roman"/>
          <w:noProof/>
          <w:color w:val="1F1F1F"/>
          <w:spacing w:val="-4"/>
          <w:sz w:val="28"/>
          <w:szCs w:val="28"/>
          <w:lang w:eastAsia="ru-RU"/>
        </w:rPr>
        <w:drawing>
          <wp:inline distT="0" distB="0" distL="0" distR="0" wp14:anchorId="374EDA3E" wp14:editId="67175277">
            <wp:extent cx="6375400" cy="39116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5400" cy="3911600"/>
                    </a:xfrm>
                    <a:prstGeom prst="rect">
                      <a:avLst/>
                    </a:prstGeom>
                    <a:noFill/>
                    <a:ln>
                      <a:noFill/>
                    </a:ln>
                  </pic:spPr>
                </pic:pic>
              </a:graphicData>
            </a:graphic>
          </wp:inline>
        </w:drawing>
      </w:r>
    </w:p>
    <w:p w14:paraId="2BF221EF" w14:textId="77777777" w:rsidR="00A12BCE" w:rsidRPr="00A12BCE" w:rsidRDefault="00A12BCE" w:rsidP="00A12BCE">
      <w:pPr>
        <w:shd w:val="clear" w:color="auto" w:fill="FFFFFF"/>
        <w:spacing w:after="0" w:line="360" w:lineRule="atLeast"/>
        <w:ind w:firstLine="0"/>
        <w:contextualSpacing w:val="0"/>
        <w:jc w:val="center"/>
        <w:rPr>
          <w:rFonts w:eastAsia="Times New Roman"/>
          <w:color w:val="1F1F1F"/>
          <w:spacing w:val="-4"/>
          <w:sz w:val="28"/>
          <w:szCs w:val="28"/>
          <w:lang w:eastAsia="ru-RU"/>
        </w:rPr>
      </w:pPr>
      <w:r w:rsidRPr="00A12BCE">
        <w:rPr>
          <w:rFonts w:eastAsia="BatangChe"/>
          <w:b/>
          <w:bCs/>
          <w:color w:val="403152"/>
          <w:spacing w:val="-4"/>
          <w:sz w:val="28"/>
          <w:szCs w:val="28"/>
          <w:lang w:eastAsia="ru-RU"/>
        </w:rPr>
        <w:t> </w:t>
      </w:r>
    </w:p>
    <w:p w14:paraId="030C9D8D" w14:textId="77777777" w:rsidR="00A12BCE" w:rsidRPr="00A12BCE" w:rsidRDefault="00A12BCE" w:rsidP="00A12BCE">
      <w:pPr>
        <w:shd w:val="clear" w:color="auto" w:fill="FFFFFF"/>
        <w:spacing w:after="0" w:line="360" w:lineRule="atLeast"/>
        <w:ind w:firstLine="0"/>
        <w:contextualSpacing w:val="0"/>
        <w:jc w:val="center"/>
        <w:rPr>
          <w:rFonts w:eastAsia="Times New Roman"/>
          <w:color w:val="1F1F1F"/>
          <w:spacing w:val="-4"/>
          <w:sz w:val="28"/>
          <w:szCs w:val="28"/>
          <w:lang w:eastAsia="ru-RU"/>
        </w:rPr>
      </w:pPr>
      <w:r w:rsidRPr="00A12BCE">
        <w:rPr>
          <w:rFonts w:eastAsia="BatangChe"/>
          <w:b/>
          <w:bCs/>
          <w:color w:val="403152"/>
          <w:spacing w:val="-4"/>
          <w:sz w:val="28"/>
          <w:szCs w:val="28"/>
          <w:lang w:eastAsia="ru-RU"/>
        </w:rPr>
        <w:t> </w:t>
      </w:r>
    </w:p>
    <w:p w14:paraId="1604E7E4" w14:textId="77777777" w:rsidR="00A12BCE" w:rsidRPr="00A12BCE" w:rsidRDefault="00A12BCE" w:rsidP="00A12BCE">
      <w:pPr>
        <w:shd w:val="clear" w:color="auto" w:fill="FFFFFF"/>
        <w:spacing w:after="0" w:line="360" w:lineRule="atLeast"/>
        <w:ind w:firstLine="0"/>
        <w:contextualSpacing w:val="0"/>
        <w:jc w:val="center"/>
        <w:rPr>
          <w:rFonts w:eastAsia="Times New Roman"/>
          <w:color w:val="1F1F1F"/>
          <w:spacing w:val="-4"/>
          <w:sz w:val="28"/>
          <w:szCs w:val="28"/>
          <w:lang w:eastAsia="ru-RU"/>
        </w:rPr>
      </w:pPr>
      <w:r w:rsidRPr="00A12BCE">
        <w:rPr>
          <w:rFonts w:eastAsia="BatangChe"/>
          <w:b/>
          <w:bCs/>
          <w:color w:val="403152"/>
          <w:spacing w:val="-4"/>
          <w:sz w:val="28"/>
          <w:szCs w:val="28"/>
          <w:lang w:eastAsia="ru-RU"/>
        </w:rPr>
        <w:t> </w:t>
      </w:r>
    </w:p>
    <w:p w14:paraId="5540DC1D" w14:textId="77777777" w:rsidR="00A12BCE" w:rsidRPr="00A12BCE" w:rsidRDefault="00A12BCE" w:rsidP="00A12BCE">
      <w:pPr>
        <w:shd w:val="clear" w:color="auto" w:fill="FFFFFF"/>
        <w:spacing w:after="0" w:line="360" w:lineRule="atLeast"/>
        <w:ind w:firstLine="0"/>
        <w:contextualSpacing w:val="0"/>
        <w:jc w:val="center"/>
        <w:rPr>
          <w:rFonts w:eastAsia="Times New Roman"/>
          <w:color w:val="1F1F1F"/>
          <w:spacing w:val="-4"/>
          <w:sz w:val="28"/>
          <w:szCs w:val="28"/>
          <w:lang w:eastAsia="ru-RU"/>
        </w:rPr>
      </w:pPr>
      <w:r w:rsidRPr="00A12BCE">
        <w:rPr>
          <w:rFonts w:eastAsia="BatangChe"/>
          <w:b/>
          <w:bCs/>
          <w:color w:val="403152"/>
          <w:spacing w:val="-4"/>
          <w:sz w:val="28"/>
          <w:szCs w:val="28"/>
          <w:lang w:eastAsia="ru-RU"/>
        </w:rPr>
        <w:t> </w:t>
      </w:r>
    </w:p>
    <w:p w14:paraId="34491D8D" w14:textId="77777777" w:rsidR="00A12BCE" w:rsidRPr="00A12BCE" w:rsidRDefault="00A12BCE" w:rsidP="00A12BCE">
      <w:pPr>
        <w:shd w:val="clear" w:color="auto" w:fill="FFFFFF"/>
        <w:spacing w:after="0" w:line="360" w:lineRule="atLeast"/>
        <w:ind w:firstLine="0"/>
        <w:contextualSpacing w:val="0"/>
        <w:jc w:val="center"/>
        <w:rPr>
          <w:rFonts w:eastAsia="Times New Roman"/>
          <w:color w:val="1F1F1F"/>
          <w:spacing w:val="-4"/>
          <w:sz w:val="28"/>
          <w:szCs w:val="28"/>
          <w:lang w:eastAsia="ru-RU"/>
        </w:rPr>
      </w:pPr>
      <w:r w:rsidRPr="00A12BCE">
        <w:rPr>
          <w:rFonts w:eastAsia="BatangChe"/>
          <w:b/>
          <w:bCs/>
          <w:color w:val="403152"/>
          <w:spacing w:val="-4"/>
          <w:sz w:val="28"/>
          <w:szCs w:val="28"/>
          <w:lang w:eastAsia="ru-RU"/>
        </w:rPr>
        <w:t> </w:t>
      </w:r>
    </w:p>
    <w:p w14:paraId="73FF7BF7"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b/>
          <w:bCs/>
          <w:color w:val="403152"/>
          <w:spacing w:val="-4"/>
          <w:sz w:val="28"/>
          <w:szCs w:val="28"/>
          <w:lang w:eastAsia="ru-RU"/>
        </w:rPr>
        <w:t> </w:t>
      </w:r>
    </w:p>
    <w:p w14:paraId="2B43B974"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602E6165"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6E5B39C1"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3CC387B1"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34395E67"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17E76BBD"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241CEEBB"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04FF30D6"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BatangChe"/>
          <w:b/>
          <w:bCs/>
          <w:color w:val="1F1F1F"/>
          <w:spacing w:val="-4"/>
          <w:sz w:val="28"/>
          <w:szCs w:val="28"/>
          <w:lang w:eastAsia="ru-RU"/>
        </w:rPr>
        <w:t>А</w:t>
      </w:r>
      <w:r w:rsidRPr="00A12BCE">
        <w:rPr>
          <w:rFonts w:eastAsia="Times New Roman"/>
          <w:color w:val="1F1F1F"/>
          <w:spacing w:val="-4"/>
          <w:sz w:val="28"/>
          <w:szCs w:val="28"/>
          <w:lang w:eastAsia="ru-RU"/>
        </w:rPr>
        <w:t> — разливка агара в чашки Петри;</w:t>
      </w:r>
    </w:p>
    <w:p w14:paraId="4D013E5C"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BatangChe"/>
          <w:b/>
          <w:bCs/>
          <w:color w:val="1F1F1F"/>
          <w:spacing w:val="-4"/>
          <w:sz w:val="28"/>
          <w:szCs w:val="28"/>
          <w:lang w:eastAsia="ru-RU"/>
        </w:rPr>
        <w:t>Б </w:t>
      </w:r>
      <w:r w:rsidRPr="00A12BCE">
        <w:rPr>
          <w:rFonts w:eastAsia="Times New Roman"/>
          <w:color w:val="1F1F1F"/>
          <w:spacing w:val="-4"/>
          <w:sz w:val="28"/>
          <w:szCs w:val="28"/>
          <w:lang w:eastAsia="ru-RU"/>
        </w:rPr>
        <w:t>— посев смеси микробов в чашку;</w:t>
      </w:r>
    </w:p>
    <w:p w14:paraId="43C2273D"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BatangChe"/>
          <w:b/>
          <w:bCs/>
          <w:color w:val="1F1F1F"/>
          <w:spacing w:val="-4"/>
          <w:sz w:val="28"/>
          <w:szCs w:val="28"/>
          <w:lang w:eastAsia="ru-RU"/>
        </w:rPr>
        <w:lastRenderedPageBreak/>
        <w:t>В </w:t>
      </w:r>
      <w:r w:rsidRPr="00A12BCE">
        <w:rPr>
          <w:rFonts w:eastAsia="Times New Roman"/>
          <w:color w:val="1F1F1F"/>
          <w:spacing w:val="-4"/>
          <w:sz w:val="28"/>
          <w:szCs w:val="28"/>
          <w:lang w:eastAsia="ru-RU"/>
        </w:rPr>
        <w:t>— отсев колоний с чашек при помощи платиновой петли;</w:t>
      </w:r>
    </w:p>
    <w:p w14:paraId="0A682482"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BatangChe"/>
          <w:b/>
          <w:bCs/>
          <w:color w:val="1F1F1F"/>
          <w:spacing w:val="-4"/>
          <w:sz w:val="28"/>
          <w:szCs w:val="28"/>
          <w:lang w:eastAsia="ru-RU"/>
        </w:rPr>
        <w:t>Г </w:t>
      </w:r>
      <w:r w:rsidRPr="00A12BCE">
        <w:rPr>
          <w:rFonts w:eastAsia="Times New Roman"/>
          <w:color w:val="1F1F1F"/>
          <w:spacing w:val="-4"/>
          <w:sz w:val="28"/>
          <w:szCs w:val="28"/>
          <w:lang w:eastAsia="ru-RU"/>
        </w:rPr>
        <w:t>— пересев в пробирку на поверхность скошенного агара</w:t>
      </w:r>
    </w:p>
    <w:p w14:paraId="584D3E6E" w14:textId="77777777" w:rsidR="00A12BCE" w:rsidRPr="00A12BCE" w:rsidRDefault="00A12BCE" w:rsidP="00A12BCE">
      <w:pPr>
        <w:shd w:val="clear" w:color="auto" w:fill="FFFFFF"/>
        <w:spacing w:after="0" w:line="360" w:lineRule="atLeast"/>
        <w:ind w:firstLine="0"/>
        <w:contextualSpacing w:val="0"/>
        <w:jc w:val="center"/>
        <w:rPr>
          <w:rFonts w:eastAsia="Times New Roman"/>
          <w:color w:val="1F1F1F"/>
          <w:spacing w:val="-4"/>
          <w:sz w:val="28"/>
          <w:szCs w:val="28"/>
          <w:lang w:eastAsia="ru-RU"/>
        </w:rPr>
      </w:pPr>
      <w:r w:rsidRPr="00A12BCE">
        <w:rPr>
          <w:rFonts w:eastAsia="BatangChe"/>
          <w:b/>
          <w:bCs/>
          <w:color w:val="403152"/>
          <w:spacing w:val="-4"/>
          <w:sz w:val="28"/>
          <w:szCs w:val="28"/>
          <w:lang w:eastAsia="ru-RU"/>
        </w:rPr>
        <w:t> </w:t>
      </w:r>
    </w:p>
    <w:p w14:paraId="2660EC70" w14:textId="77777777" w:rsidR="00A12BCE" w:rsidRPr="00A12BCE" w:rsidRDefault="00A12BCE" w:rsidP="00A12BCE">
      <w:pPr>
        <w:shd w:val="clear" w:color="auto" w:fill="FFFFFF"/>
        <w:spacing w:after="0" w:line="360" w:lineRule="atLeast"/>
        <w:ind w:firstLine="0"/>
        <w:contextualSpacing w:val="0"/>
        <w:jc w:val="center"/>
        <w:rPr>
          <w:rFonts w:eastAsia="Times New Roman"/>
          <w:color w:val="1F1F1F"/>
          <w:spacing w:val="-4"/>
          <w:sz w:val="28"/>
          <w:szCs w:val="28"/>
          <w:lang w:eastAsia="ru-RU"/>
        </w:rPr>
      </w:pPr>
      <w:r w:rsidRPr="00A12BCE">
        <w:rPr>
          <w:rFonts w:eastAsia="BatangChe"/>
          <w:b/>
          <w:bCs/>
          <w:color w:val="403152"/>
          <w:spacing w:val="-4"/>
          <w:sz w:val="28"/>
          <w:szCs w:val="28"/>
          <w:lang w:eastAsia="ru-RU"/>
        </w:rPr>
        <w:t>Посев штрихом</w:t>
      </w:r>
    </w:p>
    <w:p w14:paraId="6F5B3C6E"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1A2A4D90" w14:textId="77777777" w:rsidR="00A12BCE" w:rsidRPr="00A12BCE" w:rsidRDefault="00A12BCE" w:rsidP="00A12BCE">
      <w:pPr>
        <w:shd w:val="clear" w:color="auto" w:fill="FFFFFF"/>
        <w:spacing w:after="0" w:line="360" w:lineRule="atLeast"/>
        <w:ind w:firstLine="0"/>
        <w:contextualSpacing w:val="0"/>
        <w:jc w:val="center"/>
        <w:rPr>
          <w:rFonts w:eastAsia="Times New Roman"/>
          <w:color w:val="1F1F1F"/>
          <w:spacing w:val="-4"/>
          <w:sz w:val="28"/>
          <w:szCs w:val="28"/>
          <w:lang w:eastAsia="ru-RU"/>
        </w:rPr>
      </w:pPr>
      <w:r w:rsidRPr="00A12BCE">
        <w:rPr>
          <w:rFonts w:eastAsia="Times New Roman"/>
          <w:noProof/>
          <w:color w:val="1F1F1F"/>
          <w:spacing w:val="-4"/>
          <w:sz w:val="28"/>
          <w:szCs w:val="28"/>
          <w:lang w:eastAsia="ru-RU"/>
        </w:rPr>
        <w:drawing>
          <wp:inline distT="0" distB="0" distL="0" distR="0" wp14:anchorId="04C38630" wp14:editId="5BFF8294">
            <wp:extent cx="2762250" cy="12573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0" cy="1257300"/>
                    </a:xfrm>
                    <a:prstGeom prst="rect">
                      <a:avLst/>
                    </a:prstGeom>
                    <a:noFill/>
                    <a:ln>
                      <a:noFill/>
                    </a:ln>
                  </pic:spPr>
                </pic:pic>
              </a:graphicData>
            </a:graphic>
          </wp:inline>
        </w:drawing>
      </w:r>
      <w:r w:rsidRPr="00A12BCE">
        <w:rPr>
          <w:rFonts w:eastAsia="Times New Roman"/>
          <w:color w:val="1F1F1F"/>
          <w:spacing w:val="-4"/>
          <w:sz w:val="28"/>
          <w:szCs w:val="28"/>
          <w:lang w:eastAsia="ru-RU"/>
        </w:rPr>
        <w:t>          </w:t>
      </w:r>
      <w:r w:rsidRPr="00A12BCE">
        <w:rPr>
          <w:rFonts w:eastAsia="BatangChe"/>
          <w:b/>
          <w:bCs/>
          <w:color w:val="403152"/>
          <w:spacing w:val="-4"/>
          <w:sz w:val="28"/>
          <w:szCs w:val="28"/>
          <w:lang w:eastAsia="ru-RU"/>
        </w:rPr>
        <w:t>!</w:t>
      </w:r>
      <w:r w:rsidRPr="00A12BCE">
        <w:rPr>
          <w:rFonts w:eastAsia="Times New Roman"/>
          <w:color w:val="1F1F1F"/>
          <w:spacing w:val="-4"/>
          <w:sz w:val="28"/>
          <w:szCs w:val="28"/>
          <w:lang w:eastAsia="ru-RU"/>
        </w:rPr>
        <w:t>  См. иллюстрации и описание  А-Д</w:t>
      </w:r>
    </w:p>
    <w:p w14:paraId="63EE3BB1"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noProof/>
          <w:color w:val="1F1F1F"/>
          <w:spacing w:val="-4"/>
          <w:sz w:val="28"/>
          <w:szCs w:val="28"/>
          <w:lang w:eastAsia="ru-RU"/>
        </w:rPr>
        <w:drawing>
          <wp:inline distT="0" distB="0" distL="0" distR="0" wp14:anchorId="744148DF" wp14:editId="07957C71">
            <wp:extent cx="1714500" cy="1714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r w:rsidRPr="00A12BCE">
        <w:rPr>
          <w:rFonts w:eastAsia="Times New Roman"/>
          <w:color w:val="1F1F1F"/>
          <w:spacing w:val="-4"/>
          <w:sz w:val="28"/>
          <w:szCs w:val="28"/>
          <w:lang w:eastAsia="ru-RU"/>
        </w:rPr>
        <w:br/>
      </w:r>
      <w:r w:rsidRPr="00A12BCE">
        <w:rPr>
          <w:rFonts w:eastAsia="Times New Roman"/>
          <w:color w:val="1F1F1F"/>
          <w:spacing w:val="-4"/>
          <w:sz w:val="28"/>
          <w:szCs w:val="28"/>
          <w:lang w:eastAsia="ru-RU"/>
        </w:rPr>
        <w:br/>
      </w:r>
    </w:p>
    <w:p w14:paraId="4574DFD9" w14:textId="77777777" w:rsidR="00A12BCE" w:rsidRPr="00A12BCE" w:rsidRDefault="00A12BCE" w:rsidP="00A12BCE">
      <w:pPr>
        <w:shd w:val="clear" w:color="auto" w:fill="FFFFFF"/>
        <w:spacing w:after="0" w:line="360" w:lineRule="atLeast"/>
        <w:ind w:firstLine="0"/>
        <w:contextualSpacing w:val="0"/>
        <w:jc w:val="left"/>
        <w:rPr>
          <w:rFonts w:eastAsia="Times New Roman"/>
          <w:color w:val="1F1F1F"/>
          <w:spacing w:val="-4"/>
          <w:sz w:val="28"/>
          <w:szCs w:val="28"/>
          <w:lang w:eastAsia="ru-RU"/>
        </w:rPr>
      </w:pPr>
      <w:r w:rsidRPr="00A12BCE">
        <w:rPr>
          <w:rFonts w:eastAsia="Times New Roman"/>
          <w:b/>
          <w:bCs/>
          <w:color w:val="1F1F1F"/>
          <w:spacing w:val="-4"/>
          <w:sz w:val="28"/>
          <w:szCs w:val="28"/>
          <w:lang w:eastAsia="ru-RU"/>
        </w:rPr>
        <w:t>А.</w:t>
      </w:r>
    </w:p>
    <w:p w14:paraId="2FBC6CE9" w14:textId="77777777" w:rsidR="00A12BCE" w:rsidRPr="00A12BCE" w:rsidRDefault="00A12BCE" w:rsidP="00A12BCE">
      <w:pPr>
        <w:shd w:val="clear" w:color="auto" w:fill="FFFFFF"/>
        <w:spacing w:after="0" w:line="360" w:lineRule="atLeast"/>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Чашка разделена на три сектора.</w:t>
      </w:r>
    </w:p>
    <w:p w14:paraId="6AAB01C1" w14:textId="77777777" w:rsidR="00A12BCE" w:rsidRPr="00A12BCE" w:rsidRDefault="00A12BCE" w:rsidP="00A12BCE">
      <w:pPr>
        <w:shd w:val="clear" w:color="auto" w:fill="FFFFFF"/>
        <w:spacing w:after="0" w:line="360" w:lineRule="atLeast"/>
        <w:ind w:firstLine="0"/>
        <w:contextualSpacing w:val="0"/>
        <w:jc w:val="right"/>
        <w:rPr>
          <w:rFonts w:eastAsia="Times New Roman"/>
          <w:color w:val="1F1F1F"/>
          <w:spacing w:val="-4"/>
          <w:sz w:val="28"/>
          <w:szCs w:val="28"/>
          <w:lang w:eastAsia="ru-RU"/>
        </w:rPr>
      </w:pPr>
      <w:r w:rsidRPr="00A12BCE">
        <w:rPr>
          <w:rFonts w:eastAsia="Times New Roman"/>
          <w:noProof/>
          <w:color w:val="1F1F1F"/>
          <w:spacing w:val="-4"/>
          <w:sz w:val="28"/>
          <w:szCs w:val="28"/>
          <w:lang w:eastAsia="ru-RU"/>
        </w:rPr>
        <w:drawing>
          <wp:inline distT="0" distB="0" distL="0" distR="0" wp14:anchorId="0CD39E0C" wp14:editId="2D62DF2B">
            <wp:extent cx="1676400" cy="1676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r w:rsidRPr="00A12BCE">
        <w:rPr>
          <w:rFonts w:eastAsia="Times New Roman"/>
          <w:color w:val="1F1F1F"/>
          <w:spacing w:val="-4"/>
          <w:sz w:val="28"/>
          <w:szCs w:val="28"/>
          <w:lang w:eastAsia="ru-RU"/>
        </w:rPr>
        <w:t>                                                                                                            </w:t>
      </w:r>
      <w:r w:rsidRPr="00A12BCE">
        <w:rPr>
          <w:rFonts w:eastAsia="Times New Roman"/>
          <w:color w:val="1F1F1F"/>
          <w:spacing w:val="-4"/>
          <w:sz w:val="28"/>
          <w:szCs w:val="28"/>
          <w:lang w:eastAsia="ru-RU"/>
        </w:rPr>
        <w:br/>
      </w:r>
      <w:bookmarkStart w:id="2" w:name="_973200062"/>
      <w:bookmarkStart w:id="3" w:name="_973200144"/>
      <w:bookmarkEnd w:id="2"/>
      <w:bookmarkEnd w:id="3"/>
      <w:r w:rsidRPr="00A12BCE">
        <w:rPr>
          <w:rFonts w:eastAsia="Times New Roman"/>
          <w:color w:val="1F1F1F"/>
          <w:spacing w:val="-4"/>
          <w:sz w:val="28"/>
          <w:szCs w:val="28"/>
          <w:lang w:eastAsia="ru-RU"/>
        </w:rPr>
        <w:br/>
      </w:r>
      <w:r w:rsidRPr="00A12BCE">
        <w:rPr>
          <w:rFonts w:eastAsia="Times New Roman"/>
          <w:color w:val="1F1F1F"/>
          <w:spacing w:val="-4"/>
          <w:sz w:val="28"/>
          <w:szCs w:val="28"/>
          <w:lang w:eastAsia="ru-RU"/>
        </w:rPr>
        <w:br/>
      </w:r>
    </w:p>
    <w:p w14:paraId="3D6F4485"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70A4825F" w14:textId="77777777" w:rsidR="00A12BCE" w:rsidRPr="00A12BCE" w:rsidRDefault="00A12BCE" w:rsidP="00A12BCE">
      <w:pPr>
        <w:shd w:val="clear" w:color="auto" w:fill="FFFFFF"/>
        <w:spacing w:after="0" w:line="360" w:lineRule="atLeast"/>
        <w:ind w:firstLine="0"/>
        <w:contextualSpacing w:val="0"/>
        <w:jc w:val="left"/>
        <w:rPr>
          <w:rFonts w:eastAsia="Times New Roman"/>
          <w:color w:val="1F1F1F"/>
          <w:spacing w:val="-4"/>
          <w:sz w:val="28"/>
          <w:szCs w:val="28"/>
          <w:lang w:eastAsia="ru-RU"/>
        </w:rPr>
      </w:pPr>
      <w:r w:rsidRPr="00A12BCE">
        <w:rPr>
          <w:rFonts w:eastAsia="Times New Roman"/>
          <w:b/>
          <w:bCs/>
          <w:color w:val="1F1F1F"/>
          <w:spacing w:val="-4"/>
          <w:sz w:val="28"/>
          <w:szCs w:val="28"/>
          <w:lang w:eastAsia="ru-RU"/>
        </w:rPr>
        <w:t>Б.</w:t>
      </w:r>
    </w:p>
    <w:p w14:paraId="722A7177"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Петлей с культурой зигзагом наносят штрихи</w:t>
      </w:r>
    </w:p>
    <w:p w14:paraId="614FE547"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noProof/>
          <w:color w:val="1F1F1F"/>
          <w:spacing w:val="-4"/>
          <w:sz w:val="28"/>
          <w:szCs w:val="28"/>
          <w:lang w:eastAsia="ru-RU"/>
        </w:rPr>
        <w:lastRenderedPageBreak/>
        <w:drawing>
          <wp:inline distT="0" distB="0" distL="0" distR="0" wp14:anchorId="45183FED" wp14:editId="4E592FA1">
            <wp:extent cx="1492250" cy="838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2250" cy="838200"/>
                    </a:xfrm>
                    <a:prstGeom prst="rect">
                      <a:avLst/>
                    </a:prstGeom>
                    <a:noFill/>
                    <a:ln>
                      <a:noFill/>
                    </a:ln>
                  </pic:spPr>
                </pic:pic>
              </a:graphicData>
            </a:graphic>
          </wp:inline>
        </w:drawing>
      </w:r>
      <w:r w:rsidRPr="00A12BCE">
        <w:rPr>
          <w:rFonts w:eastAsia="Times New Roman"/>
          <w:color w:val="1F1F1F"/>
          <w:spacing w:val="-4"/>
          <w:sz w:val="28"/>
          <w:szCs w:val="28"/>
          <w:lang w:eastAsia="ru-RU"/>
        </w:rPr>
        <w:t>на поверхность агара в секторе 1</w:t>
      </w:r>
      <w:r w:rsidRPr="00A12BCE">
        <w:rPr>
          <w:rFonts w:eastAsia="Times New Roman"/>
          <w:color w:val="1F1F1F"/>
          <w:spacing w:val="-4"/>
          <w:sz w:val="28"/>
          <w:szCs w:val="28"/>
          <w:lang w:eastAsia="ru-RU"/>
        </w:rPr>
        <w:br/>
      </w:r>
      <w:r w:rsidRPr="00A12BCE">
        <w:rPr>
          <w:rFonts w:eastAsia="Times New Roman"/>
          <w:color w:val="1F1F1F"/>
          <w:spacing w:val="-4"/>
          <w:sz w:val="28"/>
          <w:szCs w:val="28"/>
          <w:lang w:eastAsia="ru-RU"/>
        </w:rPr>
        <w:br/>
      </w:r>
    </w:p>
    <w:p w14:paraId="511BC928"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3200E0BE"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tbl>
      <w:tblPr>
        <w:tblpPr w:leftFromText="45" w:rightFromText="45" w:vertAnchor="text"/>
        <w:tblW w:w="0" w:type="auto"/>
        <w:tblCellSpacing w:w="0" w:type="dxa"/>
        <w:shd w:val="clear" w:color="auto" w:fill="FFFFFF"/>
        <w:tblCellMar>
          <w:left w:w="0" w:type="dxa"/>
          <w:right w:w="0" w:type="dxa"/>
        </w:tblCellMar>
        <w:tblLook w:val="04A0" w:firstRow="1" w:lastRow="0" w:firstColumn="1" w:lastColumn="0" w:noHBand="0" w:noVBand="1"/>
      </w:tblPr>
      <w:tblGrid>
        <w:gridCol w:w="5295"/>
        <w:gridCol w:w="3430"/>
      </w:tblGrid>
      <w:tr w:rsidR="00A12BCE" w:rsidRPr="00A12BCE" w14:paraId="23331C8C" w14:textId="77777777" w:rsidTr="00A12BCE">
        <w:trPr>
          <w:gridAfter w:val="1"/>
          <w:trHeight w:val="40"/>
          <w:tblCellSpacing w:w="0" w:type="dxa"/>
        </w:trPr>
        <w:tc>
          <w:tcPr>
            <w:tcW w:w="5295" w:type="dxa"/>
            <w:shd w:val="clear" w:color="auto" w:fill="FFFFFF"/>
            <w:vAlign w:val="center"/>
            <w:hideMark/>
          </w:tcPr>
          <w:p w14:paraId="66BAB15D" w14:textId="77777777" w:rsidR="00A12BCE" w:rsidRPr="00A12BCE" w:rsidRDefault="00A12BCE" w:rsidP="00A12BCE">
            <w:pPr>
              <w:spacing w:after="0" w:line="240" w:lineRule="auto"/>
              <w:ind w:firstLine="0"/>
              <w:contextualSpacing w:val="0"/>
              <w:jc w:val="left"/>
              <w:rPr>
                <w:rFonts w:eastAsia="Times New Roman"/>
                <w:color w:val="1F1F1F"/>
                <w:spacing w:val="-4"/>
                <w:sz w:val="28"/>
                <w:szCs w:val="28"/>
                <w:lang w:eastAsia="ru-RU"/>
              </w:rPr>
            </w:pPr>
          </w:p>
        </w:tc>
      </w:tr>
      <w:tr w:rsidR="00A12BCE" w:rsidRPr="00A12BCE" w14:paraId="1A466CBF" w14:textId="77777777" w:rsidTr="00A12BCE">
        <w:trPr>
          <w:tblCellSpacing w:w="0" w:type="dxa"/>
        </w:trPr>
        <w:tc>
          <w:tcPr>
            <w:tcW w:w="0" w:type="auto"/>
            <w:shd w:val="clear" w:color="auto" w:fill="FFFFFF"/>
            <w:vAlign w:val="center"/>
            <w:hideMark/>
          </w:tcPr>
          <w:p w14:paraId="7ADADF94" w14:textId="77777777" w:rsidR="00A12BCE" w:rsidRPr="00A12BCE" w:rsidRDefault="00A12BCE" w:rsidP="00A12BCE">
            <w:pPr>
              <w:spacing w:after="0" w:line="240" w:lineRule="auto"/>
              <w:ind w:firstLine="0"/>
              <w:contextualSpacing w:val="0"/>
              <w:jc w:val="left"/>
              <w:rPr>
                <w:rFonts w:eastAsia="Times New Roman"/>
                <w:sz w:val="28"/>
                <w:szCs w:val="28"/>
                <w:lang w:eastAsia="ru-RU"/>
              </w:rPr>
            </w:pPr>
          </w:p>
        </w:tc>
        <w:tc>
          <w:tcPr>
            <w:tcW w:w="0" w:type="auto"/>
            <w:shd w:val="clear" w:color="auto" w:fill="FFFFFF"/>
            <w:vAlign w:val="center"/>
            <w:hideMark/>
          </w:tcPr>
          <w:p w14:paraId="39C01DDD" w14:textId="77777777" w:rsidR="00A12BCE" w:rsidRPr="00A12BCE" w:rsidRDefault="00A12BCE" w:rsidP="00A12BCE">
            <w:pPr>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noProof/>
                <w:color w:val="1F1F1F"/>
                <w:spacing w:val="-4"/>
                <w:sz w:val="28"/>
                <w:szCs w:val="28"/>
                <w:lang w:eastAsia="ru-RU"/>
              </w:rPr>
              <w:drawing>
                <wp:inline distT="0" distB="0" distL="0" distR="0" wp14:anchorId="4E8506BC" wp14:editId="60602C91">
                  <wp:extent cx="2178050" cy="1943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8050" cy="1943100"/>
                          </a:xfrm>
                          <a:prstGeom prst="rect">
                            <a:avLst/>
                          </a:prstGeom>
                          <a:noFill/>
                          <a:ln>
                            <a:noFill/>
                          </a:ln>
                        </pic:spPr>
                      </pic:pic>
                    </a:graphicData>
                  </a:graphic>
                </wp:inline>
              </w:drawing>
            </w:r>
          </w:p>
        </w:tc>
      </w:tr>
    </w:tbl>
    <w:p w14:paraId="1AC69D7A" w14:textId="77777777" w:rsidR="00A12BCE" w:rsidRPr="00A12BCE" w:rsidRDefault="00A12BCE" w:rsidP="00A12BCE">
      <w:pPr>
        <w:spacing w:after="0" w:line="240" w:lineRule="auto"/>
        <w:ind w:firstLine="0"/>
        <w:contextualSpacing w:val="0"/>
        <w:jc w:val="left"/>
        <w:rPr>
          <w:rFonts w:eastAsia="Times New Roman"/>
          <w:sz w:val="28"/>
          <w:szCs w:val="28"/>
          <w:lang w:eastAsia="ru-RU"/>
        </w:rPr>
      </w:pPr>
      <w:r w:rsidRPr="00A12BCE">
        <w:rPr>
          <w:rFonts w:eastAsia="Times New Roman"/>
          <w:color w:val="1F1F1F"/>
          <w:spacing w:val="-4"/>
          <w:sz w:val="28"/>
          <w:szCs w:val="28"/>
          <w:shd w:val="clear" w:color="auto" w:fill="FFFFFF"/>
          <w:lang w:eastAsia="ru-RU"/>
        </w:rPr>
        <w:t> </w:t>
      </w:r>
    </w:p>
    <w:p w14:paraId="50940CBD" w14:textId="77777777" w:rsidR="00A12BCE" w:rsidRPr="00A12BCE" w:rsidRDefault="00A12BCE" w:rsidP="00A12BCE">
      <w:pPr>
        <w:spacing w:after="0" w:line="240" w:lineRule="auto"/>
        <w:ind w:firstLine="0"/>
        <w:contextualSpacing w:val="0"/>
        <w:jc w:val="left"/>
        <w:rPr>
          <w:rFonts w:eastAsia="Times New Roman"/>
          <w:sz w:val="28"/>
          <w:szCs w:val="28"/>
          <w:lang w:eastAsia="ru-RU"/>
        </w:rPr>
      </w:pPr>
      <w:r w:rsidRPr="00A12BCE">
        <w:rPr>
          <w:rFonts w:eastAsia="Times New Roman"/>
          <w:color w:val="1F1F1F"/>
          <w:spacing w:val="-4"/>
          <w:sz w:val="28"/>
          <w:szCs w:val="28"/>
          <w:lang w:eastAsia="ru-RU"/>
        </w:rPr>
        <w:br w:type="textWrapping" w:clear="all"/>
      </w:r>
    </w:p>
    <w:p w14:paraId="5AB98A12"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b/>
          <w:bCs/>
          <w:color w:val="1F1F1F"/>
          <w:spacing w:val="-4"/>
          <w:sz w:val="28"/>
          <w:szCs w:val="28"/>
          <w:lang w:eastAsia="ru-RU"/>
        </w:rPr>
        <w:t>В.</w:t>
      </w:r>
    </w:p>
    <w:p w14:paraId="1AF2C575"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Проводят петлей по по</w:t>
      </w:r>
      <w:r w:rsidRPr="00A12BCE">
        <w:rPr>
          <w:rFonts w:eastAsia="Times New Roman"/>
          <w:color w:val="1F1F1F"/>
          <w:spacing w:val="-4"/>
          <w:sz w:val="28"/>
          <w:szCs w:val="28"/>
          <w:lang w:eastAsia="ru-RU"/>
        </w:rPr>
        <w:softHyphen/>
        <w:t>верхности среды в</w:t>
      </w:r>
    </w:p>
    <w:p w14:paraId="6E8DE913"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секторе 1, как показано на рисунке,                                                                                          </w:t>
      </w:r>
      <w:r w:rsidRPr="00A12BCE">
        <w:rPr>
          <w:rFonts w:eastAsia="Times New Roman"/>
          <w:b/>
          <w:bCs/>
          <w:color w:val="1F1F1F"/>
          <w:spacing w:val="-4"/>
          <w:sz w:val="28"/>
          <w:szCs w:val="28"/>
          <w:lang w:eastAsia="ru-RU"/>
        </w:rPr>
        <w:t>В</w:t>
      </w:r>
    </w:p>
    <w:p w14:paraId="55337A5B"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и затем немедленно наносят ею зигзагом</w:t>
      </w:r>
    </w:p>
    <w:p w14:paraId="32E9EA06"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штрихи на по</w:t>
      </w:r>
      <w:r w:rsidRPr="00A12BCE">
        <w:rPr>
          <w:rFonts w:eastAsia="Times New Roman"/>
          <w:color w:val="1F1F1F"/>
          <w:spacing w:val="-4"/>
          <w:sz w:val="28"/>
          <w:szCs w:val="28"/>
          <w:lang w:eastAsia="ru-RU"/>
        </w:rPr>
        <w:softHyphen/>
        <w:t>верхности среды в секторе 2.</w:t>
      </w:r>
    </w:p>
    <w:p w14:paraId="52C3B069"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b/>
          <w:bCs/>
          <w:color w:val="1F1F1F"/>
          <w:spacing w:val="-4"/>
          <w:sz w:val="28"/>
          <w:szCs w:val="28"/>
          <w:lang w:eastAsia="ru-RU"/>
        </w:rPr>
        <w:t>                                                                                           </w:t>
      </w:r>
      <w:r w:rsidRPr="00A12BCE">
        <w:rPr>
          <w:rFonts w:eastAsia="Times New Roman"/>
          <w:color w:val="1F1F1F"/>
          <w:spacing w:val="-4"/>
          <w:sz w:val="28"/>
          <w:szCs w:val="28"/>
          <w:lang w:eastAsia="ru-RU"/>
        </w:rPr>
        <w:br/>
      </w:r>
      <w:r w:rsidRPr="00A12BCE">
        <w:rPr>
          <w:rFonts w:eastAsia="Times New Roman"/>
          <w:color w:val="1F1F1F"/>
          <w:spacing w:val="-4"/>
          <w:sz w:val="28"/>
          <w:szCs w:val="28"/>
          <w:lang w:eastAsia="ru-RU"/>
        </w:rPr>
        <w:br/>
      </w:r>
      <w:bookmarkStart w:id="4" w:name="_973200391"/>
      <w:bookmarkStart w:id="5" w:name="_973200356"/>
      <w:bookmarkStart w:id="6" w:name="_973200342"/>
      <w:bookmarkStart w:id="7" w:name="_973200314"/>
      <w:bookmarkStart w:id="8" w:name="_973200132"/>
      <w:bookmarkStart w:id="9" w:name="_970177359"/>
      <w:bookmarkEnd w:id="4"/>
      <w:bookmarkEnd w:id="5"/>
      <w:bookmarkEnd w:id="6"/>
      <w:bookmarkEnd w:id="7"/>
      <w:bookmarkEnd w:id="8"/>
      <w:bookmarkEnd w:id="9"/>
    </w:p>
    <w:p w14:paraId="385389E1"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noProof/>
          <w:color w:val="1F1F1F"/>
          <w:spacing w:val="-4"/>
          <w:sz w:val="28"/>
          <w:szCs w:val="28"/>
          <w:lang w:eastAsia="ru-RU"/>
        </w:rPr>
        <w:drawing>
          <wp:inline distT="0" distB="0" distL="0" distR="0" wp14:anchorId="649AA172" wp14:editId="1B308C66">
            <wp:extent cx="1943100" cy="1797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3100" cy="1797050"/>
                    </a:xfrm>
                    <a:prstGeom prst="rect">
                      <a:avLst/>
                    </a:prstGeom>
                    <a:noFill/>
                    <a:ln>
                      <a:noFill/>
                    </a:ln>
                  </pic:spPr>
                </pic:pic>
              </a:graphicData>
            </a:graphic>
          </wp:inline>
        </w:drawing>
      </w:r>
      <w:r w:rsidRPr="00A12BCE">
        <w:rPr>
          <w:rFonts w:eastAsia="Times New Roman"/>
          <w:color w:val="1F1F1F"/>
          <w:spacing w:val="-4"/>
          <w:sz w:val="28"/>
          <w:szCs w:val="28"/>
          <w:lang w:eastAsia="ru-RU"/>
        </w:rPr>
        <w:br/>
      </w:r>
      <w:r w:rsidRPr="00A12BCE">
        <w:rPr>
          <w:rFonts w:eastAsia="Times New Roman"/>
          <w:b/>
          <w:bCs/>
          <w:color w:val="1F1F1F"/>
          <w:spacing w:val="-4"/>
          <w:sz w:val="28"/>
          <w:szCs w:val="28"/>
          <w:lang w:eastAsia="ru-RU"/>
        </w:rPr>
        <w:t>Г.</w:t>
      </w:r>
    </w:p>
    <w:p w14:paraId="77DD5F7E"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Проводят петлей по поверх</w:t>
      </w:r>
      <w:r w:rsidRPr="00A12BCE">
        <w:rPr>
          <w:rFonts w:eastAsia="Times New Roman"/>
          <w:color w:val="1F1F1F"/>
          <w:spacing w:val="-4"/>
          <w:sz w:val="28"/>
          <w:szCs w:val="28"/>
          <w:lang w:eastAsia="ru-RU"/>
        </w:rPr>
        <w:softHyphen/>
        <w:t>ности среды в                                                                                       </w:t>
      </w:r>
      <w:r w:rsidRPr="00A12BCE">
        <w:rPr>
          <w:rFonts w:eastAsia="Times New Roman"/>
          <w:b/>
          <w:bCs/>
          <w:color w:val="1F1F1F"/>
          <w:spacing w:val="-4"/>
          <w:sz w:val="28"/>
          <w:szCs w:val="28"/>
          <w:lang w:eastAsia="ru-RU"/>
        </w:rPr>
        <w:t>Г</w:t>
      </w:r>
    </w:p>
    <w:p w14:paraId="02A54E0D"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секторе 2, как показано, и затем наносят ею</w:t>
      </w:r>
    </w:p>
    <w:p w14:paraId="1AB00425"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зигзагом штрихи на по</w:t>
      </w:r>
      <w:r w:rsidRPr="00A12BCE">
        <w:rPr>
          <w:rFonts w:eastAsia="Times New Roman"/>
          <w:color w:val="1F1F1F"/>
          <w:spacing w:val="-4"/>
          <w:sz w:val="28"/>
          <w:szCs w:val="28"/>
          <w:lang w:eastAsia="ru-RU"/>
        </w:rPr>
        <w:softHyphen/>
        <w:t>верхности среды в секторе 3.</w:t>
      </w:r>
    </w:p>
    <w:p w14:paraId="6D9BB47E"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09682755"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lastRenderedPageBreak/>
        <w:t> </w:t>
      </w:r>
    </w:p>
    <w:p w14:paraId="7BB9AE88"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1D69A2A0"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78909A7B"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noProof/>
          <w:color w:val="1F1F1F"/>
          <w:spacing w:val="-4"/>
          <w:sz w:val="28"/>
          <w:szCs w:val="28"/>
          <w:lang w:eastAsia="ru-RU"/>
        </w:rPr>
        <w:drawing>
          <wp:inline distT="0" distB="0" distL="0" distR="0" wp14:anchorId="3086F3CE" wp14:editId="4443FC01">
            <wp:extent cx="1676400" cy="1676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r w:rsidRPr="00A12BCE">
        <w:rPr>
          <w:rFonts w:eastAsia="Times New Roman"/>
          <w:b/>
          <w:bCs/>
          <w:color w:val="1F1F1F"/>
          <w:spacing w:val="-4"/>
          <w:sz w:val="28"/>
          <w:szCs w:val="28"/>
          <w:lang w:eastAsia="ru-RU"/>
        </w:rPr>
        <w:t>Д.</w:t>
      </w:r>
    </w:p>
    <w:p w14:paraId="5E835007"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В секто</w:t>
      </w:r>
      <w:r w:rsidRPr="00A12BCE">
        <w:rPr>
          <w:rFonts w:eastAsia="Times New Roman"/>
          <w:color w:val="1F1F1F"/>
          <w:spacing w:val="-4"/>
          <w:sz w:val="28"/>
          <w:szCs w:val="28"/>
          <w:lang w:eastAsia="ru-RU"/>
        </w:rPr>
        <w:softHyphen/>
        <w:t>ре 1 вырастает большое чис</w:t>
      </w:r>
      <w:r w:rsidRPr="00A12BCE">
        <w:rPr>
          <w:rFonts w:eastAsia="Times New Roman"/>
          <w:color w:val="1F1F1F"/>
          <w:spacing w:val="-4"/>
          <w:sz w:val="28"/>
          <w:szCs w:val="28"/>
          <w:lang w:eastAsia="ru-RU"/>
        </w:rPr>
        <w:softHyphen/>
        <w:t>ло колоний,                                                                           </w:t>
      </w:r>
      <w:r w:rsidRPr="00A12BCE">
        <w:rPr>
          <w:rFonts w:eastAsia="Times New Roman"/>
          <w:b/>
          <w:bCs/>
          <w:color w:val="1F1F1F"/>
          <w:spacing w:val="-4"/>
          <w:sz w:val="28"/>
          <w:szCs w:val="28"/>
          <w:lang w:eastAsia="ru-RU"/>
        </w:rPr>
        <w:t>Д</w:t>
      </w:r>
    </w:p>
    <w:p w14:paraId="6EA1F362"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тогда как в сек</w:t>
      </w:r>
      <w:r w:rsidRPr="00A12BCE">
        <w:rPr>
          <w:rFonts w:eastAsia="Times New Roman"/>
          <w:color w:val="1F1F1F"/>
          <w:spacing w:val="-4"/>
          <w:sz w:val="28"/>
          <w:szCs w:val="28"/>
          <w:lang w:eastAsia="ru-RU"/>
        </w:rPr>
        <w:softHyphen/>
        <w:t>торах 2 и 3 появляются</w:t>
      </w:r>
    </w:p>
    <w:p w14:paraId="5602E472"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от</w:t>
      </w:r>
      <w:r w:rsidRPr="00A12BCE">
        <w:rPr>
          <w:rFonts w:eastAsia="Times New Roman"/>
          <w:color w:val="1F1F1F"/>
          <w:spacing w:val="-4"/>
          <w:sz w:val="28"/>
          <w:szCs w:val="28"/>
          <w:lang w:eastAsia="ru-RU"/>
        </w:rPr>
        <w:softHyphen/>
        <w:t>дельные </w:t>
      </w:r>
      <w:r w:rsidRPr="00A12BCE">
        <w:rPr>
          <w:rFonts w:eastAsia="Times New Roman"/>
          <w:b/>
          <w:bCs/>
          <w:color w:val="1F1F1F"/>
          <w:spacing w:val="-4"/>
          <w:sz w:val="28"/>
          <w:szCs w:val="28"/>
          <w:u w:val="single"/>
          <w:lang w:eastAsia="ru-RU"/>
        </w:rPr>
        <w:t>хорошо изолирован</w:t>
      </w:r>
      <w:r w:rsidRPr="00A12BCE">
        <w:rPr>
          <w:rFonts w:eastAsia="Times New Roman"/>
          <w:b/>
          <w:bCs/>
          <w:color w:val="1F1F1F"/>
          <w:spacing w:val="-4"/>
          <w:sz w:val="28"/>
          <w:szCs w:val="28"/>
          <w:u w:val="single"/>
          <w:lang w:eastAsia="ru-RU"/>
        </w:rPr>
        <w:softHyphen/>
        <w:t>ные колонии</w:t>
      </w:r>
      <w:r w:rsidRPr="00A12BCE">
        <w:rPr>
          <w:rFonts w:eastAsia="Times New Roman"/>
          <w:color w:val="1F1F1F"/>
          <w:spacing w:val="-4"/>
          <w:sz w:val="28"/>
          <w:szCs w:val="28"/>
          <w:lang w:eastAsia="ru-RU"/>
        </w:rPr>
        <w:t>.</w:t>
      </w:r>
    </w:p>
    <w:p w14:paraId="4802CE58"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b/>
          <w:bCs/>
          <w:color w:val="1F1F1F"/>
          <w:spacing w:val="-4"/>
          <w:sz w:val="28"/>
          <w:szCs w:val="28"/>
          <w:lang w:eastAsia="ru-RU"/>
        </w:rPr>
        <w:t> </w:t>
      </w:r>
    </w:p>
    <w:p w14:paraId="2EB2D325"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1D5B0FBB"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497731E1"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7CC1605F"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BatangChe"/>
          <w:b/>
          <w:bCs/>
          <w:color w:val="403152"/>
          <w:spacing w:val="-4"/>
          <w:kern w:val="36"/>
          <w:sz w:val="28"/>
          <w:szCs w:val="28"/>
          <w:lang w:eastAsia="ru-RU"/>
        </w:rPr>
        <w:t>Ферменты бактерий</w:t>
      </w:r>
    </w:p>
    <w:p w14:paraId="219B2256" w14:textId="77777777" w:rsidR="00A12BCE" w:rsidRPr="00A12BCE" w:rsidRDefault="00A12BCE" w:rsidP="00A12BCE">
      <w:pPr>
        <w:shd w:val="clear" w:color="auto" w:fill="FFFFFF"/>
        <w:spacing w:after="0" w:line="720" w:lineRule="atLeast"/>
        <w:ind w:firstLine="0"/>
        <w:contextualSpacing w:val="0"/>
        <w:outlineLvl w:val="0"/>
        <w:rPr>
          <w:rFonts w:eastAsia="Times New Roman"/>
          <w:b/>
          <w:bCs/>
          <w:color w:val="1F1F1F"/>
          <w:spacing w:val="-4"/>
          <w:kern w:val="36"/>
          <w:sz w:val="28"/>
          <w:szCs w:val="28"/>
          <w:lang w:eastAsia="ru-RU"/>
        </w:rPr>
      </w:pPr>
      <w:r w:rsidRPr="00A12BCE">
        <w:rPr>
          <w:rFonts w:eastAsia="Times New Roman"/>
          <w:color w:val="1F1F1F"/>
          <w:spacing w:val="-4"/>
          <w:kern w:val="36"/>
          <w:sz w:val="28"/>
          <w:szCs w:val="28"/>
          <w:lang w:eastAsia="ru-RU"/>
        </w:rPr>
        <w:t>    Ферментный состав бактерий является постоянным, а различные виды микробов четко различаются по набору ферментов.</w:t>
      </w:r>
    </w:p>
    <w:p w14:paraId="5781009A" w14:textId="77777777" w:rsidR="00A12BCE" w:rsidRPr="00A12BCE" w:rsidRDefault="00A12BCE" w:rsidP="00A12BCE">
      <w:pPr>
        <w:shd w:val="clear" w:color="auto" w:fill="FFFFFF"/>
        <w:spacing w:after="0" w:line="720" w:lineRule="atLeast"/>
        <w:ind w:firstLine="0"/>
        <w:contextualSpacing w:val="0"/>
        <w:outlineLvl w:val="0"/>
        <w:rPr>
          <w:rFonts w:eastAsia="Times New Roman"/>
          <w:b/>
          <w:bCs/>
          <w:color w:val="1F1F1F"/>
          <w:spacing w:val="-4"/>
          <w:kern w:val="36"/>
          <w:sz w:val="28"/>
          <w:szCs w:val="28"/>
          <w:lang w:eastAsia="ru-RU"/>
        </w:rPr>
      </w:pPr>
      <w:r w:rsidRPr="00A12BCE">
        <w:rPr>
          <w:rFonts w:eastAsia="Times New Roman"/>
          <w:color w:val="1F1F1F"/>
          <w:spacing w:val="-4"/>
          <w:kern w:val="36"/>
          <w:sz w:val="28"/>
          <w:szCs w:val="28"/>
          <w:lang w:eastAsia="ru-RU"/>
        </w:rPr>
        <w:t>    Изучение ферментативного состава имеет важное значение для идентификации различных микроорганизмов.</w:t>
      </w:r>
    </w:p>
    <w:p w14:paraId="0B00F91A" w14:textId="77777777" w:rsidR="00A12BCE" w:rsidRPr="00A12BCE" w:rsidRDefault="00A12BCE" w:rsidP="00A12BCE">
      <w:pPr>
        <w:shd w:val="clear" w:color="auto" w:fill="FFFFFF"/>
        <w:spacing w:after="0" w:line="720" w:lineRule="atLeast"/>
        <w:ind w:firstLine="0"/>
        <w:contextualSpacing w:val="0"/>
        <w:outlineLvl w:val="0"/>
        <w:rPr>
          <w:rFonts w:eastAsia="Times New Roman"/>
          <w:b/>
          <w:bCs/>
          <w:color w:val="1F1F1F"/>
          <w:spacing w:val="-4"/>
          <w:kern w:val="36"/>
          <w:sz w:val="28"/>
          <w:szCs w:val="28"/>
          <w:lang w:eastAsia="ru-RU"/>
        </w:rPr>
      </w:pPr>
      <w:r w:rsidRPr="00A12BCE">
        <w:rPr>
          <w:rFonts w:eastAsia="Times New Roman"/>
          <w:color w:val="1F1F1F"/>
          <w:spacing w:val="-4"/>
          <w:kern w:val="36"/>
          <w:sz w:val="28"/>
          <w:szCs w:val="28"/>
          <w:lang w:eastAsia="ru-RU"/>
        </w:rPr>
        <w:t>   По ферментному составу можно установить видовую и типовую принадлежность бактерий, а также варианты (</w:t>
      </w:r>
      <w:proofErr w:type="spellStart"/>
      <w:r w:rsidRPr="00A12BCE">
        <w:rPr>
          <w:rFonts w:eastAsia="Times New Roman"/>
          <w:color w:val="1F1F1F"/>
          <w:spacing w:val="-4"/>
          <w:kern w:val="36"/>
          <w:sz w:val="28"/>
          <w:szCs w:val="28"/>
          <w:lang w:eastAsia="ru-RU"/>
        </w:rPr>
        <w:t>биовары</w:t>
      </w:r>
      <w:proofErr w:type="spellEnd"/>
      <w:r w:rsidRPr="00A12BCE">
        <w:rPr>
          <w:rFonts w:eastAsia="Times New Roman"/>
          <w:color w:val="1F1F1F"/>
          <w:spacing w:val="-4"/>
          <w:kern w:val="36"/>
          <w:sz w:val="28"/>
          <w:szCs w:val="28"/>
          <w:lang w:eastAsia="ru-RU"/>
        </w:rPr>
        <w:t>).</w:t>
      </w:r>
    </w:p>
    <w:p w14:paraId="3F61162A"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BatangChe"/>
          <w:b/>
          <w:bCs/>
          <w:color w:val="403152"/>
          <w:spacing w:val="-4"/>
          <w:kern w:val="36"/>
          <w:sz w:val="28"/>
          <w:szCs w:val="28"/>
          <w:lang w:eastAsia="ru-RU"/>
        </w:rPr>
        <w:t>Дифференциально-диагностические среды</w:t>
      </w:r>
    </w:p>
    <w:p w14:paraId="0A9C1A2F"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Дифференциально-диагностические среды — специальные смеси питательных веществ, применяемые для определения видовой принадлежности микробов и изучения их свойств.</w:t>
      </w:r>
    </w:p>
    <w:p w14:paraId="21A53725"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При росте бактерий на дифференциально-диагностических средах протекают химические процессы, обусловленные наличием у микробной клетки различных </w:t>
      </w:r>
      <w:hyperlink r:id="rId18" w:tgtFrame="_blank" w:history="1">
        <w:r w:rsidRPr="00A12BCE">
          <w:rPr>
            <w:rFonts w:eastAsia="Times New Roman"/>
            <w:color w:val="000000"/>
            <w:spacing w:val="-4"/>
            <w:sz w:val="28"/>
            <w:szCs w:val="28"/>
            <w:lang w:eastAsia="ru-RU"/>
          </w:rPr>
          <w:t>ферментов</w:t>
        </w:r>
      </w:hyperlink>
      <w:r w:rsidRPr="00A12BCE">
        <w:rPr>
          <w:rFonts w:eastAsia="Times New Roman"/>
          <w:color w:val="1F1F1F"/>
          <w:spacing w:val="-4"/>
          <w:sz w:val="28"/>
          <w:szCs w:val="28"/>
          <w:lang w:eastAsia="ru-RU"/>
        </w:rPr>
        <w:t>.</w:t>
      </w:r>
    </w:p>
    <w:p w14:paraId="5A415783"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Одни из них способны расщеплять </w:t>
      </w:r>
      <w:hyperlink r:id="rId19" w:tgtFrame="_blank" w:history="1">
        <w:r w:rsidRPr="00A12BCE">
          <w:rPr>
            <w:rFonts w:eastAsia="Times New Roman"/>
            <w:color w:val="000000"/>
            <w:spacing w:val="-4"/>
            <w:sz w:val="28"/>
            <w:szCs w:val="28"/>
            <w:lang w:eastAsia="ru-RU"/>
          </w:rPr>
          <w:t>белки</w:t>
        </w:r>
      </w:hyperlink>
      <w:r w:rsidRPr="00A12BCE">
        <w:rPr>
          <w:rFonts w:eastAsia="Times New Roman"/>
          <w:color w:val="1F1F1F"/>
          <w:spacing w:val="-4"/>
          <w:sz w:val="28"/>
          <w:szCs w:val="28"/>
          <w:lang w:eastAsia="ru-RU"/>
        </w:rPr>
        <w:t>, другие — </w:t>
      </w:r>
      <w:hyperlink r:id="rId20" w:tgtFrame="_blank" w:history="1">
        <w:r w:rsidRPr="00A12BCE">
          <w:rPr>
            <w:rFonts w:eastAsia="Times New Roman"/>
            <w:color w:val="000000"/>
            <w:spacing w:val="-4"/>
            <w:sz w:val="28"/>
            <w:szCs w:val="28"/>
            <w:lang w:eastAsia="ru-RU"/>
          </w:rPr>
          <w:t>углеводы</w:t>
        </w:r>
      </w:hyperlink>
      <w:r w:rsidRPr="00A12BCE">
        <w:rPr>
          <w:rFonts w:eastAsia="Times New Roman"/>
          <w:color w:val="1F1F1F"/>
          <w:spacing w:val="-4"/>
          <w:sz w:val="28"/>
          <w:szCs w:val="28"/>
          <w:lang w:eastAsia="ru-RU"/>
        </w:rPr>
        <w:t xml:space="preserve">, третьи — вызывать реакции окисления и восстановления и т. д. Благодаря действию </w:t>
      </w:r>
      <w:r w:rsidRPr="00A12BCE">
        <w:rPr>
          <w:rFonts w:eastAsia="Times New Roman"/>
          <w:color w:val="1F1F1F"/>
          <w:spacing w:val="-4"/>
          <w:sz w:val="28"/>
          <w:szCs w:val="28"/>
          <w:lang w:eastAsia="ru-RU"/>
        </w:rPr>
        <w:lastRenderedPageBreak/>
        <w:t>ферментов в дифференциально-диагностической среде происходят соответствующие изменения.</w:t>
      </w:r>
    </w:p>
    <w:p w14:paraId="17C72AF6"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4EC7E832" w14:textId="77777777" w:rsidR="00A12BCE" w:rsidRPr="00A12BCE" w:rsidRDefault="00A12BCE" w:rsidP="00A12BCE">
      <w:pPr>
        <w:shd w:val="clear" w:color="auto" w:fill="FFFFFF"/>
        <w:spacing w:after="0" w:line="240" w:lineRule="auto"/>
        <w:ind w:firstLine="0"/>
        <w:contextualSpacing w:val="0"/>
        <w:jc w:val="center"/>
        <w:rPr>
          <w:rFonts w:eastAsia="Times New Roman"/>
          <w:color w:val="1F1F1F"/>
          <w:spacing w:val="-4"/>
          <w:sz w:val="28"/>
          <w:szCs w:val="28"/>
          <w:lang w:eastAsia="ru-RU"/>
        </w:rPr>
      </w:pPr>
      <w:r w:rsidRPr="00A12BCE">
        <w:rPr>
          <w:rFonts w:eastAsia="Times New Roman"/>
          <w:noProof/>
          <w:color w:val="1F1F1F"/>
          <w:spacing w:val="-4"/>
          <w:sz w:val="28"/>
          <w:szCs w:val="28"/>
          <w:lang w:eastAsia="ru-RU"/>
        </w:rPr>
        <w:drawing>
          <wp:inline distT="0" distB="0" distL="0" distR="0" wp14:anchorId="7F2787DA" wp14:editId="2A93C011">
            <wp:extent cx="6235700" cy="4699000"/>
            <wp:effectExtent l="0" t="0" r="0" b="6350"/>
            <wp:docPr id="9" name="Рисунок 9" descr="дифференциально-диагностические ср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ифференциально-диагностические среды"/>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35700" cy="4699000"/>
                    </a:xfrm>
                    <a:prstGeom prst="rect">
                      <a:avLst/>
                    </a:prstGeom>
                    <a:noFill/>
                    <a:ln>
                      <a:noFill/>
                    </a:ln>
                  </pic:spPr>
                </pic:pic>
              </a:graphicData>
            </a:graphic>
          </wp:inline>
        </w:drawing>
      </w:r>
    </w:p>
    <w:p w14:paraId="6623B548"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02EE7350"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10CA639C"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3F5C1D35"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Рис. 1—6. Различные формы расщепления желатины.</w:t>
      </w:r>
    </w:p>
    <w:p w14:paraId="4BD95A50"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xml:space="preserve">Рис. 7 — 9. Жидкая среда с углеводом и индикатором </w:t>
      </w:r>
      <w:proofErr w:type="spellStart"/>
      <w:r w:rsidRPr="00A12BCE">
        <w:rPr>
          <w:rFonts w:eastAsia="Times New Roman"/>
          <w:color w:val="1F1F1F"/>
          <w:spacing w:val="-4"/>
          <w:sz w:val="28"/>
          <w:szCs w:val="28"/>
          <w:lang w:eastAsia="ru-RU"/>
        </w:rPr>
        <w:t>Андраде</w:t>
      </w:r>
      <w:proofErr w:type="spellEnd"/>
      <w:r w:rsidRPr="00A12BCE">
        <w:rPr>
          <w:rFonts w:eastAsia="Times New Roman"/>
          <w:color w:val="1F1F1F"/>
          <w:spacing w:val="-4"/>
          <w:sz w:val="28"/>
          <w:szCs w:val="28"/>
          <w:lang w:eastAsia="ru-RU"/>
        </w:rPr>
        <w:t>: рис. 7 — отсутствие ферментации; рис. 8 — ферментация с образованием кислоты; рис. 9 — ферментация с образованием кислоты и газа.</w:t>
      </w:r>
    </w:p>
    <w:p w14:paraId="6C6A83A7"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Рис. 10 — 12. Полужидкая среда с углеводом и индикатором BP (из сухой питательной среды): рис. 10 — отсутствие ферментации; рис. 11 — ферментация с образованием кислоты; рис. 12 — ферментация с образованием кислоты и газа.</w:t>
      </w:r>
    </w:p>
    <w:p w14:paraId="4D49A0A4"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xml:space="preserve">Рис. 13—15. Искусственная лакмусовая сыворотка по </w:t>
      </w:r>
      <w:proofErr w:type="spellStart"/>
      <w:r w:rsidRPr="00A12BCE">
        <w:rPr>
          <w:rFonts w:eastAsia="Times New Roman"/>
          <w:color w:val="1F1F1F"/>
          <w:spacing w:val="-4"/>
          <w:sz w:val="28"/>
          <w:szCs w:val="28"/>
          <w:lang w:eastAsia="ru-RU"/>
        </w:rPr>
        <w:t>Зейтцу</w:t>
      </w:r>
      <w:proofErr w:type="spellEnd"/>
      <w:r w:rsidRPr="00A12BCE">
        <w:rPr>
          <w:rFonts w:eastAsia="Times New Roman"/>
          <w:color w:val="1F1F1F"/>
          <w:spacing w:val="-4"/>
          <w:sz w:val="28"/>
          <w:szCs w:val="28"/>
          <w:lang w:eastAsia="ru-RU"/>
        </w:rPr>
        <w:t>: рис. 13 — отсутствие ферментации; рис. 14 — ферментация с образованием кислоты; рис. 15 — ферментация с образованием </w:t>
      </w:r>
      <w:hyperlink r:id="rId22" w:tgtFrame="_blank" w:history="1">
        <w:r w:rsidRPr="00A12BCE">
          <w:rPr>
            <w:rFonts w:eastAsia="Times New Roman"/>
            <w:color w:val="000000"/>
            <w:spacing w:val="-4"/>
            <w:sz w:val="28"/>
            <w:szCs w:val="28"/>
            <w:lang w:eastAsia="ru-RU"/>
          </w:rPr>
          <w:t>щелочи</w:t>
        </w:r>
      </w:hyperlink>
      <w:r w:rsidRPr="00A12BCE">
        <w:rPr>
          <w:rFonts w:eastAsia="Times New Roman"/>
          <w:color w:val="1F1F1F"/>
          <w:spacing w:val="-4"/>
          <w:sz w:val="28"/>
          <w:szCs w:val="28"/>
          <w:lang w:eastAsia="ru-RU"/>
        </w:rPr>
        <w:t>.</w:t>
      </w:r>
    </w:p>
    <w:p w14:paraId="1CA4A0E7"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Рис. 16 и 17. Молоко с метиленовым синим: рис. 16 — отсутствие редукции; рис. 17 —редукция.</w:t>
      </w:r>
    </w:p>
    <w:p w14:paraId="72BD71EA"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Рис. 18 и 19. Среда Симонса: рис. 18 —отсутствие ассимиляции цитрата; рис. 19 — ассимиляция цитрата.</w:t>
      </w:r>
    </w:p>
    <w:p w14:paraId="68C82075"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lastRenderedPageBreak/>
        <w:t xml:space="preserve">Рис. 20 — 24. Лакмусовое молоко: рис. 20 — отсутствие ферментации; рис. 21 — ферментация с образованием кислоты; рис. 22 — ферментация с образованием щелочи; рис. 23 — </w:t>
      </w:r>
      <w:proofErr w:type="spellStart"/>
      <w:r w:rsidRPr="00A12BCE">
        <w:rPr>
          <w:rFonts w:eastAsia="Times New Roman"/>
          <w:color w:val="1F1F1F"/>
          <w:spacing w:val="-4"/>
          <w:sz w:val="28"/>
          <w:szCs w:val="28"/>
          <w:lang w:eastAsia="ru-RU"/>
        </w:rPr>
        <w:t>пептонизация</w:t>
      </w:r>
      <w:proofErr w:type="spellEnd"/>
      <w:r w:rsidRPr="00A12BCE">
        <w:rPr>
          <w:rFonts w:eastAsia="Times New Roman"/>
          <w:color w:val="1F1F1F"/>
          <w:spacing w:val="-4"/>
          <w:sz w:val="28"/>
          <w:szCs w:val="28"/>
          <w:lang w:eastAsia="ru-RU"/>
        </w:rPr>
        <w:t>; рис. 24 — редукция.</w:t>
      </w:r>
    </w:p>
    <w:p w14:paraId="60920B7C"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Рис. 25. Разжижение свернутой </w:t>
      </w:r>
      <w:hyperlink r:id="rId23" w:tgtFrame="_blank" w:history="1">
        <w:r w:rsidRPr="00A12BCE">
          <w:rPr>
            <w:rFonts w:eastAsia="Times New Roman"/>
            <w:color w:val="000000"/>
            <w:spacing w:val="-4"/>
            <w:sz w:val="28"/>
            <w:szCs w:val="28"/>
            <w:lang w:eastAsia="ru-RU"/>
          </w:rPr>
          <w:t>сыворотки</w:t>
        </w:r>
      </w:hyperlink>
      <w:r w:rsidRPr="00A12BCE">
        <w:rPr>
          <w:rFonts w:eastAsia="Times New Roman"/>
          <w:color w:val="1F1F1F"/>
          <w:spacing w:val="-4"/>
          <w:sz w:val="28"/>
          <w:szCs w:val="28"/>
          <w:lang w:eastAsia="ru-RU"/>
        </w:rPr>
        <w:t> (в проходящем свете).</w:t>
      </w:r>
    </w:p>
    <w:p w14:paraId="5DCF6BDD"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Рис. 26. Гемолиз на кровяном агаре (в проходящем свете).</w:t>
      </w:r>
    </w:p>
    <w:p w14:paraId="7969D2A0"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xml:space="preserve">Рис. 27. Кровяная среда с </w:t>
      </w:r>
      <w:proofErr w:type="spellStart"/>
      <w:r w:rsidRPr="00A12BCE">
        <w:rPr>
          <w:rFonts w:eastAsia="Times New Roman"/>
          <w:color w:val="1F1F1F"/>
          <w:spacing w:val="-4"/>
          <w:sz w:val="28"/>
          <w:szCs w:val="28"/>
          <w:lang w:eastAsia="ru-RU"/>
        </w:rPr>
        <w:t>теллуритом</w:t>
      </w:r>
      <w:proofErr w:type="spellEnd"/>
      <w:r w:rsidRPr="00A12BCE">
        <w:rPr>
          <w:rFonts w:eastAsia="Times New Roman"/>
          <w:color w:val="1F1F1F"/>
          <w:spacing w:val="-4"/>
          <w:sz w:val="28"/>
          <w:szCs w:val="28"/>
          <w:lang w:eastAsia="ru-RU"/>
        </w:rPr>
        <w:t xml:space="preserve"> калия.</w:t>
      </w:r>
    </w:p>
    <w:p w14:paraId="6BC2400E"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162043B6"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6ED262DF" w14:textId="77777777" w:rsidR="00A12BCE" w:rsidRPr="00A12BCE" w:rsidRDefault="00A12BCE" w:rsidP="00A12BCE">
      <w:pPr>
        <w:shd w:val="clear" w:color="auto" w:fill="FFFFFF"/>
        <w:spacing w:after="0" w:line="240" w:lineRule="auto"/>
        <w:ind w:firstLine="0"/>
        <w:contextualSpacing w:val="0"/>
        <w:jc w:val="center"/>
        <w:rPr>
          <w:rFonts w:eastAsia="Times New Roman"/>
          <w:color w:val="1F1F1F"/>
          <w:spacing w:val="-4"/>
          <w:sz w:val="28"/>
          <w:szCs w:val="28"/>
          <w:lang w:eastAsia="ru-RU"/>
        </w:rPr>
      </w:pPr>
      <w:r w:rsidRPr="00A12BCE">
        <w:rPr>
          <w:rFonts w:eastAsia="BatangChe"/>
          <w:b/>
          <w:bCs/>
          <w:color w:val="403152"/>
          <w:spacing w:val="-4"/>
          <w:sz w:val="28"/>
          <w:szCs w:val="28"/>
          <w:lang w:eastAsia="ru-RU"/>
        </w:rPr>
        <w:t>Расщепление белков</w:t>
      </w:r>
    </w:p>
    <w:p w14:paraId="18280956" w14:textId="77777777" w:rsidR="00A12BCE" w:rsidRPr="00A12BCE" w:rsidRDefault="00A12BCE" w:rsidP="00A12BCE">
      <w:pPr>
        <w:shd w:val="clear" w:color="auto" w:fill="FFFFFF"/>
        <w:spacing w:after="0" w:line="240" w:lineRule="auto"/>
        <w:ind w:firstLine="0"/>
        <w:contextualSpacing w:val="0"/>
        <w:jc w:val="center"/>
        <w:rPr>
          <w:rFonts w:eastAsia="Times New Roman"/>
          <w:color w:val="1F1F1F"/>
          <w:spacing w:val="-4"/>
          <w:sz w:val="28"/>
          <w:szCs w:val="28"/>
          <w:lang w:eastAsia="ru-RU"/>
        </w:rPr>
      </w:pPr>
      <w:r w:rsidRPr="00A12BCE">
        <w:rPr>
          <w:rFonts w:eastAsia="BatangChe"/>
          <w:b/>
          <w:bCs/>
          <w:color w:val="403152"/>
          <w:spacing w:val="-4"/>
          <w:sz w:val="28"/>
          <w:szCs w:val="28"/>
          <w:lang w:eastAsia="ru-RU"/>
        </w:rPr>
        <w:t>(протеолитические свойства)</w:t>
      </w:r>
    </w:p>
    <w:p w14:paraId="52FAF9B0"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BatangChe"/>
          <w:b/>
          <w:bCs/>
          <w:color w:val="403152"/>
          <w:spacing w:val="-4"/>
          <w:sz w:val="28"/>
          <w:szCs w:val="28"/>
          <w:lang w:eastAsia="ru-RU"/>
        </w:rPr>
        <w:t> </w:t>
      </w:r>
    </w:p>
    <w:p w14:paraId="0149BFCA"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Изучают на средах с желатином, молоком, сывороткой, пептоном.</w:t>
      </w:r>
    </w:p>
    <w:p w14:paraId="054F5C9D"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При росте на желатиновой среде, микробов ферментирующих желатин, среда разжижается. Характер разжижения различен.</w:t>
      </w:r>
    </w:p>
    <w:p w14:paraId="50A0974D"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xml:space="preserve">    Микробы, расщепляющие молочный белок (казеин) вызывают </w:t>
      </w:r>
      <w:proofErr w:type="spellStart"/>
      <w:r w:rsidRPr="00A12BCE">
        <w:rPr>
          <w:rFonts w:eastAsia="Times New Roman"/>
          <w:color w:val="1F1F1F"/>
          <w:spacing w:val="-4"/>
          <w:sz w:val="28"/>
          <w:szCs w:val="28"/>
          <w:lang w:eastAsia="ru-RU"/>
        </w:rPr>
        <w:t>пептонизацию</w:t>
      </w:r>
      <w:proofErr w:type="spellEnd"/>
      <w:r w:rsidRPr="00A12BCE">
        <w:rPr>
          <w:rFonts w:eastAsia="Times New Roman"/>
          <w:color w:val="1F1F1F"/>
          <w:spacing w:val="-4"/>
          <w:sz w:val="28"/>
          <w:szCs w:val="28"/>
          <w:lang w:eastAsia="ru-RU"/>
        </w:rPr>
        <w:t xml:space="preserve"> молока – оно приобретает вид молочной сыворотки.</w:t>
      </w:r>
    </w:p>
    <w:p w14:paraId="3BD94703"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При расщеплении пептонов могут выделяться – индол, сероводород, аммиак. Их образование можно установить с помощью индикаторных бумажек.</w:t>
      </w:r>
    </w:p>
    <w:p w14:paraId="1986171B"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Среды, содержащие белок и выявляющие способность микробов расщеплять белки (протеолитические свойства):</w:t>
      </w:r>
    </w:p>
    <w:p w14:paraId="4831388E" w14:textId="77777777" w:rsidR="00A12BCE" w:rsidRPr="00A12BCE" w:rsidRDefault="00A12BCE" w:rsidP="00A12BCE">
      <w:pPr>
        <w:shd w:val="clear" w:color="auto" w:fill="FFFFFF"/>
        <w:spacing w:after="0" w:line="360" w:lineRule="atLeast"/>
        <w:ind w:left="720" w:hanging="36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Ø  мясо-</w:t>
      </w:r>
      <w:proofErr w:type="spellStart"/>
      <w:r w:rsidRPr="00A12BCE">
        <w:rPr>
          <w:rFonts w:eastAsia="Times New Roman"/>
          <w:color w:val="1F1F1F"/>
          <w:spacing w:val="-4"/>
          <w:sz w:val="28"/>
          <w:szCs w:val="28"/>
          <w:lang w:eastAsia="ru-RU"/>
        </w:rPr>
        <w:t>пептонный</w:t>
      </w:r>
      <w:proofErr w:type="spellEnd"/>
      <w:r w:rsidRPr="00A12BCE">
        <w:rPr>
          <w:rFonts w:eastAsia="Times New Roman"/>
          <w:color w:val="1F1F1F"/>
          <w:spacing w:val="-4"/>
          <w:sz w:val="28"/>
          <w:szCs w:val="28"/>
          <w:lang w:eastAsia="ru-RU"/>
        </w:rPr>
        <w:t xml:space="preserve"> желатин («столбиком»),</w:t>
      </w:r>
    </w:p>
    <w:p w14:paraId="23537FF2" w14:textId="77777777" w:rsidR="00A12BCE" w:rsidRPr="00A12BCE" w:rsidRDefault="00A12BCE" w:rsidP="00A12BCE">
      <w:pPr>
        <w:shd w:val="clear" w:color="auto" w:fill="FFFFFF"/>
        <w:spacing w:after="0" w:line="360" w:lineRule="atLeast"/>
        <w:ind w:left="720" w:hanging="36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Ø  свернутая лошадиная или бычья сыворотка,</w:t>
      </w:r>
    </w:p>
    <w:p w14:paraId="55603104" w14:textId="77777777" w:rsidR="00A12BCE" w:rsidRPr="00A12BCE" w:rsidRDefault="00A12BCE" w:rsidP="00A12BCE">
      <w:pPr>
        <w:shd w:val="clear" w:color="auto" w:fill="FFFFFF"/>
        <w:spacing w:after="0" w:line="360" w:lineRule="atLeast"/>
        <w:ind w:left="720" w:hanging="36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Ø  молоко.</w:t>
      </w:r>
    </w:p>
    <w:p w14:paraId="664558F1"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При посеве бактерий проколом в мясо-</w:t>
      </w:r>
      <w:proofErr w:type="spellStart"/>
      <w:r w:rsidRPr="00A12BCE">
        <w:rPr>
          <w:rFonts w:eastAsia="Times New Roman"/>
          <w:color w:val="1F1F1F"/>
          <w:spacing w:val="-4"/>
          <w:sz w:val="28"/>
          <w:szCs w:val="28"/>
          <w:lang w:eastAsia="ru-RU"/>
        </w:rPr>
        <w:t>пептонный</w:t>
      </w:r>
      <w:proofErr w:type="spellEnd"/>
      <w:r w:rsidRPr="00A12BCE">
        <w:rPr>
          <w:rFonts w:eastAsia="Times New Roman"/>
          <w:color w:val="1F1F1F"/>
          <w:spacing w:val="-4"/>
          <w:sz w:val="28"/>
          <w:szCs w:val="28"/>
          <w:lang w:eastAsia="ru-RU"/>
        </w:rPr>
        <w:t xml:space="preserve"> желатин, «столбиком» в случае расщепления белка наблюдают разжижение среды.</w:t>
      </w:r>
    </w:p>
    <w:p w14:paraId="0D720460"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При посеве на среду со свернутой сывороткой расщепление белка определяют по разжижению среды и образованию углублений на ее поверхности.</w:t>
      </w:r>
    </w:p>
    <w:p w14:paraId="6A1E7CC9"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Расщепление микробом молока выявляется просветлением или растворением первоначально свернувшегося молока.</w:t>
      </w:r>
    </w:p>
    <w:p w14:paraId="2EA627C7"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3750C154" w14:textId="77777777" w:rsidR="00A12BCE" w:rsidRPr="00A12BCE" w:rsidRDefault="00A12BCE" w:rsidP="00A12BCE">
      <w:pPr>
        <w:shd w:val="clear" w:color="auto" w:fill="FFFFFF"/>
        <w:spacing w:after="0" w:line="240" w:lineRule="auto"/>
        <w:ind w:firstLine="0"/>
        <w:contextualSpacing w:val="0"/>
        <w:jc w:val="center"/>
        <w:rPr>
          <w:rFonts w:eastAsia="Times New Roman"/>
          <w:color w:val="1F1F1F"/>
          <w:spacing w:val="-4"/>
          <w:sz w:val="28"/>
          <w:szCs w:val="28"/>
          <w:lang w:eastAsia="ru-RU"/>
        </w:rPr>
      </w:pPr>
      <w:r w:rsidRPr="00A12BCE">
        <w:rPr>
          <w:rFonts w:eastAsia="BatangChe"/>
          <w:b/>
          <w:bCs/>
          <w:color w:val="403152"/>
          <w:spacing w:val="-4"/>
          <w:sz w:val="28"/>
          <w:szCs w:val="28"/>
          <w:lang w:eastAsia="ru-RU"/>
        </w:rPr>
        <w:t>Способность расщеплять эритроциты</w:t>
      </w:r>
    </w:p>
    <w:p w14:paraId="30158AA9" w14:textId="77777777" w:rsidR="00A12BCE" w:rsidRPr="00A12BCE" w:rsidRDefault="00A12BCE" w:rsidP="00A12BCE">
      <w:pPr>
        <w:shd w:val="clear" w:color="auto" w:fill="FFFFFF"/>
        <w:spacing w:after="0" w:line="240" w:lineRule="auto"/>
        <w:ind w:firstLine="0"/>
        <w:contextualSpacing w:val="0"/>
        <w:jc w:val="center"/>
        <w:rPr>
          <w:rFonts w:eastAsia="Times New Roman"/>
          <w:color w:val="1F1F1F"/>
          <w:spacing w:val="-4"/>
          <w:sz w:val="28"/>
          <w:szCs w:val="28"/>
          <w:lang w:eastAsia="ru-RU"/>
        </w:rPr>
      </w:pPr>
      <w:r w:rsidRPr="00A12BCE">
        <w:rPr>
          <w:rFonts w:eastAsia="BatangChe"/>
          <w:b/>
          <w:bCs/>
          <w:color w:val="403152"/>
          <w:spacing w:val="-4"/>
          <w:sz w:val="28"/>
          <w:szCs w:val="28"/>
          <w:lang w:eastAsia="ru-RU"/>
        </w:rPr>
        <w:t>(гемолитическая активность)</w:t>
      </w:r>
    </w:p>
    <w:p w14:paraId="45753263"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403152"/>
          <w:spacing w:val="-4"/>
          <w:sz w:val="28"/>
          <w:szCs w:val="28"/>
          <w:lang w:eastAsia="ru-RU"/>
        </w:rPr>
        <w:t> </w:t>
      </w:r>
    </w:p>
    <w:p w14:paraId="3C1AD442"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Изучают на средах с кровью.</w:t>
      </w:r>
    </w:p>
    <w:p w14:paraId="6C4DCF13"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Жидкие среды становятся прозрачными, а на плотных средах вокруг колонии появляется прозрачная зона. При образовании метгемоглобина среда зеленеет.</w:t>
      </w:r>
    </w:p>
    <w:p w14:paraId="000E09B6"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Наличие гемолитической активности исследуемой культуры проверяют посевом ее в </w:t>
      </w:r>
      <w:hyperlink r:id="rId24" w:tgtFrame="_blank" w:history="1">
        <w:r w:rsidRPr="00A12BCE">
          <w:rPr>
            <w:rFonts w:eastAsia="Times New Roman"/>
            <w:color w:val="000000"/>
            <w:spacing w:val="-4"/>
            <w:sz w:val="28"/>
            <w:szCs w:val="28"/>
            <w:lang w:eastAsia="ru-RU"/>
          </w:rPr>
          <w:t>чашку Петри</w:t>
        </w:r>
      </w:hyperlink>
      <w:r w:rsidRPr="00A12BCE">
        <w:rPr>
          <w:rFonts w:eastAsia="Times New Roman"/>
          <w:color w:val="1F1F1F"/>
          <w:spacing w:val="-4"/>
          <w:sz w:val="28"/>
          <w:szCs w:val="28"/>
          <w:lang w:eastAsia="ru-RU"/>
        </w:rPr>
        <w:t> на специальный кровяной агар.</w:t>
      </w:r>
    </w:p>
    <w:p w14:paraId="35973DB2"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0626A073" w14:textId="77777777" w:rsidR="00A12BCE" w:rsidRPr="00A12BCE" w:rsidRDefault="00A12BCE" w:rsidP="00A12BCE">
      <w:pPr>
        <w:shd w:val="clear" w:color="auto" w:fill="FFFFFF"/>
        <w:spacing w:after="0" w:line="240" w:lineRule="auto"/>
        <w:ind w:firstLine="0"/>
        <w:contextualSpacing w:val="0"/>
        <w:jc w:val="center"/>
        <w:rPr>
          <w:rFonts w:eastAsia="Times New Roman"/>
          <w:color w:val="1F1F1F"/>
          <w:spacing w:val="-4"/>
          <w:sz w:val="28"/>
          <w:szCs w:val="28"/>
          <w:lang w:eastAsia="ru-RU"/>
        </w:rPr>
      </w:pPr>
      <w:r w:rsidRPr="00A12BCE">
        <w:rPr>
          <w:rFonts w:eastAsia="BatangChe"/>
          <w:b/>
          <w:bCs/>
          <w:color w:val="403152"/>
          <w:spacing w:val="-4"/>
          <w:sz w:val="28"/>
          <w:szCs w:val="28"/>
          <w:lang w:eastAsia="ru-RU"/>
        </w:rPr>
        <w:t>Расщепление углеводов</w:t>
      </w:r>
    </w:p>
    <w:p w14:paraId="12E6012B" w14:textId="77777777" w:rsidR="00A12BCE" w:rsidRPr="00A12BCE" w:rsidRDefault="00A12BCE" w:rsidP="00A12BCE">
      <w:pPr>
        <w:shd w:val="clear" w:color="auto" w:fill="FFFFFF"/>
        <w:spacing w:after="0" w:line="240" w:lineRule="auto"/>
        <w:ind w:firstLine="0"/>
        <w:contextualSpacing w:val="0"/>
        <w:jc w:val="center"/>
        <w:rPr>
          <w:rFonts w:eastAsia="Times New Roman"/>
          <w:color w:val="1F1F1F"/>
          <w:spacing w:val="-4"/>
          <w:sz w:val="28"/>
          <w:szCs w:val="28"/>
          <w:lang w:eastAsia="ru-RU"/>
        </w:rPr>
      </w:pPr>
      <w:r w:rsidRPr="00A12BCE">
        <w:rPr>
          <w:rFonts w:eastAsia="BatangChe"/>
          <w:b/>
          <w:bCs/>
          <w:color w:val="403152"/>
          <w:spacing w:val="-4"/>
          <w:sz w:val="28"/>
          <w:szCs w:val="28"/>
          <w:lang w:eastAsia="ru-RU"/>
        </w:rPr>
        <w:t>(</w:t>
      </w:r>
      <w:proofErr w:type="spellStart"/>
      <w:r w:rsidRPr="00A12BCE">
        <w:rPr>
          <w:rFonts w:eastAsia="BatangChe"/>
          <w:b/>
          <w:bCs/>
          <w:color w:val="403152"/>
          <w:spacing w:val="-4"/>
          <w:sz w:val="28"/>
          <w:szCs w:val="28"/>
          <w:lang w:eastAsia="ru-RU"/>
        </w:rPr>
        <w:t>сахаролитическая</w:t>
      </w:r>
      <w:proofErr w:type="spellEnd"/>
      <w:r w:rsidRPr="00A12BCE">
        <w:rPr>
          <w:rFonts w:eastAsia="BatangChe"/>
          <w:b/>
          <w:bCs/>
          <w:color w:val="403152"/>
          <w:spacing w:val="-4"/>
          <w:sz w:val="28"/>
          <w:szCs w:val="28"/>
          <w:lang w:eastAsia="ru-RU"/>
        </w:rPr>
        <w:t xml:space="preserve"> активность)</w:t>
      </w:r>
    </w:p>
    <w:p w14:paraId="1CC79A9A"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lastRenderedPageBreak/>
        <w:t> </w:t>
      </w:r>
    </w:p>
    <w:p w14:paraId="3082C077"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Способность расщеплять сахара и многоатомные спирты с образованием кислоты или кислоты и газа.</w:t>
      </w:r>
    </w:p>
    <w:p w14:paraId="231E69C0"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xml:space="preserve">    Среды для выявления способности микробов расщеплять углеводы и </w:t>
      </w:r>
      <w:proofErr w:type="spellStart"/>
      <w:r w:rsidRPr="00A12BCE">
        <w:rPr>
          <w:rFonts w:eastAsia="Times New Roman"/>
          <w:color w:val="1F1F1F"/>
          <w:spacing w:val="-4"/>
          <w:sz w:val="28"/>
          <w:szCs w:val="28"/>
          <w:lang w:eastAsia="ru-RU"/>
        </w:rPr>
        <w:t>высокоатомные</w:t>
      </w:r>
      <w:proofErr w:type="spellEnd"/>
      <w:r w:rsidRPr="00A12BCE">
        <w:rPr>
          <w:rFonts w:eastAsia="Times New Roman"/>
          <w:color w:val="1F1F1F"/>
          <w:spacing w:val="-4"/>
          <w:sz w:val="28"/>
          <w:szCs w:val="28"/>
          <w:lang w:eastAsia="ru-RU"/>
        </w:rPr>
        <w:t> </w:t>
      </w:r>
      <w:hyperlink r:id="rId25" w:tgtFrame="_blank" w:history="1">
        <w:r w:rsidRPr="00A12BCE">
          <w:rPr>
            <w:rFonts w:eastAsia="Times New Roman"/>
            <w:color w:val="000000"/>
            <w:spacing w:val="-4"/>
            <w:sz w:val="28"/>
            <w:szCs w:val="28"/>
            <w:lang w:eastAsia="ru-RU"/>
          </w:rPr>
          <w:t>спирты</w:t>
        </w:r>
      </w:hyperlink>
      <w:r w:rsidRPr="00A12BCE">
        <w:rPr>
          <w:rFonts w:eastAsia="Times New Roman"/>
          <w:color w:val="1F1F1F"/>
          <w:spacing w:val="-4"/>
          <w:sz w:val="28"/>
          <w:szCs w:val="28"/>
          <w:lang w:eastAsia="ru-RU"/>
        </w:rPr>
        <w:t> (</w:t>
      </w:r>
      <w:proofErr w:type="spellStart"/>
      <w:r w:rsidRPr="00A12BCE">
        <w:rPr>
          <w:rFonts w:eastAsia="Times New Roman"/>
          <w:color w:val="1F1F1F"/>
          <w:spacing w:val="-4"/>
          <w:sz w:val="28"/>
          <w:szCs w:val="28"/>
          <w:lang w:eastAsia="ru-RU"/>
        </w:rPr>
        <w:t>Эндо</w:t>
      </w:r>
      <w:proofErr w:type="spellEnd"/>
      <w:r w:rsidRPr="00A12BCE">
        <w:rPr>
          <w:rFonts w:eastAsia="Times New Roman"/>
          <w:color w:val="1F1F1F"/>
          <w:spacing w:val="-4"/>
          <w:sz w:val="28"/>
          <w:szCs w:val="28"/>
          <w:lang w:eastAsia="ru-RU"/>
        </w:rPr>
        <w:t xml:space="preserve"> среда, Левина среда,  </w:t>
      </w:r>
      <w:proofErr w:type="spellStart"/>
      <w:r w:rsidRPr="00A12BCE">
        <w:rPr>
          <w:rFonts w:eastAsia="Times New Roman"/>
          <w:color w:val="1F1F1F"/>
          <w:spacing w:val="-4"/>
          <w:sz w:val="28"/>
          <w:szCs w:val="28"/>
          <w:lang w:eastAsia="ru-RU"/>
        </w:rPr>
        <w:t>Расселла</w:t>
      </w:r>
      <w:proofErr w:type="spellEnd"/>
      <w:r w:rsidRPr="00A12BCE">
        <w:rPr>
          <w:rFonts w:eastAsia="Times New Roman"/>
          <w:color w:val="1F1F1F"/>
          <w:spacing w:val="-4"/>
          <w:sz w:val="28"/>
          <w:szCs w:val="28"/>
          <w:lang w:eastAsia="ru-RU"/>
        </w:rPr>
        <w:t xml:space="preserve"> среда, </w:t>
      </w:r>
      <w:proofErr w:type="spellStart"/>
      <w:r w:rsidRPr="00A12BCE">
        <w:rPr>
          <w:rFonts w:eastAsia="Times New Roman"/>
          <w:color w:val="1F1F1F"/>
          <w:spacing w:val="-4"/>
          <w:sz w:val="28"/>
          <w:szCs w:val="28"/>
          <w:lang w:eastAsia="ru-RU"/>
        </w:rPr>
        <w:t>Дригальского</w:t>
      </w:r>
      <w:proofErr w:type="spellEnd"/>
      <w:r w:rsidRPr="00A12BCE">
        <w:rPr>
          <w:rFonts w:eastAsia="Times New Roman"/>
          <w:color w:val="1F1F1F"/>
          <w:spacing w:val="-4"/>
          <w:sz w:val="28"/>
          <w:szCs w:val="28"/>
          <w:lang w:eastAsia="ru-RU"/>
        </w:rPr>
        <w:t xml:space="preserve"> — </w:t>
      </w:r>
      <w:proofErr w:type="spellStart"/>
      <w:r w:rsidRPr="00A12BCE">
        <w:rPr>
          <w:rFonts w:eastAsia="Times New Roman"/>
          <w:color w:val="1F1F1F"/>
          <w:spacing w:val="-4"/>
          <w:sz w:val="28"/>
          <w:szCs w:val="28"/>
          <w:lang w:eastAsia="ru-RU"/>
        </w:rPr>
        <w:t>Конради</w:t>
      </w:r>
      <w:proofErr w:type="spellEnd"/>
      <w:r w:rsidRPr="00A12BCE">
        <w:rPr>
          <w:rFonts w:eastAsia="Times New Roman"/>
          <w:color w:val="1F1F1F"/>
          <w:spacing w:val="-4"/>
          <w:sz w:val="28"/>
          <w:szCs w:val="28"/>
          <w:lang w:eastAsia="ru-RU"/>
        </w:rPr>
        <w:t xml:space="preserve"> среда, Рапопорт — </w:t>
      </w:r>
      <w:proofErr w:type="spellStart"/>
      <w:r w:rsidRPr="00A12BCE">
        <w:rPr>
          <w:rFonts w:eastAsia="Times New Roman"/>
          <w:color w:val="1F1F1F"/>
          <w:spacing w:val="-4"/>
          <w:sz w:val="28"/>
          <w:szCs w:val="28"/>
          <w:lang w:eastAsia="ru-RU"/>
        </w:rPr>
        <w:t>Вайнтрауба</w:t>
      </w:r>
      <w:proofErr w:type="spellEnd"/>
      <w:r w:rsidRPr="00A12BCE">
        <w:rPr>
          <w:rFonts w:eastAsia="Times New Roman"/>
          <w:color w:val="1F1F1F"/>
          <w:spacing w:val="-4"/>
          <w:sz w:val="28"/>
          <w:szCs w:val="28"/>
          <w:lang w:eastAsia="ru-RU"/>
        </w:rPr>
        <w:t xml:space="preserve"> среда, Шустовой среда).</w:t>
      </w:r>
    </w:p>
    <w:p w14:paraId="60CBC064"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Для выявления этих свойств микроорганизмов применяют также «пестрый» ряд, т. е. серию пробирок, содержащих </w:t>
      </w:r>
      <w:hyperlink r:id="rId26" w:tgtFrame="_blank" w:history="1">
        <w:r w:rsidRPr="00A12BCE">
          <w:rPr>
            <w:rFonts w:eastAsia="Times New Roman"/>
            <w:color w:val="000000"/>
            <w:spacing w:val="-4"/>
            <w:sz w:val="28"/>
            <w:szCs w:val="28"/>
            <w:lang w:eastAsia="ru-RU"/>
          </w:rPr>
          <w:t>питательные среды</w:t>
        </w:r>
      </w:hyperlink>
      <w:r w:rsidRPr="00A12BCE">
        <w:rPr>
          <w:rFonts w:eastAsia="Times New Roman"/>
          <w:color w:val="1F1F1F"/>
          <w:spacing w:val="-4"/>
          <w:sz w:val="28"/>
          <w:szCs w:val="28"/>
          <w:lang w:eastAsia="ru-RU"/>
        </w:rPr>
        <w:t>, включающие различные углеводы, многоатомные спирты и индикатор.</w:t>
      </w:r>
    </w:p>
    <w:p w14:paraId="03A0ADC6"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Разложение какого-либо из углеводов с образованием кислоты выявляют по изменению цвета индикатора, образование газа— по заполнению газом и всплыванию специального стеклянного поплавка в жидкой среде.</w:t>
      </w:r>
    </w:p>
    <w:p w14:paraId="4637388E"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xml:space="preserve">Или применяют полужидкие </w:t>
      </w:r>
      <w:proofErr w:type="spellStart"/>
      <w:r w:rsidRPr="00A12BCE">
        <w:rPr>
          <w:rFonts w:eastAsia="Times New Roman"/>
          <w:color w:val="1F1F1F"/>
          <w:spacing w:val="-4"/>
          <w:sz w:val="28"/>
          <w:szCs w:val="28"/>
          <w:lang w:eastAsia="ru-RU"/>
        </w:rPr>
        <w:t>Гисса</w:t>
      </w:r>
      <w:proofErr w:type="spellEnd"/>
      <w:r w:rsidRPr="00A12BCE">
        <w:rPr>
          <w:rFonts w:eastAsia="Times New Roman"/>
          <w:color w:val="1F1F1F"/>
          <w:spacing w:val="-4"/>
          <w:sz w:val="28"/>
          <w:szCs w:val="28"/>
          <w:lang w:eastAsia="ru-RU"/>
        </w:rPr>
        <w:t xml:space="preserve"> среды с соответствующими сахарами и индикатором </w:t>
      </w:r>
      <w:proofErr w:type="spellStart"/>
      <w:r w:rsidRPr="00A12BCE">
        <w:rPr>
          <w:rFonts w:eastAsia="Times New Roman"/>
          <w:color w:val="1F1F1F"/>
          <w:spacing w:val="-4"/>
          <w:sz w:val="28"/>
          <w:szCs w:val="28"/>
          <w:lang w:eastAsia="ru-RU"/>
        </w:rPr>
        <w:t>Андраде</w:t>
      </w:r>
      <w:proofErr w:type="spellEnd"/>
      <w:r w:rsidRPr="00A12BCE">
        <w:rPr>
          <w:rFonts w:eastAsia="Times New Roman"/>
          <w:color w:val="1F1F1F"/>
          <w:spacing w:val="-4"/>
          <w:sz w:val="28"/>
          <w:szCs w:val="28"/>
          <w:lang w:eastAsia="ru-RU"/>
        </w:rPr>
        <w:t>.</w:t>
      </w:r>
    </w:p>
    <w:p w14:paraId="4F817F32"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После посева микроба на эти среды образование кислоты выявляют покраснением среды, а образование газа — по появлению его пузырьков в агаре или по разрыву и сдвигу вверх агарового столбика.</w:t>
      </w:r>
    </w:p>
    <w:p w14:paraId="35F97250"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3DA3360A"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395CE258"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3B641319"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093D8AB7"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18FF3FC9"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133EC96E"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6AC23868"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37FAD782"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2D2A5505"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4C0C5C89"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1146C4B2"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62F49ABB"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5CE0EF5E"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3C4BD785"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4497D226"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0F65C490"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4E328A19"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03E8CD5B"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151AE198"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434D4D46"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2D563810" w14:textId="77777777" w:rsidR="00A12BCE" w:rsidRPr="00FE69BB" w:rsidRDefault="00A12BCE" w:rsidP="00A12BCE">
      <w:pPr>
        <w:shd w:val="clear" w:color="auto" w:fill="FFFFFF"/>
        <w:spacing w:after="0" w:line="240" w:lineRule="auto"/>
        <w:ind w:firstLine="0"/>
        <w:contextualSpacing w:val="0"/>
        <w:jc w:val="center"/>
        <w:outlineLvl w:val="0"/>
        <w:rPr>
          <w:rFonts w:eastAsia="Times New Roman"/>
          <w:b/>
          <w:bCs/>
          <w:noProof/>
          <w:color w:val="1F1F1F"/>
          <w:spacing w:val="-4"/>
          <w:kern w:val="36"/>
          <w:sz w:val="28"/>
          <w:szCs w:val="28"/>
          <w:lang w:eastAsia="ru-RU"/>
        </w:rPr>
      </w:pPr>
    </w:p>
    <w:p w14:paraId="36D2445B" w14:textId="77777777" w:rsidR="00A12BCE" w:rsidRPr="00FE69BB" w:rsidRDefault="00A12BCE" w:rsidP="00A12BCE">
      <w:pPr>
        <w:shd w:val="clear" w:color="auto" w:fill="FFFFFF"/>
        <w:spacing w:after="0" w:line="240" w:lineRule="auto"/>
        <w:ind w:firstLine="0"/>
        <w:contextualSpacing w:val="0"/>
        <w:jc w:val="center"/>
        <w:outlineLvl w:val="0"/>
        <w:rPr>
          <w:rFonts w:eastAsia="Times New Roman"/>
          <w:b/>
          <w:bCs/>
          <w:noProof/>
          <w:color w:val="1F1F1F"/>
          <w:spacing w:val="-4"/>
          <w:kern w:val="36"/>
          <w:sz w:val="28"/>
          <w:szCs w:val="28"/>
          <w:lang w:eastAsia="ru-RU"/>
        </w:rPr>
      </w:pPr>
    </w:p>
    <w:p w14:paraId="63C9ED03" w14:textId="77777777" w:rsidR="00A12BCE" w:rsidRPr="00FE69BB" w:rsidRDefault="00A12BCE" w:rsidP="00A12BCE">
      <w:pPr>
        <w:shd w:val="clear" w:color="auto" w:fill="FFFFFF"/>
        <w:spacing w:after="0" w:line="240" w:lineRule="auto"/>
        <w:ind w:firstLine="0"/>
        <w:contextualSpacing w:val="0"/>
        <w:jc w:val="center"/>
        <w:outlineLvl w:val="0"/>
        <w:rPr>
          <w:rFonts w:eastAsia="Times New Roman"/>
          <w:b/>
          <w:bCs/>
          <w:noProof/>
          <w:color w:val="1F1F1F"/>
          <w:spacing w:val="-4"/>
          <w:kern w:val="36"/>
          <w:sz w:val="28"/>
          <w:szCs w:val="28"/>
          <w:lang w:eastAsia="ru-RU"/>
        </w:rPr>
      </w:pPr>
    </w:p>
    <w:p w14:paraId="079A5418" w14:textId="3B95256F"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BatangChe"/>
          <w:b/>
          <w:bCs/>
          <w:i/>
          <w:iCs/>
          <w:color w:val="333399"/>
          <w:spacing w:val="-4"/>
          <w:kern w:val="36"/>
          <w:sz w:val="28"/>
          <w:szCs w:val="28"/>
          <w:lang w:eastAsia="ru-RU"/>
        </w:rPr>
        <w:t>ИЛЛЮСТРАТИВНЫЙ БЛОК</w:t>
      </w:r>
    </w:p>
    <w:p w14:paraId="4698D224" w14:textId="77777777" w:rsidR="00A12BCE" w:rsidRPr="00A12BCE" w:rsidRDefault="00A12BCE" w:rsidP="00A12BCE">
      <w:pPr>
        <w:shd w:val="clear" w:color="auto" w:fill="FFFFFF"/>
        <w:spacing w:after="0" w:line="240" w:lineRule="auto"/>
        <w:ind w:firstLine="0"/>
        <w:contextualSpacing w:val="0"/>
        <w:jc w:val="left"/>
        <w:outlineLvl w:val="1"/>
        <w:rPr>
          <w:rFonts w:eastAsia="Times New Roman"/>
          <w:b/>
          <w:bCs/>
          <w:color w:val="1F1F1F"/>
          <w:spacing w:val="-4"/>
          <w:sz w:val="28"/>
          <w:szCs w:val="28"/>
          <w:lang w:eastAsia="ru-RU"/>
        </w:rPr>
      </w:pPr>
      <w:r w:rsidRPr="00A12BCE">
        <w:rPr>
          <w:rFonts w:eastAsia="Times New Roman"/>
          <w:b/>
          <w:bCs/>
          <w:color w:val="1F1F1F"/>
          <w:spacing w:val="-4"/>
          <w:sz w:val="28"/>
          <w:szCs w:val="28"/>
          <w:lang w:eastAsia="ru-RU"/>
        </w:rPr>
        <w:t> </w:t>
      </w:r>
    </w:p>
    <w:p w14:paraId="6FC29C79" w14:textId="77777777" w:rsidR="00A12BCE" w:rsidRPr="00A12BCE" w:rsidRDefault="00A12BCE" w:rsidP="00A12BCE">
      <w:pPr>
        <w:shd w:val="clear" w:color="auto" w:fill="FFFFFF"/>
        <w:spacing w:after="0" w:line="240" w:lineRule="auto"/>
        <w:ind w:firstLine="0"/>
        <w:contextualSpacing w:val="0"/>
        <w:jc w:val="center"/>
        <w:outlineLvl w:val="1"/>
        <w:rPr>
          <w:rFonts w:eastAsia="Times New Roman"/>
          <w:b/>
          <w:bCs/>
          <w:color w:val="1F1F1F"/>
          <w:spacing w:val="-4"/>
          <w:sz w:val="28"/>
          <w:szCs w:val="28"/>
          <w:lang w:eastAsia="ru-RU"/>
        </w:rPr>
      </w:pPr>
      <w:r w:rsidRPr="00A12BCE">
        <w:rPr>
          <w:rFonts w:eastAsia="Times New Roman"/>
          <w:b/>
          <w:bCs/>
          <w:color w:val="333399"/>
          <w:spacing w:val="-4"/>
          <w:sz w:val="28"/>
          <w:szCs w:val="28"/>
          <w:lang w:eastAsia="ru-RU"/>
        </w:rPr>
        <w:t xml:space="preserve">Агар </w:t>
      </w:r>
      <w:proofErr w:type="spellStart"/>
      <w:r w:rsidRPr="00A12BCE">
        <w:rPr>
          <w:rFonts w:eastAsia="Times New Roman"/>
          <w:b/>
          <w:bCs/>
          <w:color w:val="333399"/>
          <w:spacing w:val="-4"/>
          <w:sz w:val="28"/>
          <w:szCs w:val="28"/>
          <w:lang w:eastAsia="ru-RU"/>
        </w:rPr>
        <w:t>Эндо</w:t>
      </w:r>
      <w:proofErr w:type="spellEnd"/>
    </w:p>
    <w:p w14:paraId="17F9AF4B"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noProof/>
          <w:color w:val="1F1F1F"/>
          <w:spacing w:val="-4"/>
          <w:sz w:val="28"/>
          <w:szCs w:val="28"/>
          <w:lang w:eastAsia="ru-RU"/>
        </w:rPr>
        <w:drawing>
          <wp:inline distT="0" distB="0" distL="0" distR="0" wp14:anchorId="5915E5C0" wp14:editId="381BD430">
            <wp:extent cx="2057400" cy="15049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1504950"/>
                    </a:xfrm>
                    <a:prstGeom prst="rect">
                      <a:avLst/>
                    </a:prstGeom>
                    <a:noFill/>
                    <a:ln>
                      <a:noFill/>
                    </a:ln>
                  </pic:spPr>
                </pic:pic>
              </a:graphicData>
            </a:graphic>
          </wp:inline>
        </w:drawing>
      </w:r>
    </w:p>
    <w:p w14:paraId="60C681EC"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3A7324FC"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6E5EA0C0"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3F49D159" w14:textId="77777777" w:rsidR="00A12BCE" w:rsidRPr="00A12BCE" w:rsidRDefault="00A12BCE" w:rsidP="00A12BCE">
      <w:pPr>
        <w:shd w:val="clear" w:color="auto" w:fill="FFFFFF"/>
        <w:spacing w:after="0" w:line="240" w:lineRule="auto"/>
        <w:ind w:firstLine="0"/>
        <w:contextualSpacing w:val="0"/>
        <w:jc w:val="center"/>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0DF116E1" w14:textId="77777777" w:rsidR="00A12BCE" w:rsidRPr="00A12BCE" w:rsidRDefault="00A12BCE" w:rsidP="00A12BCE">
      <w:pPr>
        <w:shd w:val="clear" w:color="auto" w:fill="FFFFFF"/>
        <w:spacing w:after="0" w:line="240" w:lineRule="auto"/>
        <w:ind w:firstLine="0"/>
        <w:contextualSpacing w:val="0"/>
        <w:jc w:val="center"/>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75077D84" w14:textId="77777777" w:rsidR="00A12BCE" w:rsidRPr="00A12BCE" w:rsidRDefault="00A12BCE" w:rsidP="00A12BCE">
      <w:pPr>
        <w:shd w:val="clear" w:color="auto" w:fill="FFFFFF"/>
        <w:spacing w:after="0" w:line="240" w:lineRule="auto"/>
        <w:ind w:firstLine="0"/>
        <w:contextualSpacing w:val="0"/>
        <w:jc w:val="center"/>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3B67319B" w14:textId="77777777" w:rsidR="00A12BCE" w:rsidRPr="00A12BCE" w:rsidRDefault="00A12BCE" w:rsidP="00A12BCE">
      <w:pPr>
        <w:shd w:val="clear" w:color="auto" w:fill="FFFFFF"/>
        <w:spacing w:after="0" w:line="240" w:lineRule="auto"/>
        <w:ind w:firstLine="0"/>
        <w:contextualSpacing w:val="0"/>
        <w:jc w:val="center"/>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00E6DC82" w14:textId="77777777" w:rsidR="00A12BCE" w:rsidRPr="00A12BCE" w:rsidRDefault="00A12BCE" w:rsidP="00A12BCE">
      <w:pPr>
        <w:shd w:val="clear" w:color="auto" w:fill="FFFFFF"/>
        <w:spacing w:after="0" w:line="240" w:lineRule="auto"/>
        <w:ind w:firstLine="0"/>
        <w:contextualSpacing w:val="0"/>
        <w:jc w:val="center"/>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33A6087F" w14:textId="77777777" w:rsidR="00A12BCE" w:rsidRPr="00A12BCE" w:rsidRDefault="00A12BCE" w:rsidP="00A12BCE">
      <w:pPr>
        <w:shd w:val="clear" w:color="auto" w:fill="FFFFFF"/>
        <w:spacing w:after="0" w:line="240" w:lineRule="auto"/>
        <w:ind w:firstLine="0"/>
        <w:contextualSpacing w:val="0"/>
        <w:jc w:val="center"/>
        <w:rPr>
          <w:rFonts w:eastAsia="Times New Roman"/>
          <w:color w:val="1F1F1F"/>
          <w:spacing w:val="-4"/>
          <w:sz w:val="28"/>
          <w:szCs w:val="28"/>
          <w:lang w:eastAsia="ru-RU"/>
        </w:rPr>
      </w:pPr>
      <w:r w:rsidRPr="00A12BCE">
        <w:rPr>
          <w:rFonts w:eastAsia="Times New Roman"/>
          <w:color w:val="1F1F1F"/>
          <w:spacing w:val="-4"/>
          <w:sz w:val="28"/>
          <w:szCs w:val="28"/>
          <w:lang w:eastAsia="ru-RU"/>
        </w:rPr>
        <w:t>Плотная дифференциально-диагностическая среда,</w:t>
      </w:r>
    </w:p>
    <w:p w14:paraId="03A0BC7E" w14:textId="77777777" w:rsidR="00A12BCE" w:rsidRPr="00A12BCE" w:rsidRDefault="00A12BCE" w:rsidP="00A12BCE">
      <w:pPr>
        <w:shd w:val="clear" w:color="auto" w:fill="FFFFFF"/>
        <w:spacing w:after="0" w:line="240" w:lineRule="auto"/>
        <w:ind w:firstLine="0"/>
        <w:contextualSpacing w:val="0"/>
        <w:jc w:val="center"/>
        <w:rPr>
          <w:rFonts w:eastAsia="Times New Roman"/>
          <w:color w:val="1F1F1F"/>
          <w:spacing w:val="-4"/>
          <w:sz w:val="28"/>
          <w:szCs w:val="28"/>
          <w:lang w:eastAsia="ru-RU"/>
        </w:rPr>
      </w:pPr>
      <w:r w:rsidRPr="00A12BCE">
        <w:rPr>
          <w:rFonts w:eastAsia="Times New Roman"/>
          <w:color w:val="1F1F1F"/>
          <w:spacing w:val="-4"/>
          <w:sz w:val="28"/>
          <w:szCs w:val="28"/>
          <w:lang w:eastAsia="ru-RU"/>
        </w:rPr>
        <w:t xml:space="preserve">используемая для выделения и первичной идентификации </w:t>
      </w:r>
      <w:proofErr w:type="spellStart"/>
      <w:r w:rsidRPr="00A12BCE">
        <w:rPr>
          <w:rFonts w:eastAsia="Times New Roman"/>
          <w:color w:val="1F1F1F"/>
          <w:spacing w:val="-4"/>
          <w:sz w:val="28"/>
          <w:szCs w:val="28"/>
          <w:lang w:eastAsia="ru-RU"/>
        </w:rPr>
        <w:t>энтеробактерий</w:t>
      </w:r>
      <w:proofErr w:type="spellEnd"/>
    </w:p>
    <w:p w14:paraId="486BF046" w14:textId="77777777" w:rsidR="00A12BCE" w:rsidRPr="00A12BCE" w:rsidRDefault="00A12BCE" w:rsidP="00A12BCE">
      <w:pPr>
        <w:shd w:val="clear" w:color="auto" w:fill="FFFFFF"/>
        <w:spacing w:after="0" w:line="240" w:lineRule="auto"/>
        <w:ind w:firstLine="0"/>
        <w:contextualSpacing w:val="0"/>
        <w:jc w:val="center"/>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6FED7BFD"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noProof/>
          <w:color w:val="1F1F1F"/>
          <w:spacing w:val="-4"/>
          <w:sz w:val="28"/>
          <w:szCs w:val="28"/>
          <w:lang w:eastAsia="ru-RU"/>
        </w:rPr>
        <w:drawing>
          <wp:inline distT="0" distB="0" distL="0" distR="0" wp14:anchorId="1EA7FC52" wp14:editId="2D87A930">
            <wp:extent cx="2743200" cy="2190750"/>
            <wp:effectExtent l="0" t="0" r="0" b="0"/>
            <wp:docPr id="12" name="Рисунок 12" descr="ecoli on 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coli on End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2190750"/>
                    </a:xfrm>
                    <a:prstGeom prst="rect">
                      <a:avLst/>
                    </a:prstGeom>
                    <a:noFill/>
                    <a:ln>
                      <a:noFill/>
                    </a:ln>
                  </pic:spPr>
                </pic:pic>
              </a:graphicData>
            </a:graphic>
          </wp:inline>
        </w:drawing>
      </w:r>
      <w:r w:rsidRPr="00A12BCE">
        <w:rPr>
          <w:rFonts w:eastAsia="Times New Roman"/>
          <w:noProof/>
          <w:color w:val="1F1F1F"/>
          <w:spacing w:val="-4"/>
          <w:sz w:val="28"/>
          <w:szCs w:val="28"/>
          <w:lang w:eastAsia="ru-RU"/>
        </w:rPr>
        <w:drawing>
          <wp:inline distT="0" distB="0" distL="0" distR="0" wp14:anchorId="48725048" wp14:editId="647EBCAF">
            <wp:extent cx="2743200" cy="2190750"/>
            <wp:effectExtent l="0" t="0" r="0" b="0"/>
            <wp:docPr id="13" name="Рисунок 13" descr="klebsiella pneumoniae on Endo a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lebsiella pneumoniae on Endo aga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2190750"/>
                    </a:xfrm>
                    <a:prstGeom prst="rect">
                      <a:avLst/>
                    </a:prstGeom>
                    <a:noFill/>
                    <a:ln>
                      <a:noFill/>
                    </a:ln>
                  </pic:spPr>
                </pic:pic>
              </a:graphicData>
            </a:graphic>
          </wp:inline>
        </w:drawing>
      </w:r>
    </w:p>
    <w:p w14:paraId="04BA973E"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0548E298"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5829961E"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4E70DFE1"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5B49928E"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308826EE"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724A4E07"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27A04D05"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4BB770A3"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5769036A" w14:textId="77777777" w:rsidR="00A12BCE" w:rsidRPr="00A12BCE" w:rsidRDefault="00A12BCE" w:rsidP="00A12BCE">
      <w:pPr>
        <w:shd w:val="clear" w:color="auto" w:fill="FFFFFF"/>
        <w:spacing w:after="0" w:line="240" w:lineRule="auto"/>
        <w:ind w:firstLine="708"/>
        <w:contextualSpacing w:val="0"/>
        <w:rPr>
          <w:rFonts w:eastAsia="Times New Roman"/>
          <w:color w:val="1F1F1F"/>
          <w:spacing w:val="-4"/>
          <w:sz w:val="28"/>
          <w:szCs w:val="28"/>
          <w:lang w:eastAsia="ru-RU"/>
        </w:rPr>
      </w:pPr>
      <w:r w:rsidRPr="00A12BCE">
        <w:rPr>
          <w:rFonts w:eastAsia="Times New Roman"/>
          <w:i/>
          <w:iCs/>
          <w:color w:val="1F1F1F"/>
          <w:spacing w:val="-4"/>
          <w:sz w:val="28"/>
          <w:szCs w:val="28"/>
          <w:lang w:eastAsia="ru-RU"/>
        </w:rPr>
        <w:t> </w:t>
      </w:r>
    </w:p>
    <w:p w14:paraId="72B4F06B" w14:textId="77777777" w:rsidR="00A12BCE" w:rsidRPr="00A12BCE" w:rsidRDefault="00A12BCE" w:rsidP="00A12BCE">
      <w:pPr>
        <w:shd w:val="clear" w:color="auto" w:fill="FFFFFF"/>
        <w:spacing w:after="0" w:line="240" w:lineRule="auto"/>
        <w:ind w:firstLine="708"/>
        <w:contextualSpacing w:val="0"/>
        <w:rPr>
          <w:rFonts w:eastAsia="Times New Roman"/>
          <w:color w:val="1F1F1F"/>
          <w:spacing w:val="-4"/>
          <w:sz w:val="28"/>
          <w:szCs w:val="28"/>
          <w:lang w:eastAsia="ru-RU"/>
        </w:rPr>
      </w:pPr>
      <w:r w:rsidRPr="00A12BCE">
        <w:rPr>
          <w:rFonts w:eastAsia="Times New Roman"/>
          <w:i/>
          <w:iCs/>
          <w:color w:val="1F1F1F"/>
          <w:spacing w:val="-4"/>
          <w:sz w:val="28"/>
          <w:szCs w:val="28"/>
          <w:lang w:eastAsia="ru-RU"/>
        </w:rPr>
        <w:lastRenderedPageBreak/>
        <w:t> </w:t>
      </w:r>
    </w:p>
    <w:p w14:paraId="22781CD4" w14:textId="77777777" w:rsidR="00A12BCE" w:rsidRPr="00A12BCE" w:rsidRDefault="00A12BCE" w:rsidP="00A12BCE">
      <w:pPr>
        <w:shd w:val="clear" w:color="auto" w:fill="FFFFFF"/>
        <w:spacing w:after="0" w:line="240" w:lineRule="auto"/>
        <w:ind w:firstLine="708"/>
        <w:contextualSpacing w:val="0"/>
        <w:rPr>
          <w:rFonts w:eastAsia="Times New Roman"/>
          <w:color w:val="1F1F1F"/>
          <w:spacing w:val="-4"/>
          <w:sz w:val="28"/>
          <w:szCs w:val="28"/>
          <w:lang w:eastAsia="ru-RU"/>
        </w:rPr>
      </w:pPr>
      <w:r w:rsidRPr="00A12BCE">
        <w:rPr>
          <w:rFonts w:eastAsia="Times New Roman"/>
          <w:i/>
          <w:iCs/>
          <w:color w:val="1F1F1F"/>
          <w:spacing w:val="-4"/>
          <w:sz w:val="28"/>
          <w:szCs w:val="28"/>
          <w:lang w:eastAsia="ru-RU"/>
        </w:rPr>
        <w:t> </w:t>
      </w:r>
    </w:p>
    <w:p w14:paraId="74F6B07A" w14:textId="77777777" w:rsidR="00A12BCE" w:rsidRPr="00A12BCE" w:rsidRDefault="00A12BCE" w:rsidP="00A12BCE">
      <w:pPr>
        <w:shd w:val="clear" w:color="auto" w:fill="FFFFFF"/>
        <w:spacing w:after="0" w:line="240" w:lineRule="auto"/>
        <w:ind w:firstLine="0"/>
        <w:contextualSpacing w:val="0"/>
        <w:jc w:val="center"/>
        <w:rPr>
          <w:rFonts w:eastAsia="Times New Roman"/>
          <w:color w:val="1F1F1F"/>
          <w:spacing w:val="-4"/>
          <w:sz w:val="28"/>
          <w:szCs w:val="28"/>
          <w:lang w:eastAsia="ru-RU"/>
        </w:rPr>
      </w:pPr>
      <w:r w:rsidRPr="00A12BCE">
        <w:rPr>
          <w:rFonts w:eastAsia="Times New Roman"/>
          <w:i/>
          <w:iCs/>
          <w:color w:val="1F1F1F"/>
          <w:spacing w:val="-4"/>
          <w:sz w:val="28"/>
          <w:szCs w:val="28"/>
          <w:lang w:eastAsia="ru-RU"/>
        </w:rPr>
        <w:t> </w:t>
      </w:r>
    </w:p>
    <w:p w14:paraId="36DD32C1" w14:textId="77777777" w:rsidR="00A12BCE" w:rsidRPr="00A12BCE" w:rsidRDefault="00A12BCE" w:rsidP="00A12BCE">
      <w:pPr>
        <w:shd w:val="clear" w:color="auto" w:fill="FFFFFF"/>
        <w:spacing w:after="0" w:line="240" w:lineRule="auto"/>
        <w:ind w:firstLine="708"/>
        <w:contextualSpacing w:val="0"/>
        <w:rPr>
          <w:rFonts w:eastAsia="Times New Roman"/>
          <w:color w:val="1F1F1F"/>
          <w:spacing w:val="-4"/>
          <w:sz w:val="28"/>
          <w:szCs w:val="28"/>
          <w:lang w:eastAsia="ru-RU"/>
        </w:rPr>
      </w:pPr>
      <w:r w:rsidRPr="00A12BCE">
        <w:rPr>
          <w:rFonts w:eastAsia="Times New Roman"/>
          <w:i/>
          <w:iCs/>
          <w:color w:val="1F1F1F"/>
          <w:spacing w:val="-4"/>
          <w:sz w:val="28"/>
          <w:szCs w:val="28"/>
          <w:lang w:eastAsia="ru-RU"/>
        </w:rPr>
        <w:t>     </w:t>
      </w:r>
      <w:proofErr w:type="spellStart"/>
      <w:r w:rsidRPr="00A12BCE">
        <w:rPr>
          <w:rFonts w:eastAsia="Times New Roman"/>
          <w:i/>
          <w:iCs/>
          <w:color w:val="1F1F1F"/>
          <w:spacing w:val="-4"/>
          <w:sz w:val="28"/>
          <w:szCs w:val="28"/>
          <w:lang w:eastAsia="ru-RU"/>
        </w:rPr>
        <w:t>Escherichia</w:t>
      </w:r>
      <w:proofErr w:type="spellEnd"/>
      <w:r w:rsidRPr="00A12BCE">
        <w:rPr>
          <w:rFonts w:eastAsia="Times New Roman"/>
          <w:i/>
          <w:iCs/>
          <w:color w:val="1F1F1F"/>
          <w:spacing w:val="-4"/>
          <w:sz w:val="28"/>
          <w:szCs w:val="28"/>
          <w:lang w:eastAsia="ru-RU"/>
        </w:rPr>
        <w:t xml:space="preserve"> </w:t>
      </w:r>
      <w:proofErr w:type="spellStart"/>
      <w:r w:rsidRPr="00A12BCE">
        <w:rPr>
          <w:rFonts w:eastAsia="Times New Roman"/>
          <w:i/>
          <w:iCs/>
          <w:color w:val="1F1F1F"/>
          <w:spacing w:val="-4"/>
          <w:sz w:val="28"/>
          <w:szCs w:val="28"/>
          <w:lang w:eastAsia="ru-RU"/>
        </w:rPr>
        <w:t>coli</w:t>
      </w:r>
      <w:proofErr w:type="spellEnd"/>
      <w:r w:rsidRPr="00A12BCE">
        <w:rPr>
          <w:rFonts w:eastAsia="Times New Roman"/>
          <w:i/>
          <w:iCs/>
          <w:color w:val="1F1F1F"/>
          <w:spacing w:val="-4"/>
          <w:sz w:val="28"/>
          <w:szCs w:val="28"/>
          <w:lang w:eastAsia="ru-RU"/>
        </w:rPr>
        <w:t xml:space="preserve">                                          </w:t>
      </w:r>
      <w:proofErr w:type="spellStart"/>
      <w:r w:rsidRPr="00A12BCE">
        <w:rPr>
          <w:rFonts w:eastAsia="Times New Roman"/>
          <w:i/>
          <w:iCs/>
          <w:color w:val="1F1F1F"/>
          <w:spacing w:val="-4"/>
          <w:sz w:val="28"/>
          <w:szCs w:val="28"/>
          <w:lang w:eastAsia="ru-RU"/>
        </w:rPr>
        <w:t>Klebsiella</w:t>
      </w:r>
      <w:proofErr w:type="spellEnd"/>
      <w:r w:rsidRPr="00A12BCE">
        <w:rPr>
          <w:rFonts w:eastAsia="Times New Roman"/>
          <w:i/>
          <w:iCs/>
          <w:color w:val="1F1F1F"/>
          <w:spacing w:val="-4"/>
          <w:sz w:val="28"/>
          <w:szCs w:val="28"/>
          <w:lang w:eastAsia="ru-RU"/>
        </w:rPr>
        <w:t xml:space="preserve"> </w:t>
      </w:r>
      <w:proofErr w:type="spellStart"/>
      <w:r w:rsidRPr="00A12BCE">
        <w:rPr>
          <w:rFonts w:eastAsia="Times New Roman"/>
          <w:i/>
          <w:iCs/>
          <w:color w:val="1F1F1F"/>
          <w:spacing w:val="-4"/>
          <w:sz w:val="28"/>
          <w:szCs w:val="28"/>
          <w:lang w:eastAsia="ru-RU"/>
        </w:rPr>
        <w:t>pneumoniae</w:t>
      </w:r>
      <w:proofErr w:type="spellEnd"/>
    </w:p>
    <w:p w14:paraId="5EF0E875"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5B12C23E"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noProof/>
          <w:color w:val="1F1F1F"/>
          <w:spacing w:val="-4"/>
          <w:sz w:val="28"/>
          <w:szCs w:val="28"/>
          <w:lang w:eastAsia="ru-RU"/>
        </w:rPr>
        <w:drawing>
          <wp:inline distT="0" distB="0" distL="0" distR="0" wp14:anchorId="6D19804E" wp14:editId="065C1E69">
            <wp:extent cx="2743200" cy="2190750"/>
            <wp:effectExtent l="0" t="0" r="0" b="0"/>
            <wp:docPr id="14" name="Рисунок 14" descr="shigella on 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igella on End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2190750"/>
                    </a:xfrm>
                    <a:prstGeom prst="rect">
                      <a:avLst/>
                    </a:prstGeom>
                    <a:noFill/>
                    <a:ln>
                      <a:noFill/>
                    </a:ln>
                  </pic:spPr>
                </pic:pic>
              </a:graphicData>
            </a:graphic>
          </wp:inline>
        </w:drawing>
      </w:r>
      <w:r w:rsidRPr="00A12BCE">
        <w:rPr>
          <w:rFonts w:eastAsia="Times New Roman"/>
          <w:noProof/>
          <w:color w:val="1F1F1F"/>
          <w:spacing w:val="-4"/>
          <w:sz w:val="28"/>
          <w:szCs w:val="28"/>
          <w:lang w:eastAsia="ru-RU"/>
        </w:rPr>
        <w:drawing>
          <wp:inline distT="0" distB="0" distL="0" distR="0" wp14:anchorId="17074F2E" wp14:editId="0E75518F">
            <wp:extent cx="2717800" cy="2171700"/>
            <wp:effectExtent l="0" t="0" r="6350" b="0"/>
            <wp:docPr id="15" name="Рисунок 15" descr="lactose negative colonies of salmonella on 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ctose negative colonies of salmonella on End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17800" cy="2171700"/>
                    </a:xfrm>
                    <a:prstGeom prst="rect">
                      <a:avLst/>
                    </a:prstGeom>
                    <a:noFill/>
                    <a:ln>
                      <a:noFill/>
                    </a:ln>
                  </pic:spPr>
                </pic:pic>
              </a:graphicData>
            </a:graphic>
          </wp:inline>
        </w:drawing>
      </w:r>
    </w:p>
    <w:p w14:paraId="79B2BA62" w14:textId="77777777" w:rsidR="00A12BCE" w:rsidRPr="00B135F0" w:rsidRDefault="00A12BCE" w:rsidP="00A12BCE">
      <w:pPr>
        <w:shd w:val="clear" w:color="auto" w:fill="FFFFFF"/>
        <w:spacing w:after="0" w:line="240" w:lineRule="auto"/>
        <w:ind w:firstLine="0"/>
        <w:contextualSpacing w:val="0"/>
        <w:jc w:val="left"/>
        <w:rPr>
          <w:rFonts w:eastAsia="Times New Roman"/>
          <w:color w:val="1F1F1F"/>
          <w:spacing w:val="-4"/>
          <w:sz w:val="28"/>
          <w:szCs w:val="28"/>
          <w:lang w:val="en-US" w:eastAsia="ru-RU"/>
        </w:rPr>
      </w:pPr>
      <w:r w:rsidRPr="00B135F0">
        <w:rPr>
          <w:rFonts w:eastAsia="Times New Roman"/>
          <w:color w:val="1F1F1F"/>
          <w:spacing w:val="-4"/>
          <w:sz w:val="28"/>
          <w:szCs w:val="28"/>
          <w:lang w:val="en-US" w:eastAsia="ru-RU"/>
        </w:rPr>
        <w:t> </w:t>
      </w:r>
    </w:p>
    <w:p w14:paraId="58A53717" w14:textId="77777777" w:rsidR="00A12BCE" w:rsidRPr="00B135F0" w:rsidRDefault="00A12BCE" w:rsidP="00A12BCE">
      <w:pPr>
        <w:shd w:val="clear" w:color="auto" w:fill="FFFFFF"/>
        <w:spacing w:after="0" w:line="240" w:lineRule="auto"/>
        <w:ind w:firstLine="0"/>
        <w:contextualSpacing w:val="0"/>
        <w:jc w:val="left"/>
        <w:rPr>
          <w:rFonts w:eastAsia="Times New Roman"/>
          <w:color w:val="1F1F1F"/>
          <w:spacing w:val="-4"/>
          <w:sz w:val="28"/>
          <w:szCs w:val="28"/>
          <w:lang w:val="en-US" w:eastAsia="ru-RU"/>
        </w:rPr>
      </w:pPr>
      <w:r w:rsidRPr="00B135F0">
        <w:rPr>
          <w:rFonts w:eastAsia="Times New Roman"/>
          <w:color w:val="1F1F1F"/>
          <w:spacing w:val="-4"/>
          <w:sz w:val="28"/>
          <w:szCs w:val="28"/>
          <w:lang w:val="en-US" w:eastAsia="ru-RU"/>
        </w:rPr>
        <w:t> </w:t>
      </w:r>
    </w:p>
    <w:p w14:paraId="553F4000" w14:textId="77777777" w:rsidR="00A12BCE" w:rsidRPr="00B135F0" w:rsidRDefault="00A12BCE" w:rsidP="00A12BCE">
      <w:pPr>
        <w:shd w:val="clear" w:color="auto" w:fill="FFFFFF"/>
        <w:spacing w:after="0" w:line="240" w:lineRule="auto"/>
        <w:ind w:firstLine="0"/>
        <w:contextualSpacing w:val="0"/>
        <w:jc w:val="left"/>
        <w:rPr>
          <w:rFonts w:eastAsia="Times New Roman"/>
          <w:color w:val="1F1F1F"/>
          <w:spacing w:val="-4"/>
          <w:sz w:val="28"/>
          <w:szCs w:val="28"/>
          <w:lang w:val="en-US" w:eastAsia="ru-RU"/>
        </w:rPr>
      </w:pPr>
      <w:r w:rsidRPr="00B135F0">
        <w:rPr>
          <w:rFonts w:eastAsia="Times New Roman"/>
          <w:color w:val="1F1F1F"/>
          <w:spacing w:val="-4"/>
          <w:sz w:val="28"/>
          <w:szCs w:val="28"/>
          <w:lang w:val="en-US" w:eastAsia="ru-RU"/>
        </w:rPr>
        <w:t> </w:t>
      </w:r>
    </w:p>
    <w:p w14:paraId="76872740" w14:textId="77777777" w:rsidR="00A12BCE" w:rsidRPr="00B135F0" w:rsidRDefault="00A12BCE" w:rsidP="00A12BCE">
      <w:pPr>
        <w:shd w:val="clear" w:color="auto" w:fill="FFFFFF"/>
        <w:spacing w:after="0" w:line="240" w:lineRule="auto"/>
        <w:ind w:firstLine="0"/>
        <w:contextualSpacing w:val="0"/>
        <w:jc w:val="left"/>
        <w:rPr>
          <w:rFonts w:eastAsia="Times New Roman"/>
          <w:color w:val="1F1F1F"/>
          <w:spacing w:val="-4"/>
          <w:sz w:val="28"/>
          <w:szCs w:val="28"/>
          <w:lang w:val="en-US" w:eastAsia="ru-RU"/>
        </w:rPr>
      </w:pPr>
      <w:r w:rsidRPr="00B135F0">
        <w:rPr>
          <w:rFonts w:eastAsia="Times New Roman"/>
          <w:color w:val="1F1F1F"/>
          <w:spacing w:val="-4"/>
          <w:sz w:val="28"/>
          <w:szCs w:val="28"/>
          <w:lang w:val="en-US" w:eastAsia="ru-RU"/>
        </w:rPr>
        <w:t> </w:t>
      </w:r>
    </w:p>
    <w:p w14:paraId="39F9A7A1" w14:textId="77777777" w:rsidR="00A12BCE" w:rsidRPr="00B135F0" w:rsidRDefault="00A12BCE" w:rsidP="00A12BCE">
      <w:pPr>
        <w:shd w:val="clear" w:color="auto" w:fill="FFFFFF"/>
        <w:spacing w:after="0" w:line="240" w:lineRule="auto"/>
        <w:ind w:firstLine="0"/>
        <w:contextualSpacing w:val="0"/>
        <w:jc w:val="left"/>
        <w:rPr>
          <w:rFonts w:eastAsia="Times New Roman"/>
          <w:color w:val="1F1F1F"/>
          <w:spacing w:val="-4"/>
          <w:sz w:val="28"/>
          <w:szCs w:val="28"/>
          <w:lang w:val="en-US" w:eastAsia="ru-RU"/>
        </w:rPr>
      </w:pPr>
      <w:r w:rsidRPr="00B135F0">
        <w:rPr>
          <w:rFonts w:eastAsia="Times New Roman"/>
          <w:color w:val="1F1F1F"/>
          <w:spacing w:val="-4"/>
          <w:sz w:val="28"/>
          <w:szCs w:val="28"/>
          <w:lang w:val="en-US" w:eastAsia="ru-RU"/>
        </w:rPr>
        <w:t> </w:t>
      </w:r>
    </w:p>
    <w:p w14:paraId="39A09C30" w14:textId="77777777" w:rsidR="00A12BCE" w:rsidRPr="00B135F0" w:rsidRDefault="00A12BCE" w:rsidP="00A12BCE">
      <w:pPr>
        <w:shd w:val="clear" w:color="auto" w:fill="FFFFFF"/>
        <w:spacing w:after="0" w:line="240" w:lineRule="auto"/>
        <w:ind w:firstLine="0"/>
        <w:contextualSpacing w:val="0"/>
        <w:jc w:val="left"/>
        <w:rPr>
          <w:rFonts w:eastAsia="Times New Roman"/>
          <w:color w:val="1F1F1F"/>
          <w:spacing w:val="-4"/>
          <w:sz w:val="28"/>
          <w:szCs w:val="28"/>
          <w:lang w:val="en-US" w:eastAsia="ru-RU"/>
        </w:rPr>
      </w:pPr>
      <w:r w:rsidRPr="00B135F0">
        <w:rPr>
          <w:rFonts w:eastAsia="Times New Roman"/>
          <w:color w:val="1F1F1F"/>
          <w:spacing w:val="-4"/>
          <w:sz w:val="28"/>
          <w:szCs w:val="28"/>
          <w:lang w:val="en-US" w:eastAsia="ru-RU"/>
        </w:rPr>
        <w:t> </w:t>
      </w:r>
    </w:p>
    <w:p w14:paraId="6194A8F7" w14:textId="77777777" w:rsidR="00A12BCE" w:rsidRPr="00B135F0" w:rsidRDefault="00A12BCE" w:rsidP="00A12BCE">
      <w:pPr>
        <w:shd w:val="clear" w:color="auto" w:fill="FFFFFF"/>
        <w:spacing w:after="0" w:line="240" w:lineRule="auto"/>
        <w:ind w:firstLine="0"/>
        <w:contextualSpacing w:val="0"/>
        <w:jc w:val="left"/>
        <w:rPr>
          <w:rFonts w:eastAsia="Times New Roman"/>
          <w:color w:val="1F1F1F"/>
          <w:spacing w:val="-4"/>
          <w:sz w:val="28"/>
          <w:szCs w:val="28"/>
          <w:lang w:val="en-US" w:eastAsia="ru-RU"/>
        </w:rPr>
      </w:pPr>
      <w:r w:rsidRPr="00B135F0">
        <w:rPr>
          <w:rFonts w:eastAsia="Times New Roman"/>
          <w:color w:val="1F1F1F"/>
          <w:spacing w:val="-4"/>
          <w:sz w:val="28"/>
          <w:szCs w:val="28"/>
          <w:lang w:val="en-US" w:eastAsia="ru-RU"/>
        </w:rPr>
        <w:t> </w:t>
      </w:r>
    </w:p>
    <w:p w14:paraId="1F22E92B" w14:textId="77777777" w:rsidR="00A12BCE" w:rsidRPr="00B135F0" w:rsidRDefault="00A12BCE" w:rsidP="00A12BCE">
      <w:pPr>
        <w:shd w:val="clear" w:color="auto" w:fill="FFFFFF"/>
        <w:spacing w:after="0" w:line="240" w:lineRule="auto"/>
        <w:ind w:firstLine="0"/>
        <w:contextualSpacing w:val="0"/>
        <w:jc w:val="left"/>
        <w:rPr>
          <w:rFonts w:eastAsia="Times New Roman"/>
          <w:color w:val="1F1F1F"/>
          <w:spacing w:val="-4"/>
          <w:sz w:val="28"/>
          <w:szCs w:val="28"/>
          <w:lang w:val="en-US" w:eastAsia="ru-RU"/>
        </w:rPr>
      </w:pPr>
      <w:r w:rsidRPr="00B135F0">
        <w:rPr>
          <w:rFonts w:eastAsia="Times New Roman"/>
          <w:color w:val="1F1F1F"/>
          <w:spacing w:val="-4"/>
          <w:sz w:val="28"/>
          <w:szCs w:val="28"/>
          <w:lang w:val="en-US" w:eastAsia="ru-RU"/>
        </w:rPr>
        <w:t> </w:t>
      </w:r>
    </w:p>
    <w:p w14:paraId="1957DD82" w14:textId="77777777" w:rsidR="00A12BCE" w:rsidRPr="00B135F0" w:rsidRDefault="00A12BCE" w:rsidP="00A12BCE">
      <w:pPr>
        <w:shd w:val="clear" w:color="auto" w:fill="FFFFFF"/>
        <w:spacing w:after="0" w:line="240" w:lineRule="auto"/>
        <w:ind w:firstLine="0"/>
        <w:contextualSpacing w:val="0"/>
        <w:jc w:val="left"/>
        <w:rPr>
          <w:rFonts w:eastAsia="Times New Roman"/>
          <w:color w:val="1F1F1F"/>
          <w:spacing w:val="-4"/>
          <w:sz w:val="28"/>
          <w:szCs w:val="28"/>
          <w:lang w:val="en-US" w:eastAsia="ru-RU"/>
        </w:rPr>
      </w:pPr>
      <w:r w:rsidRPr="00B135F0">
        <w:rPr>
          <w:rFonts w:eastAsia="Times New Roman"/>
          <w:color w:val="1F1F1F"/>
          <w:spacing w:val="-4"/>
          <w:sz w:val="28"/>
          <w:szCs w:val="28"/>
          <w:lang w:val="en-US" w:eastAsia="ru-RU"/>
        </w:rPr>
        <w:t> </w:t>
      </w:r>
    </w:p>
    <w:p w14:paraId="5AD97142" w14:textId="77777777" w:rsidR="00A12BCE" w:rsidRPr="00B135F0" w:rsidRDefault="00A12BCE" w:rsidP="00A12BCE">
      <w:pPr>
        <w:shd w:val="clear" w:color="auto" w:fill="FFFFFF"/>
        <w:spacing w:after="0" w:line="240" w:lineRule="auto"/>
        <w:ind w:firstLine="0"/>
        <w:contextualSpacing w:val="0"/>
        <w:jc w:val="left"/>
        <w:rPr>
          <w:rFonts w:eastAsia="Times New Roman"/>
          <w:color w:val="1F1F1F"/>
          <w:spacing w:val="-4"/>
          <w:sz w:val="28"/>
          <w:szCs w:val="28"/>
          <w:lang w:val="en-US" w:eastAsia="ru-RU"/>
        </w:rPr>
      </w:pPr>
      <w:r w:rsidRPr="00B135F0">
        <w:rPr>
          <w:rFonts w:eastAsia="Times New Roman"/>
          <w:color w:val="1F1F1F"/>
          <w:spacing w:val="-4"/>
          <w:sz w:val="28"/>
          <w:szCs w:val="28"/>
          <w:lang w:val="en-US" w:eastAsia="ru-RU"/>
        </w:rPr>
        <w:t> </w:t>
      </w:r>
    </w:p>
    <w:p w14:paraId="62DAD12F" w14:textId="77777777" w:rsidR="00A12BCE" w:rsidRPr="00B135F0" w:rsidRDefault="00A12BCE" w:rsidP="00A12BCE">
      <w:pPr>
        <w:shd w:val="clear" w:color="auto" w:fill="FFFFFF"/>
        <w:spacing w:after="0" w:line="240" w:lineRule="auto"/>
        <w:ind w:firstLine="0"/>
        <w:contextualSpacing w:val="0"/>
        <w:jc w:val="left"/>
        <w:rPr>
          <w:rFonts w:eastAsia="Times New Roman"/>
          <w:color w:val="1F1F1F"/>
          <w:spacing w:val="-4"/>
          <w:sz w:val="28"/>
          <w:szCs w:val="28"/>
          <w:lang w:val="en-US" w:eastAsia="ru-RU"/>
        </w:rPr>
      </w:pPr>
      <w:r w:rsidRPr="00B135F0">
        <w:rPr>
          <w:rFonts w:eastAsia="Times New Roman"/>
          <w:color w:val="1F1F1F"/>
          <w:spacing w:val="-4"/>
          <w:sz w:val="28"/>
          <w:szCs w:val="28"/>
          <w:lang w:val="en-US" w:eastAsia="ru-RU"/>
        </w:rPr>
        <w:t> </w:t>
      </w:r>
    </w:p>
    <w:p w14:paraId="7F97DA9A" w14:textId="77777777" w:rsidR="00A12BCE" w:rsidRPr="00B135F0" w:rsidRDefault="00A12BCE" w:rsidP="00A12BCE">
      <w:pPr>
        <w:shd w:val="clear" w:color="auto" w:fill="FFFFFF"/>
        <w:spacing w:after="0" w:line="240" w:lineRule="auto"/>
        <w:ind w:firstLine="0"/>
        <w:contextualSpacing w:val="0"/>
        <w:jc w:val="left"/>
        <w:rPr>
          <w:rFonts w:eastAsia="Times New Roman"/>
          <w:color w:val="1F1F1F"/>
          <w:spacing w:val="-4"/>
          <w:sz w:val="28"/>
          <w:szCs w:val="28"/>
          <w:lang w:val="en-US" w:eastAsia="ru-RU"/>
        </w:rPr>
      </w:pPr>
      <w:r w:rsidRPr="00B135F0">
        <w:rPr>
          <w:rFonts w:eastAsia="Times New Roman"/>
          <w:color w:val="1F1F1F"/>
          <w:spacing w:val="-4"/>
          <w:sz w:val="28"/>
          <w:szCs w:val="28"/>
          <w:lang w:val="en-US" w:eastAsia="ru-RU"/>
        </w:rPr>
        <w:t>                </w:t>
      </w:r>
    </w:p>
    <w:p w14:paraId="7FAA40AD" w14:textId="77777777" w:rsidR="00A12BCE" w:rsidRPr="00B135F0" w:rsidRDefault="00A12BCE" w:rsidP="00A12BCE">
      <w:pPr>
        <w:shd w:val="clear" w:color="auto" w:fill="FFFFFF"/>
        <w:spacing w:after="0" w:line="240" w:lineRule="auto"/>
        <w:ind w:firstLine="0"/>
        <w:contextualSpacing w:val="0"/>
        <w:jc w:val="left"/>
        <w:rPr>
          <w:rFonts w:eastAsia="Times New Roman"/>
          <w:color w:val="1F1F1F"/>
          <w:spacing w:val="-4"/>
          <w:sz w:val="28"/>
          <w:szCs w:val="28"/>
          <w:lang w:val="en-US" w:eastAsia="ru-RU"/>
        </w:rPr>
      </w:pPr>
      <w:r w:rsidRPr="00B135F0">
        <w:rPr>
          <w:rFonts w:eastAsia="Times New Roman"/>
          <w:color w:val="1F1F1F"/>
          <w:spacing w:val="-4"/>
          <w:sz w:val="28"/>
          <w:szCs w:val="28"/>
          <w:lang w:val="en-US" w:eastAsia="ru-RU"/>
        </w:rPr>
        <w:t> </w:t>
      </w:r>
    </w:p>
    <w:p w14:paraId="41801B11" w14:textId="77777777" w:rsidR="00A12BCE" w:rsidRPr="00B135F0" w:rsidRDefault="00A12BCE" w:rsidP="00A12BCE">
      <w:pPr>
        <w:shd w:val="clear" w:color="auto" w:fill="FFFFFF"/>
        <w:spacing w:after="0" w:line="240" w:lineRule="auto"/>
        <w:ind w:firstLine="0"/>
        <w:contextualSpacing w:val="0"/>
        <w:jc w:val="left"/>
        <w:rPr>
          <w:rFonts w:eastAsia="Times New Roman"/>
          <w:color w:val="1F1F1F"/>
          <w:spacing w:val="-4"/>
          <w:sz w:val="28"/>
          <w:szCs w:val="28"/>
          <w:lang w:val="en-US" w:eastAsia="ru-RU"/>
        </w:rPr>
      </w:pPr>
      <w:r w:rsidRPr="00B135F0">
        <w:rPr>
          <w:rFonts w:eastAsia="Times New Roman"/>
          <w:color w:val="1F1F1F"/>
          <w:spacing w:val="-4"/>
          <w:sz w:val="28"/>
          <w:szCs w:val="28"/>
          <w:lang w:val="en-US" w:eastAsia="ru-RU"/>
        </w:rPr>
        <w:t> </w:t>
      </w:r>
    </w:p>
    <w:p w14:paraId="6A9B3C81" w14:textId="77777777" w:rsidR="00A12BCE" w:rsidRPr="00B135F0" w:rsidRDefault="00A12BCE" w:rsidP="00A12BCE">
      <w:pPr>
        <w:shd w:val="clear" w:color="auto" w:fill="FFFFFF"/>
        <w:spacing w:after="0" w:line="240" w:lineRule="auto"/>
        <w:ind w:firstLine="0"/>
        <w:contextualSpacing w:val="0"/>
        <w:rPr>
          <w:rFonts w:eastAsia="Times New Roman"/>
          <w:color w:val="1F1F1F"/>
          <w:spacing w:val="-4"/>
          <w:sz w:val="28"/>
          <w:szCs w:val="28"/>
          <w:lang w:val="en-US" w:eastAsia="ru-RU"/>
        </w:rPr>
      </w:pPr>
      <w:r w:rsidRPr="00B135F0">
        <w:rPr>
          <w:rFonts w:eastAsia="Times New Roman"/>
          <w:i/>
          <w:iCs/>
          <w:color w:val="1F1F1F"/>
          <w:spacing w:val="-4"/>
          <w:sz w:val="28"/>
          <w:szCs w:val="28"/>
          <w:lang w:val="en-US" w:eastAsia="ru-RU"/>
        </w:rPr>
        <w:t>         Salmonella enterica                                                          Shigella flexneri</w:t>
      </w:r>
    </w:p>
    <w:p w14:paraId="606D1F31" w14:textId="77777777" w:rsidR="00A12BCE" w:rsidRPr="00B135F0" w:rsidRDefault="00A12BCE" w:rsidP="00A12BCE">
      <w:pPr>
        <w:shd w:val="clear" w:color="auto" w:fill="FFFFFF"/>
        <w:spacing w:after="0" w:line="240" w:lineRule="auto"/>
        <w:ind w:firstLine="0"/>
        <w:contextualSpacing w:val="0"/>
        <w:rPr>
          <w:rFonts w:eastAsia="Times New Roman"/>
          <w:color w:val="1F1F1F"/>
          <w:spacing w:val="-4"/>
          <w:sz w:val="28"/>
          <w:szCs w:val="28"/>
          <w:lang w:val="en-US" w:eastAsia="ru-RU"/>
        </w:rPr>
      </w:pPr>
      <w:r w:rsidRPr="00B135F0">
        <w:rPr>
          <w:rFonts w:eastAsia="Times New Roman"/>
          <w:i/>
          <w:iCs/>
          <w:color w:val="1F1F1F"/>
          <w:spacing w:val="-4"/>
          <w:sz w:val="28"/>
          <w:szCs w:val="28"/>
          <w:lang w:val="en-US" w:eastAsia="ru-RU"/>
        </w:rPr>
        <w:t> </w:t>
      </w:r>
    </w:p>
    <w:p w14:paraId="55527E14" w14:textId="3A67F993" w:rsidR="00A12BCE" w:rsidRPr="00B135F0" w:rsidRDefault="00A12BCE" w:rsidP="00A12BCE">
      <w:pPr>
        <w:shd w:val="clear" w:color="auto" w:fill="FFFFFF"/>
        <w:spacing w:after="0" w:line="240" w:lineRule="auto"/>
        <w:ind w:firstLine="0"/>
        <w:contextualSpacing w:val="0"/>
        <w:rPr>
          <w:rFonts w:eastAsia="Times New Roman"/>
          <w:color w:val="1F1F1F"/>
          <w:spacing w:val="-4"/>
          <w:sz w:val="28"/>
          <w:szCs w:val="28"/>
          <w:lang w:val="en-US" w:eastAsia="ru-RU"/>
        </w:rPr>
      </w:pPr>
    </w:p>
    <w:p w14:paraId="58BBB8F4" w14:textId="77777777" w:rsidR="00A12BCE" w:rsidRPr="00B135F0" w:rsidRDefault="00A12BCE" w:rsidP="00A12BCE">
      <w:pPr>
        <w:shd w:val="clear" w:color="auto" w:fill="FFFFFF"/>
        <w:spacing w:after="0" w:line="240" w:lineRule="auto"/>
        <w:ind w:firstLine="0"/>
        <w:contextualSpacing w:val="0"/>
        <w:jc w:val="left"/>
        <w:rPr>
          <w:rFonts w:eastAsia="Times New Roman"/>
          <w:color w:val="1F1F1F"/>
          <w:spacing w:val="-4"/>
          <w:sz w:val="28"/>
          <w:szCs w:val="28"/>
          <w:lang w:val="en-US" w:eastAsia="ru-RU"/>
        </w:rPr>
      </w:pPr>
      <w:r w:rsidRPr="00B135F0">
        <w:rPr>
          <w:rFonts w:eastAsia="Times New Roman"/>
          <w:color w:val="1F1F1F"/>
          <w:spacing w:val="-4"/>
          <w:sz w:val="28"/>
          <w:szCs w:val="28"/>
          <w:lang w:val="en-US" w:eastAsia="ru-RU"/>
        </w:rPr>
        <w:t> </w:t>
      </w:r>
    </w:p>
    <w:p w14:paraId="34B353DD" w14:textId="77777777" w:rsidR="00A12BCE" w:rsidRPr="00B135F0" w:rsidRDefault="00A12BCE" w:rsidP="00A12BCE">
      <w:pPr>
        <w:shd w:val="clear" w:color="auto" w:fill="FFFFFF"/>
        <w:spacing w:after="0" w:line="240" w:lineRule="auto"/>
        <w:ind w:firstLine="0"/>
        <w:contextualSpacing w:val="0"/>
        <w:jc w:val="left"/>
        <w:rPr>
          <w:rFonts w:eastAsia="Times New Roman"/>
          <w:color w:val="1F1F1F"/>
          <w:spacing w:val="-4"/>
          <w:sz w:val="28"/>
          <w:szCs w:val="28"/>
          <w:lang w:val="en-US" w:eastAsia="ru-RU"/>
        </w:rPr>
      </w:pPr>
      <w:r w:rsidRPr="00B135F0">
        <w:rPr>
          <w:rFonts w:eastAsia="Times New Roman"/>
          <w:color w:val="1F1F1F"/>
          <w:spacing w:val="-4"/>
          <w:sz w:val="28"/>
          <w:szCs w:val="28"/>
          <w:lang w:val="en-US" w:eastAsia="ru-RU"/>
        </w:rPr>
        <w:t> </w:t>
      </w:r>
    </w:p>
    <w:p w14:paraId="5EA51C5A" w14:textId="77777777" w:rsidR="00A12BCE" w:rsidRPr="00B135F0" w:rsidRDefault="00A12BCE" w:rsidP="00A12BCE">
      <w:pPr>
        <w:shd w:val="clear" w:color="auto" w:fill="FFFFFF"/>
        <w:spacing w:after="0" w:line="240" w:lineRule="auto"/>
        <w:ind w:firstLine="0"/>
        <w:contextualSpacing w:val="0"/>
        <w:jc w:val="center"/>
        <w:outlineLvl w:val="1"/>
        <w:rPr>
          <w:rFonts w:eastAsia="Times New Roman"/>
          <w:b/>
          <w:bCs/>
          <w:color w:val="1F1F1F"/>
          <w:spacing w:val="-4"/>
          <w:sz w:val="28"/>
          <w:szCs w:val="28"/>
          <w:lang w:val="en-US" w:eastAsia="ru-RU"/>
        </w:rPr>
      </w:pPr>
      <w:r w:rsidRPr="00A12BCE">
        <w:rPr>
          <w:rFonts w:eastAsia="Times New Roman"/>
          <w:b/>
          <w:bCs/>
          <w:noProof/>
          <w:color w:val="1F1F1F"/>
          <w:spacing w:val="-4"/>
          <w:sz w:val="28"/>
          <w:szCs w:val="28"/>
          <w:lang w:eastAsia="ru-RU"/>
        </w:rPr>
        <w:drawing>
          <wp:inline distT="0" distB="0" distL="0" distR="0" wp14:anchorId="121BD4C7" wp14:editId="50BE8353">
            <wp:extent cx="1828800" cy="1466850"/>
            <wp:effectExtent l="0" t="0" r="0" b="0"/>
            <wp:docPr id="17" name="Рисунок 17" descr="MacConkey agar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Conkey agar pla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0" cy="1466850"/>
                    </a:xfrm>
                    <a:prstGeom prst="rect">
                      <a:avLst/>
                    </a:prstGeom>
                    <a:noFill/>
                    <a:ln>
                      <a:noFill/>
                    </a:ln>
                  </pic:spPr>
                </pic:pic>
              </a:graphicData>
            </a:graphic>
          </wp:inline>
        </w:drawing>
      </w:r>
      <w:r w:rsidRPr="00A12BCE">
        <w:rPr>
          <w:rFonts w:eastAsia="Times New Roman"/>
          <w:b/>
          <w:bCs/>
          <w:color w:val="333399"/>
          <w:spacing w:val="-4"/>
          <w:sz w:val="28"/>
          <w:szCs w:val="28"/>
          <w:lang w:eastAsia="ru-RU"/>
        </w:rPr>
        <w:t>Агар</w:t>
      </w:r>
      <w:r w:rsidRPr="00B135F0">
        <w:rPr>
          <w:rFonts w:eastAsia="Times New Roman"/>
          <w:b/>
          <w:bCs/>
          <w:color w:val="333399"/>
          <w:spacing w:val="-4"/>
          <w:sz w:val="28"/>
          <w:szCs w:val="28"/>
          <w:lang w:val="en-US" w:eastAsia="ru-RU"/>
        </w:rPr>
        <w:t xml:space="preserve"> </w:t>
      </w:r>
      <w:proofErr w:type="spellStart"/>
      <w:r w:rsidRPr="00A12BCE">
        <w:rPr>
          <w:rFonts w:eastAsia="Times New Roman"/>
          <w:b/>
          <w:bCs/>
          <w:color w:val="333399"/>
          <w:spacing w:val="-4"/>
          <w:sz w:val="28"/>
          <w:szCs w:val="28"/>
          <w:lang w:eastAsia="ru-RU"/>
        </w:rPr>
        <w:t>МакКонки</w:t>
      </w:r>
      <w:proofErr w:type="spellEnd"/>
    </w:p>
    <w:p w14:paraId="7F3D8514" w14:textId="77777777" w:rsidR="00A12BCE" w:rsidRPr="00B135F0" w:rsidRDefault="00A12BCE" w:rsidP="00A12BCE">
      <w:pPr>
        <w:shd w:val="clear" w:color="auto" w:fill="FFFFFF"/>
        <w:spacing w:after="0" w:line="240" w:lineRule="auto"/>
        <w:ind w:firstLine="0"/>
        <w:contextualSpacing w:val="0"/>
        <w:outlineLvl w:val="0"/>
        <w:rPr>
          <w:rFonts w:eastAsia="Times New Roman"/>
          <w:b/>
          <w:bCs/>
          <w:color w:val="1F1F1F"/>
          <w:spacing w:val="-4"/>
          <w:kern w:val="36"/>
          <w:sz w:val="28"/>
          <w:szCs w:val="28"/>
          <w:lang w:val="en-US" w:eastAsia="ru-RU"/>
        </w:rPr>
      </w:pPr>
      <w:r w:rsidRPr="00B135F0">
        <w:rPr>
          <w:rFonts w:eastAsia="Times New Roman"/>
          <w:color w:val="1F1F1F"/>
          <w:spacing w:val="-4"/>
          <w:kern w:val="36"/>
          <w:sz w:val="28"/>
          <w:szCs w:val="28"/>
          <w:lang w:val="en-US" w:eastAsia="ru-RU"/>
        </w:rPr>
        <w:t> </w:t>
      </w:r>
    </w:p>
    <w:p w14:paraId="76274F0B" w14:textId="77777777" w:rsidR="00A12BCE" w:rsidRPr="00B135F0" w:rsidRDefault="00A12BCE" w:rsidP="00A12BCE">
      <w:pPr>
        <w:shd w:val="clear" w:color="auto" w:fill="FFFFFF"/>
        <w:spacing w:after="0" w:line="240" w:lineRule="auto"/>
        <w:ind w:firstLine="0"/>
        <w:contextualSpacing w:val="0"/>
        <w:outlineLvl w:val="0"/>
        <w:rPr>
          <w:rFonts w:eastAsia="Times New Roman"/>
          <w:b/>
          <w:bCs/>
          <w:color w:val="1F1F1F"/>
          <w:spacing w:val="-4"/>
          <w:kern w:val="36"/>
          <w:sz w:val="28"/>
          <w:szCs w:val="28"/>
          <w:lang w:val="en-US" w:eastAsia="ru-RU"/>
        </w:rPr>
      </w:pPr>
      <w:r w:rsidRPr="00B135F0">
        <w:rPr>
          <w:rFonts w:eastAsia="Times New Roman"/>
          <w:color w:val="1F1F1F"/>
          <w:spacing w:val="-4"/>
          <w:kern w:val="36"/>
          <w:sz w:val="28"/>
          <w:szCs w:val="28"/>
          <w:lang w:val="en-US" w:eastAsia="ru-RU"/>
        </w:rPr>
        <w:t> </w:t>
      </w:r>
    </w:p>
    <w:p w14:paraId="5D103FB9" w14:textId="77777777" w:rsidR="00A12BCE" w:rsidRPr="00B135F0" w:rsidRDefault="00A12BCE" w:rsidP="00A12BCE">
      <w:pPr>
        <w:shd w:val="clear" w:color="auto" w:fill="FFFFFF"/>
        <w:spacing w:after="0" w:line="240" w:lineRule="auto"/>
        <w:ind w:firstLine="0"/>
        <w:contextualSpacing w:val="0"/>
        <w:outlineLvl w:val="0"/>
        <w:rPr>
          <w:rFonts w:eastAsia="Times New Roman"/>
          <w:b/>
          <w:bCs/>
          <w:color w:val="1F1F1F"/>
          <w:spacing w:val="-4"/>
          <w:kern w:val="36"/>
          <w:sz w:val="28"/>
          <w:szCs w:val="28"/>
          <w:lang w:val="en-US" w:eastAsia="ru-RU"/>
        </w:rPr>
      </w:pPr>
      <w:r w:rsidRPr="00B135F0">
        <w:rPr>
          <w:rFonts w:eastAsia="Times New Roman"/>
          <w:color w:val="1F1F1F"/>
          <w:spacing w:val="-4"/>
          <w:kern w:val="36"/>
          <w:sz w:val="28"/>
          <w:szCs w:val="28"/>
          <w:lang w:val="en-US" w:eastAsia="ru-RU"/>
        </w:rPr>
        <w:lastRenderedPageBreak/>
        <w:t> </w:t>
      </w:r>
    </w:p>
    <w:p w14:paraId="5369773E" w14:textId="77777777" w:rsidR="00A12BCE" w:rsidRPr="00B135F0" w:rsidRDefault="00A12BCE" w:rsidP="00A12BCE">
      <w:pPr>
        <w:shd w:val="clear" w:color="auto" w:fill="FFFFFF"/>
        <w:spacing w:after="0" w:line="240" w:lineRule="auto"/>
        <w:ind w:firstLine="0"/>
        <w:contextualSpacing w:val="0"/>
        <w:outlineLvl w:val="0"/>
        <w:rPr>
          <w:rFonts w:eastAsia="Times New Roman"/>
          <w:b/>
          <w:bCs/>
          <w:color w:val="1F1F1F"/>
          <w:spacing w:val="-4"/>
          <w:kern w:val="36"/>
          <w:sz w:val="28"/>
          <w:szCs w:val="28"/>
          <w:lang w:val="en-US" w:eastAsia="ru-RU"/>
        </w:rPr>
      </w:pPr>
      <w:r w:rsidRPr="00B135F0">
        <w:rPr>
          <w:rFonts w:eastAsia="Times New Roman"/>
          <w:color w:val="1F1F1F"/>
          <w:spacing w:val="-4"/>
          <w:kern w:val="36"/>
          <w:sz w:val="28"/>
          <w:szCs w:val="28"/>
          <w:lang w:val="en-US" w:eastAsia="ru-RU"/>
        </w:rPr>
        <w:t> </w:t>
      </w:r>
    </w:p>
    <w:p w14:paraId="101079F7"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color w:val="1F1F1F"/>
          <w:spacing w:val="-4"/>
          <w:kern w:val="36"/>
          <w:sz w:val="28"/>
          <w:szCs w:val="28"/>
          <w:lang w:eastAsia="ru-RU"/>
        </w:rPr>
        <w:t>Селективная среда для выделения сальмонелл, шигелл,</w:t>
      </w:r>
    </w:p>
    <w:p w14:paraId="6323B68B"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proofErr w:type="spellStart"/>
      <w:r w:rsidRPr="00A12BCE">
        <w:rPr>
          <w:rFonts w:eastAsia="Times New Roman"/>
          <w:color w:val="1F1F1F"/>
          <w:spacing w:val="-4"/>
          <w:kern w:val="36"/>
          <w:sz w:val="28"/>
          <w:szCs w:val="28"/>
          <w:lang w:eastAsia="ru-RU"/>
        </w:rPr>
        <w:t>колиформных</w:t>
      </w:r>
      <w:proofErr w:type="spellEnd"/>
      <w:r w:rsidRPr="00A12BCE">
        <w:rPr>
          <w:rFonts w:eastAsia="Times New Roman"/>
          <w:color w:val="1F1F1F"/>
          <w:spacing w:val="-4"/>
          <w:kern w:val="36"/>
          <w:sz w:val="28"/>
          <w:szCs w:val="28"/>
          <w:lang w:eastAsia="ru-RU"/>
        </w:rPr>
        <w:t xml:space="preserve"> бактерий из мочи, пищевых продуктов, сточных вод и др.</w:t>
      </w:r>
    </w:p>
    <w:p w14:paraId="6C1EED14" w14:textId="77777777" w:rsidR="00A12BCE" w:rsidRPr="00A12BCE" w:rsidRDefault="00A12BCE" w:rsidP="00A12BCE">
      <w:pPr>
        <w:shd w:val="clear" w:color="auto" w:fill="FFFFFF"/>
        <w:spacing w:after="0" w:line="240" w:lineRule="auto"/>
        <w:ind w:firstLine="0"/>
        <w:contextualSpacing w:val="0"/>
        <w:jc w:val="left"/>
        <w:outlineLvl w:val="0"/>
        <w:rPr>
          <w:rFonts w:eastAsia="Times New Roman"/>
          <w:b/>
          <w:bCs/>
          <w:color w:val="1F1F1F"/>
          <w:spacing w:val="-4"/>
          <w:kern w:val="36"/>
          <w:sz w:val="28"/>
          <w:szCs w:val="28"/>
          <w:lang w:eastAsia="ru-RU"/>
        </w:rPr>
      </w:pPr>
      <w:r w:rsidRPr="00A12BCE">
        <w:rPr>
          <w:rFonts w:eastAsia="Times New Roman"/>
          <w:b/>
          <w:bCs/>
          <w:noProof/>
          <w:color w:val="1F1F1F"/>
          <w:spacing w:val="-4"/>
          <w:kern w:val="36"/>
          <w:sz w:val="28"/>
          <w:szCs w:val="28"/>
          <w:lang w:eastAsia="ru-RU"/>
        </w:rPr>
        <w:drawing>
          <wp:inline distT="0" distB="0" distL="0" distR="0" wp14:anchorId="37C0E75C" wp14:editId="7E7896F3">
            <wp:extent cx="2743200" cy="2190750"/>
            <wp:effectExtent l="0" t="0" r="0" b="0"/>
            <wp:docPr id="18" name="Рисунок 18" descr="klebsiella on macconkey a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lebsiella on macconkey aga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2190750"/>
                    </a:xfrm>
                    <a:prstGeom prst="rect">
                      <a:avLst/>
                    </a:prstGeom>
                    <a:noFill/>
                    <a:ln>
                      <a:noFill/>
                    </a:ln>
                  </pic:spPr>
                </pic:pic>
              </a:graphicData>
            </a:graphic>
          </wp:inline>
        </w:drawing>
      </w:r>
      <w:r w:rsidRPr="00A12BCE">
        <w:rPr>
          <w:rFonts w:eastAsia="Times New Roman"/>
          <w:b/>
          <w:bCs/>
          <w:noProof/>
          <w:color w:val="1F1F1F"/>
          <w:spacing w:val="-4"/>
          <w:kern w:val="36"/>
          <w:sz w:val="28"/>
          <w:szCs w:val="28"/>
          <w:lang w:eastAsia="ru-RU"/>
        </w:rPr>
        <w:drawing>
          <wp:inline distT="0" distB="0" distL="0" distR="0" wp14:anchorId="7343E302" wp14:editId="0E68B1F3">
            <wp:extent cx="2857500" cy="2286000"/>
            <wp:effectExtent l="0" t="0" r="0" b="0"/>
            <wp:docPr id="19" name="Рисунок 19" descr="escherichia coli colonies on MacConkey a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cherichia coli colonies on MacConkey aga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p w14:paraId="7979F865" w14:textId="77777777" w:rsidR="00A12BCE" w:rsidRPr="00A12BCE" w:rsidRDefault="00A12BCE" w:rsidP="00A12BCE">
      <w:pPr>
        <w:shd w:val="clear" w:color="auto" w:fill="FFFFFF"/>
        <w:spacing w:after="0" w:line="240" w:lineRule="auto"/>
        <w:ind w:firstLine="0"/>
        <w:contextualSpacing w:val="0"/>
        <w:jc w:val="left"/>
        <w:outlineLvl w:val="0"/>
        <w:rPr>
          <w:rFonts w:eastAsia="Times New Roman"/>
          <w:b/>
          <w:bCs/>
          <w:color w:val="1F1F1F"/>
          <w:spacing w:val="-4"/>
          <w:kern w:val="36"/>
          <w:sz w:val="28"/>
          <w:szCs w:val="28"/>
          <w:lang w:eastAsia="ru-RU"/>
        </w:rPr>
      </w:pPr>
      <w:r w:rsidRPr="00A12BCE">
        <w:rPr>
          <w:rFonts w:eastAsia="Times New Roman"/>
          <w:b/>
          <w:bCs/>
          <w:color w:val="1F1F1F"/>
          <w:spacing w:val="-4"/>
          <w:kern w:val="36"/>
          <w:sz w:val="28"/>
          <w:szCs w:val="28"/>
          <w:lang w:eastAsia="ru-RU"/>
        </w:rPr>
        <w:t> </w:t>
      </w:r>
    </w:p>
    <w:p w14:paraId="573B3CB1" w14:textId="77777777" w:rsidR="00A12BCE" w:rsidRPr="00A12BCE" w:rsidRDefault="00A12BCE" w:rsidP="00A12BCE">
      <w:pPr>
        <w:shd w:val="clear" w:color="auto" w:fill="FFFFFF"/>
        <w:spacing w:after="0" w:line="240" w:lineRule="auto"/>
        <w:ind w:firstLine="0"/>
        <w:contextualSpacing w:val="0"/>
        <w:jc w:val="left"/>
        <w:outlineLvl w:val="0"/>
        <w:rPr>
          <w:rFonts w:eastAsia="Times New Roman"/>
          <w:b/>
          <w:bCs/>
          <w:color w:val="1F1F1F"/>
          <w:spacing w:val="-4"/>
          <w:kern w:val="36"/>
          <w:sz w:val="28"/>
          <w:szCs w:val="28"/>
          <w:lang w:eastAsia="ru-RU"/>
        </w:rPr>
      </w:pPr>
      <w:r w:rsidRPr="00A12BCE">
        <w:rPr>
          <w:rFonts w:eastAsia="Times New Roman"/>
          <w:b/>
          <w:bCs/>
          <w:color w:val="1F1F1F"/>
          <w:spacing w:val="-4"/>
          <w:kern w:val="36"/>
          <w:sz w:val="28"/>
          <w:szCs w:val="28"/>
          <w:lang w:eastAsia="ru-RU"/>
        </w:rPr>
        <w:t> </w:t>
      </w:r>
    </w:p>
    <w:p w14:paraId="169431D6" w14:textId="77777777" w:rsidR="00A12BCE" w:rsidRPr="00A12BCE" w:rsidRDefault="00A12BCE" w:rsidP="00A12BCE">
      <w:pPr>
        <w:shd w:val="clear" w:color="auto" w:fill="FFFFFF"/>
        <w:spacing w:after="0" w:line="240" w:lineRule="auto"/>
        <w:ind w:firstLine="0"/>
        <w:contextualSpacing w:val="0"/>
        <w:jc w:val="left"/>
        <w:outlineLvl w:val="0"/>
        <w:rPr>
          <w:rFonts w:eastAsia="Times New Roman"/>
          <w:b/>
          <w:bCs/>
          <w:color w:val="1F1F1F"/>
          <w:spacing w:val="-4"/>
          <w:kern w:val="36"/>
          <w:sz w:val="28"/>
          <w:szCs w:val="28"/>
          <w:lang w:eastAsia="ru-RU"/>
        </w:rPr>
      </w:pPr>
      <w:r w:rsidRPr="00A12BCE">
        <w:rPr>
          <w:rFonts w:eastAsia="Times New Roman"/>
          <w:b/>
          <w:bCs/>
          <w:color w:val="1F1F1F"/>
          <w:spacing w:val="-4"/>
          <w:kern w:val="36"/>
          <w:sz w:val="28"/>
          <w:szCs w:val="28"/>
          <w:lang w:eastAsia="ru-RU"/>
        </w:rPr>
        <w:t> </w:t>
      </w:r>
    </w:p>
    <w:p w14:paraId="4E48A8EC" w14:textId="77777777" w:rsidR="00A12BCE" w:rsidRPr="00A12BCE" w:rsidRDefault="00A12BCE" w:rsidP="00A12BCE">
      <w:pPr>
        <w:shd w:val="clear" w:color="auto" w:fill="FFFFFF"/>
        <w:spacing w:after="0" w:line="240" w:lineRule="auto"/>
        <w:ind w:firstLine="708"/>
        <w:contextualSpacing w:val="0"/>
        <w:rPr>
          <w:rFonts w:eastAsia="Times New Roman"/>
          <w:color w:val="1F1F1F"/>
          <w:spacing w:val="-4"/>
          <w:sz w:val="28"/>
          <w:szCs w:val="28"/>
          <w:lang w:eastAsia="ru-RU"/>
        </w:rPr>
      </w:pPr>
      <w:r w:rsidRPr="00A12BCE">
        <w:rPr>
          <w:rFonts w:eastAsia="Times New Roman"/>
          <w:b/>
          <w:bCs/>
          <w:color w:val="1F1F1F"/>
          <w:spacing w:val="-4"/>
          <w:sz w:val="28"/>
          <w:szCs w:val="28"/>
          <w:lang w:eastAsia="ru-RU"/>
        </w:rPr>
        <w:t> </w:t>
      </w:r>
    </w:p>
    <w:p w14:paraId="548538D4" w14:textId="77777777" w:rsidR="00A12BCE" w:rsidRPr="00A12BCE" w:rsidRDefault="00A12BCE" w:rsidP="00A12BCE">
      <w:pPr>
        <w:shd w:val="clear" w:color="auto" w:fill="FFFFFF"/>
        <w:spacing w:after="0" w:line="240" w:lineRule="auto"/>
        <w:ind w:firstLine="708"/>
        <w:contextualSpacing w:val="0"/>
        <w:rPr>
          <w:rFonts w:eastAsia="Times New Roman"/>
          <w:color w:val="1F1F1F"/>
          <w:spacing w:val="-4"/>
          <w:sz w:val="28"/>
          <w:szCs w:val="28"/>
          <w:lang w:eastAsia="ru-RU"/>
        </w:rPr>
      </w:pPr>
      <w:r w:rsidRPr="00A12BCE">
        <w:rPr>
          <w:rFonts w:eastAsia="Times New Roman"/>
          <w:i/>
          <w:iCs/>
          <w:color w:val="1F1F1F"/>
          <w:spacing w:val="-4"/>
          <w:sz w:val="28"/>
          <w:szCs w:val="28"/>
          <w:lang w:eastAsia="ru-RU"/>
        </w:rPr>
        <w:t>     </w:t>
      </w:r>
      <w:proofErr w:type="spellStart"/>
      <w:r w:rsidRPr="00A12BCE">
        <w:rPr>
          <w:rFonts w:eastAsia="Times New Roman"/>
          <w:i/>
          <w:iCs/>
          <w:color w:val="1F1F1F"/>
          <w:spacing w:val="-4"/>
          <w:sz w:val="28"/>
          <w:szCs w:val="28"/>
          <w:lang w:eastAsia="ru-RU"/>
        </w:rPr>
        <w:t>Escherichia</w:t>
      </w:r>
      <w:proofErr w:type="spellEnd"/>
      <w:r w:rsidRPr="00A12BCE">
        <w:rPr>
          <w:rFonts w:eastAsia="Times New Roman"/>
          <w:i/>
          <w:iCs/>
          <w:color w:val="1F1F1F"/>
          <w:spacing w:val="-4"/>
          <w:sz w:val="28"/>
          <w:szCs w:val="28"/>
          <w:lang w:eastAsia="ru-RU"/>
        </w:rPr>
        <w:t xml:space="preserve"> </w:t>
      </w:r>
      <w:proofErr w:type="spellStart"/>
      <w:r w:rsidRPr="00A12BCE">
        <w:rPr>
          <w:rFonts w:eastAsia="Times New Roman"/>
          <w:i/>
          <w:iCs/>
          <w:color w:val="1F1F1F"/>
          <w:spacing w:val="-4"/>
          <w:sz w:val="28"/>
          <w:szCs w:val="28"/>
          <w:lang w:eastAsia="ru-RU"/>
        </w:rPr>
        <w:t>coli</w:t>
      </w:r>
      <w:proofErr w:type="spellEnd"/>
      <w:r w:rsidRPr="00A12BCE">
        <w:rPr>
          <w:rFonts w:eastAsia="Times New Roman"/>
          <w:i/>
          <w:iCs/>
          <w:color w:val="1F1F1F"/>
          <w:spacing w:val="-4"/>
          <w:sz w:val="28"/>
          <w:szCs w:val="28"/>
          <w:lang w:eastAsia="ru-RU"/>
        </w:rPr>
        <w:t xml:space="preserve">                                          </w:t>
      </w:r>
      <w:proofErr w:type="spellStart"/>
      <w:r w:rsidRPr="00A12BCE">
        <w:rPr>
          <w:rFonts w:eastAsia="Times New Roman"/>
          <w:i/>
          <w:iCs/>
          <w:color w:val="1F1F1F"/>
          <w:spacing w:val="-4"/>
          <w:sz w:val="28"/>
          <w:szCs w:val="28"/>
          <w:lang w:eastAsia="ru-RU"/>
        </w:rPr>
        <w:t>Klebsiella</w:t>
      </w:r>
      <w:proofErr w:type="spellEnd"/>
      <w:r w:rsidRPr="00A12BCE">
        <w:rPr>
          <w:rFonts w:eastAsia="Times New Roman"/>
          <w:i/>
          <w:iCs/>
          <w:color w:val="1F1F1F"/>
          <w:spacing w:val="-4"/>
          <w:sz w:val="28"/>
          <w:szCs w:val="28"/>
          <w:lang w:eastAsia="ru-RU"/>
        </w:rPr>
        <w:t xml:space="preserve"> </w:t>
      </w:r>
      <w:proofErr w:type="spellStart"/>
      <w:r w:rsidRPr="00A12BCE">
        <w:rPr>
          <w:rFonts w:eastAsia="Times New Roman"/>
          <w:i/>
          <w:iCs/>
          <w:color w:val="1F1F1F"/>
          <w:spacing w:val="-4"/>
          <w:sz w:val="28"/>
          <w:szCs w:val="28"/>
          <w:lang w:eastAsia="ru-RU"/>
        </w:rPr>
        <w:t>pneumoniae</w:t>
      </w:r>
      <w:proofErr w:type="spellEnd"/>
    </w:p>
    <w:p w14:paraId="15E207B7"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1B4EC422" w14:textId="77777777" w:rsidR="00A12BCE" w:rsidRPr="00A12BCE" w:rsidRDefault="00A12BCE" w:rsidP="00A12BCE">
      <w:pPr>
        <w:shd w:val="clear" w:color="auto" w:fill="FFFFFF"/>
        <w:spacing w:after="0" w:line="240" w:lineRule="auto"/>
        <w:ind w:firstLine="0"/>
        <w:contextualSpacing w:val="0"/>
        <w:jc w:val="left"/>
        <w:outlineLvl w:val="0"/>
        <w:rPr>
          <w:rFonts w:eastAsia="Times New Roman"/>
          <w:b/>
          <w:bCs/>
          <w:color w:val="1F1F1F"/>
          <w:spacing w:val="-4"/>
          <w:kern w:val="36"/>
          <w:sz w:val="28"/>
          <w:szCs w:val="28"/>
          <w:lang w:eastAsia="ru-RU"/>
        </w:rPr>
      </w:pPr>
      <w:r w:rsidRPr="00A12BCE">
        <w:rPr>
          <w:rFonts w:eastAsia="Times New Roman"/>
          <w:b/>
          <w:bCs/>
          <w:noProof/>
          <w:color w:val="1F1F1F"/>
          <w:spacing w:val="-4"/>
          <w:kern w:val="36"/>
          <w:sz w:val="28"/>
          <w:szCs w:val="28"/>
          <w:lang w:eastAsia="ru-RU"/>
        </w:rPr>
        <w:drawing>
          <wp:inline distT="0" distB="0" distL="0" distR="0" wp14:anchorId="617F723F" wp14:editId="714EB2DA">
            <wp:extent cx="2743200" cy="2190750"/>
            <wp:effectExtent l="0" t="0" r="0" b="0"/>
            <wp:docPr id="20" name="Рисунок 20" descr="pseudomonas aeruginosa on macconkey a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seudomonas aeruginosa on macconkey aga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0" cy="2190750"/>
                    </a:xfrm>
                    <a:prstGeom prst="rect">
                      <a:avLst/>
                    </a:prstGeom>
                    <a:noFill/>
                    <a:ln>
                      <a:noFill/>
                    </a:ln>
                  </pic:spPr>
                </pic:pic>
              </a:graphicData>
            </a:graphic>
          </wp:inline>
        </w:drawing>
      </w:r>
      <w:r w:rsidRPr="00A12BCE">
        <w:rPr>
          <w:rFonts w:eastAsia="Times New Roman"/>
          <w:b/>
          <w:bCs/>
          <w:noProof/>
          <w:color w:val="1F1F1F"/>
          <w:spacing w:val="-4"/>
          <w:kern w:val="36"/>
          <w:sz w:val="28"/>
          <w:szCs w:val="28"/>
          <w:lang w:eastAsia="ru-RU"/>
        </w:rPr>
        <w:drawing>
          <wp:inline distT="0" distB="0" distL="0" distR="0" wp14:anchorId="73303879" wp14:editId="1BF36DB9">
            <wp:extent cx="2857500" cy="2286000"/>
            <wp:effectExtent l="0" t="0" r="0" b="0"/>
            <wp:docPr id="21" name="Рисунок 21" descr="klebsiella and salmonella on MacConkey a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lebsiella and salmonella on MacConkey aga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p w14:paraId="37C71F39" w14:textId="77777777" w:rsidR="00A12BCE" w:rsidRPr="00B135F0" w:rsidRDefault="00A12BCE" w:rsidP="00A12BCE">
      <w:pPr>
        <w:shd w:val="clear" w:color="auto" w:fill="FFFFFF"/>
        <w:spacing w:after="0" w:line="240" w:lineRule="auto"/>
        <w:ind w:firstLine="0"/>
        <w:contextualSpacing w:val="0"/>
        <w:jc w:val="left"/>
        <w:outlineLvl w:val="0"/>
        <w:rPr>
          <w:rFonts w:eastAsia="Times New Roman"/>
          <w:b/>
          <w:bCs/>
          <w:color w:val="1F1F1F"/>
          <w:spacing w:val="-4"/>
          <w:kern w:val="36"/>
          <w:sz w:val="28"/>
          <w:szCs w:val="28"/>
          <w:lang w:val="en-US" w:eastAsia="ru-RU"/>
        </w:rPr>
      </w:pPr>
      <w:r w:rsidRPr="00B135F0">
        <w:rPr>
          <w:rFonts w:eastAsia="Times New Roman"/>
          <w:b/>
          <w:bCs/>
          <w:color w:val="1F1F1F"/>
          <w:spacing w:val="-4"/>
          <w:kern w:val="36"/>
          <w:sz w:val="28"/>
          <w:szCs w:val="28"/>
          <w:lang w:val="en-US" w:eastAsia="ru-RU"/>
        </w:rPr>
        <w:t> </w:t>
      </w:r>
    </w:p>
    <w:p w14:paraId="6D05A37F" w14:textId="77777777" w:rsidR="00A12BCE" w:rsidRPr="00B135F0" w:rsidRDefault="00A12BCE" w:rsidP="00A12BCE">
      <w:pPr>
        <w:shd w:val="clear" w:color="auto" w:fill="FFFFFF"/>
        <w:spacing w:after="0" w:line="240" w:lineRule="auto"/>
        <w:ind w:firstLine="0"/>
        <w:contextualSpacing w:val="0"/>
        <w:jc w:val="left"/>
        <w:outlineLvl w:val="0"/>
        <w:rPr>
          <w:rFonts w:eastAsia="Times New Roman"/>
          <w:b/>
          <w:bCs/>
          <w:color w:val="1F1F1F"/>
          <w:spacing w:val="-4"/>
          <w:kern w:val="36"/>
          <w:sz w:val="28"/>
          <w:szCs w:val="28"/>
          <w:lang w:val="en-US" w:eastAsia="ru-RU"/>
        </w:rPr>
      </w:pPr>
      <w:r w:rsidRPr="00B135F0">
        <w:rPr>
          <w:rFonts w:eastAsia="Times New Roman"/>
          <w:b/>
          <w:bCs/>
          <w:color w:val="1F1F1F"/>
          <w:spacing w:val="-4"/>
          <w:kern w:val="36"/>
          <w:sz w:val="28"/>
          <w:szCs w:val="28"/>
          <w:lang w:val="en-US" w:eastAsia="ru-RU"/>
        </w:rPr>
        <w:t> </w:t>
      </w:r>
    </w:p>
    <w:p w14:paraId="0C5E3E85" w14:textId="77777777" w:rsidR="00A12BCE" w:rsidRPr="00B135F0" w:rsidRDefault="00A12BCE" w:rsidP="00A12BCE">
      <w:pPr>
        <w:shd w:val="clear" w:color="auto" w:fill="FFFFFF"/>
        <w:spacing w:after="0" w:line="240" w:lineRule="auto"/>
        <w:ind w:firstLine="0"/>
        <w:contextualSpacing w:val="0"/>
        <w:jc w:val="left"/>
        <w:outlineLvl w:val="0"/>
        <w:rPr>
          <w:rFonts w:eastAsia="Times New Roman"/>
          <w:b/>
          <w:bCs/>
          <w:color w:val="1F1F1F"/>
          <w:spacing w:val="-4"/>
          <w:kern w:val="36"/>
          <w:sz w:val="28"/>
          <w:szCs w:val="28"/>
          <w:lang w:val="en-US" w:eastAsia="ru-RU"/>
        </w:rPr>
      </w:pPr>
      <w:r w:rsidRPr="00B135F0">
        <w:rPr>
          <w:rFonts w:eastAsia="Times New Roman"/>
          <w:b/>
          <w:bCs/>
          <w:color w:val="1F1F1F"/>
          <w:spacing w:val="-4"/>
          <w:kern w:val="36"/>
          <w:sz w:val="28"/>
          <w:szCs w:val="28"/>
          <w:lang w:val="en-US" w:eastAsia="ru-RU"/>
        </w:rPr>
        <w:t> </w:t>
      </w:r>
    </w:p>
    <w:p w14:paraId="16911FB4" w14:textId="77777777" w:rsidR="00A12BCE" w:rsidRPr="00B135F0" w:rsidRDefault="00A12BCE" w:rsidP="00A12BCE">
      <w:pPr>
        <w:shd w:val="clear" w:color="auto" w:fill="FFFFFF"/>
        <w:spacing w:after="0" w:line="240" w:lineRule="auto"/>
        <w:ind w:firstLine="0"/>
        <w:contextualSpacing w:val="0"/>
        <w:rPr>
          <w:rFonts w:eastAsia="Times New Roman"/>
          <w:color w:val="1F1F1F"/>
          <w:spacing w:val="-4"/>
          <w:sz w:val="28"/>
          <w:szCs w:val="28"/>
          <w:lang w:val="en-US" w:eastAsia="ru-RU"/>
        </w:rPr>
      </w:pPr>
      <w:r w:rsidRPr="00B135F0">
        <w:rPr>
          <w:rFonts w:eastAsia="Times New Roman"/>
          <w:i/>
          <w:iCs/>
          <w:color w:val="1F1F1F"/>
          <w:spacing w:val="-4"/>
          <w:sz w:val="28"/>
          <w:szCs w:val="28"/>
          <w:lang w:val="en-US" w:eastAsia="ru-RU"/>
        </w:rPr>
        <w:t>        </w:t>
      </w:r>
    </w:p>
    <w:p w14:paraId="5879F662" w14:textId="77777777" w:rsidR="00A12BCE" w:rsidRPr="00B135F0" w:rsidRDefault="00A12BCE" w:rsidP="00A12BCE">
      <w:pPr>
        <w:shd w:val="clear" w:color="auto" w:fill="FFFFFF"/>
        <w:spacing w:after="0" w:line="240" w:lineRule="auto"/>
        <w:ind w:firstLine="0"/>
        <w:contextualSpacing w:val="0"/>
        <w:rPr>
          <w:rFonts w:eastAsia="Times New Roman"/>
          <w:color w:val="1F1F1F"/>
          <w:spacing w:val="-4"/>
          <w:sz w:val="28"/>
          <w:szCs w:val="28"/>
          <w:lang w:val="en-US" w:eastAsia="ru-RU"/>
        </w:rPr>
      </w:pPr>
      <w:r w:rsidRPr="00B135F0">
        <w:rPr>
          <w:rFonts w:eastAsia="Times New Roman"/>
          <w:i/>
          <w:iCs/>
          <w:color w:val="1F1F1F"/>
          <w:spacing w:val="-4"/>
          <w:sz w:val="28"/>
          <w:szCs w:val="28"/>
          <w:lang w:val="en-US" w:eastAsia="ru-RU"/>
        </w:rPr>
        <w:t>             Salmonella enterica                                                 Pseudomonas aeruginosa</w:t>
      </w:r>
    </w:p>
    <w:p w14:paraId="59EDFE11" w14:textId="77777777" w:rsidR="00A12BCE" w:rsidRPr="00B135F0"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val="en-US" w:eastAsia="ru-RU"/>
        </w:rPr>
      </w:pPr>
      <w:r w:rsidRPr="00B135F0">
        <w:rPr>
          <w:rFonts w:eastAsia="Times New Roman"/>
          <w:b/>
          <w:bCs/>
          <w:i/>
          <w:iCs/>
          <w:color w:val="333399"/>
          <w:spacing w:val="-4"/>
          <w:kern w:val="36"/>
          <w:sz w:val="28"/>
          <w:szCs w:val="28"/>
          <w:lang w:val="en-US" w:eastAsia="ru-RU"/>
        </w:rPr>
        <w:t> </w:t>
      </w:r>
    </w:p>
    <w:p w14:paraId="1A38C4AB" w14:textId="77E8D608" w:rsidR="00A12BCE" w:rsidRPr="00B135F0"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val="en-US" w:eastAsia="ru-RU"/>
        </w:rPr>
      </w:pPr>
    </w:p>
    <w:p w14:paraId="0EDD9C95" w14:textId="77777777" w:rsidR="00A12BCE" w:rsidRPr="00B135F0" w:rsidRDefault="00A12BCE" w:rsidP="00A12BCE">
      <w:pPr>
        <w:shd w:val="clear" w:color="auto" w:fill="FFFFFF"/>
        <w:spacing w:after="0" w:line="240" w:lineRule="auto"/>
        <w:ind w:firstLine="0"/>
        <w:contextualSpacing w:val="0"/>
        <w:jc w:val="left"/>
        <w:rPr>
          <w:rFonts w:eastAsia="Times New Roman"/>
          <w:color w:val="1F1F1F"/>
          <w:spacing w:val="-4"/>
          <w:sz w:val="28"/>
          <w:szCs w:val="28"/>
          <w:lang w:val="en-US" w:eastAsia="ru-RU"/>
        </w:rPr>
      </w:pPr>
      <w:r w:rsidRPr="00B135F0">
        <w:rPr>
          <w:rFonts w:eastAsia="Times New Roman"/>
          <w:color w:val="1F1F1F"/>
          <w:spacing w:val="-4"/>
          <w:sz w:val="28"/>
          <w:szCs w:val="28"/>
          <w:lang w:val="en-US" w:eastAsia="ru-RU"/>
        </w:rPr>
        <w:t> </w:t>
      </w:r>
    </w:p>
    <w:p w14:paraId="66CCA60A" w14:textId="77777777" w:rsidR="00A12BCE" w:rsidRPr="00B135F0" w:rsidRDefault="00A12BCE" w:rsidP="00A12BCE">
      <w:pPr>
        <w:shd w:val="clear" w:color="auto" w:fill="FFFFFF"/>
        <w:spacing w:after="0" w:line="240" w:lineRule="auto"/>
        <w:ind w:firstLine="0"/>
        <w:contextualSpacing w:val="0"/>
        <w:jc w:val="center"/>
        <w:rPr>
          <w:rFonts w:eastAsia="Times New Roman"/>
          <w:color w:val="1F1F1F"/>
          <w:spacing w:val="-4"/>
          <w:sz w:val="28"/>
          <w:szCs w:val="28"/>
          <w:lang w:val="en-US" w:eastAsia="ru-RU"/>
        </w:rPr>
      </w:pPr>
      <w:r w:rsidRPr="00A12BCE">
        <w:rPr>
          <w:rFonts w:eastAsia="Times New Roman"/>
          <w:b/>
          <w:bCs/>
          <w:i/>
          <w:iCs/>
          <w:color w:val="333399"/>
          <w:spacing w:val="-4"/>
          <w:sz w:val="28"/>
          <w:szCs w:val="28"/>
          <w:lang w:eastAsia="ru-RU"/>
        </w:rPr>
        <w:t>Кровяной</w:t>
      </w:r>
      <w:r w:rsidRPr="00B135F0">
        <w:rPr>
          <w:rFonts w:eastAsia="Times New Roman"/>
          <w:b/>
          <w:bCs/>
          <w:i/>
          <w:iCs/>
          <w:color w:val="333399"/>
          <w:spacing w:val="-4"/>
          <w:sz w:val="28"/>
          <w:szCs w:val="28"/>
          <w:lang w:val="en-US" w:eastAsia="ru-RU"/>
        </w:rPr>
        <w:t xml:space="preserve"> </w:t>
      </w:r>
      <w:r w:rsidRPr="00A12BCE">
        <w:rPr>
          <w:rFonts w:eastAsia="Times New Roman"/>
          <w:b/>
          <w:bCs/>
          <w:i/>
          <w:iCs/>
          <w:color w:val="333399"/>
          <w:spacing w:val="-4"/>
          <w:sz w:val="28"/>
          <w:szCs w:val="28"/>
          <w:lang w:eastAsia="ru-RU"/>
        </w:rPr>
        <w:t>агар</w:t>
      </w:r>
    </w:p>
    <w:p w14:paraId="540ACA63" w14:textId="77777777" w:rsidR="00A12BCE" w:rsidRPr="00A12BCE" w:rsidRDefault="00A12BCE" w:rsidP="00A12BCE">
      <w:pPr>
        <w:shd w:val="clear" w:color="auto" w:fill="FFFFFF"/>
        <w:spacing w:after="0" w:line="240" w:lineRule="auto"/>
        <w:ind w:firstLine="0"/>
        <w:contextualSpacing w:val="0"/>
        <w:jc w:val="center"/>
        <w:rPr>
          <w:rFonts w:eastAsia="Times New Roman"/>
          <w:color w:val="1F1F1F"/>
          <w:spacing w:val="-4"/>
          <w:sz w:val="28"/>
          <w:szCs w:val="28"/>
          <w:lang w:eastAsia="ru-RU"/>
        </w:rPr>
      </w:pPr>
      <w:r w:rsidRPr="00A12BCE">
        <w:rPr>
          <w:rFonts w:eastAsia="Times New Roman"/>
          <w:noProof/>
          <w:color w:val="1F1F1F"/>
          <w:spacing w:val="-4"/>
          <w:sz w:val="28"/>
          <w:szCs w:val="28"/>
          <w:lang w:eastAsia="ru-RU"/>
        </w:rPr>
        <w:lastRenderedPageBreak/>
        <w:drawing>
          <wp:inline distT="0" distB="0" distL="0" distR="0" wp14:anchorId="7FF40EA1" wp14:editId="50E23232">
            <wp:extent cx="1562100" cy="1250950"/>
            <wp:effectExtent l="0" t="0" r="0" b="6350"/>
            <wp:docPr id="23" name="Рисунок 23" descr="blood a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lood aga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62100" cy="1250950"/>
                    </a:xfrm>
                    <a:prstGeom prst="rect">
                      <a:avLst/>
                    </a:prstGeom>
                    <a:noFill/>
                    <a:ln>
                      <a:noFill/>
                    </a:ln>
                  </pic:spPr>
                </pic:pic>
              </a:graphicData>
            </a:graphic>
          </wp:inline>
        </w:drawing>
      </w:r>
    </w:p>
    <w:p w14:paraId="3D03225D" w14:textId="77777777" w:rsidR="00A12BCE" w:rsidRPr="00A12BCE" w:rsidRDefault="00A12BCE" w:rsidP="00A12BCE">
      <w:pPr>
        <w:shd w:val="clear" w:color="auto" w:fill="FFFFFF"/>
        <w:spacing w:after="0" w:line="240" w:lineRule="auto"/>
        <w:ind w:firstLine="0"/>
        <w:contextualSpacing w:val="0"/>
        <w:jc w:val="center"/>
        <w:rPr>
          <w:rFonts w:eastAsia="Times New Roman"/>
          <w:color w:val="1F1F1F"/>
          <w:spacing w:val="-4"/>
          <w:sz w:val="28"/>
          <w:szCs w:val="28"/>
          <w:lang w:eastAsia="ru-RU"/>
        </w:rPr>
      </w:pPr>
      <w:r w:rsidRPr="00A12BCE">
        <w:rPr>
          <w:rFonts w:eastAsia="Times New Roman"/>
          <w:b/>
          <w:bCs/>
          <w:i/>
          <w:iCs/>
          <w:color w:val="333399"/>
          <w:spacing w:val="-4"/>
          <w:sz w:val="28"/>
          <w:szCs w:val="28"/>
          <w:lang w:eastAsia="ru-RU"/>
        </w:rPr>
        <w:t> </w:t>
      </w:r>
    </w:p>
    <w:p w14:paraId="3C4A20ED" w14:textId="77777777" w:rsidR="00A12BCE" w:rsidRPr="00A12BCE" w:rsidRDefault="00A12BCE" w:rsidP="00A12BCE">
      <w:pPr>
        <w:shd w:val="clear" w:color="auto" w:fill="FFFFFF"/>
        <w:spacing w:after="0" w:line="240" w:lineRule="auto"/>
        <w:ind w:firstLine="0"/>
        <w:contextualSpacing w:val="0"/>
        <w:jc w:val="center"/>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02DE0775" w14:textId="77777777" w:rsidR="00A12BCE" w:rsidRPr="00A12BCE" w:rsidRDefault="00A12BCE" w:rsidP="00A12BCE">
      <w:pPr>
        <w:shd w:val="clear" w:color="auto" w:fill="FFFFFF"/>
        <w:spacing w:after="0" w:line="240" w:lineRule="auto"/>
        <w:ind w:firstLine="0"/>
        <w:contextualSpacing w:val="0"/>
        <w:outlineLvl w:val="0"/>
        <w:rPr>
          <w:rFonts w:eastAsia="Times New Roman"/>
          <w:b/>
          <w:bCs/>
          <w:color w:val="1F1F1F"/>
          <w:spacing w:val="-4"/>
          <w:kern w:val="36"/>
          <w:sz w:val="28"/>
          <w:szCs w:val="28"/>
          <w:lang w:eastAsia="ru-RU"/>
        </w:rPr>
      </w:pPr>
      <w:r w:rsidRPr="00A12BCE">
        <w:rPr>
          <w:rFonts w:eastAsia="Times New Roman"/>
          <w:color w:val="1F1F1F"/>
          <w:spacing w:val="-4"/>
          <w:kern w:val="36"/>
          <w:sz w:val="28"/>
          <w:szCs w:val="28"/>
          <w:lang w:eastAsia="ru-RU"/>
        </w:rPr>
        <w:t> </w:t>
      </w:r>
    </w:p>
    <w:p w14:paraId="1AD0C170" w14:textId="77777777" w:rsidR="00A12BCE" w:rsidRPr="00A12BCE" w:rsidRDefault="00A12BCE" w:rsidP="00A12BCE">
      <w:pPr>
        <w:shd w:val="clear" w:color="auto" w:fill="FFFFFF"/>
        <w:spacing w:after="0" w:line="240" w:lineRule="auto"/>
        <w:ind w:firstLine="0"/>
        <w:contextualSpacing w:val="0"/>
        <w:outlineLvl w:val="0"/>
        <w:rPr>
          <w:rFonts w:eastAsia="Times New Roman"/>
          <w:b/>
          <w:bCs/>
          <w:color w:val="1F1F1F"/>
          <w:spacing w:val="-4"/>
          <w:kern w:val="36"/>
          <w:sz w:val="28"/>
          <w:szCs w:val="28"/>
          <w:lang w:eastAsia="ru-RU"/>
        </w:rPr>
      </w:pPr>
      <w:r w:rsidRPr="00A12BCE">
        <w:rPr>
          <w:rFonts w:eastAsia="Times New Roman"/>
          <w:color w:val="1F1F1F"/>
          <w:spacing w:val="-4"/>
          <w:kern w:val="36"/>
          <w:sz w:val="28"/>
          <w:szCs w:val="28"/>
          <w:lang w:eastAsia="ru-RU"/>
        </w:rPr>
        <w:t> </w:t>
      </w:r>
    </w:p>
    <w:p w14:paraId="5599A66D"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color w:val="1F1F1F"/>
          <w:spacing w:val="-4"/>
          <w:kern w:val="36"/>
          <w:sz w:val="28"/>
          <w:szCs w:val="28"/>
          <w:lang w:eastAsia="ru-RU"/>
        </w:rPr>
        <w:t>Специальная бактериологическая среда, служащая для выделения</w:t>
      </w:r>
    </w:p>
    <w:p w14:paraId="0292920C"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color w:val="1F1F1F"/>
          <w:spacing w:val="-4"/>
          <w:kern w:val="36"/>
          <w:sz w:val="28"/>
          <w:szCs w:val="28"/>
          <w:lang w:eastAsia="ru-RU"/>
        </w:rPr>
        <w:t> бактерий и установления их гемолитической активности.</w:t>
      </w:r>
    </w:p>
    <w:p w14:paraId="4BF97FCB" w14:textId="77777777" w:rsidR="00A12BCE" w:rsidRPr="00A12BCE" w:rsidRDefault="00A12BCE" w:rsidP="00A12BCE">
      <w:pPr>
        <w:shd w:val="clear" w:color="auto" w:fill="FFFFFF"/>
        <w:spacing w:after="0" w:line="240" w:lineRule="auto"/>
        <w:ind w:firstLine="0"/>
        <w:contextualSpacing w:val="0"/>
        <w:jc w:val="left"/>
        <w:outlineLvl w:val="0"/>
        <w:rPr>
          <w:rFonts w:eastAsia="Times New Roman"/>
          <w:b/>
          <w:bCs/>
          <w:color w:val="1F1F1F"/>
          <w:spacing w:val="-4"/>
          <w:kern w:val="36"/>
          <w:sz w:val="28"/>
          <w:szCs w:val="28"/>
          <w:lang w:eastAsia="ru-RU"/>
        </w:rPr>
      </w:pPr>
      <w:r w:rsidRPr="00A12BCE">
        <w:rPr>
          <w:rFonts w:eastAsia="Times New Roman"/>
          <w:b/>
          <w:bCs/>
          <w:noProof/>
          <w:color w:val="1F1F1F"/>
          <w:spacing w:val="-4"/>
          <w:kern w:val="36"/>
          <w:sz w:val="28"/>
          <w:szCs w:val="28"/>
          <w:lang w:eastAsia="ru-RU"/>
        </w:rPr>
        <w:drawing>
          <wp:inline distT="0" distB="0" distL="0" distR="0" wp14:anchorId="10AC7DCF" wp14:editId="44633947">
            <wp:extent cx="2857500" cy="2286000"/>
            <wp:effectExtent l="0" t="0" r="0" b="0"/>
            <wp:docPr id="24" name="Рисунок 24" descr="alpha-hemo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pha-hemolysi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r w:rsidRPr="00A12BCE">
        <w:rPr>
          <w:rFonts w:eastAsia="Times New Roman"/>
          <w:b/>
          <w:bCs/>
          <w:noProof/>
          <w:color w:val="1F1F1F"/>
          <w:spacing w:val="-4"/>
          <w:kern w:val="36"/>
          <w:sz w:val="28"/>
          <w:szCs w:val="28"/>
          <w:lang w:eastAsia="ru-RU"/>
        </w:rPr>
        <w:drawing>
          <wp:inline distT="0" distB="0" distL="0" distR="0" wp14:anchorId="2D9932C9" wp14:editId="693E0243">
            <wp:extent cx="2857500" cy="2286000"/>
            <wp:effectExtent l="0" t="0" r="0" b="0"/>
            <wp:docPr id="25" name="Рисунок 25" descr="staphylococcus beta hemo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aphylococcus beta hemolysi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p w14:paraId="3DA879BF" w14:textId="77777777" w:rsidR="00A12BCE" w:rsidRPr="00A12BCE" w:rsidRDefault="00A12BCE" w:rsidP="00A12BCE">
      <w:pPr>
        <w:shd w:val="clear" w:color="auto" w:fill="FFFFFF"/>
        <w:spacing w:after="0" w:line="240" w:lineRule="auto"/>
        <w:ind w:firstLine="0"/>
        <w:contextualSpacing w:val="0"/>
        <w:jc w:val="left"/>
        <w:outlineLvl w:val="0"/>
        <w:rPr>
          <w:rFonts w:eastAsia="Times New Roman"/>
          <w:b/>
          <w:bCs/>
          <w:color w:val="1F1F1F"/>
          <w:spacing w:val="-4"/>
          <w:kern w:val="36"/>
          <w:sz w:val="28"/>
          <w:szCs w:val="28"/>
          <w:lang w:eastAsia="ru-RU"/>
        </w:rPr>
      </w:pPr>
      <w:r w:rsidRPr="00A12BCE">
        <w:rPr>
          <w:rFonts w:eastAsia="Times New Roman"/>
          <w:b/>
          <w:bCs/>
          <w:color w:val="1F1F1F"/>
          <w:spacing w:val="-4"/>
          <w:kern w:val="36"/>
          <w:sz w:val="28"/>
          <w:szCs w:val="28"/>
          <w:lang w:eastAsia="ru-RU"/>
        </w:rPr>
        <w:t> </w:t>
      </w:r>
    </w:p>
    <w:p w14:paraId="03536D8E" w14:textId="77777777" w:rsidR="00A12BCE" w:rsidRPr="00A12BCE" w:rsidRDefault="00A12BCE" w:rsidP="00A12BCE">
      <w:pPr>
        <w:shd w:val="clear" w:color="auto" w:fill="FFFFFF"/>
        <w:spacing w:after="0" w:line="240" w:lineRule="auto"/>
        <w:ind w:firstLine="0"/>
        <w:contextualSpacing w:val="0"/>
        <w:jc w:val="left"/>
        <w:outlineLvl w:val="0"/>
        <w:rPr>
          <w:rFonts w:eastAsia="Times New Roman"/>
          <w:b/>
          <w:bCs/>
          <w:color w:val="1F1F1F"/>
          <w:spacing w:val="-4"/>
          <w:kern w:val="36"/>
          <w:sz w:val="28"/>
          <w:szCs w:val="28"/>
          <w:lang w:eastAsia="ru-RU"/>
        </w:rPr>
      </w:pPr>
      <w:r w:rsidRPr="00A12BCE">
        <w:rPr>
          <w:rFonts w:eastAsia="Times New Roman"/>
          <w:b/>
          <w:bCs/>
          <w:color w:val="1F1F1F"/>
          <w:spacing w:val="-4"/>
          <w:kern w:val="36"/>
          <w:sz w:val="28"/>
          <w:szCs w:val="28"/>
          <w:lang w:eastAsia="ru-RU"/>
        </w:rPr>
        <w:t> </w:t>
      </w:r>
    </w:p>
    <w:p w14:paraId="329E99E8" w14:textId="77777777" w:rsidR="00A12BCE" w:rsidRPr="00A12BCE" w:rsidRDefault="00A12BCE" w:rsidP="00A12BCE">
      <w:pPr>
        <w:shd w:val="clear" w:color="auto" w:fill="FFFFFF"/>
        <w:spacing w:after="0" w:line="240" w:lineRule="auto"/>
        <w:ind w:firstLine="0"/>
        <w:contextualSpacing w:val="0"/>
        <w:jc w:val="left"/>
        <w:outlineLvl w:val="0"/>
        <w:rPr>
          <w:rFonts w:eastAsia="Times New Roman"/>
          <w:b/>
          <w:bCs/>
          <w:color w:val="1F1F1F"/>
          <w:spacing w:val="-4"/>
          <w:kern w:val="36"/>
          <w:sz w:val="28"/>
          <w:szCs w:val="28"/>
          <w:lang w:eastAsia="ru-RU"/>
        </w:rPr>
      </w:pPr>
      <w:r w:rsidRPr="00A12BCE">
        <w:rPr>
          <w:rFonts w:eastAsia="Times New Roman"/>
          <w:b/>
          <w:bCs/>
          <w:color w:val="1F1F1F"/>
          <w:spacing w:val="-4"/>
          <w:kern w:val="36"/>
          <w:sz w:val="28"/>
          <w:szCs w:val="28"/>
          <w:lang w:eastAsia="ru-RU"/>
        </w:rPr>
        <w:t> </w:t>
      </w:r>
    </w:p>
    <w:p w14:paraId="09833167" w14:textId="77777777" w:rsidR="00A12BCE" w:rsidRPr="00A12BCE" w:rsidRDefault="00A12BCE" w:rsidP="00A12BCE">
      <w:pPr>
        <w:shd w:val="clear" w:color="auto" w:fill="FFFFFF"/>
        <w:spacing w:after="0" w:line="240" w:lineRule="auto"/>
        <w:ind w:firstLine="0"/>
        <w:contextualSpacing w:val="0"/>
        <w:outlineLvl w:val="0"/>
        <w:rPr>
          <w:rFonts w:eastAsia="Times New Roman"/>
          <w:b/>
          <w:bCs/>
          <w:color w:val="1F1F1F"/>
          <w:spacing w:val="-4"/>
          <w:kern w:val="36"/>
          <w:sz w:val="28"/>
          <w:szCs w:val="28"/>
          <w:lang w:eastAsia="ru-RU"/>
        </w:rPr>
      </w:pPr>
      <w:r w:rsidRPr="00A12BCE">
        <w:rPr>
          <w:rFonts w:eastAsia="Times New Roman"/>
          <w:b/>
          <w:bCs/>
          <w:i/>
          <w:iCs/>
          <w:color w:val="333399"/>
          <w:spacing w:val="-4"/>
          <w:kern w:val="36"/>
          <w:sz w:val="28"/>
          <w:szCs w:val="28"/>
          <w:lang w:eastAsia="ru-RU"/>
        </w:rPr>
        <w:t> </w:t>
      </w:r>
    </w:p>
    <w:p w14:paraId="090AF7EA" w14:textId="77777777" w:rsidR="00A12BCE" w:rsidRPr="00A12BCE" w:rsidRDefault="00A12BCE" w:rsidP="00A12BCE">
      <w:pPr>
        <w:shd w:val="clear" w:color="auto" w:fill="FFFFFF"/>
        <w:spacing w:after="0" w:line="240" w:lineRule="auto"/>
        <w:ind w:firstLine="0"/>
        <w:contextualSpacing w:val="0"/>
        <w:outlineLvl w:val="0"/>
        <w:rPr>
          <w:rFonts w:eastAsia="Times New Roman"/>
          <w:b/>
          <w:bCs/>
          <w:color w:val="1F1F1F"/>
          <w:spacing w:val="-4"/>
          <w:kern w:val="36"/>
          <w:sz w:val="28"/>
          <w:szCs w:val="28"/>
          <w:lang w:eastAsia="ru-RU"/>
        </w:rPr>
      </w:pPr>
      <w:r w:rsidRPr="00A12BCE">
        <w:rPr>
          <w:rFonts w:eastAsia="Times New Roman"/>
          <w:i/>
          <w:iCs/>
          <w:color w:val="1F1F1F"/>
          <w:spacing w:val="-4"/>
          <w:kern w:val="36"/>
          <w:sz w:val="28"/>
          <w:szCs w:val="28"/>
          <w:lang w:eastAsia="ru-RU"/>
        </w:rPr>
        <w:t>        </w:t>
      </w:r>
      <w:proofErr w:type="spellStart"/>
      <w:r w:rsidRPr="00A12BCE">
        <w:rPr>
          <w:rFonts w:eastAsia="Times New Roman"/>
          <w:i/>
          <w:iCs/>
          <w:color w:val="1F1F1F"/>
          <w:spacing w:val="-4"/>
          <w:kern w:val="36"/>
          <w:sz w:val="28"/>
          <w:szCs w:val="28"/>
          <w:lang w:eastAsia="ru-RU"/>
        </w:rPr>
        <w:t>Streptococcus</w:t>
      </w:r>
      <w:proofErr w:type="spellEnd"/>
      <w:r w:rsidRPr="00A12BCE">
        <w:rPr>
          <w:rFonts w:eastAsia="Times New Roman"/>
          <w:i/>
          <w:iCs/>
          <w:color w:val="1F1F1F"/>
          <w:spacing w:val="-4"/>
          <w:kern w:val="36"/>
          <w:sz w:val="28"/>
          <w:szCs w:val="28"/>
          <w:lang w:eastAsia="ru-RU"/>
        </w:rPr>
        <w:t xml:space="preserve"> </w:t>
      </w:r>
      <w:proofErr w:type="spellStart"/>
      <w:r w:rsidRPr="00A12BCE">
        <w:rPr>
          <w:rFonts w:eastAsia="Times New Roman"/>
          <w:i/>
          <w:iCs/>
          <w:color w:val="1F1F1F"/>
          <w:spacing w:val="-4"/>
          <w:kern w:val="36"/>
          <w:sz w:val="28"/>
          <w:szCs w:val="28"/>
          <w:lang w:eastAsia="ru-RU"/>
        </w:rPr>
        <w:t>pneumoniae</w:t>
      </w:r>
      <w:proofErr w:type="spellEnd"/>
      <w:r w:rsidRPr="00A12BCE">
        <w:rPr>
          <w:rFonts w:eastAsia="Times New Roman"/>
          <w:i/>
          <w:iCs/>
          <w:color w:val="1F1F1F"/>
          <w:spacing w:val="-4"/>
          <w:kern w:val="36"/>
          <w:sz w:val="28"/>
          <w:szCs w:val="28"/>
          <w:lang w:eastAsia="ru-RU"/>
        </w:rPr>
        <w:t xml:space="preserve">                                           </w:t>
      </w:r>
      <w:proofErr w:type="spellStart"/>
      <w:r w:rsidRPr="00A12BCE">
        <w:rPr>
          <w:rFonts w:eastAsia="Times New Roman"/>
          <w:i/>
          <w:iCs/>
          <w:color w:val="1F1F1F"/>
          <w:spacing w:val="-4"/>
          <w:kern w:val="36"/>
          <w:sz w:val="28"/>
          <w:szCs w:val="28"/>
          <w:lang w:eastAsia="ru-RU"/>
        </w:rPr>
        <w:t>Staphylococcus</w:t>
      </w:r>
      <w:proofErr w:type="spellEnd"/>
      <w:r w:rsidRPr="00A12BCE">
        <w:rPr>
          <w:rFonts w:eastAsia="Times New Roman"/>
          <w:i/>
          <w:iCs/>
          <w:color w:val="1F1F1F"/>
          <w:spacing w:val="-4"/>
          <w:kern w:val="36"/>
          <w:sz w:val="28"/>
          <w:szCs w:val="28"/>
          <w:lang w:eastAsia="ru-RU"/>
        </w:rPr>
        <w:t xml:space="preserve"> </w:t>
      </w:r>
      <w:proofErr w:type="spellStart"/>
      <w:r w:rsidRPr="00A12BCE">
        <w:rPr>
          <w:rFonts w:eastAsia="Times New Roman"/>
          <w:i/>
          <w:iCs/>
          <w:color w:val="1F1F1F"/>
          <w:spacing w:val="-4"/>
          <w:kern w:val="36"/>
          <w:sz w:val="28"/>
          <w:szCs w:val="28"/>
          <w:lang w:eastAsia="ru-RU"/>
        </w:rPr>
        <w:t>aureus</w:t>
      </w:r>
      <w:proofErr w:type="spellEnd"/>
    </w:p>
    <w:p w14:paraId="04D58808"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b/>
          <w:bCs/>
          <w:noProof/>
          <w:color w:val="1F1F1F"/>
          <w:spacing w:val="-4"/>
          <w:kern w:val="36"/>
          <w:sz w:val="28"/>
          <w:szCs w:val="28"/>
          <w:lang w:eastAsia="ru-RU"/>
        </w:rPr>
        <w:drawing>
          <wp:inline distT="0" distB="0" distL="0" distR="0" wp14:anchorId="0AE9BBDB" wp14:editId="43D8692B">
            <wp:extent cx="2857500" cy="2286000"/>
            <wp:effectExtent l="0" t="0" r="0" b="0"/>
            <wp:docPr id="41" name="Рисунок 41" descr="gamma and beta hemo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amma and beta hemolysi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r w:rsidRPr="00A12BCE">
        <w:rPr>
          <w:rFonts w:eastAsia="Times New Roman"/>
          <w:b/>
          <w:bCs/>
          <w:noProof/>
          <w:color w:val="1F1F1F"/>
          <w:spacing w:val="-4"/>
          <w:kern w:val="36"/>
          <w:sz w:val="28"/>
          <w:szCs w:val="28"/>
          <w:lang w:eastAsia="ru-RU"/>
        </w:rPr>
        <w:drawing>
          <wp:inline distT="0" distB="0" distL="0" distR="0" wp14:anchorId="604781B1" wp14:editId="324752CC">
            <wp:extent cx="2857500" cy="2286000"/>
            <wp:effectExtent l="0" t="0" r="0" b="0"/>
            <wp:docPr id="27" name="Рисунок 27" descr="gamma-hemo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amma-hemolysi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p w14:paraId="0ED03AFB"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b/>
          <w:bCs/>
          <w:i/>
          <w:iCs/>
          <w:color w:val="333399"/>
          <w:spacing w:val="-4"/>
          <w:kern w:val="36"/>
          <w:sz w:val="28"/>
          <w:szCs w:val="28"/>
          <w:lang w:eastAsia="ru-RU"/>
        </w:rPr>
        <w:t> </w:t>
      </w:r>
    </w:p>
    <w:p w14:paraId="657358C4"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b/>
          <w:bCs/>
          <w:i/>
          <w:iCs/>
          <w:color w:val="333399"/>
          <w:spacing w:val="-4"/>
          <w:kern w:val="36"/>
          <w:sz w:val="28"/>
          <w:szCs w:val="28"/>
          <w:lang w:eastAsia="ru-RU"/>
        </w:rPr>
        <w:t> </w:t>
      </w:r>
    </w:p>
    <w:p w14:paraId="15215024"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b/>
          <w:bCs/>
          <w:i/>
          <w:iCs/>
          <w:color w:val="333399"/>
          <w:spacing w:val="-4"/>
          <w:kern w:val="36"/>
          <w:sz w:val="28"/>
          <w:szCs w:val="28"/>
          <w:lang w:eastAsia="ru-RU"/>
        </w:rPr>
        <w:t> </w:t>
      </w:r>
    </w:p>
    <w:p w14:paraId="3A0C2F00"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b/>
          <w:bCs/>
          <w:i/>
          <w:iCs/>
          <w:color w:val="333399"/>
          <w:spacing w:val="-4"/>
          <w:kern w:val="36"/>
          <w:sz w:val="28"/>
          <w:szCs w:val="28"/>
          <w:lang w:eastAsia="ru-RU"/>
        </w:rPr>
        <w:t> </w:t>
      </w:r>
    </w:p>
    <w:p w14:paraId="0073D624"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b/>
          <w:bCs/>
          <w:i/>
          <w:iCs/>
          <w:color w:val="333399"/>
          <w:spacing w:val="-4"/>
          <w:kern w:val="36"/>
          <w:sz w:val="28"/>
          <w:szCs w:val="28"/>
          <w:lang w:eastAsia="ru-RU"/>
        </w:rPr>
        <w:t> </w:t>
      </w:r>
    </w:p>
    <w:p w14:paraId="76EACCF6" w14:textId="77777777" w:rsidR="00A12BCE" w:rsidRPr="00A12BCE" w:rsidRDefault="00A12BCE" w:rsidP="00A12BCE">
      <w:pPr>
        <w:shd w:val="clear" w:color="auto" w:fill="FFFFFF"/>
        <w:spacing w:after="0" w:line="240" w:lineRule="auto"/>
        <w:ind w:firstLine="0"/>
        <w:contextualSpacing w:val="0"/>
        <w:outlineLvl w:val="0"/>
        <w:rPr>
          <w:rFonts w:eastAsia="Times New Roman"/>
          <w:b/>
          <w:bCs/>
          <w:color w:val="1F1F1F"/>
          <w:spacing w:val="-4"/>
          <w:kern w:val="36"/>
          <w:sz w:val="28"/>
          <w:szCs w:val="28"/>
          <w:lang w:eastAsia="ru-RU"/>
        </w:rPr>
      </w:pPr>
      <w:r w:rsidRPr="00A12BCE">
        <w:rPr>
          <w:rFonts w:eastAsia="Times New Roman"/>
          <w:i/>
          <w:iCs/>
          <w:color w:val="1F1F1F"/>
          <w:spacing w:val="-4"/>
          <w:kern w:val="36"/>
          <w:sz w:val="28"/>
          <w:szCs w:val="28"/>
          <w:lang w:eastAsia="ru-RU"/>
        </w:rPr>
        <w:lastRenderedPageBreak/>
        <w:t>               </w:t>
      </w:r>
      <w:proofErr w:type="spellStart"/>
      <w:r w:rsidRPr="00A12BCE">
        <w:rPr>
          <w:rFonts w:eastAsia="Times New Roman"/>
          <w:i/>
          <w:iCs/>
          <w:color w:val="1F1F1F"/>
          <w:spacing w:val="-4"/>
          <w:kern w:val="36"/>
          <w:sz w:val="28"/>
          <w:szCs w:val="28"/>
          <w:lang w:eastAsia="ru-RU"/>
        </w:rPr>
        <w:t>Escherichia</w:t>
      </w:r>
      <w:proofErr w:type="spellEnd"/>
      <w:r w:rsidRPr="00A12BCE">
        <w:rPr>
          <w:rFonts w:eastAsia="Times New Roman"/>
          <w:i/>
          <w:iCs/>
          <w:color w:val="1F1F1F"/>
          <w:spacing w:val="-4"/>
          <w:kern w:val="36"/>
          <w:sz w:val="28"/>
          <w:szCs w:val="28"/>
          <w:lang w:eastAsia="ru-RU"/>
        </w:rPr>
        <w:t xml:space="preserve"> </w:t>
      </w:r>
      <w:proofErr w:type="spellStart"/>
      <w:r w:rsidRPr="00A12BCE">
        <w:rPr>
          <w:rFonts w:eastAsia="Times New Roman"/>
          <w:i/>
          <w:iCs/>
          <w:color w:val="1F1F1F"/>
          <w:spacing w:val="-4"/>
          <w:kern w:val="36"/>
          <w:sz w:val="28"/>
          <w:szCs w:val="28"/>
          <w:lang w:eastAsia="ru-RU"/>
        </w:rPr>
        <w:t>coli</w:t>
      </w:r>
      <w:proofErr w:type="spellEnd"/>
      <w:r w:rsidRPr="00A12BCE">
        <w:rPr>
          <w:rFonts w:eastAsia="Times New Roman"/>
          <w:b/>
          <w:bCs/>
          <w:color w:val="1F1F1F"/>
          <w:spacing w:val="-4"/>
          <w:kern w:val="36"/>
          <w:sz w:val="28"/>
          <w:szCs w:val="28"/>
          <w:lang w:eastAsia="ru-RU"/>
        </w:rPr>
        <w:t>                           </w:t>
      </w:r>
      <w:proofErr w:type="spellStart"/>
      <w:r w:rsidRPr="00A12BCE">
        <w:rPr>
          <w:rFonts w:eastAsia="Times New Roman"/>
          <w:i/>
          <w:iCs/>
          <w:color w:val="1F1F1F"/>
          <w:spacing w:val="-4"/>
          <w:kern w:val="36"/>
          <w:sz w:val="28"/>
          <w:szCs w:val="28"/>
          <w:lang w:eastAsia="ru-RU"/>
        </w:rPr>
        <w:t>Enterococcus</w:t>
      </w:r>
      <w:proofErr w:type="spellEnd"/>
      <w:r w:rsidRPr="00A12BCE">
        <w:rPr>
          <w:rFonts w:eastAsia="Times New Roman"/>
          <w:i/>
          <w:iCs/>
          <w:color w:val="1F1F1F"/>
          <w:spacing w:val="-4"/>
          <w:kern w:val="36"/>
          <w:sz w:val="28"/>
          <w:szCs w:val="28"/>
          <w:lang w:eastAsia="ru-RU"/>
        </w:rPr>
        <w:t xml:space="preserve"> </w:t>
      </w:r>
      <w:proofErr w:type="spellStart"/>
      <w:r w:rsidRPr="00A12BCE">
        <w:rPr>
          <w:rFonts w:eastAsia="Times New Roman"/>
          <w:i/>
          <w:iCs/>
          <w:color w:val="1F1F1F"/>
          <w:spacing w:val="-4"/>
          <w:kern w:val="36"/>
          <w:sz w:val="28"/>
          <w:szCs w:val="28"/>
          <w:lang w:eastAsia="ru-RU"/>
        </w:rPr>
        <w:t>faecalis</w:t>
      </w:r>
      <w:proofErr w:type="spellEnd"/>
    </w:p>
    <w:p w14:paraId="28C5E7D0" w14:textId="271C0BF6" w:rsidR="00A12BCE" w:rsidRPr="00A12BCE" w:rsidRDefault="00A12BCE" w:rsidP="00A12BCE">
      <w:pPr>
        <w:shd w:val="clear" w:color="auto" w:fill="FFFFFF"/>
        <w:spacing w:after="0" w:line="240" w:lineRule="auto"/>
        <w:ind w:firstLine="0"/>
        <w:contextualSpacing w:val="0"/>
        <w:outlineLvl w:val="0"/>
        <w:rPr>
          <w:rFonts w:eastAsia="Times New Roman"/>
          <w:b/>
          <w:bCs/>
          <w:color w:val="1F1F1F"/>
          <w:spacing w:val="-4"/>
          <w:kern w:val="36"/>
          <w:sz w:val="28"/>
          <w:szCs w:val="28"/>
          <w:lang w:eastAsia="ru-RU"/>
        </w:rPr>
      </w:pPr>
    </w:p>
    <w:p w14:paraId="21109E8F" w14:textId="23907518"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b/>
          <w:bCs/>
          <w:i/>
          <w:iCs/>
          <w:color w:val="333399"/>
          <w:spacing w:val="-4"/>
          <w:kern w:val="36"/>
          <w:sz w:val="28"/>
          <w:szCs w:val="28"/>
          <w:lang w:eastAsia="ru-RU"/>
        </w:rPr>
        <w:t> </w:t>
      </w:r>
    </w:p>
    <w:p w14:paraId="159FA9BF"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color w:val="000000"/>
          <w:spacing w:val="-4"/>
          <w:kern w:val="36"/>
          <w:sz w:val="28"/>
          <w:szCs w:val="28"/>
          <w:lang w:eastAsia="ru-RU"/>
        </w:rPr>
        <w:t> </w:t>
      </w:r>
    </w:p>
    <w:p w14:paraId="293FB70A"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color w:val="000000"/>
          <w:spacing w:val="-4"/>
          <w:kern w:val="36"/>
          <w:sz w:val="28"/>
          <w:szCs w:val="28"/>
          <w:lang w:eastAsia="ru-RU"/>
        </w:rPr>
        <w:t> </w:t>
      </w:r>
    </w:p>
    <w:p w14:paraId="0C5DCC62"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color w:val="000000"/>
          <w:spacing w:val="-4"/>
          <w:kern w:val="36"/>
          <w:sz w:val="28"/>
          <w:szCs w:val="28"/>
          <w:lang w:eastAsia="ru-RU"/>
        </w:rPr>
        <w:t xml:space="preserve">Селективный агар для выделения и дифференциации патогенных </w:t>
      </w:r>
      <w:proofErr w:type="spellStart"/>
      <w:r w:rsidRPr="00A12BCE">
        <w:rPr>
          <w:rFonts w:eastAsia="Times New Roman"/>
          <w:color w:val="000000"/>
          <w:spacing w:val="-4"/>
          <w:kern w:val="36"/>
          <w:sz w:val="28"/>
          <w:szCs w:val="28"/>
          <w:lang w:eastAsia="ru-RU"/>
        </w:rPr>
        <w:t>энтеробактерий</w:t>
      </w:r>
      <w:proofErr w:type="spellEnd"/>
    </w:p>
    <w:p w14:paraId="0576859A"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color w:val="000000"/>
          <w:spacing w:val="-4"/>
          <w:kern w:val="36"/>
          <w:sz w:val="28"/>
          <w:szCs w:val="28"/>
          <w:lang w:eastAsia="ru-RU"/>
        </w:rPr>
        <w:t>и вибрионов из разного материала.</w:t>
      </w:r>
    </w:p>
    <w:p w14:paraId="2EF008B0"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b/>
          <w:bCs/>
          <w:i/>
          <w:iCs/>
          <w:color w:val="333399"/>
          <w:spacing w:val="-4"/>
          <w:kern w:val="36"/>
          <w:sz w:val="28"/>
          <w:szCs w:val="28"/>
          <w:lang w:eastAsia="ru-RU"/>
        </w:rPr>
        <w:t> </w:t>
      </w:r>
    </w:p>
    <w:p w14:paraId="498A1410"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b/>
          <w:bCs/>
          <w:noProof/>
          <w:color w:val="1F1F1F"/>
          <w:spacing w:val="-4"/>
          <w:kern w:val="36"/>
          <w:sz w:val="28"/>
          <w:szCs w:val="28"/>
          <w:lang w:eastAsia="ru-RU"/>
        </w:rPr>
        <w:drawing>
          <wp:inline distT="0" distB="0" distL="0" distR="0" wp14:anchorId="04AC5B14" wp14:editId="632ECDCE">
            <wp:extent cx="2743200" cy="2197100"/>
            <wp:effectExtent l="0" t="0" r="0" b="0"/>
            <wp:docPr id="30" name="Рисунок 30" descr="proteus on deoxycholate citrate a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roteus on deoxycholate citrate aga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3200" cy="2197100"/>
                    </a:xfrm>
                    <a:prstGeom prst="rect">
                      <a:avLst/>
                    </a:prstGeom>
                    <a:noFill/>
                    <a:ln>
                      <a:noFill/>
                    </a:ln>
                  </pic:spPr>
                </pic:pic>
              </a:graphicData>
            </a:graphic>
          </wp:inline>
        </w:drawing>
      </w:r>
      <w:r w:rsidRPr="00A12BCE">
        <w:rPr>
          <w:rFonts w:eastAsia="Times New Roman"/>
          <w:b/>
          <w:bCs/>
          <w:noProof/>
          <w:color w:val="1F1F1F"/>
          <w:spacing w:val="-4"/>
          <w:kern w:val="36"/>
          <w:sz w:val="28"/>
          <w:szCs w:val="28"/>
          <w:lang w:eastAsia="ru-RU"/>
        </w:rPr>
        <w:drawing>
          <wp:inline distT="0" distB="0" distL="0" distR="0" wp14:anchorId="159A32E0" wp14:editId="579E8973">
            <wp:extent cx="2743200" cy="2197100"/>
            <wp:effectExtent l="0" t="0" r="0" b="0"/>
            <wp:docPr id="31" name="Рисунок 31" descr="desoxycholate a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oxycholate aga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43200" cy="2197100"/>
                    </a:xfrm>
                    <a:prstGeom prst="rect">
                      <a:avLst/>
                    </a:prstGeom>
                    <a:noFill/>
                    <a:ln>
                      <a:noFill/>
                    </a:ln>
                  </pic:spPr>
                </pic:pic>
              </a:graphicData>
            </a:graphic>
          </wp:inline>
        </w:drawing>
      </w:r>
    </w:p>
    <w:p w14:paraId="513098A1"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b/>
          <w:bCs/>
          <w:i/>
          <w:iCs/>
          <w:color w:val="333399"/>
          <w:spacing w:val="-4"/>
          <w:kern w:val="36"/>
          <w:sz w:val="28"/>
          <w:szCs w:val="28"/>
          <w:lang w:eastAsia="ru-RU"/>
        </w:rPr>
        <w:t> </w:t>
      </w:r>
    </w:p>
    <w:p w14:paraId="505C4B21"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b/>
          <w:bCs/>
          <w:i/>
          <w:iCs/>
          <w:color w:val="333399"/>
          <w:spacing w:val="-4"/>
          <w:kern w:val="36"/>
          <w:sz w:val="28"/>
          <w:szCs w:val="28"/>
          <w:lang w:eastAsia="ru-RU"/>
        </w:rPr>
        <w:t> </w:t>
      </w:r>
    </w:p>
    <w:p w14:paraId="7FBB0761"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b/>
          <w:bCs/>
          <w:i/>
          <w:iCs/>
          <w:color w:val="333399"/>
          <w:spacing w:val="-4"/>
          <w:kern w:val="36"/>
          <w:sz w:val="28"/>
          <w:szCs w:val="28"/>
          <w:lang w:eastAsia="ru-RU"/>
        </w:rPr>
        <w:t> </w:t>
      </w:r>
    </w:p>
    <w:p w14:paraId="4516FEA3"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b/>
          <w:bCs/>
          <w:i/>
          <w:iCs/>
          <w:color w:val="333399"/>
          <w:spacing w:val="-4"/>
          <w:kern w:val="36"/>
          <w:sz w:val="28"/>
          <w:szCs w:val="28"/>
          <w:lang w:eastAsia="ru-RU"/>
        </w:rPr>
        <w:t> </w:t>
      </w:r>
    </w:p>
    <w:p w14:paraId="1E338A5C" w14:textId="77777777" w:rsidR="00A12BCE" w:rsidRPr="00A12BCE" w:rsidRDefault="00A12BCE" w:rsidP="00A12BCE">
      <w:pPr>
        <w:shd w:val="clear" w:color="auto" w:fill="FFFFFF"/>
        <w:spacing w:after="0" w:line="240" w:lineRule="auto"/>
        <w:ind w:firstLine="0"/>
        <w:contextualSpacing w:val="0"/>
        <w:outlineLvl w:val="0"/>
        <w:rPr>
          <w:rFonts w:eastAsia="Times New Roman"/>
          <w:b/>
          <w:bCs/>
          <w:color w:val="1F1F1F"/>
          <w:spacing w:val="-4"/>
          <w:kern w:val="36"/>
          <w:sz w:val="28"/>
          <w:szCs w:val="28"/>
          <w:lang w:eastAsia="ru-RU"/>
        </w:rPr>
      </w:pPr>
      <w:r w:rsidRPr="00A12BCE">
        <w:rPr>
          <w:rFonts w:eastAsia="Times New Roman"/>
          <w:b/>
          <w:bCs/>
          <w:i/>
          <w:iCs/>
          <w:color w:val="333399"/>
          <w:spacing w:val="-4"/>
          <w:kern w:val="36"/>
          <w:sz w:val="28"/>
          <w:szCs w:val="28"/>
          <w:lang w:eastAsia="ru-RU"/>
        </w:rPr>
        <w:t>      </w:t>
      </w:r>
      <w:r w:rsidRPr="00A12BCE">
        <w:rPr>
          <w:rFonts w:eastAsia="Times New Roman"/>
          <w:i/>
          <w:iCs/>
          <w:color w:val="1F1F1F"/>
          <w:spacing w:val="-4"/>
          <w:kern w:val="36"/>
          <w:sz w:val="28"/>
          <w:szCs w:val="28"/>
          <w:lang w:eastAsia="ru-RU"/>
        </w:rPr>
        <w:t>Klebsiella pneumoniae</w:t>
      </w:r>
      <w:r w:rsidRPr="00A12BCE">
        <w:rPr>
          <w:rFonts w:eastAsia="Times New Roman"/>
          <w:b/>
          <w:bCs/>
          <w:color w:val="1F1F1F"/>
          <w:spacing w:val="-4"/>
          <w:kern w:val="36"/>
          <w:sz w:val="28"/>
          <w:szCs w:val="28"/>
          <w:lang w:eastAsia="ru-RU"/>
        </w:rPr>
        <w:t>                            </w:t>
      </w:r>
      <w:r w:rsidRPr="00A12BCE">
        <w:rPr>
          <w:rFonts w:eastAsia="Times New Roman"/>
          <w:i/>
          <w:iCs/>
          <w:color w:val="1F1F1F"/>
          <w:spacing w:val="-4"/>
          <w:kern w:val="36"/>
          <w:sz w:val="28"/>
          <w:szCs w:val="28"/>
          <w:lang w:eastAsia="ru-RU"/>
        </w:rPr>
        <w:t>Proteus mirabilis</w:t>
      </w:r>
    </w:p>
    <w:p w14:paraId="3A4FA86A"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b/>
          <w:bCs/>
          <w:noProof/>
          <w:color w:val="1F1F1F"/>
          <w:spacing w:val="-4"/>
          <w:kern w:val="36"/>
          <w:sz w:val="28"/>
          <w:szCs w:val="28"/>
          <w:lang w:eastAsia="ru-RU"/>
        </w:rPr>
        <w:drawing>
          <wp:inline distT="0" distB="0" distL="0" distR="0" wp14:anchorId="780BE4F4" wp14:editId="7B5B5F38">
            <wp:extent cx="2819400" cy="2260600"/>
            <wp:effectExtent l="0" t="0" r="0" b="6350"/>
            <wp:docPr id="32" name="Рисунок 32" descr="salmonella on deoxycholate citrate a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almonella on deoxycholate citrate aga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9400" cy="2260600"/>
                    </a:xfrm>
                    <a:prstGeom prst="rect">
                      <a:avLst/>
                    </a:prstGeom>
                    <a:noFill/>
                    <a:ln>
                      <a:noFill/>
                    </a:ln>
                  </pic:spPr>
                </pic:pic>
              </a:graphicData>
            </a:graphic>
          </wp:inline>
        </w:drawing>
      </w:r>
      <w:r w:rsidRPr="00A12BCE">
        <w:rPr>
          <w:rFonts w:eastAsia="Times New Roman"/>
          <w:b/>
          <w:bCs/>
          <w:noProof/>
          <w:color w:val="1F1F1F"/>
          <w:spacing w:val="-4"/>
          <w:kern w:val="36"/>
          <w:sz w:val="28"/>
          <w:szCs w:val="28"/>
          <w:lang w:eastAsia="ru-RU"/>
        </w:rPr>
        <w:drawing>
          <wp:inline distT="0" distB="0" distL="0" distR="0" wp14:anchorId="7B60EDD6" wp14:editId="50912CBE">
            <wp:extent cx="2857500" cy="2286000"/>
            <wp:effectExtent l="0" t="0" r="0" b="0"/>
            <wp:docPr id="33" name="Рисунок 33" descr="pseudomonas on deoxycholate citrate a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seudomonas on deoxycholate citrate aga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p w14:paraId="1CFCBECE"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b/>
          <w:bCs/>
          <w:i/>
          <w:iCs/>
          <w:color w:val="333399"/>
          <w:spacing w:val="-4"/>
          <w:kern w:val="36"/>
          <w:sz w:val="28"/>
          <w:szCs w:val="28"/>
          <w:lang w:eastAsia="ru-RU"/>
        </w:rPr>
        <w:t> </w:t>
      </w:r>
    </w:p>
    <w:p w14:paraId="2730A593"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b/>
          <w:bCs/>
          <w:i/>
          <w:iCs/>
          <w:color w:val="333399"/>
          <w:spacing w:val="-4"/>
          <w:kern w:val="36"/>
          <w:sz w:val="28"/>
          <w:szCs w:val="28"/>
          <w:lang w:eastAsia="ru-RU"/>
        </w:rPr>
        <w:t> </w:t>
      </w:r>
    </w:p>
    <w:p w14:paraId="104CCFD9"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b/>
          <w:bCs/>
          <w:i/>
          <w:iCs/>
          <w:color w:val="333399"/>
          <w:spacing w:val="-4"/>
          <w:kern w:val="36"/>
          <w:sz w:val="28"/>
          <w:szCs w:val="28"/>
          <w:lang w:eastAsia="ru-RU"/>
        </w:rPr>
        <w:t> </w:t>
      </w:r>
    </w:p>
    <w:p w14:paraId="6DCE6A55" w14:textId="77777777" w:rsidR="00A12BCE" w:rsidRPr="00A12BCE" w:rsidRDefault="00A12BCE" w:rsidP="00A12BCE">
      <w:pPr>
        <w:shd w:val="clear" w:color="auto" w:fill="FFFFFF"/>
        <w:spacing w:after="0" w:line="240" w:lineRule="auto"/>
        <w:ind w:firstLine="0"/>
        <w:contextualSpacing w:val="0"/>
        <w:jc w:val="center"/>
        <w:outlineLvl w:val="0"/>
        <w:rPr>
          <w:rFonts w:eastAsia="Times New Roman"/>
          <w:b/>
          <w:bCs/>
          <w:color w:val="1F1F1F"/>
          <w:spacing w:val="-4"/>
          <w:kern w:val="36"/>
          <w:sz w:val="28"/>
          <w:szCs w:val="28"/>
          <w:lang w:eastAsia="ru-RU"/>
        </w:rPr>
      </w:pPr>
      <w:r w:rsidRPr="00A12BCE">
        <w:rPr>
          <w:rFonts w:eastAsia="Times New Roman"/>
          <w:b/>
          <w:bCs/>
          <w:i/>
          <w:iCs/>
          <w:color w:val="333399"/>
          <w:spacing w:val="-4"/>
          <w:kern w:val="36"/>
          <w:sz w:val="28"/>
          <w:szCs w:val="28"/>
          <w:lang w:eastAsia="ru-RU"/>
        </w:rPr>
        <w:t> </w:t>
      </w:r>
    </w:p>
    <w:p w14:paraId="22D2290E"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b/>
          <w:bCs/>
          <w:i/>
          <w:iCs/>
          <w:color w:val="333399"/>
          <w:spacing w:val="-4"/>
          <w:sz w:val="28"/>
          <w:szCs w:val="28"/>
          <w:lang w:eastAsia="ru-RU"/>
        </w:rPr>
        <w:t>      </w:t>
      </w:r>
    </w:p>
    <w:p w14:paraId="737DC065"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b/>
          <w:bCs/>
          <w:color w:val="333399"/>
          <w:spacing w:val="-4"/>
          <w:sz w:val="28"/>
          <w:szCs w:val="28"/>
          <w:lang w:eastAsia="ru-RU"/>
        </w:rPr>
        <w:t>        </w:t>
      </w:r>
      <w:r w:rsidRPr="00A12BCE">
        <w:rPr>
          <w:rFonts w:eastAsia="Times New Roman"/>
          <w:i/>
          <w:iCs/>
          <w:color w:val="1F1F1F"/>
          <w:spacing w:val="-4"/>
          <w:sz w:val="28"/>
          <w:szCs w:val="28"/>
          <w:lang w:eastAsia="ru-RU"/>
        </w:rPr>
        <w:t>Pseudomonas aeruginosa</w:t>
      </w:r>
      <w:r w:rsidRPr="00A12BCE">
        <w:rPr>
          <w:rFonts w:eastAsia="Times New Roman"/>
          <w:color w:val="1F1F1F"/>
          <w:spacing w:val="-4"/>
          <w:sz w:val="28"/>
          <w:szCs w:val="28"/>
          <w:lang w:eastAsia="ru-RU"/>
        </w:rPr>
        <w:t>                                       </w:t>
      </w:r>
      <w:r w:rsidRPr="00A12BCE">
        <w:rPr>
          <w:rFonts w:eastAsia="Times New Roman"/>
          <w:i/>
          <w:iCs/>
          <w:color w:val="1F1F1F"/>
          <w:spacing w:val="-4"/>
          <w:sz w:val="28"/>
          <w:szCs w:val="28"/>
          <w:lang w:eastAsia="ru-RU"/>
        </w:rPr>
        <w:t>Salmonella enterica</w:t>
      </w:r>
      <w:r w:rsidRPr="00A12BCE">
        <w:rPr>
          <w:rFonts w:eastAsia="Times New Roman"/>
          <w:color w:val="1F1F1F"/>
          <w:spacing w:val="-4"/>
          <w:sz w:val="28"/>
          <w:szCs w:val="28"/>
          <w:lang w:eastAsia="ru-RU"/>
        </w:rPr>
        <w:t>  </w:t>
      </w:r>
    </w:p>
    <w:p w14:paraId="3A4AD961"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64822D49"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71103B8F"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lastRenderedPageBreak/>
        <w:t> </w:t>
      </w:r>
    </w:p>
    <w:p w14:paraId="16C9C853" w14:textId="77777777" w:rsidR="00A12BCE" w:rsidRPr="00A12BCE" w:rsidRDefault="00A12BCE" w:rsidP="00A12BCE">
      <w:pPr>
        <w:shd w:val="clear" w:color="auto" w:fill="FFFFFF"/>
        <w:spacing w:after="0" w:line="240" w:lineRule="auto"/>
        <w:ind w:firstLine="0"/>
        <w:contextualSpacing w:val="0"/>
        <w:jc w:val="center"/>
        <w:rPr>
          <w:rFonts w:eastAsia="Times New Roman"/>
          <w:color w:val="1F1F1F"/>
          <w:spacing w:val="-4"/>
          <w:sz w:val="28"/>
          <w:szCs w:val="28"/>
          <w:lang w:eastAsia="ru-RU"/>
        </w:rPr>
      </w:pPr>
      <w:r w:rsidRPr="00A12BCE">
        <w:rPr>
          <w:rFonts w:eastAsia="BatangChe"/>
          <w:b/>
          <w:bCs/>
          <w:i/>
          <w:iCs/>
          <w:color w:val="403152"/>
          <w:spacing w:val="-4"/>
          <w:sz w:val="28"/>
          <w:szCs w:val="28"/>
          <w:lang w:eastAsia="ru-RU"/>
        </w:rPr>
        <w:t>САМОСТОЯТЕЛЬНАЯ РАБОТА</w:t>
      </w:r>
    </w:p>
    <w:p w14:paraId="453DDDC3" w14:textId="60C1B783"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p>
    <w:p w14:paraId="2ADA25EB" w14:textId="42288250"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p>
    <w:p w14:paraId="0DED837D"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u w:val="single"/>
          <w:lang w:eastAsia="ru-RU"/>
        </w:rPr>
        <w:t>ЗАДАНИЕ № 1.</w:t>
      </w:r>
    </w:p>
    <w:p w14:paraId="6BDA1817"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28DB27B6"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Изучить ферментативную активность золотистого стафилококка и гемолитического стрептококка. Провести сравнительную характеристику. Результаты занести в таблицу.</w:t>
      </w:r>
    </w:p>
    <w:p w14:paraId="7A8F469B"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tbl>
      <w:tblPr>
        <w:tblW w:w="11057" w:type="dxa"/>
        <w:tblInd w:w="-601" w:type="dxa"/>
        <w:shd w:val="clear" w:color="auto" w:fill="FFFFFF"/>
        <w:tblCellMar>
          <w:left w:w="0" w:type="dxa"/>
          <w:right w:w="0" w:type="dxa"/>
        </w:tblCellMar>
        <w:tblLook w:val="04A0" w:firstRow="1" w:lastRow="0" w:firstColumn="1" w:lastColumn="0" w:noHBand="0" w:noVBand="1"/>
      </w:tblPr>
      <w:tblGrid>
        <w:gridCol w:w="4537"/>
        <w:gridCol w:w="3260"/>
        <w:gridCol w:w="3260"/>
      </w:tblGrid>
      <w:tr w:rsidR="00A12BCE" w:rsidRPr="00A12BCE" w14:paraId="27284851" w14:textId="77777777" w:rsidTr="00A12BCE">
        <w:tc>
          <w:tcPr>
            <w:tcW w:w="45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94B22D"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tc>
        <w:tc>
          <w:tcPr>
            <w:tcW w:w="326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14844A95" w14:textId="77777777" w:rsidR="00A12BCE" w:rsidRPr="00A12BCE" w:rsidRDefault="00A12BCE" w:rsidP="00A12BCE">
            <w:pPr>
              <w:spacing w:after="0" w:line="360" w:lineRule="atLeast"/>
              <w:ind w:firstLine="0"/>
              <w:contextualSpacing w:val="0"/>
              <w:jc w:val="center"/>
              <w:rPr>
                <w:rFonts w:eastAsia="Times New Roman"/>
                <w:color w:val="1F1F1F"/>
                <w:spacing w:val="-4"/>
                <w:sz w:val="28"/>
                <w:szCs w:val="28"/>
                <w:lang w:eastAsia="ru-RU"/>
              </w:rPr>
            </w:pPr>
            <w:r w:rsidRPr="00A12BCE">
              <w:rPr>
                <w:rFonts w:eastAsia="Times New Roman"/>
                <w:color w:val="1F1F1F"/>
                <w:spacing w:val="-4"/>
                <w:sz w:val="28"/>
                <w:szCs w:val="28"/>
                <w:lang w:eastAsia="ru-RU"/>
              </w:rPr>
              <w:t>Золотистый стафилококк</w:t>
            </w:r>
          </w:p>
        </w:tc>
        <w:tc>
          <w:tcPr>
            <w:tcW w:w="326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322DEEA0" w14:textId="77777777" w:rsidR="00A12BCE" w:rsidRPr="00A12BCE" w:rsidRDefault="00A12BCE" w:rsidP="00A12BCE">
            <w:pPr>
              <w:spacing w:after="0" w:line="360" w:lineRule="atLeast"/>
              <w:ind w:firstLine="0"/>
              <w:contextualSpacing w:val="0"/>
              <w:jc w:val="center"/>
              <w:rPr>
                <w:rFonts w:eastAsia="Times New Roman"/>
                <w:color w:val="1F1F1F"/>
                <w:spacing w:val="-4"/>
                <w:sz w:val="28"/>
                <w:szCs w:val="28"/>
                <w:lang w:eastAsia="ru-RU"/>
              </w:rPr>
            </w:pPr>
            <w:r w:rsidRPr="00A12BCE">
              <w:rPr>
                <w:rFonts w:eastAsia="Times New Roman"/>
                <w:color w:val="1F1F1F"/>
                <w:spacing w:val="-4"/>
                <w:sz w:val="28"/>
                <w:szCs w:val="28"/>
                <w:lang w:eastAsia="ru-RU"/>
              </w:rPr>
              <w:t>Гемолитический стрептококк</w:t>
            </w:r>
          </w:p>
        </w:tc>
      </w:tr>
      <w:tr w:rsidR="00A12BCE" w:rsidRPr="00A12BCE" w14:paraId="68656DF7" w14:textId="77777777" w:rsidTr="00A12BCE">
        <w:tc>
          <w:tcPr>
            <w:tcW w:w="453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6B1D3F"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i/>
                <w:iCs/>
                <w:color w:val="1F1F1F"/>
                <w:spacing w:val="-4"/>
                <w:sz w:val="28"/>
                <w:szCs w:val="28"/>
                <w:lang w:eastAsia="ru-RU"/>
              </w:rPr>
              <w:t>Ферменты патогенности:</w:t>
            </w:r>
          </w:p>
          <w:p w14:paraId="5B4DE136"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i/>
                <w:iCs/>
                <w:color w:val="1F1F1F"/>
                <w:spacing w:val="-4"/>
                <w:sz w:val="28"/>
                <w:szCs w:val="28"/>
                <w:lang w:eastAsia="ru-RU"/>
              </w:rPr>
              <w:t> </w:t>
            </w:r>
          </w:p>
          <w:p w14:paraId="55C5C0F6"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i/>
                <w:iCs/>
                <w:color w:val="1F1F1F"/>
                <w:spacing w:val="-4"/>
                <w:sz w:val="28"/>
                <w:szCs w:val="28"/>
                <w:lang w:eastAsia="ru-RU"/>
              </w:rPr>
              <w:t> </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E88903C"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81212BA"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tc>
      </w:tr>
      <w:tr w:rsidR="00A12BCE" w:rsidRPr="00A12BCE" w14:paraId="4AE9C036" w14:textId="77777777" w:rsidTr="00A12BCE">
        <w:trPr>
          <w:trHeight w:val="495"/>
        </w:trPr>
        <w:tc>
          <w:tcPr>
            <w:tcW w:w="453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389B70"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i/>
                <w:iCs/>
                <w:color w:val="1F1F1F"/>
                <w:spacing w:val="-4"/>
                <w:sz w:val="28"/>
                <w:szCs w:val="28"/>
                <w:lang w:eastAsia="ru-RU"/>
              </w:rPr>
              <w:t>Протеолитические свойства:</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4AFD116"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7F4F1B7"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tc>
      </w:tr>
      <w:tr w:rsidR="00A12BCE" w:rsidRPr="00A12BCE" w14:paraId="06494B8E" w14:textId="77777777" w:rsidTr="00A12BCE">
        <w:trPr>
          <w:trHeight w:val="421"/>
        </w:trPr>
        <w:tc>
          <w:tcPr>
            <w:tcW w:w="453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7FC371"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Белок молока (казеин)</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4798823"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568887F"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tc>
      </w:tr>
      <w:tr w:rsidR="00A12BCE" w:rsidRPr="00A12BCE" w14:paraId="765EF48C" w14:textId="77777777" w:rsidTr="00A12BCE">
        <w:trPr>
          <w:trHeight w:val="390"/>
        </w:trPr>
        <w:tc>
          <w:tcPr>
            <w:tcW w:w="453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E42AC7"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Желатин</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049E3DF"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DB791BE"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tc>
      </w:tr>
      <w:tr w:rsidR="00A12BCE" w:rsidRPr="00A12BCE" w14:paraId="1D98A53B" w14:textId="77777777" w:rsidTr="00A12BCE">
        <w:trPr>
          <w:trHeight w:val="405"/>
        </w:trPr>
        <w:tc>
          <w:tcPr>
            <w:tcW w:w="453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D894DF"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proofErr w:type="spellStart"/>
            <w:r w:rsidRPr="00A12BCE">
              <w:rPr>
                <w:rFonts w:eastAsia="Times New Roman"/>
                <w:i/>
                <w:iCs/>
                <w:color w:val="1F1F1F"/>
                <w:spacing w:val="-4"/>
                <w:sz w:val="28"/>
                <w:szCs w:val="28"/>
                <w:lang w:eastAsia="ru-RU"/>
              </w:rPr>
              <w:t>Сахаролитические</w:t>
            </w:r>
            <w:proofErr w:type="spellEnd"/>
            <w:r w:rsidRPr="00A12BCE">
              <w:rPr>
                <w:rFonts w:eastAsia="Times New Roman"/>
                <w:i/>
                <w:iCs/>
                <w:color w:val="1F1F1F"/>
                <w:spacing w:val="-4"/>
                <w:sz w:val="28"/>
                <w:szCs w:val="28"/>
                <w:lang w:eastAsia="ru-RU"/>
              </w:rPr>
              <w:t xml:space="preserve"> свойства:</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6D40C27"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FE2DF2D"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tc>
      </w:tr>
      <w:tr w:rsidR="00A12BCE" w:rsidRPr="00A12BCE" w14:paraId="268C0C55" w14:textId="77777777" w:rsidTr="00A12BCE">
        <w:trPr>
          <w:trHeight w:val="390"/>
        </w:trPr>
        <w:tc>
          <w:tcPr>
            <w:tcW w:w="453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0780C9"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лактоза</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EE442E9"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5E7BEB6"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tc>
      </w:tr>
      <w:tr w:rsidR="00A12BCE" w:rsidRPr="00A12BCE" w14:paraId="52452685" w14:textId="77777777" w:rsidTr="00A12BCE">
        <w:trPr>
          <w:trHeight w:val="454"/>
        </w:trPr>
        <w:tc>
          <w:tcPr>
            <w:tcW w:w="453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C1E5E7"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глюкоза</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A9DC4A1"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18D3C09"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tc>
      </w:tr>
      <w:tr w:rsidR="00A12BCE" w:rsidRPr="00A12BCE" w14:paraId="4093ACDA" w14:textId="77777777" w:rsidTr="00A12BCE">
        <w:trPr>
          <w:trHeight w:val="450"/>
        </w:trPr>
        <w:tc>
          <w:tcPr>
            <w:tcW w:w="453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E3A2E5"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сахароза</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ECF837"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1FB4BB2"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tc>
      </w:tr>
      <w:tr w:rsidR="00A12BCE" w:rsidRPr="00A12BCE" w14:paraId="515AAB9D" w14:textId="77777777" w:rsidTr="00A12BCE">
        <w:trPr>
          <w:trHeight w:val="517"/>
        </w:trPr>
        <w:tc>
          <w:tcPr>
            <w:tcW w:w="453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5B0214"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мальтоза</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A6BC621"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tc>
        <w:tc>
          <w:tcPr>
            <w:tcW w:w="3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39CCC69" w14:textId="77777777" w:rsidR="00A12BCE" w:rsidRPr="00A12BCE" w:rsidRDefault="00A12BCE" w:rsidP="00A12BCE">
            <w:pPr>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tc>
      </w:tr>
    </w:tbl>
    <w:p w14:paraId="1E768D37"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45142F07"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b/>
          <w:bCs/>
          <w:color w:val="1F1F1F"/>
          <w:spacing w:val="-4"/>
          <w:sz w:val="28"/>
          <w:szCs w:val="28"/>
          <w:lang w:eastAsia="ru-RU"/>
        </w:rPr>
        <w:t>+</w:t>
      </w:r>
      <w:r w:rsidRPr="00A12BCE">
        <w:rPr>
          <w:rFonts w:eastAsia="Times New Roman"/>
          <w:color w:val="1F1F1F"/>
          <w:spacing w:val="-4"/>
          <w:sz w:val="28"/>
          <w:szCs w:val="28"/>
          <w:lang w:eastAsia="ru-RU"/>
        </w:rPr>
        <w:t>   положительная реакция</w:t>
      </w:r>
    </w:p>
    <w:p w14:paraId="325CF44A"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b/>
          <w:bCs/>
          <w:color w:val="1F1F1F"/>
          <w:spacing w:val="-4"/>
          <w:sz w:val="28"/>
          <w:szCs w:val="28"/>
          <w:lang w:eastAsia="ru-RU"/>
        </w:rPr>
        <w:t>- </w:t>
      </w:r>
      <w:r w:rsidRPr="00A12BCE">
        <w:rPr>
          <w:rFonts w:eastAsia="Times New Roman"/>
          <w:color w:val="1F1F1F"/>
          <w:spacing w:val="-4"/>
          <w:sz w:val="28"/>
          <w:szCs w:val="28"/>
          <w:lang w:eastAsia="ru-RU"/>
        </w:rPr>
        <w:t>  отрицательная реакция</w:t>
      </w:r>
    </w:p>
    <w:p w14:paraId="33147F12"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b/>
          <w:bCs/>
          <w:color w:val="1F1F1F"/>
          <w:spacing w:val="-4"/>
          <w:sz w:val="28"/>
          <w:szCs w:val="28"/>
          <w:lang w:eastAsia="ru-RU"/>
        </w:rPr>
        <w:t>К</w:t>
      </w:r>
      <w:r w:rsidRPr="00A12BCE">
        <w:rPr>
          <w:rFonts w:eastAsia="Times New Roman"/>
          <w:color w:val="1F1F1F"/>
          <w:spacing w:val="-4"/>
          <w:sz w:val="28"/>
          <w:szCs w:val="28"/>
          <w:lang w:eastAsia="ru-RU"/>
        </w:rPr>
        <w:t> – расщепление с образованием кислоты</w:t>
      </w:r>
    </w:p>
    <w:p w14:paraId="345B9441"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38535CBA"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7119209C"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u w:val="single"/>
          <w:lang w:eastAsia="ru-RU"/>
        </w:rPr>
        <w:t>ЗАДАНИЕ № 2.</w:t>
      </w:r>
    </w:p>
    <w:p w14:paraId="6C050717"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17EDF877" w14:textId="77777777" w:rsidR="00A12BCE" w:rsidRPr="00A12BCE" w:rsidRDefault="00A12BCE" w:rsidP="00A12BCE">
      <w:pPr>
        <w:shd w:val="clear" w:color="auto" w:fill="FFFFFF"/>
        <w:spacing w:after="0" w:line="360" w:lineRule="atLeast"/>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Изобразить золотистого стафилококка и гемолитического стрептококка</w:t>
      </w:r>
    </w:p>
    <w:p w14:paraId="1F61B17E" w14:textId="77777777" w:rsidR="00A12BCE" w:rsidRPr="00A12BCE" w:rsidRDefault="00A12BCE" w:rsidP="00A12BCE">
      <w:pPr>
        <w:shd w:val="clear" w:color="auto" w:fill="FFFFFF"/>
        <w:spacing w:after="0" w:line="360" w:lineRule="atLeast"/>
        <w:ind w:left="720" w:hanging="36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xml:space="preserve">1)     Мазок под микроскопом, окрашенный по методу </w:t>
      </w:r>
      <w:proofErr w:type="spellStart"/>
      <w:r w:rsidRPr="00A12BCE">
        <w:rPr>
          <w:rFonts w:eastAsia="Times New Roman"/>
          <w:color w:val="1F1F1F"/>
          <w:spacing w:val="-4"/>
          <w:sz w:val="28"/>
          <w:szCs w:val="28"/>
          <w:lang w:eastAsia="ru-RU"/>
        </w:rPr>
        <w:t>Грама</w:t>
      </w:r>
      <w:proofErr w:type="spellEnd"/>
    </w:p>
    <w:tbl>
      <w:tblPr>
        <w:tblpPr w:leftFromText="45" w:rightFromText="45" w:vertAnchor="text"/>
        <w:tblW w:w="0" w:type="auto"/>
        <w:tblCellSpacing w:w="0" w:type="dxa"/>
        <w:shd w:val="clear" w:color="auto" w:fill="FFFFFF"/>
        <w:tblCellMar>
          <w:left w:w="0" w:type="dxa"/>
          <w:right w:w="0" w:type="dxa"/>
        </w:tblCellMar>
        <w:tblLook w:val="04A0" w:firstRow="1" w:lastRow="0" w:firstColumn="1" w:lastColumn="0" w:noHBand="0" w:noVBand="1"/>
      </w:tblPr>
      <w:tblGrid>
        <w:gridCol w:w="660"/>
        <w:gridCol w:w="2010"/>
        <w:gridCol w:w="2955"/>
        <w:gridCol w:w="2010"/>
      </w:tblGrid>
      <w:tr w:rsidR="00A12BCE" w:rsidRPr="00A12BCE" w14:paraId="29B88BC8" w14:textId="77777777" w:rsidTr="00A12BCE">
        <w:trPr>
          <w:trHeight w:val="50"/>
          <w:tblCellSpacing w:w="0" w:type="dxa"/>
        </w:trPr>
        <w:tc>
          <w:tcPr>
            <w:tcW w:w="660" w:type="dxa"/>
            <w:shd w:val="clear" w:color="auto" w:fill="FFFFFF"/>
            <w:vAlign w:val="center"/>
            <w:hideMark/>
          </w:tcPr>
          <w:p w14:paraId="01E2F476" w14:textId="77777777" w:rsidR="00A12BCE" w:rsidRPr="00A12BCE" w:rsidRDefault="00A12BCE" w:rsidP="00A12BCE">
            <w:pPr>
              <w:spacing w:after="0" w:line="240" w:lineRule="auto"/>
              <w:ind w:firstLine="0"/>
              <w:contextualSpacing w:val="0"/>
              <w:jc w:val="left"/>
              <w:rPr>
                <w:rFonts w:eastAsia="Times New Roman"/>
                <w:color w:val="1F1F1F"/>
                <w:spacing w:val="-4"/>
                <w:sz w:val="28"/>
                <w:szCs w:val="28"/>
                <w:lang w:eastAsia="ru-RU"/>
              </w:rPr>
            </w:pPr>
          </w:p>
        </w:tc>
        <w:tc>
          <w:tcPr>
            <w:tcW w:w="1995" w:type="dxa"/>
            <w:shd w:val="clear" w:color="auto" w:fill="FFFFFF"/>
            <w:vAlign w:val="center"/>
            <w:hideMark/>
          </w:tcPr>
          <w:p w14:paraId="7AC9037E" w14:textId="77777777" w:rsidR="00A12BCE" w:rsidRPr="00A12BCE" w:rsidRDefault="00A12BCE" w:rsidP="00A12BCE">
            <w:pPr>
              <w:spacing w:after="0" w:line="240" w:lineRule="auto"/>
              <w:ind w:firstLine="0"/>
              <w:contextualSpacing w:val="0"/>
              <w:jc w:val="left"/>
              <w:rPr>
                <w:rFonts w:eastAsia="Times New Roman"/>
                <w:sz w:val="28"/>
                <w:szCs w:val="28"/>
                <w:lang w:eastAsia="ru-RU"/>
              </w:rPr>
            </w:pPr>
          </w:p>
        </w:tc>
        <w:tc>
          <w:tcPr>
            <w:tcW w:w="2955" w:type="dxa"/>
            <w:shd w:val="clear" w:color="auto" w:fill="FFFFFF"/>
            <w:vAlign w:val="center"/>
            <w:hideMark/>
          </w:tcPr>
          <w:p w14:paraId="0C97F490" w14:textId="77777777" w:rsidR="00A12BCE" w:rsidRPr="00A12BCE" w:rsidRDefault="00A12BCE" w:rsidP="00A12BCE">
            <w:pPr>
              <w:spacing w:after="0" w:line="240" w:lineRule="auto"/>
              <w:ind w:firstLine="0"/>
              <w:contextualSpacing w:val="0"/>
              <w:jc w:val="left"/>
              <w:rPr>
                <w:rFonts w:eastAsia="Times New Roman"/>
                <w:sz w:val="28"/>
                <w:szCs w:val="28"/>
                <w:lang w:eastAsia="ru-RU"/>
              </w:rPr>
            </w:pPr>
          </w:p>
        </w:tc>
        <w:tc>
          <w:tcPr>
            <w:tcW w:w="1995" w:type="dxa"/>
            <w:shd w:val="clear" w:color="auto" w:fill="FFFFFF"/>
            <w:vAlign w:val="center"/>
            <w:hideMark/>
          </w:tcPr>
          <w:p w14:paraId="3C8DDF33" w14:textId="77777777" w:rsidR="00A12BCE" w:rsidRPr="00A12BCE" w:rsidRDefault="00A12BCE" w:rsidP="00A12BCE">
            <w:pPr>
              <w:spacing w:after="0" w:line="240" w:lineRule="auto"/>
              <w:ind w:firstLine="0"/>
              <w:contextualSpacing w:val="0"/>
              <w:jc w:val="left"/>
              <w:rPr>
                <w:rFonts w:eastAsia="Times New Roman"/>
                <w:sz w:val="28"/>
                <w:szCs w:val="28"/>
                <w:lang w:eastAsia="ru-RU"/>
              </w:rPr>
            </w:pPr>
          </w:p>
        </w:tc>
      </w:tr>
      <w:tr w:rsidR="00A12BCE" w:rsidRPr="00A12BCE" w14:paraId="17971507" w14:textId="77777777" w:rsidTr="00A12BCE">
        <w:trPr>
          <w:trHeight w:val="70"/>
          <w:tblCellSpacing w:w="0" w:type="dxa"/>
        </w:trPr>
        <w:tc>
          <w:tcPr>
            <w:tcW w:w="0" w:type="auto"/>
            <w:shd w:val="clear" w:color="auto" w:fill="FFFFFF"/>
            <w:vAlign w:val="center"/>
            <w:hideMark/>
          </w:tcPr>
          <w:p w14:paraId="27D752D9" w14:textId="77777777" w:rsidR="00A12BCE" w:rsidRPr="00A12BCE" w:rsidRDefault="00A12BCE" w:rsidP="00A12BCE">
            <w:pPr>
              <w:spacing w:after="0" w:line="240" w:lineRule="auto"/>
              <w:ind w:firstLine="0"/>
              <w:contextualSpacing w:val="0"/>
              <w:jc w:val="left"/>
              <w:rPr>
                <w:rFonts w:eastAsia="Times New Roman"/>
                <w:sz w:val="28"/>
                <w:szCs w:val="28"/>
                <w:lang w:eastAsia="ru-RU"/>
              </w:rPr>
            </w:pPr>
          </w:p>
        </w:tc>
        <w:tc>
          <w:tcPr>
            <w:tcW w:w="0" w:type="auto"/>
            <w:vMerge w:val="restart"/>
            <w:shd w:val="clear" w:color="auto" w:fill="FFFFFF"/>
            <w:hideMark/>
          </w:tcPr>
          <w:p w14:paraId="0A92047C" w14:textId="77777777" w:rsidR="00A12BCE" w:rsidRPr="00A12BCE" w:rsidRDefault="00A12BCE" w:rsidP="00A12BCE">
            <w:pPr>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noProof/>
                <w:color w:val="1F1F1F"/>
                <w:spacing w:val="-4"/>
                <w:sz w:val="28"/>
                <w:szCs w:val="28"/>
                <w:lang w:eastAsia="ru-RU"/>
              </w:rPr>
              <w:drawing>
                <wp:inline distT="0" distB="0" distL="0" distR="0" wp14:anchorId="5E8A5FF2" wp14:editId="7D8FC0F8">
                  <wp:extent cx="1270000" cy="1238250"/>
                  <wp:effectExtent l="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0000" cy="1238250"/>
                          </a:xfrm>
                          <a:prstGeom prst="rect">
                            <a:avLst/>
                          </a:prstGeom>
                          <a:noFill/>
                          <a:ln>
                            <a:noFill/>
                          </a:ln>
                        </pic:spPr>
                      </pic:pic>
                    </a:graphicData>
                  </a:graphic>
                </wp:inline>
              </w:drawing>
            </w:r>
          </w:p>
        </w:tc>
        <w:tc>
          <w:tcPr>
            <w:tcW w:w="0" w:type="auto"/>
            <w:shd w:val="clear" w:color="auto" w:fill="FFFFFF"/>
            <w:vAlign w:val="center"/>
            <w:hideMark/>
          </w:tcPr>
          <w:p w14:paraId="1EC2BE9F" w14:textId="77777777" w:rsidR="00A12BCE" w:rsidRPr="00A12BCE" w:rsidRDefault="00A12BCE" w:rsidP="00A12BCE">
            <w:pPr>
              <w:spacing w:after="0" w:line="240" w:lineRule="auto"/>
              <w:ind w:firstLine="0"/>
              <w:contextualSpacing w:val="0"/>
              <w:jc w:val="left"/>
              <w:rPr>
                <w:rFonts w:eastAsia="Times New Roman"/>
                <w:sz w:val="28"/>
                <w:szCs w:val="28"/>
                <w:lang w:eastAsia="ru-RU"/>
              </w:rPr>
            </w:pPr>
          </w:p>
        </w:tc>
        <w:tc>
          <w:tcPr>
            <w:tcW w:w="0" w:type="auto"/>
            <w:shd w:val="clear" w:color="auto" w:fill="FFFFFF"/>
            <w:vAlign w:val="center"/>
            <w:hideMark/>
          </w:tcPr>
          <w:p w14:paraId="3017AEBB" w14:textId="77777777" w:rsidR="00A12BCE" w:rsidRPr="00A12BCE" w:rsidRDefault="00A12BCE" w:rsidP="00A12BCE">
            <w:pPr>
              <w:spacing w:after="0" w:line="240" w:lineRule="auto"/>
              <w:ind w:firstLine="0"/>
              <w:contextualSpacing w:val="0"/>
              <w:jc w:val="left"/>
              <w:rPr>
                <w:rFonts w:eastAsia="Times New Roman"/>
                <w:sz w:val="28"/>
                <w:szCs w:val="28"/>
                <w:lang w:eastAsia="ru-RU"/>
              </w:rPr>
            </w:pPr>
          </w:p>
        </w:tc>
      </w:tr>
      <w:tr w:rsidR="00A12BCE" w:rsidRPr="00A12BCE" w14:paraId="66CDE851" w14:textId="77777777" w:rsidTr="00A12BCE">
        <w:trPr>
          <w:trHeight w:val="1230"/>
          <w:tblCellSpacing w:w="0" w:type="dxa"/>
        </w:trPr>
        <w:tc>
          <w:tcPr>
            <w:tcW w:w="0" w:type="auto"/>
            <w:shd w:val="clear" w:color="auto" w:fill="FFFFFF"/>
            <w:vAlign w:val="center"/>
            <w:hideMark/>
          </w:tcPr>
          <w:p w14:paraId="1A0E5FE6" w14:textId="77777777" w:rsidR="00A12BCE" w:rsidRPr="00A12BCE" w:rsidRDefault="00A12BCE" w:rsidP="00A12BCE">
            <w:pPr>
              <w:spacing w:after="0" w:line="240" w:lineRule="auto"/>
              <w:ind w:firstLine="0"/>
              <w:contextualSpacing w:val="0"/>
              <w:jc w:val="left"/>
              <w:rPr>
                <w:rFonts w:eastAsia="Times New Roman"/>
                <w:color w:val="1F1F1F"/>
                <w:spacing w:val="-4"/>
                <w:sz w:val="28"/>
                <w:szCs w:val="28"/>
                <w:lang w:eastAsia="ru-RU"/>
              </w:rPr>
            </w:pPr>
          </w:p>
        </w:tc>
        <w:tc>
          <w:tcPr>
            <w:tcW w:w="0" w:type="auto"/>
            <w:vMerge/>
            <w:shd w:val="clear" w:color="auto" w:fill="FFFFFF"/>
            <w:vAlign w:val="center"/>
            <w:hideMark/>
          </w:tcPr>
          <w:p w14:paraId="3481B06E" w14:textId="77777777" w:rsidR="00A12BCE" w:rsidRPr="00A12BCE" w:rsidRDefault="00A12BCE" w:rsidP="00A12BCE">
            <w:pPr>
              <w:spacing w:after="0" w:line="240" w:lineRule="auto"/>
              <w:ind w:firstLine="0"/>
              <w:contextualSpacing w:val="0"/>
              <w:jc w:val="left"/>
              <w:rPr>
                <w:rFonts w:eastAsia="Times New Roman"/>
                <w:color w:val="1F1F1F"/>
                <w:spacing w:val="-4"/>
                <w:sz w:val="28"/>
                <w:szCs w:val="28"/>
                <w:lang w:eastAsia="ru-RU"/>
              </w:rPr>
            </w:pPr>
          </w:p>
        </w:tc>
        <w:tc>
          <w:tcPr>
            <w:tcW w:w="0" w:type="auto"/>
            <w:shd w:val="clear" w:color="auto" w:fill="FFFFFF"/>
            <w:vAlign w:val="center"/>
            <w:hideMark/>
          </w:tcPr>
          <w:p w14:paraId="6E5A3670" w14:textId="77777777" w:rsidR="00A12BCE" w:rsidRPr="00A12BCE" w:rsidRDefault="00A12BCE" w:rsidP="00A12BCE">
            <w:pPr>
              <w:spacing w:after="0" w:line="240" w:lineRule="auto"/>
              <w:ind w:firstLine="0"/>
              <w:contextualSpacing w:val="0"/>
              <w:jc w:val="left"/>
              <w:rPr>
                <w:rFonts w:eastAsia="Times New Roman"/>
                <w:sz w:val="28"/>
                <w:szCs w:val="28"/>
                <w:lang w:eastAsia="ru-RU"/>
              </w:rPr>
            </w:pPr>
          </w:p>
        </w:tc>
        <w:tc>
          <w:tcPr>
            <w:tcW w:w="0" w:type="auto"/>
            <w:vMerge w:val="restart"/>
            <w:shd w:val="clear" w:color="auto" w:fill="FFFFFF"/>
            <w:hideMark/>
          </w:tcPr>
          <w:p w14:paraId="15E755A9" w14:textId="77777777" w:rsidR="00A12BCE" w:rsidRPr="00A12BCE" w:rsidRDefault="00A12BCE" w:rsidP="00A12BCE">
            <w:pPr>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noProof/>
                <w:color w:val="1F1F1F"/>
                <w:spacing w:val="-4"/>
                <w:sz w:val="28"/>
                <w:szCs w:val="28"/>
                <w:lang w:eastAsia="ru-RU"/>
              </w:rPr>
              <w:drawing>
                <wp:inline distT="0" distB="0" distL="0" distR="0" wp14:anchorId="0EEAE62E" wp14:editId="648D1E64">
                  <wp:extent cx="1270000" cy="1238250"/>
                  <wp:effectExtent l="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0000" cy="1238250"/>
                          </a:xfrm>
                          <a:prstGeom prst="rect">
                            <a:avLst/>
                          </a:prstGeom>
                          <a:noFill/>
                          <a:ln>
                            <a:noFill/>
                          </a:ln>
                        </pic:spPr>
                      </pic:pic>
                    </a:graphicData>
                  </a:graphic>
                </wp:inline>
              </w:drawing>
            </w:r>
          </w:p>
        </w:tc>
      </w:tr>
      <w:tr w:rsidR="00A12BCE" w:rsidRPr="00A12BCE" w14:paraId="2B3B0AE6" w14:textId="77777777" w:rsidTr="00A12BCE">
        <w:trPr>
          <w:trHeight w:val="70"/>
          <w:tblCellSpacing w:w="0" w:type="dxa"/>
        </w:trPr>
        <w:tc>
          <w:tcPr>
            <w:tcW w:w="0" w:type="auto"/>
            <w:shd w:val="clear" w:color="auto" w:fill="FFFFFF"/>
            <w:vAlign w:val="center"/>
            <w:hideMark/>
          </w:tcPr>
          <w:p w14:paraId="045666E9" w14:textId="77777777" w:rsidR="00A12BCE" w:rsidRPr="00A12BCE" w:rsidRDefault="00A12BCE" w:rsidP="00A12BCE">
            <w:pPr>
              <w:spacing w:after="0" w:line="240" w:lineRule="auto"/>
              <w:ind w:firstLine="0"/>
              <w:contextualSpacing w:val="0"/>
              <w:jc w:val="left"/>
              <w:rPr>
                <w:rFonts w:eastAsia="Times New Roman"/>
                <w:color w:val="1F1F1F"/>
                <w:spacing w:val="-4"/>
                <w:sz w:val="28"/>
                <w:szCs w:val="28"/>
                <w:lang w:eastAsia="ru-RU"/>
              </w:rPr>
            </w:pPr>
          </w:p>
        </w:tc>
        <w:tc>
          <w:tcPr>
            <w:tcW w:w="0" w:type="auto"/>
            <w:shd w:val="clear" w:color="auto" w:fill="FFFFFF"/>
            <w:vAlign w:val="center"/>
            <w:hideMark/>
          </w:tcPr>
          <w:p w14:paraId="01B6B950" w14:textId="77777777" w:rsidR="00A12BCE" w:rsidRPr="00A12BCE" w:rsidRDefault="00A12BCE" w:rsidP="00A12BCE">
            <w:pPr>
              <w:spacing w:after="0" w:line="240" w:lineRule="auto"/>
              <w:ind w:firstLine="0"/>
              <w:contextualSpacing w:val="0"/>
              <w:jc w:val="left"/>
              <w:rPr>
                <w:rFonts w:eastAsia="Times New Roman"/>
                <w:sz w:val="28"/>
                <w:szCs w:val="28"/>
                <w:lang w:eastAsia="ru-RU"/>
              </w:rPr>
            </w:pPr>
          </w:p>
        </w:tc>
        <w:tc>
          <w:tcPr>
            <w:tcW w:w="0" w:type="auto"/>
            <w:shd w:val="clear" w:color="auto" w:fill="FFFFFF"/>
            <w:vAlign w:val="center"/>
            <w:hideMark/>
          </w:tcPr>
          <w:p w14:paraId="59EFDC2C" w14:textId="77777777" w:rsidR="00A12BCE" w:rsidRPr="00A12BCE" w:rsidRDefault="00A12BCE" w:rsidP="00A12BCE">
            <w:pPr>
              <w:spacing w:after="0" w:line="240" w:lineRule="auto"/>
              <w:ind w:firstLine="0"/>
              <w:contextualSpacing w:val="0"/>
              <w:jc w:val="left"/>
              <w:rPr>
                <w:rFonts w:eastAsia="Times New Roman"/>
                <w:sz w:val="28"/>
                <w:szCs w:val="28"/>
                <w:lang w:eastAsia="ru-RU"/>
              </w:rPr>
            </w:pPr>
          </w:p>
        </w:tc>
        <w:tc>
          <w:tcPr>
            <w:tcW w:w="0" w:type="auto"/>
            <w:vMerge/>
            <w:shd w:val="clear" w:color="auto" w:fill="FFFFFF"/>
            <w:vAlign w:val="center"/>
            <w:hideMark/>
          </w:tcPr>
          <w:p w14:paraId="61DE60F9" w14:textId="77777777" w:rsidR="00A12BCE" w:rsidRPr="00A12BCE" w:rsidRDefault="00A12BCE" w:rsidP="00A12BCE">
            <w:pPr>
              <w:spacing w:after="0" w:line="240" w:lineRule="auto"/>
              <w:ind w:firstLine="0"/>
              <w:contextualSpacing w:val="0"/>
              <w:jc w:val="left"/>
              <w:rPr>
                <w:rFonts w:eastAsia="Times New Roman"/>
                <w:color w:val="1F1F1F"/>
                <w:spacing w:val="-4"/>
                <w:sz w:val="28"/>
                <w:szCs w:val="28"/>
                <w:lang w:eastAsia="ru-RU"/>
              </w:rPr>
            </w:pPr>
          </w:p>
        </w:tc>
      </w:tr>
    </w:tbl>
    <w:p w14:paraId="131DD640" w14:textId="77777777" w:rsidR="00A12BCE" w:rsidRPr="00A12BCE" w:rsidRDefault="00A12BCE" w:rsidP="00A12BCE">
      <w:pPr>
        <w:spacing w:after="0" w:line="240" w:lineRule="auto"/>
        <w:ind w:firstLine="0"/>
        <w:contextualSpacing w:val="0"/>
        <w:jc w:val="left"/>
        <w:rPr>
          <w:rFonts w:eastAsia="Times New Roman"/>
          <w:sz w:val="28"/>
          <w:szCs w:val="28"/>
          <w:lang w:eastAsia="ru-RU"/>
        </w:rPr>
      </w:pPr>
      <w:r w:rsidRPr="00A12BCE">
        <w:rPr>
          <w:rFonts w:eastAsia="Times New Roman"/>
          <w:color w:val="1F1F1F"/>
          <w:spacing w:val="-4"/>
          <w:sz w:val="28"/>
          <w:szCs w:val="28"/>
          <w:shd w:val="clear" w:color="auto" w:fill="FFFFFF"/>
          <w:lang w:eastAsia="ru-RU"/>
        </w:rPr>
        <w:t> </w:t>
      </w:r>
    </w:p>
    <w:p w14:paraId="7AB10DAB"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756650B4" w14:textId="77777777" w:rsidR="00A12BCE" w:rsidRPr="00A12BCE" w:rsidRDefault="00A12BCE" w:rsidP="00A12BCE">
      <w:pPr>
        <w:spacing w:after="0" w:line="240" w:lineRule="auto"/>
        <w:ind w:firstLine="0"/>
        <w:contextualSpacing w:val="0"/>
        <w:jc w:val="left"/>
        <w:rPr>
          <w:rFonts w:eastAsia="Times New Roman"/>
          <w:sz w:val="28"/>
          <w:szCs w:val="28"/>
          <w:lang w:eastAsia="ru-RU"/>
        </w:rPr>
      </w:pPr>
      <w:r w:rsidRPr="00A12BCE">
        <w:rPr>
          <w:rFonts w:eastAsia="Times New Roman"/>
          <w:color w:val="1F1F1F"/>
          <w:spacing w:val="-4"/>
          <w:sz w:val="28"/>
          <w:szCs w:val="28"/>
          <w:lang w:eastAsia="ru-RU"/>
        </w:rPr>
        <w:br w:type="textWrapping" w:clear="all"/>
      </w:r>
    </w:p>
    <w:p w14:paraId="713305B2"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br/>
      </w:r>
      <w:r w:rsidRPr="00A12BCE">
        <w:rPr>
          <w:rFonts w:eastAsia="Times New Roman"/>
          <w:color w:val="1F1F1F"/>
          <w:spacing w:val="-4"/>
          <w:sz w:val="28"/>
          <w:szCs w:val="28"/>
          <w:lang w:eastAsia="ru-RU"/>
        </w:rPr>
        <w:br/>
      </w:r>
    </w:p>
    <w:p w14:paraId="4D6E64B1"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000000"/>
          <w:spacing w:val="-4"/>
          <w:sz w:val="28"/>
          <w:szCs w:val="28"/>
          <w:lang w:eastAsia="ru-RU"/>
        </w:rPr>
        <w:t> </w:t>
      </w:r>
    </w:p>
    <w:p w14:paraId="1F19AADA"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000000"/>
          <w:spacing w:val="-4"/>
          <w:sz w:val="28"/>
          <w:szCs w:val="28"/>
          <w:lang w:eastAsia="ru-RU"/>
        </w:rPr>
        <w:t> </w:t>
      </w:r>
    </w:p>
    <w:p w14:paraId="36BC2ACA"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000000"/>
          <w:spacing w:val="-4"/>
          <w:sz w:val="28"/>
          <w:szCs w:val="28"/>
          <w:lang w:eastAsia="ru-RU"/>
        </w:rPr>
        <w:t>               Стафилококк                                                             Стрептококк</w:t>
      </w:r>
    </w:p>
    <w:p w14:paraId="6BC246B2"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000000"/>
          <w:spacing w:val="-4"/>
          <w:sz w:val="28"/>
          <w:szCs w:val="28"/>
          <w:lang w:eastAsia="ru-RU"/>
        </w:rPr>
        <w:t> </w:t>
      </w:r>
    </w:p>
    <w:p w14:paraId="171F072A"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000000"/>
          <w:spacing w:val="-4"/>
          <w:sz w:val="28"/>
          <w:szCs w:val="28"/>
          <w:lang w:eastAsia="ru-RU"/>
        </w:rPr>
        <w:t> </w:t>
      </w:r>
    </w:p>
    <w:p w14:paraId="1C628A56" w14:textId="77777777" w:rsidR="00A12BCE" w:rsidRPr="00A12BCE" w:rsidRDefault="00A12BCE" w:rsidP="00A12BCE">
      <w:pPr>
        <w:shd w:val="clear" w:color="auto" w:fill="FFFFFF"/>
        <w:spacing w:after="0" w:line="240" w:lineRule="auto"/>
        <w:ind w:left="720" w:hanging="360"/>
        <w:contextualSpacing w:val="0"/>
        <w:rPr>
          <w:rFonts w:eastAsia="Times New Roman"/>
          <w:color w:val="1F1F1F"/>
          <w:spacing w:val="-4"/>
          <w:sz w:val="28"/>
          <w:szCs w:val="28"/>
          <w:lang w:eastAsia="ru-RU"/>
        </w:rPr>
      </w:pPr>
      <w:r w:rsidRPr="00A12BCE">
        <w:rPr>
          <w:rFonts w:eastAsia="Times New Roman"/>
          <w:color w:val="000000"/>
          <w:spacing w:val="-4"/>
          <w:sz w:val="28"/>
          <w:szCs w:val="28"/>
          <w:lang w:eastAsia="ru-RU"/>
        </w:rPr>
        <w:t>2)     Рост на элективной питательной среде в чашке Петри</w:t>
      </w:r>
    </w:p>
    <w:p w14:paraId="0B61C1F0"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BatangChe"/>
          <w:color w:val="000000"/>
          <w:spacing w:val="-4"/>
          <w:sz w:val="28"/>
          <w:szCs w:val="28"/>
          <w:lang w:eastAsia="ru-RU"/>
        </w:rPr>
        <w:t> </w:t>
      </w:r>
    </w:p>
    <w:p w14:paraId="4059CC9C" w14:textId="77777777" w:rsidR="00A12BCE" w:rsidRPr="00A12BCE" w:rsidRDefault="00A12BCE" w:rsidP="00A12BCE">
      <w:pPr>
        <w:shd w:val="clear" w:color="auto" w:fill="FFFFFF"/>
        <w:spacing w:after="0" w:line="240" w:lineRule="auto"/>
        <w:ind w:firstLine="0"/>
        <w:contextualSpacing w:val="0"/>
        <w:jc w:val="center"/>
        <w:rPr>
          <w:rFonts w:eastAsia="Times New Roman"/>
          <w:color w:val="1F1F1F"/>
          <w:spacing w:val="-4"/>
          <w:sz w:val="28"/>
          <w:szCs w:val="28"/>
          <w:lang w:eastAsia="ru-RU"/>
        </w:rPr>
      </w:pPr>
      <w:r w:rsidRPr="00A12BCE">
        <w:rPr>
          <w:rFonts w:eastAsia="Times New Roman"/>
          <w:noProof/>
          <w:color w:val="1F1F1F"/>
          <w:spacing w:val="-4"/>
          <w:sz w:val="28"/>
          <w:szCs w:val="28"/>
          <w:lang w:eastAsia="ru-RU"/>
        </w:rPr>
        <w:drawing>
          <wp:inline distT="0" distB="0" distL="0" distR="0" wp14:anchorId="14D3DE90" wp14:editId="1F0DF3EF">
            <wp:extent cx="2101850" cy="20574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01850" cy="2057400"/>
                    </a:xfrm>
                    <a:prstGeom prst="rect">
                      <a:avLst/>
                    </a:prstGeom>
                    <a:noFill/>
                    <a:ln>
                      <a:noFill/>
                    </a:ln>
                  </pic:spPr>
                </pic:pic>
              </a:graphicData>
            </a:graphic>
          </wp:inline>
        </w:drawing>
      </w:r>
      <w:r w:rsidRPr="00A12BCE">
        <w:rPr>
          <w:rFonts w:eastAsia="Times New Roman"/>
          <w:noProof/>
          <w:color w:val="1F1F1F"/>
          <w:spacing w:val="-4"/>
          <w:sz w:val="28"/>
          <w:szCs w:val="28"/>
          <w:lang w:eastAsia="ru-RU"/>
        </w:rPr>
        <w:drawing>
          <wp:inline distT="0" distB="0" distL="0" distR="0" wp14:anchorId="7553E572" wp14:editId="2E964D83">
            <wp:extent cx="2063750" cy="2012950"/>
            <wp:effectExtent l="0" t="0" r="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63750" cy="2012950"/>
                    </a:xfrm>
                    <a:prstGeom prst="rect">
                      <a:avLst/>
                    </a:prstGeom>
                    <a:noFill/>
                    <a:ln>
                      <a:noFill/>
                    </a:ln>
                  </pic:spPr>
                </pic:pic>
              </a:graphicData>
            </a:graphic>
          </wp:inline>
        </w:drawing>
      </w:r>
      <w:r w:rsidRPr="00A12BCE">
        <w:rPr>
          <w:rFonts w:eastAsia="Times New Roman"/>
          <w:color w:val="000000"/>
          <w:spacing w:val="-4"/>
          <w:sz w:val="28"/>
          <w:szCs w:val="28"/>
          <w:lang w:eastAsia="ru-RU"/>
        </w:rPr>
        <w:br/>
      </w:r>
      <w:r w:rsidRPr="00A12BCE">
        <w:rPr>
          <w:rFonts w:eastAsia="Times New Roman"/>
          <w:color w:val="000000"/>
          <w:spacing w:val="-4"/>
          <w:sz w:val="28"/>
          <w:szCs w:val="28"/>
          <w:lang w:eastAsia="ru-RU"/>
        </w:rPr>
        <w:br/>
      </w:r>
    </w:p>
    <w:p w14:paraId="500B4DE5"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000000"/>
          <w:spacing w:val="-4"/>
          <w:sz w:val="28"/>
          <w:szCs w:val="28"/>
          <w:lang w:eastAsia="ru-RU"/>
        </w:rPr>
        <w:br/>
      </w:r>
      <w:r w:rsidRPr="00A12BCE">
        <w:rPr>
          <w:rFonts w:eastAsia="Times New Roman"/>
          <w:color w:val="000000"/>
          <w:spacing w:val="-4"/>
          <w:sz w:val="28"/>
          <w:szCs w:val="28"/>
          <w:lang w:eastAsia="ru-RU"/>
        </w:rPr>
        <w:br/>
      </w:r>
    </w:p>
    <w:p w14:paraId="5CB82022" w14:textId="77777777" w:rsidR="00A12BCE" w:rsidRPr="00A12BCE" w:rsidRDefault="00A12BCE" w:rsidP="00A12BCE">
      <w:pPr>
        <w:shd w:val="clear" w:color="auto" w:fill="FFFFFF"/>
        <w:spacing w:after="0" w:line="240" w:lineRule="auto"/>
        <w:ind w:firstLine="0"/>
        <w:contextualSpacing w:val="0"/>
        <w:rPr>
          <w:rFonts w:eastAsia="Times New Roman"/>
          <w:color w:val="1F1F1F"/>
          <w:spacing w:val="-4"/>
          <w:sz w:val="28"/>
          <w:szCs w:val="28"/>
          <w:lang w:eastAsia="ru-RU"/>
        </w:rPr>
      </w:pPr>
      <w:r w:rsidRPr="00A12BCE">
        <w:rPr>
          <w:rFonts w:eastAsia="Times New Roman"/>
          <w:color w:val="000000"/>
          <w:spacing w:val="-4"/>
          <w:sz w:val="28"/>
          <w:szCs w:val="28"/>
          <w:lang w:eastAsia="ru-RU"/>
        </w:rPr>
        <w:t> </w:t>
      </w:r>
    </w:p>
    <w:p w14:paraId="1EB59F4E"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000000"/>
          <w:spacing w:val="-4"/>
          <w:sz w:val="28"/>
          <w:szCs w:val="28"/>
          <w:lang w:eastAsia="ru-RU"/>
        </w:rPr>
        <w:t> </w:t>
      </w:r>
    </w:p>
    <w:p w14:paraId="38AD3CD7"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6903E536"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557D320A"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3EF59947"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6F0604FE"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54FA7A0F"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28297FF8"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5B1F23DC"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roofErr w:type="spellStart"/>
      <w:r w:rsidRPr="00A12BCE">
        <w:rPr>
          <w:rFonts w:eastAsia="Times New Roman"/>
          <w:color w:val="1F1F1F"/>
          <w:spacing w:val="-4"/>
          <w:sz w:val="28"/>
          <w:szCs w:val="28"/>
          <w:lang w:eastAsia="ru-RU"/>
        </w:rPr>
        <w:t>Желточно</w:t>
      </w:r>
      <w:proofErr w:type="spellEnd"/>
      <w:r w:rsidRPr="00A12BCE">
        <w:rPr>
          <w:rFonts w:eastAsia="Times New Roman"/>
          <w:color w:val="1F1F1F"/>
          <w:spacing w:val="-4"/>
          <w:sz w:val="28"/>
          <w:szCs w:val="28"/>
          <w:lang w:eastAsia="ru-RU"/>
        </w:rPr>
        <w:t>-солевой агар                                                 Кровяной агар</w:t>
      </w:r>
    </w:p>
    <w:p w14:paraId="54AF95CC"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Колонии стафилококка                                                             </w:t>
      </w:r>
      <w:proofErr w:type="spellStart"/>
      <w:r w:rsidRPr="00A12BCE">
        <w:rPr>
          <w:rFonts w:eastAsia="Times New Roman"/>
          <w:color w:val="1F1F1F"/>
          <w:spacing w:val="-4"/>
          <w:sz w:val="28"/>
          <w:szCs w:val="28"/>
          <w:lang w:eastAsia="ru-RU"/>
        </w:rPr>
        <w:t>Колонии</w:t>
      </w:r>
      <w:proofErr w:type="spellEnd"/>
      <w:r w:rsidRPr="00A12BCE">
        <w:rPr>
          <w:rFonts w:eastAsia="Times New Roman"/>
          <w:color w:val="1F1F1F"/>
          <w:spacing w:val="-4"/>
          <w:sz w:val="28"/>
          <w:szCs w:val="28"/>
          <w:lang w:eastAsia="ru-RU"/>
        </w:rPr>
        <w:t xml:space="preserve"> стрептококка</w:t>
      </w:r>
    </w:p>
    <w:p w14:paraId="6F129C02"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lastRenderedPageBreak/>
        <w:t> </w:t>
      </w:r>
    </w:p>
    <w:p w14:paraId="37F7DDF5"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3B0AC2C4"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u w:val="single"/>
          <w:lang w:eastAsia="ru-RU"/>
        </w:rPr>
        <w:t>ЗАДАНИЕ № 3.</w:t>
      </w:r>
    </w:p>
    <w:p w14:paraId="26DEACFA"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479EA925"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Дать ответы на вопросы:</w:t>
      </w:r>
    </w:p>
    <w:p w14:paraId="2CCBBE5E"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1F52F265" w14:textId="77777777" w:rsidR="00A12BCE" w:rsidRPr="00A12BCE" w:rsidRDefault="00A12BCE" w:rsidP="00A12BCE">
      <w:pPr>
        <w:shd w:val="clear" w:color="auto" w:fill="FFFFFF"/>
        <w:spacing w:after="0" w:line="240" w:lineRule="auto"/>
        <w:ind w:firstLine="0"/>
        <w:contextualSpacing w:val="0"/>
        <w:jc w:val="left"/>
        <w:rPr>
          <w:rFonts w:eastAsia="Times New Roman"/>
          <w:color w:val="1F1F1F"/>
          <w:spacing w:val="-4"/>
          <w:sz w:val="28"/>
          <w:szCs w:val="28"/>
          <w:lang w:eastAsia="ru-RU"/>
        </w:rPr>
      </w:pPr>
      <w:r w:rsidRPr="00A12BCE">
        <w:rPr>
          <w:rFonts w:eastAsia="Times New Roman"/>
          <w:color w:val="1F1F1F"/>
          <w:spacing w:val="-4"/>
          <w:sz w:val="28"/>
          <w:szCs w:val="28"/>
          <w:lang w:eastAsia="ru-RU"/>
        </w:rPr>
        <w:t> </w:t>
      </w:r>
    </w:p>
    <w:p w14:paraId="4C29C2CA" w14:textId="77777777" w:rsidR="00A12BCE" w:rsidRPr="00A12BCE" w:rsidRDefault="00A12BCE" w:rsidP="00A12BCE">
      <w:pPr>
        <w:numPr>
          <w:ilvl w:val="0"/>
          <w:numId w:val="17"/>
        </w:numPr>
        <w:shd w:val="clear" w:color="auto" w:fill="FFFFFF"/>
        <w:spacing w:after="0" w:line="360" w:lineRule="atLeast"/>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Перечислите основные требования, которые предъявляют к питательным средам.</w:t>
      </w:r>
    </w:p>
    <w:p w14:paraId="79229EC3" w14:textId="77777777" w:rsidR="00A12BCE" w:rsidRPr="00A12BCE" w:rsidRDefault="00A12BCE" w:rsidP="00A12BCE">
      <w:pPr>
        <w:numPr>
          <w:ilvl w:val="0"/>
          <w:numId w:val="17"/>
        </w:numPr>
        <w:shd w:val="clear" w:color="auto" w:fill="FFFFFF"/>
        <w:spacing w:after="0" w:line="360" w:lineRule="atLeast"/>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Что входит в понятие «</w:t>
      </w:r>
      <w:proofErr w:type="spellStart"/>
      <w:r w:rsidRPr="00A12BCE">
        <w:rPr>
          <w:rFonts w:eastAsia="Times New Roman"/>
          <w:color w:val="1F1F1F"/>
          <w:spacing w:val="-4"/>
          <w:sz w:val="28"/>
          <w:szCs w:val="28"/>
          <w:lang w:eastAsia="ru-RU"/>
        </w:rPr>
        <w:t>культуральные</w:t>
      </w:r>
      <w:proofErr w:type="spellEnd"/>
      <w:r w:rsidRPr="00A12BCE">
        <w:rPr>
          <w:rFonts w:eastAsia="Times New Roman"/>
          <w:color w:val="1F1F1F"/>
          <w:spacing w:val="-4"/>
          <w:sz w:val="28"/>
          <w:szCs w:val="28"/>
          <w:lang w:eastAsia="ru-RU"/>
        </w:rPr>
        <w:t xml:space="preserve"> свойства бактерий»?</w:t>
      </w:r>
    </w:p>
    <w:p w14:paraId="4031A7CF" w14:textId="77777777" w:rsidR="00A12BCE" w:rsidRPr="00A12BCE" w:rsidRDefault="00A12BCE" w:rsidP="00A12BCE">
      <w:pPr>
        <w:numPr>
          <w:ilvl w:val="0"/>
          <w:numId w:val="17"/>
        </w:numPr>
        <w:shd w:val="clear" w:color="auto" w:fill="FFFFFF"/>
        <w:spacing w:after="0" w:line="360" w:lineRule="atLeast"/>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Каким должен быть рН сред для культивирования большинства патогенных бактерий?</w:t>
      </w:r>
    </w:p>
    <w:p w14:paraId="4BFF8B89" w14:textId="77777777" w:rsidR="00A12BCE" w:rsidRPr="00A12BCE" w:rsidRDefault="00A12BCE" w:rsidP="00A12BCE">
      <w:pPr>
        <w:numPr>
          <w:ilvl w:val="0"/>
          <w:numId w:val="17"/>
        </w:numPr>
        <w:shd w:val="clear" w:color="auto" w:fill="FFFFFF"/>
        <w:spacing w:after="0" w:line="360" w:lineRule="atLeast"/>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Какие вещества служат для уплотнения питательных сред?</w:t>
      </w:r>
    </w:p>
    <w:p w14:paraId="2598F0B8" w14:textId="77777777" w:rsidR="00A12BCE" w:rsidRPr="00A12BCE" w:rsidRDefault="00A12BCE" w:rsidP="00A12BCE">
      <w:pPr>
        <w:numPr>
          <w:ilvl w:val="0"/>
          <w:numId w:val="17"/>
        </w:numPr>
        <w:shd w:val="clear" w:color="auto" w:fill="FFFFFF"/>
        <w:spacing w:after="0" w:line="360" w:lineRule="atLeast"/>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Дайте определение понятию «чистая культура».</w:t>
      </w:r>
    </w:p>
    <w:p w14:paraId="77579689" w14:textId="77777777" w:rsidR="00A12BCE" w:rsidRPr="00A12BCE" w:rsidRDefault="00A12BCE" w:rsidP="00A12BCE">
      <w:pPr>
        <w:numPr>
          <w:ilvl w:val="0"/>
          <w:numId w:val="17"/>
        </w:numPr>
        <w:shd w:val="clear" w:color="auto" w:fill="FFFFFF"/>
        <w:spacing w:after="0" w:line="360" w:lineRule="atLeast"/>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Что такое бактериологическое исследование?</w:t>
      </w:r>
    </w:p>
    <w:p w14:paraId="763701D9" w14:textId="77777777" w:rsidR="00A12BCE" w:rsidRPr="00A12BCE" w:rsidRDefault="00A12BCE" w:rsidP="00A12BCE">
      <w:pPr>
        <w:numPr>
          <w:ilvl w:val="0"/>
          <w:numId w:val="17"/>
        </w:numPr>
        <w:shd w:val="clear" w:color="auto" w:fill="FFFFFF"/>
        <w:spacing w:after="0" w:line="360" w:lineRule="atLeast"/>
        <w:contextualSpacing w:val="0"/>
        <w:rPr>
          <w:rFonts w:eastAsia="Times New Roman"/>
          <w:color w:val="1F1F1F"/>
          <w:spacing w:val="-4"/>
          <w:sz w:val="28"/>
          <w:szCs w:val="28"/>
          <w:lang w:eastAsia="ru-RU"/>
        </w:rPr>
      </w:pPr>
      <w:r w:rsidRPr="00A12BCE">
        <w:rPr>
          <w:rFonts w:eastAsia="Times New Roman"/>
          <w:color w:val="1F1F1F"/>
          <w:spacing w:val="-4"/>
          <w:sz w:val="28"/>
          <w:szCs w:val="28"/>
          <w:lang w:eastAsia="ru-RU"/>
        </w:rPr>
        <w:t>Приведите примеры простых питательных сред и сложных питательных сред.</w:t>
      </w:r>
    </w:p>
    <w:p w14:paraId="6F134CAA" w14:textId="77777777" w:rsidR="00A12BCE" w:rsidRPr="00FE69BB" w:rsidRDefault="00A12BCE" w:rsidP="00822350">
      <w:pPr>
        <w:ind w:firstLine="0"/>
        <w:rPr>
          <w:b/>
          <w:sz w:val="28"/>
          <w:szCs w:val="28"/>
        </w:rPr>
      </w:pPr>
    </w:p>
    <w:p w14:paraId="53F4B7B0" w14:textId="77777777" w:rsidR="00A12BCE" w:rsidRPr="00FE69BB" w:rsidRDefault="00A12BCE" w:rsidP="00822350">
      <w:pPr>
        <w:ind w:firstLine="0"/>
        <w:rPr>
          <w:b/>
          <w:sz w:val="28"/>
          <w:szCs w:val="28"/>
        </w:rPr>
      </w:pPr>
    </w:p>
    <w:p w14:paraId="6A5B653F" w14:textId="6BD1051B" w:rsidR="00A12BCE" w:rsidRPr="00FE69BB" w:rsidRDefault="000A4E24" w:rsidP="00822350">
      <w:pPr>
        <w:ind w:firstLine="0"/>
        <w:rPr>
          <w:b/>
          <w:bCs/>
          <w:sz w:val="28"/>
          <w:szCs w:val="28"/>
        </w:rPr>
      </w:pPr>
      <w:r w:rsidRPr="00FE69BB">
        <w:rPr>
          <w:b/>
          <w:bCs/>
          <w:sz w:val="28"/>
          <w:szCs w:val="28"/>
        </w:rPr>
        <w:t>Практическая подготовка №4 Практическая подготовка № 4 Постановка простейших серологических реакций и их учет.</w:t>
      </w:r>
    </w:p>
    <w:p w14:paraId="4CBDC628" w14:textId="10CD7DAC" w:rsidR="009A1FA0" w:rsidRPr="00FE69BB" w:rsidRDefault="009A1FA0" w:rsidP="00822350">
      <w:pPr>
        <w:ind w:firstLine="0"/>
        <w:rPr>
          <w:b/>
          <w:bCs/>
          <w:sz w:val="28"/>
          <w:szCs w:val="28"/>
        </w:rPr>
      </w:pPr>
      <w:r w:rsidRPr="00FE69BB">
        <w:rPr>
          <w:b/>
          <w:bCs/>
          <w:sz w:val="28"/>
          <w:szCs w:val="28"/>
        </w:rPr>
        <w:t>Теоретическая часть.</w:t>
      </w:r>
    </w:p>
    <w:p w14:paraId="14C2E3AF"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r w:rsidRPr="004056BC">
        <w:rPr>
          <w:rFonts w:eastAsia="Times New Roman"/>
          <w:i/>
          <w:iCs/>
          <w:color w:val="1F1F1F"/>
          <w:spacing w:val="-4"/>
          <w:sz w:val="28"/>
          <w:szCs w:val="28"/>
          <w:lang w:eastAsia="ru-RU"/>
        </w:rPr>
        <w:t>Иммунологическая реакция</w:t>
      </w:r>
      <w:r w:rsidRPr="004056BC">
        <w:rPr>
          <w:rFonts w:eastAsia="Times New Roman"/>
          <w:color w:val="1F1F1F"/>
          <w:spacing w:val="-4"/>
          <w:sz w:val="28"/>
          <w:szCs w:val="28"/>
          <w:lang w:eastAsia="ru-RU"/>
        </w:rPr>
        <w:t> </w:t>
      </w:r>
      <w:r w:rsidRPr="004056BC">
        <w:rPr>
          <w:rFonts w:eastAsia="Times New Roman"/>
          <w:i/>
          <w:iCs/>
          <w:color w:val="1F1F1F"/>
          <w:spacing w:val="-4"/>
          <w:sz w:val="28"/>
          <w:szCs w:val="28"/>
          <w:lang w:eastAsia="ru-RU"/>
        </w:rPr>
        <w:t>– </w:t>
      </w:r>
      <w:r w:rsidRPr="004056BC">
        <w:rPr>
          <w:rFonts w:eastAsia="Times New Roman"/>
          <w:color w:val="1F1F1F"/>
          <w:spacing w:val="-4"/>
          <w:sz w:val="28"/>
          <w:szCs w:val="28"/>
          <w:lang w:eastAsia="ru-RU"/>
        </w:rPr>
        <w:t>это взаимодействие антигена с антителом, которое определяется специфическим взаимодействием активных центров антитела (</w:t>
      </w:r>
      <w:proofErr w:type="spellStart"/>
      <w:r w:rsidRPr="004056BC">
        <w:rPr>
          <w:rFonts w:eastAsia="Times New Roman"/>
          <w:color w:val="1F1F1F"/>
          <w:spacing w:val="-4"/>
          <w:sz w:val="28"/>
          <w:szCs w:val="28"/>
          <w:lang w:eastAsia="ru-RU"/>
        </w:rPr>
        <w:t>паратопа</w:t>
      </w:r>
      <w:proofErr w:type="spellEnd"/>
      <w:r w:rsidRPr="004056BC">
        <w:rPr>
          <w:rFonts w:eastAsia="Times New Roman"/>
          <w:color w:val="1F1F1F"/>
          <w:spacing w:val="-4"/>
          <w:sz w:val="28"/>
          <w:szCs w:val="28"/>
          <w:lang w:eastAsia="ru-RU"/>
        </w:rPr>
        <w:t>) с эпитопами антигенов.</w:t>
      </w:r>
    </w:p>
    <w:p w14:paraId="13A562C7"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4ACB3A98" w14:textId="77777777" w:rsidR="004056BC" w:rsidRPr="004056BC" w:rsidRDefault="004056BC" w:rsidP="004056BC">
      <w:pPr>
        <w:shd w:val="clear" w:color="auto" w:fill="FFFFFF"/>
        <w:spacing w:after="0" w:line="240" w:lineRule="auto"/>
        <w:ind w:firstLine="36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Общая классификация иммунологических реакций:</w:t>
      </w:r>
    </w:p>
    <w:p w14:paraId="7193ABF0" w14:textId="77777777" w:rsidR="004056BC" w:rsidRPr="004056BC" w:rsidRDefault="004056BC" w:rsidP="004056BC">
      <w:pPr>
        <w:numPr>
          <w:ilvl w:val="0"/>
          <w:numId w:val="18"/>
        </w:numPr>
        <w:shd w:val="clear" w:color="auto" w:fill="FFFFFF"/>
        <w:spacing w:after="0" w:line="240" w:lineRule="auto"/>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серологические реакции</w:t>
      </w:r>
      <w:r w:rsidRPr="004056BC">
        <w:rPr>
          <w:rFonts w:eastAsia="Times New Roman"/>
          <w:color w:val="1F1F1F"/>
          <w:spacing w:val="-4"/>
          <w:sz w:val="28"/>
          <w:szCs w:val="28"/>
          <w:lang w:eastAsia="ru-RU"/>
        </w:rPr>
        <w:t>– реакции между антигенами (</w:t>
      </w:r>
      <w:proofErr w:type="spellStart"/>
      <w:r w:rsidRPr="004056BC">
        <w:rPr>
          <w:rFonts w:eastAsia="Times New Roman"/>
          <w:color w:val="1F1F1F"/>
          <w:spacing w:val="-4"/>
          <w:sz w:val="28"/>
          <w:szCs w:val="28"/>
          <w:lang w:eastAsia="ru-RU"/>
        </w:rPr>
        <w:t>Aг</w:t>
      </w:r>
      <w:proofErr w:type="spellEnd"/>
      <w:r w:rsidRPr="004056BC">
        <w:rPr>
          <w:rFonts w:eastAsia="Times New Roman"/>
          <w:color w:val="1F1F1F"/>
          <w:spacing w:val="-4"/>
          <w:sz w:val="28"/>
          <w:szCs w:val="28"/>
          <w:lang w:eastAsia="ru-RU"/>
        </w:rPr>
        <w:t>) и антителами (</w:t>
      </w:r>
      <w:proofErr w:type="spellStart"/>
      <w:r w:rsidRPr="004056BC">
        <w:rPr>
          <w:rFonts w:eastAsia="Times New Roman"/>
          <w:color w:val="1F1F1F"/>
          <w:spacing w:val="-4"/>
          <w:sz w:val="28"/>
          <w:szCs w:val="28"/>
          <w:lang w:eastAsia="ru-RU"/>
        </w:rPr>
        <w:t>Ig</w:t>
      </w:r>
      <w:proofErr w:type="spellEnd"/>
      <w:r w:rsidRPr="004056BC">
        <w:rPr>
          <w:rFonts w:eastAsia="Times New Roman"/>
          <w:color w:val="1F1F1F"/>
          <w:spacing w:val="-4"/>
          <w:sz w:val="28"/>
          <w:szCs w:val="28"/>
          <w:lang w:eastAsia="ru-RU"/>
        </w:rPr>
        <w:t>)</w:t>
      </w:r>
    </w:p>
    <w:p w14:paraId="49380468" w14:textId="77777777" w:rsidR="004056BC" w:rsidRPr="004056BC" w:rsidRDefault="004056BC" w:rsidP="004056BC">
      <w:pPr>
        <w:shd w:val="clear" w:color="auto" w:fill="FFFFFF"/>
        <w:spacing w:after="0" w:line="240" w:lineRule="auto"/>
        <w:ind w:left="720" w:firstLine="0"/>
        <w:contextualSpacing w:val="0"/>
        <w:jc w:val="left"/>
        <w:rPr>
          <w:rFonts w:eastAsia="Times New Roman"/>
          <w:color w:val="1F1F1F"/>
          <w:spacing w:val="-4"/>
          <w:sz w:val="28"/>
          <w:szCs w:val="28"/>
          <w:lang w:eastAsia="ru-RU"/>
        </w:rPr>
      </w:pPr>
      <w:proofErr w:type="spellStart"/>
      <w:r w:rsidRPr="004056BC">
        <w:rPr>
          <w:rFonts w:eastAsia="Times New Roman"/>
          <w:i/>
          <w:iCs/>
          <w:color w:val="1F1F1F"/>
          <w:spacing w:val="-4"/>
          <w:sz w:val="28"/>
          <w:szCs w:val="28"/>
          <w:lang w:eastAsia="ru-RU"/>
        </w:rPr>
        <w:t>in</w:t>
      </w:r>
      <w:proofErr w:type="spellEnd"/>
      <w:r w:rsidRPr="004056BC">
        <w:rPr>
          <w:rFonts w:eastAsia="Times New Roman"/>
          <w:i/>
          <w:iCs/>
          <w:color w:val="1F1F1F"/>
          <w:spacing w:val="-4"/>
          <w:sz w:val="28"/>
          <w:szCs w:val="28"/>
          <w:lang w:eastAsia="ru-RU"/>
        </w:rPr>
        <w:t xml:space="preserve"> </w:t>
      </w:r>
      <w:proofErr w:type="spellStart"/>
      <w:r w:rsidRPr="004056BC">
        <w:rPr>
          <w:rFonts w:eastAsia="Times New Roman"/>
          <w:i/>
          <w:iCs/>
          <w:color w:val="1F1F1F"/>
          <w:spacing w:val="-4"/>
          <w:sz w:val="28"/>
          <w:szCs w:val="28"/>
          <w:lang w:eastAsia="ru-RU"/>
        </w:rPr>
        <w:t>vitro</w:t>
      </w:r>
      <w:proofErr w:type="spellEnd"/>
      <w:r w:rsidRPr="004056BC">
        <w:rPr>
          <w:rFonts w:eastAsia="Times New Roman"/>
          <w:color w:val="1F1F1F"/>
          <w:spacing w:val="-4"/>
          <w:sz w:val="28"/>
          <w:szCs w:val="28"/>
          <w:lang w:eastAsia="ru-RU"/>
        </w:rPr>
        <w:t>;</w:t>
      </w:r>
    </w:p>
    <w:p w14:paraId="050DEB1E" w14:textId="77777777" w:rsidR="004056BC" w:rsidRPr="004056BC" w:rsidRDefault="004056BC" w:rsidP="004056BC">
      <w:pPr>
        <w:numPr>
          <w:ilvl w:val="0"/>
          <w:numId w:val="19"/>
        </w:numPr>
        <w:shd w:val="clear" w:color="auto" w:fill="FFFFFF"/>
        <w:spacing w:after="0" w:line="240" w:lineRule="auto"/>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клеточные реакции  </w:t>
      </w:r>
      <w:r w:rsidRPr="004056BC">
        <w:rPr>
          <w:rFonts w:eastAsia="Times New Roman"/>
          <w:color w:val="1F1F1F"/>
          <w:spacing w:val="-4"/>
          <w:sz w:val="28"/>
          <w:szCs w:val="28"/>
          <w:lang w:eastAsia="ru-RU"/>
        </w:rPr>
        <w:t>с участием иммунокомпетентных клеток;</w:t>
      </w:r>
    </w:p>
    <w:p w14:paraId="02018F81" w14:textId="77777777" w:rsidR="004056BC" w:rsidRPr="004056BC" w:rsidRDefault="004056BC" w:rsidP="004056BC">
      <w:pPr>
        <w:numPr>
          <w:ilvl w:val="0"/>
          <w:numId w:val="19"/>
        </w:numPr>
        <w:shd w:val="clear" w:color="auto" w:fill="FFFFFF"/>
        <w:spacing w:after="0" w:line="240" w:lineRule="auto"/>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аллергические пробы </w:t>
      </w:r>
      <w:r w:rsidRPr="004056BC">
        <w:rPr>
          <w:rFonts w:eastAsia="Times New Roman"/>
          <w:color w:val="1F1F1F"/>
          <w:spacing w:val="-4"/>
          <w:sz w:val="28"/>
          <w:szCs w:val="28"/>
          <w:lang w:eastAsia="ru-RU"/>
        </w:rPr>
        <w:t>– выявление гиперчувствительности.</w:t>
      </w:r>
    </w:p>
    <w:p w14:paraId="10EB04C8" w14:textId="77777777" w:rsidR="004056BC" w:rsidRPr="004056BC" w:rsidRDefault="004056BC" w:rsidP="004056BC">
      <w:pPr>
        <w:shd w:val="clear" w:color="auto" w:fill="FFFFFF"/>
        <w:spacing w:after="0" w:line="240" w:lineRule="auto"/>
        <w:ind w:firstLine="36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232339FD" w14:textId="77777777" w:rsidR="004056BC" w:rsidRPr="004056BC" w:rsidRDefault="004056BC" w:rsidP="004056BC">
      <w:pPr>
        <w:shd w:val="clear" w:color="auto" w:fill="FFFFFF"/>
        <w:spacing w:after="0" w:line="240" w:lineRule="auto"/>
        <w:ind w:firstLine="36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Серологические реакции:    1) определение,  2)  фазы,  3)  цели постановки,            4) общая классификация.</w:t>
      </w:r>
    </w:p>
    <w:p w14:paraId="19745469"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1ED70E26"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1) Определение</w:t>
      </w:r>
    </w:p>
    <w:p w14:paraId="3B467EA7"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         Серологические  методы  исследования (от лат. </w:t>
      </w:r>
      <w:proofErr w:type="spellStart"/>
      <w:r w:rsidRPr="004056BC">
        <w:rPr>
          <w:rFonts w:eastAsia="Times New Roman"/>
          <w:color w:val="1F1F1F"/>
          <w:spacing w:val="-4"/>
          <w:sz w:val="28"/>
          <w:szCs w:val="28"/>
          <w:lang w:eastAsia="ru-RU"/>
        </w:rPr>
        <w:t>Serum</w:t>
      </w:r>
      <w:proofErr w:type="spellEnd"/>
      <w:r w:rsidRPr="004056BC">
        <w:rPr>
          <w:rFonts w:eastAsia="Times New Roman"/>
          <w:color w:val="1F1F1F"/>
          <w:spacing w:val="-4"/>
          <w:sz w:val="28"/>
          <w:szCs w:val="28"/>
          <w:lang w:eastAsia="ru-RU"/>
        </w:rPr>
        <w:t xml:space="preserve"> — сыворотка и </w:t>
      </w:r>
      <w:proofErr w:type="spellStart"/>
      <w:r w:rsidRPr="004056BC">
        <w:rPr>
          <w:rFonts w:eastAsia="Times New Roman"/>
          <w:color w:val="1F1F1F"/>
          <w:spacing w:val="-4"/>
          <w:sz w:val="28"/>
          <w:szCs w:val="28"/>
          <w:lang w:eastAsia="ru-RU"/>
        </w:rPr>
        <w:t>logos</w:t>
      </w:r>
      <w:proofErr w:type="spellEnd"/>
      <w:r w:rsidRPr="004056BC">
        <w:rPr>
          <w:rFonts w:eastAsia="Times New Roman"/>
          <w:color w:val="1F1F1F"/>
          <w:spacing w:val="-4"/>
          <w:sz w:val="28"/>
          <w:szCs w:val="28"/>
          <w:lang w:eastAsia="ru-RU"/>
        </w:rPr>
        <w:t xml:space="preserve"> — учение) с помощью реакции антиген-антитело.</w:t>
      </w:r>
    </w:p>
    <w:p w14:paraId="1A75A503"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2E481D7C"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2) Фазы</w:t>
      </w:r>
    </w:p>
    <w:p w14:paraId="1F9FFD22"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lastRenderedPageBreak/>
        <w:t>2 фазы взаимодействия:</w:t>
      </w:r>
    </w:p>
    <w:p w14:paraId="57BEC815" w14:textId="77777777" w:rsidR="004056BC" w:rsidRPr="004056BC" w:rsidRDefault="004056BC" w:rsidP="004056BC">
      <w:pPr>
        <w:shd w:val="clear" w:color="auto" w:fill="FFFFFF"/>
        <w:spacing w:after="0" w:line="240" w:lineRule="auto"/>
        <w:ind w:left="708"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I. </w:t>
      </w:r>
      <w:r w:rsidRPr="004056BC">
        <w:rPr>
          <w:rFonts w:eastAsia="Times New Roman"/>
          <w:i/>
          <w:iCs/>
          <w:color w:val="1F1F1F"/>
          <w:spacing w:val="-4"/>
          <w:sz w:val="28"/>
          <w:szCs w:val="28"/>
          <w:lang w:eastAsia="ru-RU"/>
        </w:rPr>
        <w:t>Специфическая</w:t>
      </w:r>
      <w:r w:rsidRPr="004056BC">
        <w:rPr>
          <w:rFonts w:eastAsia="Times New Roman"/>
          <w:color w:val="1F1F1F"/>
          <w:spacing w:val="-4"/>
          <w:sz w:val="28"/>
          <w:szCs w:val="28"/>
          <w:lang w:eastAsia="ru-RU"/>
        </w:rPr>
        <w:t xml:space="preserve">  (видимая) –  наступает быстро, </w:t>
      </w:r>
      <w:proofErr w:type="spellStart"/>
      <w:r w:rsidRPr="004056BC">
        <w:rPr>
          <w:rFonts w:eastAsia="Times New Roman"/>
          <w:color w:val="1F1F1F"/>
          <w:spacing w:val="-4"/>
          <w:sz w:val="28"/>
          <w:szCs w:val="28"/>
          <w:lang w:eastAsia="ru-RU"/>
        </w:rPr>
        <w:t>aнтитела</w:t>
      </w:r>
      <w:proofErr w:type="spellEnd"/>
      <w:r w:rsidRPr="004056BC">
        <w:rPr>
          <w:rFonts w:eastAsia="Times New Roman"/>
          <w:color w:val="1F1F1F"/>
          <w:spacing w:val="-4"/>
          <w:sz w:val="28"/>
          <w:szCs w:val="28"/>
          <w:lang w:eastAsia="ru-RU"/>
        </w:rPr>
        <w:t xml:space="preserve"> соединяются с соответствующими им антигенами. В эту фазу взаимодействуют  детерминантные группы антигенов (АГ)  и активных центров антител (АТ). </w:t>
      </w:r>
    </w:p>
    <w:p w14:paraId="4D0EB973" w14:textId="77777777" w:rsidR="004056BC" w:rsidRPr="004056BC" w:rsidRDefault="004056BC" w:rsidP="004056BC">
      <w:pPr>
        <w:shd w:val="clear" w:color="auto" w:fill="FFFFFF"/>
        <w:spacing w:after="0" w:line="240" w:lineRule="auto"/>
        <w:ind w:left="708"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В образовании комплекса АГ+ АТ  участвуют силы:</w:t>
      </w:r>
    </w:p>
    <w:p w14:paraId="48ED593A" w14:textId="77777777" w:rsidR="004056BC" w:rsidRPr="004056BC" w:rsidRDefault="004056BC" w:rsidP="004056BC">
      <w:pPr>
        <w:shd w:val="clear" w:color="auto" w:fill="FFFFFF"/>
        <w:spacing w:after="0" w:line="240" w:lineRule="auto"/>
        <w:ind w:left="2844" w:hanging="36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1)    Кулона;</w:t>
      </w:r>
    </w:p>
    <w:p w14:paraId="5484E7DA" w14:textId="77777777" w:rsidR="004056BC" w:rsidRPr="004056BC" w:rsidRDefault="004056BC" w:rsidP="004056BC">
      <w:pPr>
        <w:shd w:val="clear" w:color="auto" w:fill="FFFFFF"/>
        <w:spacing w:after="0" w:line="240" w:lineRule="auto"/>
        <w:ind w:left="2844" w:hanging="36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2)    Ван дер </w:t>
      </w:r>
      <w:proofErr w:type="spellStart"/>
      <w:r w:rsidRPr="004056BC">
        <w:rPr>
          <w:rFonts w:eastAsia="Times New Roman"/>
          <w:color w:val="1F1F1F"/>
          <w:spacing w:val="-4"/>
          <w:sz w:val="28"/>
          <w:szCs w:val="28"/>
          <w:lang w:eastAsia="ru-RU"/>
        </w:rPr>
        <w:t>Ваальса</w:t>
      </w:r>
      <w:proofErr w:type="spellEnd"/>
    </w:p>
    <w:p w14:paraId="09BF719D" w14:textId="77777777" w:rsidR="004056BC" w:rsidRPr="004056BC" w:rsidRDefault="004056BC" w:rsidP="004056BC">
      <w:pPr>
        <w:shd w:val="clear" w:color="auto" w:fill="FFFFFF"/>
        <w:spacing w:after="0" w:line="240" w:lineRule="auto"/>
        <w:ind w:left="2844" w:hanging="36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3)    Водородные связи.</w:t>
      </w:r>
    </w:p>
    <w:p w14:paraId="1076383B"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Никаких видимых изменений в этой фазе нет. При электронной микроскопии комплекс АГ+АТ в виде решетки.</w:t>
      </w:r>
    </w:p>
    <w:p w14:paraId="2257D8A5" w14:textId="77777777" w:rsidR="004056BC" w:rsidRPr="004056BC" w:rsidRDefault="004056BC" w:rsidP="004056BC">
      <w:pPr>
        <w:shd w:val="clear" w:color="auto" w:fill="FFFFFF"/>
        <w:spacing w:after="0" w:line="240" w:lineRule="auto"/>
        <w:ind w:left="708"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II. </w:t>
      </w:r>
      <w:r w:rsidRPr="004056BC">
        <w:rPr>
          <w:rFonts w:eastAsia="Times New Roman"/>
          <w:i/>
          <w:iCs/>
          <w:color w:val="1F1F1F"/>
          <w:spacing w:val="-4"/>
          <w:sz w:val="28"/>
          <w:szCs w:val="28"/>
          <w:lang w:eastAsia="ru-RU"/>
        </w:rPr>
        <w:t>Неспецифическая</w:t>
      </w:r>
      <w:r w:rsidRPr="004056BC">
        <w:rPr>
          <w:rFonts w:eastAsia="Times New Roman"/>
          <w:color w:val="1F1F1F"/>
          <w:spacing w:val="-4"/>
          <w:sz w:val="28"/>
          <w:szCs w:val="28"/>
          <w:lang w:eastAsia="ru-RU"/>
        </w:rPr>
        <w:t>  –  наступает медленно, образовавшийся  комплекс антиген – антитело реагирует с дополнительным  неспецифическим фактором среды,  в которых происходит реакция,  и  это видимо глазом – склеивание,  растворение, выпадение хлопьев осадка  и  т. п. В присутствии электролита снижается заряд, уменьшается растворимость, образуются видимые конгломераты, выпадающие в осадок (</w:t>
      </w:r>
      <w:proofErr w:type="spellStart"/>
      <w:r w:rsidRPr="004056BC">
        <w:rPr>
          <w:rFonts w:eastAsia="Times New Roman"/>
          <w:color w:val="1F1F1F"/>
          <w:spacing w:val="-4"/>
          <w:sz w:val="28"/>
          <w:szCs w:val="28"/>
          <w:lang w:eastAsia="ru-RU"/>
        </w:rPr>
        <w:t>агглютинат</w:t>
      </w:r>
      <w:proofErr w:type="spellEnd"/>
      <w:r w:rsidRPr="004056BC">
        <w:rPr>
          <w:rFonts w:eastAsia="Times New Roman"/>
          <w:color w:val="1F1F1F"/>
          <w:spacing w:val="-4"/>
          <w:sz w:val="28"/>
          <w:szCs w:val="28"/>
          <w:lang w:eastAsia="ru-RU"/>
        </w:rPr>
        <w:t>).</w:t>
      </w:r>
    </w:p>
    <w:p w14:paraId="1F1F0809"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04840FCC"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3) Цели постановки</w:t>
      </w:r>
      <w:r w:rsidRPr="004056BC">
        <w:rPr>
          <w:rFonts w:eastAsia="Times New Roman"/>
          <w:color w:val="1F1F1F"/>
          <w:spacing w:val="-4"/>
          <w:sz w:val="28"/>
          <w:szCs w:val="28"/>
          <w:lang w:eastAsia="ru-RU"/>
        </w:rPr>
        <w:t>:</w:t>
      </w:r>
    </w:p>
    <w:p w14:paraId="595EC65F"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23ED0C5F"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а) для идентификации антигена (антитело известно-диагностическая сыворотка):</w:t>
      </w:r>
    </w:p>
    <w:p w14:paraId="58005487" w14:textId="77777777" w:rsidR="004056BC" w:rsidRPr="004056BC" w:rsidRDefault="004056BC" w:rsidP="004056BC">
      <w:pPr>
        <w:numPr>
          <w:ilvl w:val="1"/>
          <w:numId w:val="20"/>
        </w:numPr>
        <w:shd w:val="clear" w:color="auto" w:fill="FFFFFF"/>
        <w:spacing w:after="0" w:line="240" w:lineRule="auto"/>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в патологическом материале (экспресс-диагностика);</w:t>
      </w:r>
    </w:p>
    <w:p w14:paraId="1FB7ABD7" w14:textId="77777777" w:rsidR="004056BC" w:rsidRPr="004056BC" w:rsidRDefault="004056BC" w:rsidP="004056BC">
      <w:pPr>
        <w:numPr>
          <w:ilvl w:val="1"/>
          <w:numId w:val="20"/>
        </w:numPr>
        <w:shd w:val="clear" w:color="auto" w:fill="FFFFFF"/>
        <w:spacing w:after="0" w:line="240" w:lineRule="auto"/>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в чистой культуре:</w:t>
      </w:r>
    </w:p>
    <w:p w14:paraId="6448270D" w14:textId="77777777" w:rsidR="004056BC" w:rsidRPr="004056BC" w:rsidRDefault="004056BC" w:rsidP="004056BC">
      <w:pPr>
        <w:shd w:val="clear" w:color="auto" w:fill="FFFFFF"/>
        <w:spacing w:after="0" w:line="240" w:lineRule="auto"/>
        <w:ind w:left="2160" w:hanging="36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1.     серологическая идентификация (определение вида);</w:t>
      </w:r>
    </w:p>
    <w:p w14:paraId="3F0F16A8" w14:textId="77777777" w:rsidR="004056BC" w:rsidRPr="004056BC" w:rsidRDefault="004056BC" w:rsidP="004056BC">
      <w:pPr>
        <w:shd w:val="clear" w:color="auto" w:fill="FFFFFF"/>
        <w:spacing w:after="0" w:line="240" w:lineRule="auto"/>
        <w:ind w:left="2160" w:hanging="36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2.     </w:t>
      </w:r>
      <w:proofErr w:type="spellStart"/>
      <w:r w:rsidRPr="004056BC">
        <w:rPr>
          <w:rFonts w:eastAsia="Times New Roman"/>
          <w:color w:val="1F1F1F"/>
          <w:spacing w:val="-4"/>
          <w:sz w:val="28"/>
          <w:szCs w:val="28"/>
          <w:lang w:eastAsia="ru-RU"/>
        </w:rPr>
        <w:t>серотипирование</w:t>
      </w:r>
      <w:proofErr w:type="spellEnd"/>
      <w:r w:rsidRPr="004056BC">
        <w:rPr>
          <w:rFonts w:eastAsia="Times New Roman"/>
          <w:color w:val="1F1F1F"/>
          <w:spacing w:val="-4"/>
          <w:sz w:val="28"/>
          <w:szCs w:val="28"/>
          <w:lang w:eastAsia="ru-RU"/>
        </w:rPr>
        <w:t xml:space="preserve"> (определение серовара) – определение штамма;</w:t>
      </w:r>
    </w:p>
    <w:p w14:paraId="40E50B50"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б) для выявления антител (</w:t>
      </w:r>
      <w:proofErr w:type="spellStart"/>
      <w:r w:rsidRPr="004056BC">
        <w:rPr>
          <w:rFonts w:eastAsia="Times New Roman"/>
          <w:color w:val="1F1F1F"/>
          <w:spacing w:val="-4"/>
          <w:sz w:val="28"/>
          <w:szCs w:val="28"/>
          <w:lang w:eastAsia="ru-RU"/>
        </w:rPr>
        <w:t>Ig</w:t>
      </w:r>
      <w:proofErr w:type="spellEnd"/>
      <w:r w:rsidRPr="004056BC">
        <w:rPr>
          <w:rFonts w:eastAsia="Times New Roman"/>
          <w:color w:val="1F1F1F"/>
          <w:spacing w:val="-4"/>
          <w:sz w:val="28"/>
          <w:szCs w:val="28"/>
          <w:lang w:eastAsia="ru-RU"/>
        </w:rPr>
        <w:t>) (антиген известен-</w:t>
      </w:r>
      <w:proofErr w:type="spellStart"/>
      <w:r w:rsidRPr="004056BC">
        <w:rPr>
          <w:rFonts w:eastAsia="Times New Roman"/>
          <w:color w:val="1F1F1F"/>
          <w:spacing w:val="-4"/>
          <w:sz w:val="28"/>
          <w:szCs w:val="28"/>
          <w:lang w:eastAsia="ru-RU"/>
        </w:rPr>
        <w:t>диагностикум</w:t>
      </w:r>
      <w:proofErr w:type="spellEnd"/>
      <w:r w:rsidRPr="004056BC">
        <w:rPr>
          <w:rFonts w:eastAsia="Times New Roman"/>
          <w:color w:val="1F1F1F"/>
          <w:spacing w:val="-4"/>
          <w:sz w:val="28"/>
          <w:szCs w:val="28"/>
          <w:lang w:eastAsia="ru-RU"/>
        </w:rPr>
        <w:t>):</w:t>
      </w:r>
    </w:p>
    <w:p w14:paraId="2DEFE590" w14:textId="77777777" w:rsidR="004056BC" w:rsidRPr="004056BC" w:rsidRDefault="004056BC" w:rsidP="004056BC">
      <w:pPr>
        <w:numPr>
          <w:ilvl w:val="1"/>
          <w:numId w:val="21"/>
        </w:numPr>
        <w:shd w:val="clear" w:color="auto" w:fill="FFFFFF"/>
        <w:spacing w:after="0" w:line="240" w:lineRule="auto"/>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наличия (качественные реакции);</w:t>
      </w:r>
    </w:p>
    <w:p w14:paraId="6746958F" w14:textId="77777777" w:rsidR="004056BC" w:rsidRPr="004056BC" w:rsidRDefault="004056BC" w:rsidP="004056BC">
      <w:pPr>
        <w:numPr>
          <w:ilvl w:val="1"/>
          <w:numId w:val="21"/>
        </w:numPr>
        <w:shd w:val="clear" w:color="auto" w:fill="FFFFFF"/>
        <w:spacing w:after="0" w:line="240" w:lineRule="auto"/>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количества (нарастание титра – метод «парных сывороток»).</w:t>
      </w:r>
    </w:p>
    <w:p w14:paraId="19E47D65" w14:textId="77777777" w:rsidR="004056BC" w:rsidRPr="004056BC" w:rsidRDefault="004056BC" w:rsidP="004056BC">
      <w:pPr>
        <w:shd w:val="clear" w:color="auto" w:fill="FFFFFF"/>
        <w:spacing w:after="0" w:line="240" w:lineRule="auto"/>
        <w:ind w:left="1440"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6DAB5B7D"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4) Общая классификация серологических реакций</w:t>
      </w:r>
      <w:r w:rsidRPr="004056BC">
        <w:rPr>
          <w:rFonts w:eastAsia="Times New Roman"/>
          <w:color w:val="1F1F1F"/>
          <w:spacing w:val="-4"/>
          <w:sz w:val="28"/>
          <w:szCs w:val="28"/>
          <w:lang w:eastAsia="ru-RU"/>
        </w:rPr>
        <w:t>:</w:t>
      </w:r>
    </w:p>
    <w:p w14:paraId="61E1B568"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2AF93F4F" w14:textId="77777777" w:rsidR="004056BC" w:rsidRPr="004056BC" w:rsidRDefault="004056BC" w:rsidP="004056BC">
      <w:pPr>
        <w:shd w:val="clear" w:color="auto" w:fill="FFFFFF"/>
        <w:spacing w:after="0" w:line="240" w:lineRule="auto"/>
        <w:ind w:left="141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а) </w:t>
      </w:r>
      <w:r w:rsidRPr="004056BC">
        <w:rPr>
          <w:rFonts w:eastAsia="Times New Roman"/>
          <w:color w:val="000000"/>
          <w:spacing w:val="-4"/>
          <w:sz w:val="28"/>
          <w:szCs w:val="28"/>
          <w:shd w:val="clear" w:color="auto" w:fill="F2F2F2"/>
          <w:lang w:eastAsia="ru-RU"/>
        </w:rPr>
        <w:t xml:space="preserve">простые (2-х компонентные: </w:t>
      </w:r>
      <w:proofErr w:type="spellStart"/>
      <w:r w:rsidRPr="004056BC">
        <w:rPr>
          <w:rFonts w:eastAsia="Times New Roman"/>
          <w:color w:val="000000"/>
          <w:spacing w:val="-4"/>
          <w:sz w:val="28"/>
          <w:szCs w:val="28"/>
          <w:shd w:val="clear" w:color="auto" w:fill="F2F2F2"/>
          <w:lang w:eastAsia="ru-RU"/>
        </w:rPr>
        <w:t>Ag+Ig</w:t>
      </w:r>
      <w:proofErr w:type="spellEnd"/>
      <w:r w:rsidRPr="004056BC">
        <w:rPr>
          <w:rFonts w:eastAsia="Times New Roman"/>
          <w:color w:val="000000"/>
          <w:spacing w:val="-4"/>
          <w:sz w:val="28"/>
          <w:szCs w:val="28"/>
          <w:shd w:val="clear" w:color="auto" w:fill="F2F2F2"/>
          <w:lang w:eastAsia="ru-RU"/>
        </w:rPr>
        <w:t>):</w:t>
      </w:r>
    </w:p>
    <w:p w14:paraId="36FE7C16" w14:textId="77777777" w:rsidR="004056BC" w:rsidRPr="004056BC" w:rsidRDefault="004056BC" w:rsidP="004056BC">
      <w:pPr>
        <w:shd w:val="clear" w:color="auto" w:fill="FFFFFF"/>
        <w:spacing w:after="0" w:line="240" w:lineRule="auto"/>
        <w:ind w:left="2136" w:hanging="36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реакции агглютинации РА (с корпускулярным антигеном);</w:t>
      </w:r>
    </w:p>
    <w:p w14:paraId="5BEB2F48" w14:textId="77777777" w:rsidR="004056BC" w:rsidRPr="004056BC" w:rsidRDefault="004056BC" w:rsidP="004056BC">
      <w:pPr>
        <w:shd w:val="clear" w:color="auto" w:fill="FFFFFF"/>
        <w:spacing w:after="0" w:line="240" w:lineRule="auto"/>
        <w:ind w:left="2136" w:hanging="36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реакции преципитации РП (с растворимым антигеном);</w:t>
      </w:r>
    </w:p>
    <w:p w14:paraId="6881CE72" w14:textId="77777777" w:rsidR="004056BC" w:rsidRPr="004056BC" w:rsidRDefault="004056BC" w:rsidP="004056BC">
      <w:pPr>
        <w:shd w:val="clear" w:color="auto" w:fill="FFFFFF"/>
        <w:spacing w:after="0" w:line="240" w:lineRule="auto"/>
        <w:ind w:left="213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56D9DDD4" w14:textId="77777777" w:rsidR="004056BC" w:rsidRPr="004056BC" w:rsidRDefault="004056BC" w:rsidP="004056BC">
      <w:pPr>
        <w:shd w:val="clear" w:color="auto" w:fill="FFFFFF"/>
        <w:spacing w:after="0" w:line="240" w:lineRule="auto"/>
        <w:ind w:left="141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б) </w:t>
      </w:r>
      <w:r w:rsidRPr="004056BC">
        <w:rPr>
          <w:rFonts w:eastAsia="Times New Roman"/>
          <w:color w:val="000000"/>
          <w:spacing w:val="-4"/>
          <w:sz w:val="28"/>
          <w:szCs w:val="28"/>
          <w:shd w:val="clear" w:color="auto" w:fill="F2F2F2"/>
          <w:lang w:eastAsia="ru-RU"/>
        </w:rPr>
        <w:t xml:space="preserve">сложные (3-х компонентные: </w:t>
      </w:r>
      <w:proofErr w:type="spellStart"/>
      <w:r w:rsidRPr="004056BC">
        <w:rPr>
          <w:rFonts w:eastAsia="Times New Roman"/>
          <w:color w:val="000000"/>
          <w:spacing w:val="-4"/>
          <w:sz w:val="28"/>
          <w:szCs w:val="28"/>
          <w:shd w:val="clear" w:color="auto" w:fill="F2F2F2"/>
          <w:lang w:eastAsia="ru-RU"/>
        </w:rPr>
        <w:t>Ag+Ig+C</w:t>
      </w:r>
      <w:proofErr w:type="spellEnd"/>
      <w:r w:rsidRPr="004056BC">
        <w:rPr>
          <w:rFonts w:eastAsia="Times New Roman"/>
          <w:color w:val="000000"/>
          <w:spacing w:val="-4"/>
          <w:sz w:val="28"/>
          <w:szCs w:val="28"/>
          <w:shd w:val="clear" w:color="auto" w:fill="F2F2F2"/>
          <w:lang w:eastAsia="ru-RU"/>
        </w:rPr>
        <w:t>);</w:t>
      </w:r>
    </w:p>
    <w:p w14:paraId="7F1FF5DD" w14:textId="77777777" w:rsidR="004056BC" w:rsidRPr="004056BC" w:rsidRDefault="004056BC" w:rsidP="004056BC">
      <w:pPr>
        <w:shd w:val="clear" w:color="auto" w:fill="FFFFFF"/>
        <w:spacing w:after="0" w:line="240" w:lineRule="auto"/>
        <w:ind w:left="141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0828160D" w14:textId="77777777" w:rsidR="004056BC" w:rsidRPr="004056BC" w:rsidRDefault="004056BC" w:rsidP="004056BC">
      <w:pPr>
        <w:shd w:val="clear" w:color="auto" w:fill="FFFFFF"/>
        <w:spacing w:after="0" w:line="240" w:lineRule="auto"/>
        <w:ind w:left="141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в) </w:t>
      </w:r>
      <w:r w:rsidRPr="004056BC">
        <w:rPr>
          <w:rFonts w:eastAsia="Times New Roman"/>
          <w:color w:val="000000"/>
          <w:spacing w:val="-4"/>
          <w:sz w:val="28"/>
          <w:szCs w:val="28"/>
          <w:shd w:val="clear" w:color="auto" w:fill="F2F2F2"/>
          <w:lang w:eastAsia="ru-RU"/>
        </w:rPr>
        <w:t>с использованием метки</w:t>
      </w:r>
      <w:r w:rsidRPr="004056BC">
        <w:rPr>
          <w:rFonts w:eastAsia="Times New Roman"/>
          <w:color w:val="1F1F1F"/>
          <w:spacing w:val="-4"/>
          <w:sz w:val="28"/>
          <w:szCs w:val="28"/>
          <w:lang w:eastAsia="ru-RU"/>
        </w:rPr>
        <w:t>.</w:t>
      </w:r>
    </w:p>
    <w:p w14:paraId="04E2A075" w14:textId="77777777" w:rsidR="004056BC" w:rsidRPr="004056BC" w:rsidRDefault="004056BC" w:rsidP="004056BC">
      <w:pPr>
        <w:shd w:val="clear" w:color="auto" w:fill="FFFFFF"/>
        <w:spacing w:after="0" w:line="240" w:lineRule="auto"/>
        <w:ind w:left="141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053250AB" w14:textId="77777777" w:rsidR="004056BC" w:rsidRPr="004056BC" w:rsidRDefault="004056BC" w:rsidP="004056BC">
      <w:pPr>
        <w:shd w:val="clear" w:color="auto" w:fill="FFFFFF"/>
        <w:spacing w:after="0" w:line="240" w:lineRule="auto"/>
        <w:ind w:left="1416" w:firstLine="0"/>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drawing>
          <wp:inline distT="0" distB="0" distL="0" distR="0" wp14:anchorId="3D37F06E" wp14:editId="260F843A">
            <wp:extent cx="457200" cy="4254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 cy="425450"/>
                    </a:xfrm>
                    <a:prstGeom prst="rect">
                      <a:avLst/>
                    </a:prstGeom>
                    <a:noFill/>
                    <a:ln>
                      <a:noFill/>
                    </a:ln>
                  </pic:spPr>
                </pic:pic>
              </a:graphicData>
            </a:graphic>
          </wp:inline>
        </w:drawing>
      </w:r>
      <w:r w:rsidRPr="004056BC">
        <w:rPr>
          <w:rFonts w:eastAsia="Times New Roman"/>
          <w:color w:val="1F1F1F"/>
          <w:spacing w:val="-4"/>
          <w:sz w:val="28"/>
          <w:szCs w:val="28"/>
          <w:lang w:eastAsia="ru-RU"/>
        </w:rPr>
        <w:t> </w:t>
      </w:r>
    </w:p>
    <w:p w14:paraId="764D7161" w14:textId="77777777" w:rsidR="004056BC" w:rsidRPr="004056BC" w:rsidRDefault="004056BC" w:rsidP="004056BC">
      <w:pPr>
        <w:spacing w:after="0" w:line="240" w:lineRule="auto"/>
        <w:ind w:firstLine="0"/>
        <w:contextualSpacing w:val="0"/>
        <w:jc w:val="left"/>
        <w:rPr>
          <w:rFonts w:eastAsia="Times New Roman"/>
          <w:sz w:val="28"/>
          <w:szCs w:val="28"/>
          <w:lang w:eastAsia="ru-RU"/>
        </w:rPr>
      </w:pPr>
      <w:r w:rsidRPr="004056BC">
        <w:rPr>
          <w:rFonts w:eastAsia="Times New Roman"/>
          <w:color w:val="1F1F1F"/>
          <w:spacing w:val="-4"/>
          <w:sz w:val="28"/>
          <w:szCs w:val="28"/>
          <w:lang w:eastAsia="ru-RU"/>
        </w:rPr>
        <w:lastRenderedPageBreak/>
        <w:br w:type="textWrapping" w:clear="all"/>
      </w:r>
    </w:p>
    <w:p w14:paraId="14039E76"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Варианты реакции агглютинации и преципитации</w:t>
      </w:r>
    </w:p>
    <w:p w14:paraId="69E2D108" w14:textId="77777777" w:rsidR="004056BC" w:rsidRPr="004056BC" w:rsidRDefault="004056BC" w:rsidP="004056BC">
      <w:pPr>
        <w:shd w:val="clear" w:color="auto" w:fill="FFFFFF"/>
        <w:spacing w:after="0" w:line="240" w:lineRule="auto"/>
        <w:ind w:left="141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3D7A1AA4" w14:textId="77777777" w:rsidR="004056BC" w:rsidRPr="004056BC" w:rsidRDefault="004056BC" w:rsidP="004056BC">
      <w:pPr>
        <w:shd w:val="clear" w:color="auto" w:fill="FFFFFF"/>
        <w:spacing w:after="0" w:line="240" w:lineRule="auto"/>
        <w:ind w:left="141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Реакция агглютинации</w:t>
      </w:r>
      <w:r w:rsidRPr="004056BC">
        <w:rPr>
          <w:rFonts w:eastAsia="Times New Roman"/>
          <w:color w:val="1F1F1F"/>
          <w:spacing w:val="-4"/>
          <w:sz w:val="28"/>
          <w:szCs w:val="28"/>
          <w:lang w:eastAsia="ru-RU"/>
        </w:rPr>
        <w:t>:</w:t>
      </w:r>
    </w:p>
    <w:p w14:paraId="105CCD4A" w14:textId="77777777" w:rsidR="004056BC" w:rsidRPr="004056BC" w:rsidRDefault="004056BC" w:rsidP="004056BC">
      <w:pPr>
        <w:shd w:val="clear" w:color="auto" w:fill="FFFFFF"/>
        <w:spacing w:after="0" w:line="240" w:lineRule="auto"/>
        <w:ind w:left="141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533C3CD7"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Реакция агглютинации (РА) - иммунная реакция взаимодействия суспензии АГ (эритроцитов, бактерий) с АТ в физиологическом растворе.</w:t>
      </w:r>
    </w:p>
    <w:p w14:paraId="48F6DD58"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При агглютинации происходит склеивание частиц АТ с образованием хлопьевидного осадка.</w:t>
      </w:r>
    </w:p>
    <w:p w14:paraId="41965F9F"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Реакция пассивной гемагглютинации (РПГА) является разновидностью реакции агглютинации, в которой используют </w:t>
      </w:r>
      <w:proofErr w:type="spellStart"/>
      <w:r w:rsidRPr="004056BC">
        <w:rPr>
          <w:rFonts w:eastAsia="Times New Roman"/>
          <w:color w:val="1F1F1F"/>
          <w:spacing w:val="-4"/>
          <w:sz w:val="28"/>
          <w:szCs w:val="28"/>
          <w:lang w:eastAsia="ru-RU"/>
        </w:rPr>
        <w:t>антительный</w:t>
      </w:r>
      <w:proofErr w:type="spellEnd"/>
      <w:r w:rsidRPr="004056BC">
        <w:rPr>
          <w:rFonts w:eastAsia="Times New Roman"/>
          <w:color w:val="1F1F1F"/>
          <w:spacing w:val="-4"/>
          <w:sz w:val="28"/>
          <w:szCs w:val="28"/>
          <w:lang w:eastAsia="ru-RU"/>
        </w:rPr>
        <w:t xml:space="preserve"> или антигенный </w:t>
      </w:r>
      <w:proofErr w:type="spellStart"/>
      <w:r w:rsidRPr="004056BC">
        <w:rPr>
          <w:rFonts w:eastAsia="Times New Roman"/>
          <w:color w:val="1F1F1F"/>
          <w:spacing w:val="-4"/>
          <w:sz w:val="28"/>
          <w:szCs w:val="28"/>
          <w:lang w:eastAsia="ru-RU"/>
        </w:rPr>
        <w:t>эритроцитарный</w:t>
      </w:r>
      <w:proofErr w:type="spellEnd"/>
      <w:r w:rsidRPr="004056BC">
        <w:rPr>
          <w:rFonts w:eastAsia="Times New Roman"/>
          <w:color w:val="1F1F1F"/>
          <w:spacing w:val="-4"/>
          <w:sz w:val="28"/>
          <w:szCs w:val="28"/>
          <w:lang w:eastAsia="ru-RU"/>
        </w:rPr>
        <w:t xml:space="preserve"> </w:t>
      </w:r>
      <w:proofErr w:type="spellStart"/>
      <w:r w:rsidRPr="004056BC">
        <w:rPr>
          <w:rFonts w:eastAsia="Times New Roman"/>
          <w:color w:val="1F1F1F"/>
          <w:spacing w:val="-4"/>
          <w:sz w:val="28"/>
          <w:szCs w:val="28"/>
          <w:lang w:eastAsia="ru-RU"/>
        </w:rPr>
        <w:t>диагностикум</w:t>
      </w:r>
      <w:proofErr w:type="spellEnd"/>
      <w:r w:rsidRPr="004056BC">
        <w:rPr>
          <w:rFonts w:eastAsia="Times New Roman"/>
          <w:color w:val="1F1F1F"/>
          <w:spacing w:val="-4"/>
          <w:sz w:val="28"/>
          <w:szCs w:val="28"/>
          <w:lang w:eastAsia="ru-RU"/>
        </w:rPr>
        <w:t xml:space="preserve"> (эритроциты с адсорбированными на их поверхности АТ или АГ).</w:t>
      </w:r>
    </w:p>
    <w:p w14:paraId="40DF2AC2"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Эритроциты в этой реакции выполняют роль пассивных носителей.</w:t>
      </w:r>
    </w:p>
    <w:p w14:paraId="4C781FB4"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Оценка результатов РПГА проводится следующим образом:</w:t>
      </w:r>
    </w:p>
    <w:p w14:paraId="37652451"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   при </w:t>
      </w:r>
      <w:r w:rsidRPr="004056BC">
        <w:rPr>
          <w:rFonts w:eastAsia="Times New Roman"/>
          <w:i/>
          <w:iCs/>
          <w:color w:val="1F1F1F"/>
          <w:spacing w:val="-4"/>
          <w:sz w:val="28"/>
          <w:szCs w:val="28"/>
          <w:lang w:eastAsia="ru-RU"/>
        </w:rPr>
        <w:t>положительной реакции </w:t>
      </w:r>
      <w:r w:rsidRPr="004056BC">
        <w:rPr>
          <w:rFonts w:eastAsia="Times New Roman"/>
          <w:color w:val="1F1F1F"/>
          <w:spacing w:val="-4"/>
          <w:sz w:val="28"/>
          <w:szCs w:val="28"/>
          <w:lang w:eastAsia="ru-RU"/>
        </w:rPr>
        <w:t>пассивно склеенные эритроциты покрывают дно U- или V-образной лунки ровным слоем с фестончатыми краями («зонтик»);</w:t>
      </w:r>
    </w:p>
    <w:p w14:paraId="3E2F0ECB"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   при </w:t>
      </w:r>
      <w:r w:rsidRPr="004056BC">
        <w:rPr>
          <w:rFonts w:eastAsia="Times New Roman"/>
          <w:i/>
          <w:iCs/>
          <w:color w:val="1F1F1F"/>
          <w:spacing w:val="-4"/>
          <w:sz w:val="28"/>
          <w:szCs w:val="28"/>
          <w:lang w:eastAsia="ru-RU"/>
        </w:rPr>
        <w:t>отрицательной реакции </w:t>
      </w:r>
      <w:r w:rsidRPr="004056BC">
        <w:rPr>
          <w:rFonts w:eastAsia="Times New Roman"/>
          <w:color w:val="1F1F1F"/>
          <w:spacing w:val="-4"/>
          <w:sz w:val="28"/>
          <w:szCs w:val="28"/>
          <w:lang w:eastAsia="ru-RU"/>
        </w:rPr>
        <w:t>(отсутствии агглютинации) эритроциты скапливаются в центральном углублении лунки, образуя компактную «пуговку» с резко очерченными краями.</w:t>
      </w:r>
    </w:p>
    <w:p w14:paraId="2E5753A5"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Реакцию торможения гемагглютинации (РТГА) используют при диагностике вирусных инфекций. Некоторые вирусы содержат на своей поверхности белок гемагглютинин, склеивающий эритроциты. Добавление специфических противовирусных АТ блокирует вирусный гемагглютинин - гемагглютинация отсутствует.</w:t>
      </w:r>
    </w:p>
    <w:p w14:paraId="6730A8DF"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50CB5B3C"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Реакцию непрямой гемагглютинации (РНГА), или реакцию </w:t>
      </w:r>
      <w:proofErr w:type="spellStart"/>
      <w:r w:rsidRPr="004056BC">
        <w:rPr>
          <w:rFonts w:eastAsia="Times New Roman"/>
          <w:color w:val="1F1F1F"/>
          <w:spacing w:val="-4"/>
          <w:sz w:val="28"/>
          <w:szCs w:val="28"/>
          <w:lang w:eastAsia="ru-RU"/>
        </w:rPr>
        <w:t>Кумбса</w:t>
      </w:r>
      <w:proofErr w:type="spellEnd"/>
      <w:r w:rsidRPr="004056BC">
        <w:rPr>
          <w:rFonts w:eastAsia="Times New Roman"/>
          <w:color w:val="1F1F1F"/>
          <w:spacing w:val="-4"/>
          <w:sz w:val="28"/>
          <w:szCs w:val="28"/>
          <w:lang w:eastAsia="ru-RU"/>
        </w:rPr>
        <w:t xml:space="preserve">, применяют для определения неполных АТ. Добавление </w:t>
      </w:r>
      <w:proofErr w:type="spellStart"/>
      <w:r w:rsidRPr="004056BC">
        <w:rPr>
          <w:rFonts w:eastAsia="Times New Roman"/>
          <w:color w:val="1F1F1F"/>
          <w:spacing w:val="-4"/>
          <w:sz w:val="28"/>
          <w:szCs w:val="28"/>
          <w:lang w:eastAsia="ru-RU"/>
        </w:rPr>
        <w:t>антиглобулиновой</w:t>
      </w:r>
      <w:proofErr w:type="spellEnd"/>
      <w:r w:rsidRPr="004056BC">
        <w:rPr>
          <w:rFonts w:eastAsia="Times New Roman"/>
          <w:color w:val="1F1F1F"/>
          <w:spacing w:val="-4"/>
          <w:sz w:val="28"/>
          <w:szCs w:val="28"/>
          <w:lang w:eastAsia="ru-RU"/>
        </w:rPr>
        <w:t xml:space="preserve"> сыворотки (АТ против </w:t>
      </w:r>
      <w:proofErr w:type="spellStart"/>
      <w:r w:rsidRPr="004056BC">
        <w:rPr>
          <w:rFonts w:eastAsia="Times New Roman"/>
          <w:color w:val="1F1F1F"/>
          <w:spacing w:val="-4"/>
          <w:sz w:val="28"/>
          <w:szCs w:val="28"/>
          <w:lang w:eastAsia="ru-RU"/>
        </w:rPr>
        <w:t>Ig</w:t>
      </w:r>
      <w:proofErr w:type="spellEnd"/>
      <w:r w:rsidRPr="004056BC">
        <w:rPr>
          <w:rFonts w:eastAsia="Times New Roman"/>
          <w:color w:val="1F1F1F"/>
          <w:spacing w:val="-4"/>
          <w:sz w:val="28"/>
          <w:szCs w:val="28"/>
          <w:lang w:eastAsia="ru-RU"/>
        </w:rPr>
        <w:t xml:space="preserve"> человека) усиливает результаты реакции. РНГА применяют при определении резус-фактора.</w:t>
      </w:r>
    </w:p>
    <w:p w14:paraId="2478000A"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2AA6410C"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Для постановки реакции агглютинации (РА) необходимы три компонента:</w:t>
      </w:r>
    </w:p>
    <w:p w14:paraId="471A32CA"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1) </w:t>
      </w:r>
      <w:r w:rsidRPr="004056BC">
        <w:rPr>
          <w:rFonts w:eastAsia="Times New Roman"/>
          <w:color w:val="1F1F1F"/>
          <w:spacing w:val="-4"/>
          <w:sz w:val="28"/>
          <w:szCs w:val="28"/>
          <w:u w:val="single"/>
          <w:lang w:eastAsia="ru-RU"/>
        </w:rPr>
        <w:t>антиген</w:t>
      </w:r>
      <w:r w:rsidRPr="004056BC">
        <w:rPr>
          <w:rFonts w:eastAsia="Times New Roman"/>
          <w:color w:val="1F1F1F"/>
          <w:spacing w:val="-4"/>
          <w:sz w:val="28"/>
          <w:szCs w:val="28"/>
          <w:lang w:eastAsia="ru-RU"/>
        </w:rPr>
        <w:t> (</w:t>
      </w:r>
      <w:proofErr w:type="spellStart"/>
      <w:r w:rsidRPr="004056BC">
        <w:rPr>
          <w:rFonts w:eastAsia="Times New Roman"/>
          <w:color w:val="1F1F1F"/>
          <w:spacing w:val="-4"/>
          <w:sz w:val="28"/>
          <w:szCs w:val="28"/>
          <w:lang w:eastAsia="ru-RU"/>
        </w:rPr>
        <w:t>агглютиноген</w:t>
      </w:r>
      <w:proofErr w:type="spellEnd"/>
      <w:r w:rsidRPr="004056BC">
        <w:rPr>
          <w:rFonts w:eastAsia="Times New Roman"/>
          <w:color w:val="1F1F1F"/>
          <w:spacing w:val="-4"/>
          <w:sz w:val="28"/>
          <w:szCs w:val="28"/>
          <w:lang w:eastAsia="ru-RU"/>
        </w:rPr>
        <w:t>) АГ;</w:t>
      </w:r>
    </w:p>
    <w:p w14:paraId="531B4985"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2) </w:t>
      </w:r>
      <w:r w:rsidRPr="004056BC">
        <w:rPr>
          <w:rFonts w:eastAsia="Times New Roman"/>
          <w:color w:val="1F1F1F"/>
          <w:spacing w:val="-4"/>
          <w:sz w:val="28"/>
          <w:szCs w:val="28"/>
          <w:u w:val="single"/>
          <w:lang w:eastAsia="ru-RU"/>
        </w:rPr>
        <w:t>антитело</w:t>
      </w:r>
      <w:r w:rsidRPr="004056BC">
        <w:rPr>
          <w:rFonts w:eastAsia="Times New Roman"/>
          <w:color w:val="1F1F1F"/>
          <w:spacing w:val="-4"/>
          <w:sz w:val="28"/>
          <w:szCs w:val="28"/>
          <w:lang w:eastAsia="ru-RU"/>
        </w:rPr>
        <w:t> (агглютинин) АТ;</w:t>
      </w:r>
    </w:p>
    <w:p w14:paraId="58E060DC"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3) </w:t>
      </w:r>
      <w:r w:rsidRPr="004056BC">
        <w:rPr>
          <w:rFonts w:eastAsia="Times New Roman"/>
          <w:color w:val="1F1F1F"/>
          <w:spacing w:val="-4"/>
          <w:sz w:val="28"/>
          <w:szCs w:val="28"/>
          <w:u w:val="single"/>
          <w:lang w:eastAsia="ru-RU"/>
        </w:rPr>
        <w:t>электролит</w:t>
      </w:r>
      <w:r w:rsidRPr="004056BC">
        <w:rPr>
          <w:rFonts w:eastAsia="Times New Roman"/>
          <w:color w:val="1F1F1F"/>
          <w:spacing w:val="-4"/>
          <w:sz w:val="28"/>
          <w:szCs w:val="28"/>
          <w:lang w:eastAsia="ru-RU"/>
        </w:rPr>
        <w:t> (изотонический раствор натрия хлорида).</w:t>
      </w:r>
      <w:r w:rsidRPr="004056BC">
        <w:rPr>
          <w:rFonts w:eastAsia="Times New Roman"/>
          <w:color w:val="1F1F1F"/>
          <w:spacing w:val="-4"/>
          <w:sz w:val="28"/>
          <w:szCs w:val="28"/>
          <w:lang w:eastAsia="ru-RU"/>
        </w:rPr>
        <w:br/>
      </w:r>
      <w:proofErr w:type="spellStart"/>
      <w:r w:rsidRPr="004056BC">
        <w:rPr>
          <w:rFonts w:eastAsia="Times New Roman"/>
          <w:b/>
          <w:bCs/>
          <w:color w:val="1F1F1F"/>
          <w:spacing w:val="-4"/>
          <w:sz w:val="28"/>
          <w:szCs w:val="28"/>
          <w:lang w:eastAsia="ru-RU"/>
        </w:rPr>
        <w:t>Аг</w:t>
      </w:r>
      <w:proofErr w:type="spellEnd"/>
      <w:r w:rsidRPr="004056BC">
        <w:rPr>
          <w:rFonts w:eastAsia="Times New Roman"/>
          <w:b/>
          <w:bCs/>
          <w:color w:val="1F1F1F"/>
          <w:spacing w:val="-4"/>
          <w:sz w:val="28"/>
          <w:szCs w:val="28"/>
          <w:lang w:eastAsia="ru-RU"/>
        </w:rPr>
        <w:t xml:space="preserve">    +    АТ    +    электролит    =     </w:t>
      </w:r>
      <w:proofErr w:type="spellStart"/>
      <w:r w:rsidRPr="004056BC">
        <w:rPr>
          <w:rFonts w:eastAsia="Times New Roman"/>
          <w:b/>
          <w:bCs/>
          <w:color w:val="1F1F1F"/>
          <w:spacing w:val="-4"/>
          <w:sz w:val="28"/>
          <w:szCs w:val="28"/>
          <w:lang w:eastAsia="ru-RU"/>
        </w:rPr>
        <w:t>агглютинат</w:t>
      </w:r>
      <w:proofErr w:type="spellEnd"/>
    </w:p>
    <w:p w14:paraId="32F0C731"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drawing>
          <wp:anchor distT="0" distB="0" distL="114300" distR="114300" simplePos="0" relativeHeight="251608576" behindDoc="0" locked="0" layoutInCell="1" allowOverlap="0" wp14:anchorId="3C507DDC" wp14:editId="76F94420">
            <wp:simplePos x="0" y="0"/>
            <wp:positionH relativeFrom="column">
              <wp:align>left</wp:align>
            </wp:positionH>
            <wp:positionV relativeFrom="line">
              <wp:posOffset>0</wp:posOffset>
            </wp:positionV>
            <wp:extent cx="3867150" cy="942975"/>
            <wp:effectExtent l="0" t="0" r="0" b="9525"/>
            <wp:wrapSquare wrapText="bothSides"/>
            <wp:docPr id="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6715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color w:val="1F1F1F"/>
          <w:spacing w:val="-4"/>
          <w:sz w:val="28"/>
          <w:szCs w:val="28"/>
          <w:lang w:eastAsia="ru-RU"/>
        </w:rPr>
        <w:t xml:space="preserve">         Агглютинация (от лат. </w:t>
      </w:r>
      <w:proofErr w:type="spellStart"/>
      <w:r w:rsidRPr="004056BC">
        <w:rPr>
          <w:rFonts w:eastAsia="Times New Roman"/>
          <w:color w:val="1F1F1F"/>
          <w:spacing w:val="-4"/>
          <w:sz w:val="28"/>
          <w:szCs w:val="28"/>
          <w:lang w:eastAsia="ru-RU"/>
        </w:rPr>
        <w:t>agglutinatio</w:t>
      </w:r>
      <w:proofErr w:type="spellEnd"/>
      <w:r w:rsidRPr="004056BC">
        <w:rPr>
          <w:rFonts w:eastAsia="Times New Roman"/>
          <w:color w:val="1F1F1F"/>
          <w:spacing w:val="-4"/>
          <w:sz w:val="28"/>
          <w:szCs w:val="28"/>
          <w:lang w:eastAsia="ru-RU"/>
        </w:rPr>
        <w:t xml:space="preserve"> - склеивание) - склеивание корпускул (бактерий, эритроцитов и др.) </w:t>
      </w:r>
      <w:r w:rsidRPr="004056BC">
        <w:rPr>
          <w:rFonts w:eastAsia="Times New Roman"/>
          <w:color w:val="1F1F1F"/>
          <w:spacing w:val="-4"/>
          <w:sz w:val="28"/>
          <w:szCs w:val="28"/>
          <w:lang w:eastAsia="ru-RU"/>
        </w:rPr>
        <w:lastRenderedPageBreak/>
        <w:t>антителами в присутствии электролитов - натрия хлорида.</w:t>
      </w:r>
    </w:p>
    <w:p w14:paraId="5A167286"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РА проявляется в виде хлопьев или осадка, состоящих из корпускул-тел (например бактерий, эритроцитов), "склеенных" антителами.</w:t>
      </w:r>
    </w:p>
    <w:p w14:paraId="2A3462B6"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36BBA667"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drawing>
          <wp:anchor distT="0" distB="0" distL="114300" distR="114300" simplePos="0" relativeHeight="251611648" behindDoc="0" locked="0" layoutInCell="1" allowOverlap="0" wp14:anchorId="53B76C58" wp14:editId="3EC45B63">
            <wp:simplePos x="0" y="0"/>
            <wp:positionH relativeFrom="column">
              <wp:align>left</wp:align>
            </wp:positionH>
            <wp:positionV relativeFrom="line">
              <wp:posOffset>0</wp:posOffset>
            </wp:positionV>
            <wp:extent cx="2133600" cy="2905125"/>
            <wp:effectExtent l="0" t="0" r="0" b="9525"/>
            <wp:wrapSquare wrapText="bothSides"/>
            <wp:docPr id="4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33600"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color w:val="1F1F1F"/>
          <w:spacing w:val="-4"/>
          <w:sz w:val="28"/>
          <w:szCs w:val="28"/>
          <w:lang w:eastAsia="ru-RU"/>
        </w:rPr>
        <w:t>РА используют для:</w:t>
      </w:r>
    </w:p>
    <w:p w14:paraId="57EB7F6E" w14:textId="77777777" w:rsidR="004056BC" w:rsidRPr="004056BC" w:rsidRDefault="004056BC" w:rsidP="004056BC">
      <w:pPr>
        <w:shd w:val="clear" w:color="auto" w:fill="FFFFFF"/>
        <w:spacing w:after="0" w:line="240" w:lineRule="auto"/>
        <w:ind w:left="720" w:hanging="36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1.     определения возбудителя (АГ), выделенного от больного;  </w:t>
      </w:r>
    </w:p>
    <w:p w14:paraId="008479C7" w14:textId="77777777" w:rsidR="004056BC" w:rsidRPr="004056BC" w:rsidRDefault="004056BC" w:rsidP="004056BC">
      <w:pPr>
        <w:shd w:val="clear" w:color="auto" w:fill="FFFFFF"/>
        <w:spacing w:after="0" w:line="240" w:lineRule="auto"/>
        <w:ind w:left="720" w:hanging="36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2.     </w:t>
      </w:r>
      <w:r w:rsidRPr="004056BC">
        <w:rPr>
          <w:rFonts w:eastAsia="Times New Roman"/>
          <w:noProof/>
          <w:color w:val="1F1F1F"/>
          <w:spacing w:val="-4"/>
          <w:sz w:val="28"/>
          <w:szCs w:val="28"/>
          <w:lang w:eastAsia="ru-RU"/>
        </w:rPr>
        <w:drawing>
          <wp:anchor distT="0" distB="0" distL="114300" distR="114300" simplePos="0" relativeHeight="251614720" behindDoc="0" locked="0" layoutInCell="1" allowOverlap="0" wp14:anchorId="0DF2C2A1" wp14:editId="35214FEA">
            <wp:simplePos x="0" y="0"/>
            <wp:positionH relativeFrom="column">
              <wp:align>left</wp:align>
            </wp:positionH>
            <wp:positionV relativeFrom="line">
              <wp:posOffset>0</wp:posOffset>
            </wp:positionV>
            <wp:extent cx="1933575" cy="1304925"/>
            <wp:effectExtent l="0" t="0" r="9525" b="9525"/>
            <wp:wrapSquare wrapText="bothSides"/>
            <wp:docPr id="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3357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noProof/>
          <w:color w:val="1F1F1F"/>
          <w:spacing w:val="-4"/>
          <w:sz w:val="28"/>
          <w:szCs w:val="28"/>
          <w:lang w:eastAsia="ru-RU"/>
        </w:rPr>
        <w:drawing>
          <wp:anchor distT="0" distB="0" distL="114300" distR="114300" simplePos="0" relativeHeight="251617792" behindDoc="0" locked="0" layoutInCell="1" allowOverlap="0" wp14:anchorId="5A038B0A" wp14:editId="54F9DFF7">
            <wp:simplePos x="0" y="0"/>
            <wp:positionH relativeFrom="column">
              <wp:align>left</wp:align>
            </wp:positionH>
            <wp:positionV relativeFrom="line">
              <wp:posOffset>0</wp:posOffset>
            </wp:positionV>
            <wp:extent cx="1752600" cy="1343025"/>
            <wp:effectExtent l="0" t="0" r="0" b="9525"/>
            <wp:wrapSquare wrapText="bothSides"/>
            <wp:docPr id="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5260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color w:val="1F1F1F"/>
          <w:spacing w:val="-4"/>
          <w:sz w:val="28"/>
          <w:szCs w:val="28"/>
          <w:lang w:eastAsia="ru-RU"/>
        </w:rPr>
        <w:t>определения антител (АТ) в сыворотке крови больного; </w:t>
      </w:r>
    </w:p>
    <w:p w14:paraId="75408076" w14:textId="77777777" w:rsidR="004056BC" w:rsidRPr="004056BC" w:rsidRDefault="004056BC" w:rsidP="004056BC">
      <w:pPr>
        <w:shd w:val="clear" w:color="auto" w:fill="FFFFFF"/>
        <w:spacing w:after="0" w:line="240" w:lineRule="auto"/>
        <w:ind w:left="720" w:hanging="36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3.     определения групп крови.</w:t>
      </w:r>
    </w:p>
    <w:p w14:paraId="468D1F69"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2EFADDC8"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691B04F1"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Реакция прямой агглютинации микробов (РА). </w:t>
      </w:r>
    </w:p>
    <w:p w14:paraId="4C996FBC"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В этой реакции антитела (агглютинины) непосредственно </w:t>
      </w:r>
      <w:proofErr w:type="spellStart"/>
      <w:r w:rsidRPr="004056BC">
        <w:rPr>
          <w:rFonts w:eastAsia="Times New Roman"/>
          <w:color w:val="1F1F1F"/>
          <w:spacing w:val="-4"/>
          <w:sz w:val="28"/>
          <w:szCs w:val="28"/>
          <w:lang w:eastAsia="ru-RU"/>
        </w:rPr>
        <w:t>агглютинируют</w:t>
      </w:r>
      <w:proofErr w:type="spellEnd"/>
      <w:r w:rsidRPr="004056BC">
        <w:rPr>
          <w:rFonts w:eastAsia="Times New Roman"/>
          <w:color w:val="1F1F1F"/>
          <w:spacing w:val="-4"/>
          <w:sz w:val="28"/>
          <w:szCs w:val="28"/>
          <w:lang w:eastAsia="ru-RU"/>
        </w:rPr>
        <w:t xml:space="preserve"> корпускулярные антигены (</w:t>
      </w:r>
      <w:proofErr w:type="spellStart"/>
      <w:r w:rsidRPr="004056BC">
        <w:rPr>
          <w:rFonts w:eastAsia="Times New Roman"/>
          <w:color w:val="1F1F1F"/>
          <w:spacing w:val="-4"/>
          <w:sz w:val="28"/>
          <w:szCs w:val="28"/>
          <w:lang w:eastAsia="ru-RU"/>
        </w:rPr>
        <w:t>агглютиногены</w:t>
      </w:r>
      <w:proofErr w:type="spellEnd"/>
      <w:r w:rsidRPr="004056BC">
        <w:rPr>
          <w:rFonts w:eastAsia="Times New Roman"/>
          <w:color w:val="1F1F1F"/>
          <w:spacing w:val="-4"/>
          <w:sz w:val="28"/>
          <w:szCs w:val="28"/>
          <w:lang w:eastAsia="ru-RU"/>
        </w:rPr>
        <w:t>).</w:t>
      </w:r>
    </w:p>
    <w:p w14:paraId="35606580"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Обычно они представлены взвесью инактивированных микроорганизмов (реакция микробной агглютинации).</w:t>
      </w:r>
    </w:p>
    <w:p w14:paraId="4E22B00C"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Для определения  вида микроорганизмов используют </w:t>
      </w:r>
      <w:r w:rsidRPr="004056BC">
        <w:rPr>
          <w:rFonts w:eastAsia="Times New Roman"/>
          <w:i/>
          <w:iCs/>
          <w:color w:val="1F1F1F"/>
          <w:spacing w:val="-4"/>
          <w:sz w:val="28"/>
          <w:szCs w:val="28"/>
          <w:lang w:eastAsia="ru-RU"/>
        </w:rPr>
        <w:t>стандартные диагностические агглютинирующие</w:t>
      </w:r>
      <w:r w:rsidRPr="004056BC">
        <w:rPr>
          <w:rFonts w:eastAsia="Times New Roman"/>
          <w:color w:val="1F1F1F"/>
          <w:spacing w:val="-4"/>
          <w:sz w:val="28"/>
          <w:szCs w:val="28"/>
          <w:lang w:eastAsia="ru-RU"/>
        </w:rPr>
        <w:t> </w:t>
      </w:r>
      <w:r w:rsidRPr="004056BC">
        <w:rPr>
          <w:rFonts w:eastAsia="Times New Roman"/>
          <w:i/>
          <w:iCs/>
          <w:color w:val="1F1F1F"/>
          <w:spacing w:val="-4"/>
          <w:sz w:val="28"/>
          <w:szCs w:val="28"/>
          <w:lang w:eastAsia="ru-RU"/>
        </w:rPr>
        <w:t>сыворотки (</w:t>
      </w:r>
      <w:r w:rsidRPr="004056BC">
        <w:rPr>
          <w:rFonts w:eastAsia="Times New Roman"/>
          <w:color w:val="1F1F1F"/>
          <w:spacing w:val="-4"/>
          <w:sz w:val="28"/>
          <w:szCs w:val="28"/>
          <w:lang w:eastAsia="ru-RU"/>
        </w:rPr>
        <w:t>известные АТ</w:t>
      </w:r>
      <w:r w:rsidRPr="004056BC">
        <w:rPr>
          <w:rFonts w:eastAsia="Times New Roman"/>
          <w:i/>
          <w:iCs/>
          <w:color w:val="1F1F1F"/>
          <w:spacing w:val="-4"/>
          <w:sz w:val="28"/>
          <w:szCs w:val="28"/>
          <w:lang w:eastAsia="ru-RU"/>
        </w:rPr>
        <w:t>). </w:t>
      </w:r>
    </w:p>
    <w:p w14:paraId="23C8A051"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drawing>
          <wp:anchor distT="0" distB="0" distL="114300" distR="114300" simplePos="0" relativeHeight="251620864" behindDoc="0" locked="0" layoutInCell="1" allowOverlap="0" wp14:anchorId="1111DEB3" wp14:editId="759935F1">
            <wp:simplePos x="0" y="0"/>
            <wp:positionH relativeFrom="column">
              <wp:align>left</wp:align>
            </wp:positionH>
            <wp:positionV relativeFrom="line">
              <wp:posOffset>0</wp:posOffset>
            </wp:positionV>
            <wp:extent cx="2505075" cy="1790700"/>
            <wp:effectExtent l="0" t="0" r="9525" b="0"/>
            <wp:wrapSquare wrapText="bothSides"/>
            <wp:docPr id="34" name="Рисунок 6" descr="АГНОЛЛА®. Сыворотки диагностические шигеллезные адсорбированные для Р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ГНОЛЛА®. Сыворотки диагностические шигеллезные адсорбированные для РА.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0507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noProof/>
          <w:color w:val="1F1F1F"/>
          <w:spacing w:val="-4"/>
          <w:sz w:val="28"/>
          <w:szCs w:val="28"/>
          <w:lang w:eastAsia="ru-RU"/>
        </w:rPr>
        <w:drawing>
          <wp:anchor distT="0" distB="0" distL="114300" distR="114300" simplePos="0" relativeHeight="251623936" behindDoc="0" locked="0" layoutInCell="1" allowOverlap="0" wp14:anchorId="11B7523E" wp14:editId="40DAD962">
            <wp:simplePos x="0" y="0"/>
            <wp:positionH relativeFrom="column">
              <wp:align>left</wp:align>
            </wp:positionH>
            <wp:positionV relativeFrom="line">
              <wp:posOffset>0</wp:posOffset>
            </wp:positionV>
            <wp:extent cx="2333625" cy="1666875"/>
            <wp:effectExtent l="0" t="0" r="9525" b="9525"/>
            <wp:wrapSquare wrapText="bothSides"/>
            <wp:docPr id="4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3362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color w:val="1F1F1F"/>
          <w:spacing w:val="-4"/>
          <w:sz w:val="28"/>
          <w:szCs w:val="28"/>
          <w:lang w:eastAsia="ru-RU"/>
        </w:rPr>
        <w:t> </w:t>
      </w:r>
    </w:p>
    <w:p w14:paraId="62BB02BD"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3B64F928"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2BB74DF9"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32370626"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03F3BE98"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38E37814"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09826D36"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6BA47134"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Наиболее распространены пластинчатая (ориентировочная) и развернутая РА.</w:t>
      </w:r>
    </w:p>
    <w:p w14:paraId="1E97C7C3"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Пластинчатую РА ставят на стекле. Используют ее как ускоренный метод обнаружения антител или идентификации микроорганизмов.</w:t>
      </w:r>
    </w:p>
    <w:p w14:paraId="3FD73EA9"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lastRenderedPageBreak/>
        <w:t>Компоненты:</w:t>
      </w:r>
    </w:p>
    <w:p w14:paraId="3F8BA36D"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1. стандартные диагностические агглютинирующие сыворотки  (АТ);</w:t>
      </w:r>
    </w:p>
    <w:p w14:paraId="6B0951C1"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2. исследуемая чистая  культура от пациента;</w:t>
      </w:r>
    </w:p>
    <w:p w14:paraId="5F924C0D"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3. </w:t>
      </w:r>
      <w:proofErr w:type="spellStart"/>
      <w:r w:rsidRPr="004056BC">
        <w:rPr>
          <w:rFonts w:eastAsia="Times New Roman"/>
          <w:color w:val="1F1F1F"/>
          <w:spacing w:val="-4"/>
          <w:sz w:val="28"/>
          <w:szCs w:val="28"/>
          <w:lang w:eastAsia="ru-RU"/>
        </w:rPr>
        <w:t>физ.раствор</w:t>
      </w:r>
      <w:proofErr w:type="spellEnd"/>
      <w:r w:rsidRPr="004056BC">
        <w:rPr>
          <w:rFonts w:eastAsia="Times New Roman"/>
          <w:color w:val="1F1F1F"/>
          <w:spacing w:val="-4"/>
          <w:sz w:val="28"/>
          <w:szCs w:val="28"/>
          <w:lang w:eastAsia="ru-RU"/>
        </w:rPr>
        <w:t>.</w:t>
      </w:r>
    </w:p>
    <w:p w14:paraId="0A7C8124"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В исследуемой чистой  культуре антигены (АГ) в виде частиц (микробные клетки, эритроциты и другие корпускулярные антигены), которые склеиваются антителами и выпадают в осадок.</w:t>
      </w:r>
    </w:p>
    <w:p w14:paraId="65730390"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085CA214"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Пример:</w:t>
      </w:r>
    </w:p>
    <w:p w14:paraId="64C288EB"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Постановка </w:t>
      </w:r>
      <w:r w:rsidRPr="004056BC">
        <w:rPr>
          <w:rFonts w:eastAsia="Times New Roman"/>
          <w:b/>
          <w:bCs/>
          <w:color w:val="1F1F1F"/>
          <w:spacing w:val="-4"/>
          <w:sz w:val="28"/>
          <w:szCs w:val="28"/>
          <w:lang w:eastAsia="ru-RU"/>
        </w:rPr>
        <w:t>ориентировочной</w:t>
      </w:r>
      <w:r w:rsidRPr="004056BC">
        <w:rPr>
          <w:rFonts w:eastAsia="Times New Roman"/>
          <w:color w:val="1F1F1F"/>
          <w:spacing w:val="-4"/>
          <w:sz w:val="28"/>
          <w:szCs w:val="28"/>
          <w:lang w:eastAsia="ru-RU"/>
        </w:rPr>
        <w:t> </w:t>
      </w:r>
      <w:r w:rsidRPr="004056BC">
        <w:rPr>
          <w:rFonts w:eastAsia="Times New Roman"/>
          <w:b/>
          <w:bCs/>
          <w:color w:val="1F1F1F"/>
          <w:spacing w:val="-4"/>
          <w:sz w:val="28"/>
          <w:szCs w:val="28"/>
          <w:lang w:eastAsia="ru-RU"/>
        </w:rPr>
        <w:t>реакции агглютинации</w:t>
      </w:r>
      <w:r w:rsidRPr="004056BC">
        <w:rPr>
          <w:rFonts w:eastAsia="Times New Roman"/>
          <w:color w:val="1F1F1F"/>
          <w:spacing w:val="-4"/>
          <w:sz w:val="28"/>
          <w:szCs w:val="28"/>
          <w:lang w:eastAsia="ru-RU"/>
        </w:rPr>
        <w:t> (</w:t>
      </w:r>
      <w:r w:rsidRPr="004056BC">
        <w:rPr>
          <w:rFonts w:eastAsia="Times New Roman"/>
          <w:b/>
          <w:bCs/>
          <w:color w:val="1F1F1F"/>
          <w:spacing w:val="-4"/>
          <w:sz w:val="28"/>
          <w:szCs w:val="28"/>
          <w:lang w:eastAsia="ru-RU"/>
        </w:rPr>
        <w:t>РА</w:t>
      </w:r>
      <w:r w:rsidRPr="004056BC">
        <w:rPr>
          <w:rFonts w:eastAsia="Times New Roman"/>
          <w:color w:val="1F1F1F"/>
          <w:spacing w:val="-4"/>
          <w:sz w:val="28"/>
          <w:szCs w:val="28"/>
          <w:lang w:eastAsia="ru-RU"/>
        </w:rPr>
        <w:t>) </w:t>
      </w:r>
      <w:r w:rsidRPr="004056BC">
        <w:rPr>
          <w:rFonts w:eastAsia="Times New Roman"/>
          <w:b/>
          <w:bCs/>
          <w:color w:val="1F1F1F"/>
          <w:spacing w:val="-4"/>
          <w:sz w:val="28"/>
          <w:szCs w:val="28"/>
          <w:lang w:eastAsia="ru-RU"/>
        </w:rPr>
        <w:t>на стекле</w:t>
      </w:r>
      <w:r w:rsidRPr="004056BC">
        <w:rPr>
          <w:rFonts w:eastAsia="Times New Roman"/>
          <w:color w:val="1F1F1F"/>
          <w:spacing w:val="-4"/>
          <w:sz w:val="28"/>
          <w:szCs w:val="28"/>
          <w:lang w:eastAsia="ru-RU"/>
        </w:rPr>
        <w:t> с целью идентификации  бактерий кишечной группы.</w:t>
      </w:r>
    </w:p>
    <w:p w14:paraId="160B8D4B"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b/>
          <w:bCs/>
          <w:noProof/>
          <w:color w:val="1F1F1F"/>
          <w:spacing w:val="-4"/>
          <w:sz w:val="28"/>
          <w:szCs w:val="28"/>
          <w:lang w:eastAsia="ru-RU"/>
        </w:rPr>
        <w:drawing>
          <wp:inline distT="0" distB="0" distL="0" distR="0" wp14:anchorId="26D25BAC" wp14:editId="6F138B81">
            <wp:extent cx="4756150" cy="1581150"/>
            <wp:effectExtent l="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56150" cy="1581150"/>
                    </a:xfrm>
                    <a:prstGeom prst="rect">
                      <a:avLst/>
                    </a:prstGeom>
                    <a:noFill/>
                    <a:ln>
                      <a:noFill/>
                    </a:ln>
                  </pic:spPr>
                </pic:pic>
              </a:graphicData>
            </a:graphic>
          </wp:inline>
        </w:drawing>
      </w:r>
      <w:r w:rsidRPr="004056BC">
        <w:rPr>
          <w:rFonts w:eastAsia="Times New Roman"/>
          <w:b/>
          <w:bCs/>
          <w:color w:val="1F1F1F"/>
          <w:spacing w:val="-4"/>
          <w:sz w:val="28"/>
          <w:szCs w:val="28"/>
          <w:lang w:eastAsia="ru-RU"/>
        </w:rPr>
        <w:t> </w:t>
      </w:r>
    </w:p>
    <w:p w14:paraId="54383BA1"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На предметное стекло наносят каплями:</w:t>
      </w:r>
    </w:p>
    <w:p w14:paraId="0C5470F9"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1</w:t>
      </w:r>
      <w:r w:rsidRPr="004056BC">
        <w:rPr>
          <w:rFonts w:eastAsia="Times New Roman"/>
          <w:color w:val="1F1F1F"/>
          <w:spacing w:val="-4"/>
          <w:sz w:val="28"/>
          <w:szCs w:val="28"/>
          <w:lang w:eastAsia="ru-RU"/>
        </w:rPr>
        <w:t>-ая капля: - агглютинирующая сыворотка к возбудителям </w:t>
      </w:r>
      <w:r w:rsidRPr="004056BC">
        <w:rPr>
          <w:rFonts w:eastAsia="Times New Roman"/>
          <w:i/>
          <w:iCs/>
          <w:color w:val="1F1F1F"/>
          <w:spacing w:val="-4"/>
          <w:sz w:val="28"/>
          <w:szCs w:val="28"/>
          <w:lang w:eastAsia="ru-RU"/>
        </w:rPr>
        <w:t>дизентерии</w:t>
      </w:r>
      <w:r w:rsidRPr="004056BC">
        <w:rPr>
          <w:rFonts w:eastAsia="Times New Roman"/>
          <w:color w:val="1F1F1F"/>
          <w:spacing w:val="-4"/>
          <w:sz w:val="28"/>
          <w:szCs w:val="28"/>
          <w:lang w:eastAsia="ru-RU"/>
        </w:rPr>
        <w:t>;</w:t>
      </w:r>
      <w:r w:rsidRPr="004056BC">
        <w:rPr>
          <w:rFonts w:eastAsia="Times New Roman"/>
          <w:color w:val="1F1F1F"/>
          <w:spacing w:val="-4"/>
          <w:sz w:val="28"/>
          <w:szCs w:val="28"/>
          <w:lang w:eastAsia="ru-RU"/>
        </w:rPr>
        <w:br/>
      </w:r>
      <w:r w:rsidRPr="004056BC">
        <w:rPr>
          <w:rFonts w:eastAsia="Times New Roman"/>
          <w:b/>
          <w:bCs/>
          <w:color w:val="1F1F1F"/>
          <w:spacing w:val="-4"/>
          <w:sz w:val="28"/>
          <w:szCs w:val="28"/>
          <w:lang w:eastAsia="ru-RU"/>
        </w:rPr>
        <w:t>2</w:t>
      </w:r>
      <w:r w:rsidRPr="004056BC">
        <w:rPr>
          <w:rFonts w:eastAsia="Times New Roman"/>
          <w:color w:val="1F1F1F"/>
          <w:spacing w:val="-4"/>
          <w:sz w:val="28"/>
          <w:szCs w:val="28"/>
          <w:lang w:eastAsia="ru-RU"/>
        </w:rPr>
        <w:t>-ая капля: - агглютинирующая сыворотка к возбудителям </w:t>
      </w:r>
      <w:r w:rsidRPr="004056BC">
        <w:rPr>
          <w:rFonts w:eastAsia="Times New Roman"/>
          <w:i/>
          <w:iCs/>
          <w:color w:val="1F1F1F"/>
          <w:spacing w:val="-4"/>
          <w:sz w:val="28"/>
          <w:szCs w:val="28"/>
          <w:lang w:eastAsia="ru-RU"/>
        </w:rPr>
        <w:t>брюшного тифа</w:t>
      </w:r>
      <w:r w:rsidRPr="004056BC">
        <w:rPr>
          <w:rFonts w:eastAsia="Times New Roman"/>
          <w:color w:val="1F1F1F"/>
          <w:spacing w:val="-4"/>
          <w:sz w:val="28"/>
          <w:szCs w:val="28"/>
          <w:lang w:eastAsia="ru-RU"/>
        </w:rPr>
        <w:t>;</w:t>
      </w:r>
    </w:p>
    <w:p w14:paraId="1E7EC000"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(1-2 диагностические сыворотки)</w:t>
      </w:r>
      <w:r w:rsidRPr="004056BC">
        <w:rPr>
          <w:rFonts w:eastAsia="Times New Roman"/>
          <w:color w:val="1F1F1F"/>
          <w:spacing w:val="-4"/>
          <w:sz w:val="28"/>
          <w:szCs w:val="28"/>
          <w:lang w:eastAsia="ru-RU"/>
        </w:rPr>
        <w:br/>
      </w:r>
      <w:r w:rsidRPr="004056BC">
        <w:rPr>
          <w:rFonts w:eastAsia="Times New Roman"/>
          <w:b/>
          <w:bCs/>
          <w:color w:val="1F1F1F"/>
          <w:spacing w:val="-4"/>
          <w:sz w:val="28"/>
          <w:szCs w:val="28"/>
          <w:lang w:eastAsia="ru-RU"/>
        </w:rPr>
        <w:t>3</w:t>
      </w:r>
      <w:r w:rsidRPr="004056BC">
        <w:rPr>
          <w:rFonts w:eastAsia="Times New Roman"/>
          <w:color w:val="1F1F1F"/>
          <w:spacing w:val="-4"/>
          <w:sz w:val="28"/>
          <w:szCs w:val="28"/>
          <w:lang w:eastAsia="ru-RU"/>
        </w:rPr>
        <w:t>-я капля: - физиологический раствор (контроль).</w:t>
      </w:r>
      <w:r w:rsidRPr="004056BC">
        <w:rPr>
          <w:rFonts w:eastAsia="Times New Roman"/>
          <w:color w:val="1F1F1F"/>
          <w:spacing w:val="-4"/>
          <w:sz w:val="28"/>
          <w:szCs w:val="28"/>
          <w:lang w:eastAsia="ru-RU"/>
        </w:rPr>
        <w:br/>
        <w:t>Добавляют в каждую каплю исследуемую чистую культуру бактерий. Перемешивают.</w:t>
      </w:r>
    </w:p>
    <w:p w14:paraId="7F9874AC"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u w:val="single"/>
          <w:lang w:eastAsia="ru-RU"/>
        </w:rPr>
        <w:t>Результат </w:t>
      </w:r>
      <w:r w:rsidRPr="004056BC">
        <w:rPr>
          <w:rFonts w:eastAsia="Times New Roman"/>
          <w:color w:val="1F1F1F"/>
          <w:spacing w:val="-4"/>
          <w:sz w:val="28"/>
          <w:szCs w:val="28"/>
          <w:lang w:eastAsia="ru-RU"/>
        </w:rPr>
        <w:t>: </w:t>
      </w:r>
      <w:r w:rsidRPr="004056BC">
        <w:rPr>
          <w:rFonts w:eastAsia="Times New Roman"/>
          <w:i/>
          <w:iCs/>
          <w:color w:val="1F1F1F"/>
          <w:spacing w:val="-4"/>
          <w:sz w:val="28"/>
          <w:szCs w:val="28"/>
          <w:lang w:eastAsia="ru-RU"/>
        </w:rPr>
        <w:t>положительный</w:t>
      </w:r>
      <w:r w:rsidRPr="004056BC">
        <w:rPr>
          <w:rFonts w:eastAsia="Times New Roman"/>
          <w:color w:val="1F1F1F"/>
          <w:spacing w:val="-4"/>
          <w:sz w:val="28"/>
          <w:szCs w:val="28"/>
          <w:lang w:eastAsia="ru-RU"/>
        </w:rPr>
        <w:t> - наличие хлопьев </w:t>
      </w:r>
      <w:proofErr w:type="spellStart"/>
      <w:r w:rsidRPr="004056BC">
        <w:rPr>
          <w:rFonts w:eastAsia="Times New Roman"/>
          <w:color w:val="1F1F1F"/>
          <w:spacing w:val="-4"/>
          <w:sz w:val="28"/>
          <w:szCs w:val="28"/>
          <w:lang w:eastAsia="ru-RU"/>
        </w:rPr>
        <w:t>агглютината</w:t>
      </w:r>
      <w:proofErr w:type="spellEnd"/>
      <w:r w:rsidRPr="004056BC">
        <w:rPr>
          <w:rFonts w:eastAsia="Times New Roman"/>
          <w:color w:val="1F1F1F"/>
          <w:spacing w:val="-4"/>
          <w:sz w:val="28"/>
          <w:szCs w:val="28"/>
          <w:lang w:eastAsia="ru-RU"/>
        </w:rPr>
        <w:t>,</w:t>
      </w:r>
      <w:r w:rsidRPr="004056BC">
        <w:rPr>
          <w:rFonts w:eastAsia="Times New Roman"/>
          <w:color w:val="1F1F1F"/>
          <w:spacing w:val="-4"/>
          <w:sz w:val="28"/>
          <w:szCs w:val="28"/>
          <w:lang w:eastAsia="ru-RU"/>
        </w:rPr>
        <w:br/>
      </w:r>
      <w:r w:rsidRPr="004056BC">
        <w:rPr>
          <w:rFonts w:eastAsia="Times New Roman"/>
          <w:i/>
          <w:iCs/>
          <w:color w:val="1F1F1F"/>
          <w:spacing w:val="-4"/>
          <w:sz w:val="28"/>
          <w:szCs w:val="28"/>
          <w:lang w:eastAsia="ru-RU"/>
        </w:rPr>
        <w:t>отрицательный</w:t>
      </w:r>
      <w:r w:rsidRPr="004056BC">
        <w:rPr>
          <w:rFonts w:eastAsia="Times New Roman"/>
          <w:color w:val="1F1F1F"/>
          <w:spacing w:val="-4"/>
          <w:sz w:val="28"/>
          <w:szCs w:val="28"/>
          <w:lang w:eastAsia="ru-RU"/>
        </w:rPr>
        <w:t> - отсутствие хлопьев </w:t>
      </w:r>
      <w:proofErr w:type="spellStart"/>
      <w:r w:rsidRPr="004056BC">
        <w:rPr>
          <w:rFonts w:eastAsia="Times New Roman"/>
          <w:color w:val="1F1F1F"/>
          <w:spacing w:val="-4"/>
          <w:sz w:val="28"/>
          <w:szCs w:val="28"/>
          <w:lang w:eastAsia="ru-RU"/>
        </w:rPr>
        <w:t>агглютината</w:t>
      </w:r>
      <w:proofErr w:type="spellEnd"/>
      <w:r w:rsidRPr="004056BC">
        <w:rPr>
          <w:rFonts w:eastAsia="Times New Roman"/>
          <w:color w:val="1F1F1F"/>
          <w:spacing w:val="-4"/>
          <w:sz w:val="28"/>
          <w:szCs w:val="28"/>
          <w:lang w:eastAsia="ru-RU"/>
        </w:rPr>
        <w:t>                                           </w:t>
      </w:r>
      <w:r w:rsidRPr="004056BC">
        <w:rPr>
          <w:rFonts w:eastAsia="Times New Roman"/>
          <w:color w:val="1F1F1F"/>
          <w:spacing w:val="-4"/>
          <w:sz w:val="28"/>
          <w:szCs w:val="28"/>
          <w:lang w:eastAsia="ru-RU"/>
        </w:rPr>
        <w:br/>
        <w:t>Заключение: </w:t>
      </w:r>
      <w:r w:rsidRPr="004056BC">
        <w:rPr>
          <w:rFonts w:eastAsia="Times New Roman"/>
          <w:i/>
          <w:iCs/>
          <w:color w:val="1F1F1F"/>
          <w:spacing w:val="-4"/>
          <w:sz w:val="28"/>
          <w:szCs w:val="28"/>
          <w:lang w:eastAsia="ru-RU"/>
        </w:rPr>
        <w:t>Исследуемые бактерии являются возбудителями брюшного тифа  (определялись антигены).</w:t>
      </w:r>
    </w:p>
    <w:p w14:paraId="16C0DEED"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Для определения АТ в сыворотке больного (серологический диагноз) используют стандартный микробный </w:t>
      </w:r>
      <w:proofErr w:type="spellStart"/>
      <w:r w:rsidRPr="004056BC">
        <w:rPr>
          <w:rFonts w:eastAsia="Times New Roman"/>
          <w:b/>
          <w:bCs/>
          <w:i/>
          <w:iCs/>
          <w:color w:val="1F1F1F"/>
          <w:spacing w:val="-4"/>
          <w:sz w:val="28"/>
          <w:szCs w:val="28"/>
          <w:lang w:eastAsia="ru-RU"/>
        </w:rPr>
        <w:t>диагностикум</w:t>
      </w:r>
      <w:proofErr w:type="spellEnd"/>
      <w:r w:rsidRPr="004056BC">
        <w:rPr>
          <w:rFonts w:eastAsia="Times New Roman"/>
          <w:color w:val="1F1F1F"/>
          <w:spacing w:val="-4"/>
          <w:sz w:val="28"/>
          <w:szCs w:val="28"/>
          <w:lang w:eastAsia="ru-RU"/>
        </w:rPr>
        <w:t>, содержащий взвесь </w:t>
      </w:r>
      <w:r w:rsidRPr="004056BC">
        <w:rPr>
          <w:rFonts w:eastAsia="Times New Roman"/>
          <w:i/>
          <w:iCs/>
          <w:color w:val="1F1F1F"/>
          <w:spacing w:val="-4"/>
          <w:sz w:val="28"/>
          <w:szCs w:val="28"/>
          <w:lang w:eastAsia="ru-RU"/>
        </w:rPr>
        <w:t>известных</w:t>
      </w:r>
      <w:r w:rsidRPr="004056BC">
        <w:rPr>
          <w:rFonts w:eastAsia="Times New Roman"/>
          <w:color w:val="1F1F1F"/>
          <w:spacing w:val="-4"/>
          <w:sz w:val="28"/>
          <w:szCs w:val="28"/>
          <w:lang w:eastAsia="ru-RU"/>
        </w:rPr>
        <w:t> микробов или их антигенов </w:t>
      </w:r>
      <w:r w:rsidRPr="004056BC">
        <w:rPr>
          <w:rFonts w:eastAsia="Times New Roman"/>
          <w:b/>
          <w:bCs/>
          <w:color w:val="1F1F1F"/>
          <w:spacing w:val="-4"/>
          <w:sz w:val="28"/>
          <w:szCs w:val="28"/>
          <w:lang w:eastAsia="ru-RU"/>
        </w:rPr>
        <w:t>АГ</w:t>
      </w:r>
      <w:r w:rsidRPr="004056BC">
        <w:rPr>
          <w:rFonts w:eastAsia="Times New Roman"/>
          <w:color w:val="1F1F1F"/>
          <w:spacing w:val="-4"/>
          <w:sz w:val="28"/>
          <w:szCs w:val="28"/>
          <w:lang w:eastAsia="ru-RU"/>
        </w:rPr>
        <w:t>.</w:t>
      </w:r>
    </w:p>
    <w:p w14:paraId="0034E811"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Определение   групп  крови  системы АВО</w:t>
      </w:r>
      <w:r w:rsidRPr="004056BC">
        <w:rPr>
          <w:rFonts w:eastAsia="Times New Roman"/>
          <w:color w:val="1F1F1F"/>
          <w:spacing w:val="-4"/>
          <w:sz w:val="28"/>
          <w:szCs w:val="28"/>
          <w:lang w:eastAsia="ru-RU"/>
        </w:rPr>
        <w:t xml:space="preserve"> (реакция гемагглютинации (РГА)) – </w:t>
      </w:r>
      <w:proofErr w:type="spellStart"/>
      <w:r w:rsidRPr="004056BC">
        <w:rPr>
          <w:rFonts w:eastAsia="Times New Roman"/>
          <w:color w:val="1F1F1F"/>
          <w:spacing w:val="-4"/>
          <w:sz w:val="28"/>
          <w:szCs w:val="28"/>
          <w:lang w:eastAsia="ru-RU"/>
        </w:rPr>
        <w:t>агглютинируют</w:t>
      </w:r>
      <w:proofErr w:type="spellEnd"/>
      <w:r w:rsidRPr="004056BC">
        <w:rPr>
          <w:rFonts w:eastAsia="Times New Roman"/>
          <w:color w:val="1F1F1F"/>
          <w:spacing w:val="-4"/>
          <w:sz w:val="28"/>
          <w:szCs w:val="28"/>
          <w:lang w:eastAsia="ru-RU"/>
        </w:rPr>
        <w:t xml:space="preserve"> эритроциты.</w:t>
      </w:r>
    </w:p>
    <w:p w14:paraId="08B78FF9"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051AF4FD"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drawing>
          <wp:anchor distT="0" distB="0" distL="114300" distR="114300" simplePos="0" relativeHeight="251627008" behindDoc="0" locked="0" layoutInCell="1" allowOverlap="0" wp14:anchorId="5BDBD2A4" wp14:editId="1B2CC44F">
            <wp:simplePos x="0" y="0"/>
            <wp:positionH relativeFrom="column">
              <wp:align>left</wp:align>
            </wp:positionH>
            <wp:positionV relativeFrom="line">
              <wp:posOffset>0</wp:posOffset>
            </wp:positionV>
            <wp:extent cx="1933575" cy="1581150"/>
            <wp:effectExtent l="0" t="0" r="9525" b="0"/>
            <wp:wrapSquare wrapText="bothSides"/>
            <wp:docPr id="4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3357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color w:val="1F1F1F"/>
          <w:spacing w:val="-4"/>
          <w:sz w:val="28"/>
          <w:szCs w:val="28"/>
          <w:lang w:eastAsia="ru-RU"/>
        </w:rPr>
        <w:t>Компоненты реакции:</w:t>
      </w:r>
    </w:p>
    <w:p w14:paraId="7635523B"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 </w:t>
      </w:r>
    </w:p>
    <w:p w14:paraId="76A0AB8D"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1.</w:t>
      </w:r>
      <w:r w:rsidRPr="004056BC">
        <w:rPr>
          <w:rFonts w:eastAsia="Times New Roman"/>
          <w:color w:val="1F1F1F"/>
          <w:spacing w:val="-4"/>
          <w:sz w:val="28"/>
          <w:szCs w:val="28"/>
          <w:lang w:eastAsia="ru-RU"/>
        </w:rPr>
        <w:t> АГ (эритроциты крови) исследуемая кровь </w:t>
      </w:r>
    </w:p>
    <w:p w14:paraId="0CE23EC8"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2.</w:t>
      </w:r>
      <w:r w:rsidRPr="004056BC">
        <w:rPr>
          <w:rFonts w:eastAsia="Times New Roman"/>
          <w:color w:val="1F1F1F"/>
          <w:spacing w:val="-4"/>
          <w:sz w:val="28"/>
          <w:szCs w:val="28"/>
          <w:lang w:eastAsia="ru-RU"/>
        </w:rPr>
        <w:t> АТ (</w:t>
      </w:r>
      <w:proofErr w:type="spellStart"/>
      <w:r w:rsidRPr="004056BC">
        <w:rPr>
          <w:rFonts w:eastAsia="Times New Roman"/>
          <w:color w:val="1F1F1F"/>
          <w:spacing w:val="-4"/>
          <w:sz w:val="28"/>
          <w:szCs w:val="28"/>
          <w:lang w:eastAsia="ru-RU"/>
        </w:rPr>
        <w:t>эритротесты</w:t>
      </w:r>
      <w:proofErr w:type="spellEnd"/>
      <w:r w:rsidRPr="004056BC">
        <w:rPr>
          <w:rFonts w:eastAsia="Times New Roman"/>
          <w:color w:val="1F1F1F"/>
          <w:spacing w:val="-4"/>
          <w:sz w:val="28"/>
          <w:szCs w:val="28"/>
          <w:lang w:eastAsia="ru-RU"/>
        </w:rPr>
        <w:t xml:space="preserve">- </w:t>
      </w:r>
      <w:proofErr w:type="spellStart"/>
      <w:r w:rsidRPr="004056BC">
        <w:rPr>
          <w:rFonts w:eastAsia="Times New Roman"/>
          <w:color w:val="1F1F1F"/>
          <w:spacing w:val="-4"/>
          <w:sz w:val="28"/>
          <w:szCs w:val="28"/>
          <w:lang w:eastAsia="ru-RU"/>
        </w:rPr>
        <w:t>цоликлоны</w:t>
      </w:r>
      <w:proofErr w:type="spellEnd"/>
      <w:r w:rsidRPr="004056BC">
        <w:rPr>
          <w:rFonts w:eastAsia="Times New Roman"/>
          <w:color w:val="1F1F1F"/>
          <w:spacing w:val="-4"/>
          <w:sz w:val="28"/>
          <w:szCs w:val="28"/>
          <w:lang w:eastAsia="ru-RU"/>
        </w:rPr>
        <w:t>)</w:t>
      </w:r>
    </w:p>
    <w:p w14:paraId="5E8F2A30"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Набор </w:t>
      </w:r>
      <w:proofErr w:type="spellStart"/>
      <w:r w:rsidRPr="004056BC">
        <w:rPr>
          <w:rFonts w:eastAsia="Times New Roman"/>
          <w:color w:val="1F1F1F"/>
          <w:spacing w:val="-4"/>
          <w:sz w:val="28"/>
          <w:szCs w:val="28"/>
          <w:lang w:eastAsia="ru-RU"/>
        </w:rPr>
        <w:t>цоликлонов</w:t>
      </w:r>
      <w:proofErr w:type="spellEnd"/>
      <w:r w:rsidRPr="004056BC">
        <w:rPr>
          <w:rFonts w:eastAsia="Times New Roman"/>
          <w:color w:val="1F1F1F"/>
          <w:spacing w:val="-4"/>
          <w:sz w:val="28"/>
          <w:szCs w:val="28"/>
          <w:lang w:eastAsia="ru-RU"/>
        </w:rPr>
        <w:t>:</w:t>
      </w:r>
    </w:p>
    <w:p w14:paraId="355261BC"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 -реагент </w:t>
      </w:r>
      <w:proofErr w:type="spellStart"/>
      <w:r w:rsidRPr="004056BC">
        <w:rPr>
          <w:rFonts w:eastAsia="Times New Roman"/>
          <w:color w:val="1F1F1F"/>
          <w:spacing w:val="-4"/>
          <w:sz w:val="28"/>
          <w:szCs w:val="28"/>
          <w:lang w:eastAsia="ru-RU"/>
        </w:rPr>
        <w:t>Цоликлон</w:t>
      </w:r>
      <w:proofErr w:type="spellEnd"/>
      <w:r w:rsidRPr="004056BC">
        <w:rPr>
          <w:rFonts w:eastAsia="Times New Roman"/>
          <w:color w:val="1F1F1F"/>
          <w:spacing w:val="-4"/>
          <w:sz w:val="28"/>
          <w:szCs w:val="28"/>
          <w:lang w:eastAsia="ru-RU"/>
        </w:rPr>
        <w:t xml:space="preserve"> анти-А (розовый)</w:t>
      </w:r>
    </w:p>
    <w:p w14:paraId="347C2B29"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 -реагент </w:t>
      </w:r>
      <w:proofErr w:type="spellStart"/>
      <w:r w:rsidRPr="004056BC">
        <w:rPr>
          <w:rFonts w:eastAsia="Times New Roman"/>
          <w:color w:val="1F1F1F"/>
          <w:spacing w:val="-4"/>
          <w:sz w:val="28"/>
          <w:szCs w:val="28"/>
          <w:lang w:eastAsia="ru-RU"/>
        </w:rPr>
        <w:t>Цоликлон</w:t>
      </w:r>
      <w:proofErr w:type="spellEnd"/>
      <w:r w:rsidRPr="004056BC">
        <w:rPr>
          <w:rFonts w:eastAsia="Times New Roman"/>
          <w:color w:val="1F1F1F"/>
          <w:spacing w:val="-4"/>
          <w:sz w:val="28"/>
          <w:szCs w:val="28"/>
          <w:lang w:eastAsia="ru-RU"/>
        </w:rPr>
        <w:t xml:space="preserve"> анти-В (синий)</w:t>
      </w:r>
    </w:p>
    <w:p w14:paraId="1A9090C6"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-реагент </w:t>
      </w:r>
      <w:proofErr w:type="spellStart"/>
      <w:r w:rsidRPr="004056BC">
        <w:rPr>
          <w:rFonts w:eastAsia="Times New Roman"/>
          <w:color w:val="1F1F1F"/>
          <w:spacing w:val="-4"/>
          <w:sz w:val="28"/>
          <w:szCs w:val="28"/>
          <w:lang w:eastAsia="ru-RU"/>
        </w:rPr>
        <w:t>Цоликлон</w:t>
      </w:r>
      <w:proofErr w:type="spellEnd"/>
      <w:r w:rsidRPr="004056BC">
        <w:rPr>
          <w:rFonts w:eastAsia="Times New Roman"/>
          <w:color w:val="1F1F1F"/>
          <w:spacing w:val="-4"/>
          <w:sz w:val="28"/>
          <w:szCs w:val="28"/>
          <w:lang w:eastAsia="ru-RU"/>
        </w:rPr>
        <w:t xml:space="preserve"> анти-АВ (бесцветный)</w:t>
      </w:r>
    </w:p>
    <w:p w14:paraId="370EBD58"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lastRenderedPageBreak/>
        <w:t>3.</w:t>
      </w:r>
      <w:r w:rsidRPr="004056BC">
        <w:rPr>
          <w:rFonts w:eastAsia="Times New Roman"/>
          <w:color w:val="1F1F1F"/>
          <w:spacing w:val="-4"/>
          <w:sz w:val="28"/>
          <w:szCs w:val="28"/>
          <w:lang w:eastAsia="ru-RU"/>
        </w:rPr>
        <w:t> электролит (физиологический раствор)</w:t>
      </w:r>
    </w:p>
    <w:p w14:paraId="4B82A266"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6D9CFD31"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Техника определения:</w:t>
      </w:r>
    </w:p>
    <w:p w14:paraId="3AAA2E59"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drawing>
          <wp:anchor distT="0" distB="0" distL="114300" distR="114300" simplePos="0" relativeHeight="251630080" behindDoc="0" locked="0" layoutInCell="1" allowOverlap="0" wp14:anchorId="1F73BF4D" wp14:editId="367EB415">
            <wp:simplePos x="0" y="0"/>
            <wp:positionH relativeFrom="column">
              <wp:align>left</wp:align>
            </wp:positionH>
            <wp:positionV relativeFrom="line">
              <wp:posOffset>0</wp:posOffset>
            </wp:positionV>
            <wp:extent cx="2400300" cy="1419225"/>
            <wp:effectExtent l="0" t="0" r="0" b="9525"/>
            <wp:wrapSquare wrapText="bothSides"/>
            <wp:docPr id="4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0030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b/>
          <w:bCs/>
          <w:color w:val="1F1F1F"/>
          <w:spacing w:val="-4"/>
          <w:sz w:val="28"/>
          <w:szCs w:val="28"/>
          <w:lang w:eastAsia="ru-RU"/>
        </w:rPr>
        <w:t>1</w:t>
      </w:r>
      <w:r w:rsidRPr="004056BC">
        <w:rPr>
          <w:rFonts w:eastAsia="Times New Roman"/>
          <w:color w:val="1F1F1F"/>
          <w:spacing w:val="-4"/>
          <w:sz w:val="28"/>
          <w:szCs w:val="28"/>
          <w:lang w:eastAsia="ru-RU"/>
        </w:rPr>
        <w:t>.</w:t>
      </w:r>
    </w:p>
    <w:p w14:paraId="2DC0D563"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В лунки планшета наносится  по одной капле (0,1 мл) </w:t>
      </w:r>
      <w:proofErr w:type="spellStart"/>
      <w:r w:rsidRPr="004056BC">
        <w:rPr>
          <w:rFonts w:eastAsia="Times New Roman"/>
          <w:color w:val="1F1F1F"/>
          <w:spacing w:val="-4"/>
          <w:sz w:val="28"/>
          <w:szCs w:val="28"/>
          <w:lang w:eastAsia="ru-RU"/>
        </w:rPr>
        <w:t>цоликлона</w:t>
      </w:r>
      <w:proofErr w:type="spellEnd"/>
      <w:r w:rsidRPr="004056BC">
        <w:rPr>
          <w:rFonts w:eastAsia="Times New Roman"/>
          <w:color w:val="1F1F1F"/>
          <w:spacing w:val="-4"/>
          <w:sz w:val="28"/>
          <w:szCs w:val="28"/>
          <w:lang w:eastAsia="ru-RU"/>
        </w:rPr>
        <w:t>  анти - А, анти - В и анти – АВ (для контроля). </w:t>
      </w:r>
    </w:p>
    <w:p w14:paraId="59C714A0"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2.</w:t>
      </w:r>
    </w:p>
    <w:p w14:paraId="456F19EA"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Рядом с каждой каплей реагента наносится маленькую (0,05-0,01 мл) каплю исследуемой крови. </w:t>
      </w:r>
    </w:p>
    <w:p w14:paraId="5241ED0A"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drawing>
          <wp:anchor distT="0" distB="0" distL="114300" distR="114300" simplePos="0" relativeHeight="251633152" behindDoc="0" locked="0" layoutInCell="1" allowOverlap="0" wp14:anchorId="35CF4B91" wp14:editId="6C92CD85">
            <wp:simplePos x="0" y="0"/>
            <wp:positionH relativeFrom="column">
              <wp:align>left</wp:align>
            </wp:positionH>
            <wp:positionV relativeFrom="line">
              <wp:posOffset>0</wp:posOffset>
            </wp:positionV>
            <wp:extent cx="2476500" cy="1847850"/>
            <wp:effectExtent l="0" t="0" r="0" b="0"/>
            <wp:wrapSquare wrapText="bothSides"/>
            <wp:docPr id="5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noProof/>
          <w:color w:val="1F1F1F"/>
          <w:spacing w:val="-4"/>
          <w:sz w:val="28"/>
          <w:szCs w:val="28"/>
          <w:lang w:eastAsia="ru-RU"/>
        </w:rPr>
        <w:drawing>
          <wp:anchor distT="0" distB="0" distL="114300" distR="114300" simplePos="0" relativeHeight="251636224" behindDoc="0" locked="0" layoutInCell="1" allowOverlap="0" wp14:anchorId="56E34AF8" wp14:editId="68BFFC69">
            <wp:simplePos x="0" y="0"/>
            <wp:positionH relativeFrom="column">
              <wp:align>left</wp:align>
            </wp:positionH>
            <wp:positionV relativeFrom="line">
              <wp:posOffset>0</wp:posOffset>
            </wp:positionV>
            <wp:extent cx="2514600" cy="1847850"/>
            <wp:effectExtent l="0" t="0" r="0" b="0"/>
            <wp:wrapSquare wrapText="bothSides"/>
            <wp:docPr id="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146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color w:val="1F1F1F"/>
          <w:spacing w:val="-4"/>
          <w:sz w:val="28"/>
          <w:szCs w:val="28"/>
          <w:lang w:eastAsia="ru-RU"/>
        </w:rPr>
        <w:t xml:space="preserve">Затем капля </w:t>
      </w:r>
      <w:proofErr w:type="spellStart"/>
      <w:r w:rsidRPr="004056BC">
        <w:rPr>
          <w:rFonts w:eastAsia="Times New Roman"/>
          <w:color w:val="1F1F1F"/>
          <w:spacing w:val="-4"/>
          <w:sz w:val="28"/>
          <w:szCs w:val="28"/>
          <w:lang w:eastAsia="ru-RU"/>
        </w:rPr>
        <w:t>цоликлона</w:t>
      </w:r>
      <w:proofErr w:type="spellEnd"/>
      <w:r w:rsidRPr="004056BC">
        <w:rPr>
          <w:rFonts w:eastAsia="Times New Roman"/>
          <w:color w:val="1F1F1F"/>
          <w:spacing w:val="-4"/>
          <w:sz w:val="28"/>
          <w:szCs w:val="28"/>
          <w:lang w:eastAsia="ru-RU"/>
        </w:rPr>
        <w:t xml:space="preserve"> смешивается  с каплей крови индивидуальной чистой стеклянной  палочкой.</w:t>
      </w:r>
    </w:p>
    <w:p w14:paraId="462F79F7"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2666D0B3"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51611FF1"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1613543E"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7E939361"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7E89EDAA"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 </w:t>
      </w:r>
    </w:p>
    <w:p w14:paraId="0C6F95A9"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 </w:t>
      </w:r>
    </w:p>
    <w:p w14:paraId="2FCD3476"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 </w:t>
      </w:r>
    </w:p>
    <w:p w14:paraId="6E6251F4"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 </w:t>
      </w:r>
    </w:p>
    <w:p w14:paraId="4CEEFB98"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 </w:t>
      </w:r>
    </w:p>
    <w:p w14:paraId="0736DD19"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 </w:t>
      </w:r>
    </w:p>
    <w:p w14:paraId="5ECCCA9E"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 </w:t>
      </w:r>
    </w:p>
    <w:p w14:paraId="7185F4A0"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3.</w:t>
      </w:r>
    </w:p>
    <w:p w14:paraId="3B06872D"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-Реакция агглютинации развивается в течение первых 3-5 секунд при мягком покачивании пластинки.</w:t>
      </w:r>
    </w:p>
    <w:p w14:paraId="047C964E"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Результаты реакции учитываются через 2,5 - 3 минуты после смешивания капель. Слева направо в лунках анти-А,  анти-В, анти-АВ.</w:t>
      </w:r>
    </w:p>
    <w:p w14:paraId="3A9ED05B"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drawing>
          <wp:anchor distT="0" distB="0" distL="114300" distR="114300" simplePos="0" relativeHeight="251639296" behindDoc="0" locked="0" layoutInCell="1" allowOverlap="0" wp14:anchorId="28432CB3" wp14:editId="34169FBA">
            <wp:simplePos x="0" y="0"/>
            <wp:positionH relativeFrom="column">
              <wp:align>left</wp:align>
            </wp:positionH>
            <wp:positionV relativeFrom="line">
              <wp:posOffset>0</wp:posOffset>
            </wp:positionV>
            <wp:extent cx="2524125" cy="1733550"/>
            <wp:effectExtent l="0" t="0" r="9525"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2412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noProof/>
          <w:color w:val="1F1F1F"/>
          <w:spacing w:val="-4"/>
          <w:sz w:val="28"/>
          <w:szCs w:val="28"/>
          <w:lang w:eastAsia="ru-RU"/>
        </w:rPr>
        <w:drawing>
          <wp:anchor distT="0" distB="0" distL="114300" distR="114300" simplePos="0" relativeHeight="251642368" behindDoc="0" locked="0" layoutInCell="1" allowOverlap="0" wp14:anchorId="62FA6E19" wp14:editId="3C5E9285">
            <wp:simplePos x="0" y="0"/>
            <wp:positionH relativeFrom="column">
              <wp:align>left</wp:align>
            </wp:positionH>
            <wp:positionV relativeFrom="line">
              <wp:posOffset>0</wp:posOffset>
            </wp:positionV>
            <wp:extent cx="2400300" cy="1685925"/>
            <wp:effectExtent l="0" t="0" r="0" b="9525"/>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0030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color w:val="1F1F1F"/>
          <w:spacing w:val="-4"/>
          <w:sz w:val="28"/>
          <w:szCs w:val="28"/>
          <w:lang w:eastAsia="ru-RU"/>
        </w:rPr>
        <w:t> </w:t>
      </w:r>
    </w:p>
    <w:p w14:paraId="79ABF85D"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556408A9"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79AD256A"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0281548A"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3694DD84"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lastRenderedPageBreak/>
        <w:t>Положительный результат-появление зернистого осадка (</w:t>
      </w:r>
      <w:proofErr w:type="spellStart"/>
      <w:r w:rsidRPr="004056BC">
        <w:rPr>
          <w:rFonts w:eastAsia="Times New Roman"/>
          <w:color w:val="1F1F1F"/>
          <w:spacing w:val="-4"/>
          <w:sz w:val="28"/>
          <w:szCs w:val="28"/>
          <w:lang w:eastAsia="ru-RU"/>
        </w:rPr>
        <w:t>агглютината</w:t>
      </w:r>
      <w:proofErr w:type="spellEnd"/>
      <w:r w:rsidRPr="004056BC">
        <w:rPr>
          <w:rFonts w:eastAsia="Times New Roman"/>
          <w:color w:val="1F1F1F"/>
          <w:spacing w:val="-4"/>
          <w:sz w:val="28"/>
          <w:szCs w:val="28"/>
          <w:lang w:eastAsia="ru-RU"/>
        </w:rPr>
        <w:t>).   </w:t>
      </w:r>
    </w:p>
    <w:p w14:paraId="0802F151" w14:textId="77777777" w:rsidR="004056BC" w:rsidRPr="004056BC" w:rsidRDefault="004056BC" w:rsidP="004056BC">
      <w:pPr>
        <w:shd w:val="clear" w:color="auto" w:fill="FFFFFF"/>
        <w:spacing w:after="0" w:line="240" w:lineRule="auto"/>
        <w:ind w:left="708"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положительная РА (+)               </w:t>
      </w:r>
      <w:r w:rsidRPr="004056BC">
        <w:rPr>
          <w:rFonts w:eastAsia="Times New Roman"/>
          <w:noProof/>
          <w:color w:val="1F1F1F"/>
          <w:spacing w:val="-4"/>
          <w:sz w:val="28"/>
          <w:szCs w:val="28"/>
          <w:lang w:eastAsia="ru-RU"/>
        </w:rPr>
        <w:drawing>
          <wp:inline distT="0" distB="0" distL="0" distR="0" wp14:anchorId="1327BF34" wp14:editId="76DEDAEB">
            <wp:extent cx="342900" cy="3429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73F06B2B"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694C3A0B"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Отрицательный -  осадка нет.         </w:t>
      </w:r>
    </w:p>
    <w:p w14:paraId="2C5BA7B7"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533DEAA6"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отрицательная РА(-)                   </w:t>
      </w:r>
      <w:r w:rsidRPr="004056BC">
        <w:rPr>
          <w:rFonts w:eastAsia="Times New Roman"/>
          <w:noProof/>
          <w:color w:val="1F1F1F"/>
          <w:spacing w:val="-4"/>
          <w:sz w:val="28"/>
          <w:szCs w:val="28"/>
          <w:lang w:eastAsia="ru-RU"/>
        </w:rPr>
        <w:drawing>
          <wp:inline distT="0" distB="0" distL="0" distR="0" wp14:anchorId="5E816FF1" wp14:editId="26B05315">
            <wp:extent cx="285750" cy="2857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095FD3F9"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 </w:t>
      </w:r>
    </w:p>
    <w:p w14:paraId="3C53BFFD"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 </w:t>
      </w:r>
    </w:p>
    <w:p w14:paraId="73F92027"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4.</w:t>
      </w:r>
    </w:p>
    <w:p w14:paraId="375370CE"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drawing>
          <wp:anchor distT="0" distB="0" distL="114300" distR="114300" simplePos="0" relativeHeight="251645440" behindDoc="0" locked="0" layoutInCell="1" allowOverlap="0" wp14:anchorId="557020FF" wp14:editId="49AEC4B5">
            <wp:simplePos x="0" y="0"/>
            <wp:positionH relativeFrom="column">
              <wp:align>left</wp:align>
            </wp:positionH>
            <wp:positionV relativeFrom="line">
              <wp:posOffset>0</wp:posOffset>
            </wp:positionV>
            <wp:extent cx="2409825" cy="3200400"/>
            <wp:effectExtent l="0" t="0" r="9525" b="0"/>
            <wp:wrapSquare wrapText="bothSides"/>
            <wp:docPr id="55" name="Рисунок 55" descr="крови с цоликлонам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рови с цоликлонами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0982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color w:val="1F1F1F"/>
          <w:spacing w:val="-4"/>
          <w:sz w:val="28"/>
          <w:szCs w:val="28"/>
          <w:lang w:eastAsia="ru-RU"/>
        </w:rPr>
        <w:t>Анализ  результатов.</w:t>
      </w:r>
    </w:p>
    <w:p w14:paraId="171B5366"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O(I) α β – агглютинации нет</w:t>
      </w:r>
    </w:p>
    <w:p w14:paraId="0E5B2B40"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A(II) β – агглютинация с анти-А</w:t>
      </w:r>
    </w:p>
    <w:p w14:paraId="5A96FCC2"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B(III) α – агглютинация с анти-В</w:t>
      </w:r>
    </w:p>
    <w:p w14:paraId="6D6B7564"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drawing>
          <wp:anchor distT="0" distB="0" distL="114300" distR="114300" simplePos="0" relativeHeight="251648512" behindDoc="0" locked="0" layoutInCell="1" allowOverlap="0" wp14:anchorId="50BD2713" wp14:editId="0390DD25">
            <wp:simplePos x="0" y="0"/>
            <wp:positionH relativeFrom="column">
              <wp:align>left</wp:align>
            </wp:positionH>
            <wp:positionV relativeFrom="line">
              <wp:posOffset>0</wp:posOffset>
            </wp:positionV>
            <wp:extent cx="3752850" cy="1228725"/>
            <wp:effectExtent l="0" t="0" r="0" b="9525"/>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5285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color w:val="1F1F1F"/>
          <w:spacing w:val="-4"/>
          <w:sz w:val="28"/>
          <w:szCs w:val="28"/>
          <w:lang w:eastAsia="ru-RU"/>
        </w:rPr>
        <w:t>AB(IV)О – агглютинация с анти-А, с анти-В</w:t>
      </w:r>
    </w:p>
    <w:p w14:paraId="4E837224"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23BEAFD0"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656B8525"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68DFBA53"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69FBF2D8"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01A02981"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7864F5F4"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543C8568"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30D6BE39"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394C6993"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437AF036"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Схематичное изображение агглютинации.</w:t>
      </w:r>
    </w:p>
    <w:p w14:paraId="5E5E3037"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Антигены АГ на эритроцитах (определяемые)  +  антитело </w:t>
      </w:r>
      <w:r w:rsidRPr="004056BC">
        <w:rPr>
          <w:rFonts w:eastAsia="Times New Roman"/>
          <w:i/>
          <w:iCs/>
          <w:color w:val="1F1F1F"/>
          <w:spacing w:val="-4"/>
          <w:sz w:val="28"/>
          <w:szCs w:val="28"/>
          <w:lang w:eastAsia="ru-RU"/>
        </w:rPr>
        <w:t>АТ</w:t>
      </w:r>
      <w:r w:rsidRPr="004056BC">
        <w:rPr>
          <w:rFonts w:eastAsia="Times New Roman"/>
          <w:color w:val="1F1F1F"/>
          <w:spacing w:val="-4"/>
          <w:sz w:val="28"/>
          <w:szCs w:val="28"/>
          <w:lang w:eastAsia="ru-RU"/>
        </w:rPr>
        <w:t> (</w:t>
      </w:r>
      <w:proofErr w:type="spellStart"/>
      <w:r w:rsidRPr="004056BC">
        <w:rPr>
          <w:rFonts w:eastAsia="Times New Roman"/>
          <w:color w:val="1F1F1F"/>
          <w:spacing w:val="-4"/>
          <w:sz w:val="28"/>
          <w:szCs w:val="28"/>
          <w:lang w:eastAsia="ru-RU"/>
        </w:rPr>
        <w:t>цоликлон</w:t>
      </w:r>
      <w:proofErr w:type="spellEnd"/>
      <w:r w:rsidRPr="004056BC">
        <w:rPr>
          <w:rFonts w:eastAsia="Times New Roman"/>
          <w:color w:val="1F1F1F"/>
          <w:spacing w:val="-4"/>
          <w:sz w:val="28"/>
          <w:szCs w:val="28"/>
          <w:lang w:eastAsia="ru-RU"/>
        </w:rPr>
        <w:t>)  </w:t>
      </w:r>
      <w:r w:rsidRPr="004056BC">
        <w:rPr>
          <w:rFonts w:eastAsia="Times New Roman"/>
          <w:i/>
          <w:iCs/>
          <w:color w:val="1F1F1F"/>
          <w:spacing w:val="-4"/>
          <w:sz w:val="28"/>
          <w:szCs w:val="28"/>
          <w:lang w:eastAsia="ru-RU"/>
        </w:rPr>
        <w:t>диагностическая сыворотка</w:t>
      </w:r>
    </w:p>
    <w:p w14:paraId="5E6C9DB2"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07EAAF34" w14:textId="77777777" w:rsidR="004056BC" w:rsidRPr="004056BC" w:rsidRDefault="004056BC" w:rsidP="004056BC">
      <w:pPr>
        <w:shd w:val="clear" w:color="auto" w:fill="FFFFFF"/>
        <w:spacing w:after="0" w:line="240" w:lineRule="auto"/>
        <w:ind w:left="141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515002D4" w14:textId="77777777" w:rsidR="004056BC" w:rsidRPr="004056BC" w:rsidRDefault="004056BC" w:rsidP="004056BC">
      <w:pPr>
        <w:shd w:val="clear" w:color="auto" w:fill="FFFFFF"/>
        <w:spacing w:after="0" w:line="240" w:lineRule="auto"/>
        <w:ind w:left="1416" w:firstLine="0"/>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lastRenderedPageBreak/>
        <w:drawing>
          <wp:inline distT="0" distB="0" distL="0" distR="0" wp14:anchorId="678094BA" wp14:editId="4AD69DEE">
            <wp:extent cx="4648200" cy="30861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48200" cy="3086100"/>
                    </a:xfrm>
                    <a:prstGeom prst="rect">
                      <a:avLst/>
                    </a:prstGeom>
                    <a:noFill/>
                    <a:ln>
                      <a:noFill/>
                    </a:ln>
                  </pic:spPr>
                </pic:pic>
              </a:graphicData>
            </a:graphic>
          </wp:inline>
        </w:drawing>
      </w:r>
    </w:p>
    <w:p w14:paraId="05896DEA"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Учет  агглютинации в планшетах</w:t>
      </w:r>
    </w:p>
    <w:p w14:paraId="044A56E5" w14:textId="77777777" w:rsidR="004056BC" w:rsidRPr="004056BC" w:rsidRDefault="004056BC" w:rsidP="004056BC">
      <w:pPr>
        <w:shd w:val="clear" w:color="auto" w:fill="FFFFFF"/>
        <w:spacing w:after="0" w:line="240" w:lineRule="auto"/>
        <w:ind w:left="141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32F43B1A" w14:textId="77777777" w:rsidR="004056BC" w:rsidRPr="004056BC" w:rsidRDefault="004056BC" w:rsidP="004056BC">
      <w:pPr>
        <w:shd w:val="clear" w:color="auto" w:fill="FFFFFF"/>
        <w:spacing w:after="0" w:line="240" w:lineRule="auto"/>
        <w:ind w:left="141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5E8C18DA"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3FA25D2E" w14:textId="77777777" w:rsidR="004056BC" w:rsidRPr="004056BC" w:rsidRDefault="004056BC" w:rsidP="004056BC">
      <w:pPr>
        <w:shd w:val="clear" w:color="auto" w:fill="FFFFFF"/>
        <w:spacing w:after="0" w:line="240" w:lineRule="auto"/>
        <w:ind w:left="141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Реакция преципитации:</w:t>
      </w:r>
    </w:p>
    <w:p w14:paraId="52DD7C76" w14:textId="77777777" w:rsidR="004056BC" w:rsidRPr="004056BC" w:rsidRDefault="004056BC" w:rsidP="004056BC">
      <w:pPr>
        <w:shd w:val="clear" w:color="auto" w:fill="FFFFFF"/>
        <w:spacing w:after="0" w:line="240" w:lineRule="auto"/>
        <w:ind w:left="141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15FC910A" w14:textId="77777777" w:rsidR="004056BC" w:rsidRPr="004056BC" w:rsidRDefault="004056BC" w:rsidP="004056BC">
      <w:pPr>
        <w:shd w:val="clear" w:color="auto" w:fill="FFFFFF"/>
        <w:spacing w:after="0" w:line="240" w:lineRule="auto"/>
        <w:ind w:left="141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1554DBC4"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Реакция преципитации - иммунная реакция взаимодействия АГ в растворимом состоянии с АТ в физиологическом растворе.</w:t>
      </w:r>
    </w:p>
    <w:p w14:paraId="737FAB58"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При преципитации происходит образование макромолекулярного иммунного комплекса, что проявляется переходом прозрачного коллоидного раствора в непрозрачную суспензию, или преципитат.</w:t>
      </w:r>
    </w:p>
    <w:p w14:paraId="03DD3134"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Количество обоих реагентов должно быть в строго определенных соотношениях, так как избыток одного из них снижает результат.</w:t>
      </w:r>
    </w:p>
    <w:p w14:paraId="57B55076"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Существуют различные способы постановки реакции преципитации.</w:t>
      </w:r>
    </w:p>
    <w:p w14:paraId="61DC9E06"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67A7403E"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1. Реакцию </w:t>
      </w:r>
      <w:proofErr w:type="spellStart"/>
      <w:r w:rsidRPr="004056BC">
        <w:rPr>
          <w:rFonts w:eastAsia="Times New Roman"/>
          <w:color w:val="1F1F1F"/>
          <w:spacing w:val="-4"/>
          <w:sz w:val="28"/>
          <w:szCs w:val="28"/>
          <w:lang w:eastAsia="ru-RU"/>
        </w:rPr>
        <w:t>кольцепреципитации</w:t>
      </w:r>
      <w:proofErr w:type="spellEnd"/>
      <w:r w:rsidRPr="004056BC">
        <w:rPr>
          <w:rFonts w:eastAsia="Times New Roman"/>
          <w:color w:val="1F1F1F"/>
          <w:spacing w:val="-4"/>
          <w:sz w:val="28"/>
          <w:szCs w:val="28"/>
          <w:lang w:eastAsia="ru-RU"/>
        </w:rPr>
        <w:t xml:space="preserve"> ставят в </w:t>
      </w:r>
      <w:proofErr w:type="spellStart"/>
      <w:r w:rsidRPr="004056BC">
        <w:rPr>
          <w:rFonts w:eastAsia="Times New Roman"/>
          <w:color w:val="1F1F1F"/>
          <w:spacing w:val="-4"/>
          <w:sz w:val="28"/>
          <w:szCs w:val="28"/>
          <w:lang w:eastAsia="ru-RU"/>
        </w:rPr>
        <w:t>преципитационных</w:t>
      </w:r>
      <w:proofErr w:type="spellEnd"/>
      <w:r w:rsidRPr="004056BC">
        <w:rPr>
          <w:rFonts w:eastAsia="Times New Roman"/>
          <w:color w:val="1F1F1F"/>
          <w:spacing w:val="-4"/>
          <w:sz w:val="28"/>
          <w:szCs w:val="28"/>
          <w:lang w:eastAsia="ru-RU"/>
        </w:rPr>
        <w:t xml:space="preserve"> пробирках с малым диаметром. В пробирку вносят иммунную сыворотку и осторожно наслаивают растворимый АГ. АГ и АТ смешиваются за счет теплового движения молекул, и они взаимодействуют. При положительном результате на границе двух растворов образуется кольцо непрозрачного преципитата.</w:t>
      </w:r>
    </w:p>
    <w:p w14:paraId="1658723A"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5A22DD88"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2. Реакцию двойной </w:t>
      </w:r>
      <w:proofErr w:type="spellStart"/>
      <w:r w:rsidRPr="004056BC">
        <w:rPr>
          <w:rFonts w:eastAsia="Times New Roman"/>
          <w:color w:val="1F1F1F"/>
          <w:spacing w:val="-4"/>
          <w:sz w:val="28"/>
          <w:szCs w:val="28"/>
          <w:lang w:eastAsia="ru-RU"/>
        </w:rPr>
        <w:t>иммунодиффузии</w:t>
      </w:r>
      <w:proofErr w:type="spellEnd"/>
      <w:r w:rsidRPr="004056BC">
        <w:rPr>
          <w:rFonts w:eastAsia="Times New Roman"/>
          <w:color w:val="1F1F1F"/>
          <w:spacing w:val="-4"/>
          <w:sz w:val="28"/>
          <w:szCs w:val="28"/>
          <w:lang w:eastAsia="ru-RU"/>
        </w:rPr>
        <w:t xml:space="preserve"> по </w:t>
      </w:r>
      <w:proofErr w:type="spellStart"/>
      <w:r w:rsidRPr="004056BC">
        <w:rPr>
          <w:rFonts w:eastAsia="Times New Roman"/>
          <w:color w:val="1F1F1F"/>
          <w:spacing w:val="-4"/>
          <w:sz w:val="28"/>
          <w:szCs w:val="28"/>
          <w:lang w:eastAsia="ru-RU"/>
        </w:rPr>
        <w:t>Оухтерлони</w:t>
      </w:r>
      <w:proofErr w:type="spellEnd"/>
      <w:r w:rsidRPr="004056BC">
        <w:rPr>
          <w:rFonts w:eastAsia="Times New Roman"/>
          <w:color w:val="1F1F1F"/>
          <w:spacing w:val="-4"/>
          <w:sz w:val="28"/>
          <w:szCs w:val="28"/>
          <w:lang w:eastAsia="ru-RU"/>
        </w:rPr>
        <w:t> проводят в агаровом геле, в лунки которого вносят по схеме либо раствор АГ, либо раствор АТ. АГ и АТ диффундируют в гель навстречу друг другу и при положительном результате реакции образуют иммунные комплексы, видимые как линии преципитации.</w:t>
      </w:r>
    </w:p>
    <w:p w14:paraId="069988AB"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4B1CCEEE"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lastRenderedPageBreak/>
        <w:t>         </w:t>
      </w:r>
      <w:r w:rsidRPr="004056BC">
        <w:rPr>
          <w:rFonts w:eastAsia="Times New Roman"/>
          <w:color w:val="000000"/>
          <w:spacing w:val="-4"/>
          <w:sz w:val="28"/>
          <w:szCs w:val="28"/>
          <w:shd w:val="clear" w:color="auto" w:fill="F2DBDB"/>
          <w:lang w:eastAsia="ru-RU"/>
        </w:rPr>
        <w:t>Реакция преципитации</w:t>
      </w:r>
      <w:r w:rsidRPr="004056BC">
        <w:rPr>
          <w:rFonts w:eastAsia="Times New Roman"/>
          <w:color w:val="000000"/>
          <w:spacing w:val="-4"/>
          <w:sz w:val="28"/>
          <w:szCs w:val="28"/>
          <w:lang w:eastAsia="ru-RU"/>
        </w:rPr>
        <w:t> – это формирование и осаждение комплекса растворимого молекулярного антигена с антителами в виде помутнения, называемого преципитатом. Он образуется при смешивании антигенов и антител в эквивалентных количествах.</w:t>
      </w:r>
    </w:p>
    <w:p w14:paraId="2B3B4CE4"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Компоненты РА:</w:t>
      </w:r>
    </w:p>
    <w:p w14:paraId="1D0184CC" w14:textId="77777777" w:rsidR="004056BC" w:rsidRPr="004056BC" w:rsidRDefault="004056BC" w:rsidP="004056BC">
      <w:pPr>
        <w:shd w:val="clear" w:color="auto" w:fill="FFFFFF"/>
        <w:spacing w:after="0" w:line="276" w:lineRule="atLeast"/>
        <w:ind w:left="786" w:hanging="360"/>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1.     </w:t>
      </w:r>
      <w:proofErr w:type="spellStart"/>
      <w:r w:rsidRPr="004056BC">
        <w:rPr>
          <w:rFonts w:eastAsia="Times New Roman"/>
          <w:color w:val="000000"/>
          <w:spacing w:val="-4"/>
          <w:sz w:val="28"/>
          <w:szCs w:val="28"/>
          <w:lang w:eastAsia="ru-RU"/>
        </w:rPr>
        <w:t>преципитирующая</w:t>
      </w:r>
      <w:proofErr w:type="spellEnd"/>
      <w:r w:rsidRPr="004056BC">
        <w:rPr>
          <w:rFonts w:eastAsia="Times New Roman"/>
          <w:color w:val="000000"/>
          <w:spacing w:val="-4"/>
          <w:sz w:val="28"/>
          <w:szCs w:val="28"/>
          <w:lang w:eastAsia="ru-RU"/>
        </w:rPr>
        <w:t xml:space="preserve"> сыворотка  (известное АТ-преципитин);</w:t>
      </w:r>
    </w:p>
    <w:p w14:paraId="5E5041E7" w14:textId="77777777" w:rsidR="004056BC" w:rsidRPr="004056BC" w:rsidRDefault="004056BC" w:rsidP="004056BC">
      <w:pPr>
        <w:shd w:val="clear" w:color="auto" w:fill="FFFFFF"/>
        <w:spacing w:after="0" w:line="276" w:lineRule="atLeast"/>
        <w:ind w:left="786" w:hanging="360"/>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2.     исследуемая сыворотка (неизвестный АГ-</w:t>
      </w:r>
      <w:proofErr w:type="spellStart"/>
      <w:r w:rsidRPr="004056BC">
        <w:rPr>
          <w:rFonts w:eastAsia="Times New Roman"/>
          <w:color w:val="000000"/>
          <w:spacing w:val="-4"/>
          <w:sz w:val="28"/>
          <w:szCs w:val="28"/>
          <w:lang w:eastAsia="ru-RU"/>
        </w:rPr>
        <w:t>преципитиноген</w:t>
      </w:r>
      <w:proofErr w:type="spellEnd"/>
      <w:r w:rsidRPr="004056BC">
        <w:rPr>
          <w:rFonts w:eastAsia="Times New Roman"/>
          <w:color w:val="000000"/>
          <w:spacing w:val="-4"/>
          <w:sz w:val="28"/>
          <w:szCs w:val="28"/>
          <w:lang w:eastAsia="ru-RU"/>
        </w:rPr>
        <w:t>);</w:t>
      </w:r>
    </w:p>
    <w:p w14:paraId="47FD12CF" w14:textId="77777777" w:rsidR="004056BC" w:rsidRPr="004056BC" w:rsidRDefault="004056BC" w:rsidP="004056BC">
      <w:pPr>
        <w:shd w:val="clear" w:color="auto" w:fill="FFFFFF"/>
        <w:spacing w:after="0" w:line="276" w:lineRule="atLeast"/>
        <w:ind w:left="786" w:hanging="360"/>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3.     физ. Раствор.</w:t>
      </w:r>
    </w:p>
    <w:p w14:paraId="52C76B83"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xml:space="preserve"> Реакцию преципитации ставят в или в специальных узких пробирках (реакция </w:t>
      </w:r>
      <w:proofErr w:type="spellStart"/>
      <w:r w:rsidRPr="004056BC">
        <w:rPr>
          <w:rFonts w:eastAsia="Times New Roman"/>
          <w:color w:val="000000"/>
          <w:spacing w:val="-4"/>
          <w:sz w:val="28"/>
          <w:szCs w:val="28"/>
          <w:lang w:eastAsia="ru-RU"/>
        </w:rPr>
        <w:t>кольцепреципитации</w:t>
      </w:r>
      <w:proofErr w:type="spellEnd"/>
      <w:r w:rsidRPr="004056BC">
        <w:rPr>
          <w:rFonts w:eastAsia="Times New Roman"/>
          <w:color w:val="000000"/>
          <w:spacing w:val="-4"/>
          <w:sz w:val="28"/>
          <w:szCs w:val="28"/>
          <w:lang w:eastAsia="ru-RU"/>
        </w:rPr>
        <w:t>), или в чашках Петри в гелях, питательных средах и др.</w:t>
      </w:r>
    </w:p>
    <w:p w14:paraId="47745209"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w:t>
      </w:r>
    </w:p>
    <w:p w14:paraId="547C0E1E"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shd w:val="clear" w:color="auto" w:fill="C6D9F1"/>
          <w:lang w:eastAsia="ru-RU"/>
        </w:rPr>
        <w:t xml:space="preserve">Реакция </w:t>
      </w:r>
      <w:proofErr w:type="spellStart"/>
      <w:r w:rsidRPr="004056BC">
        <w:rPr>
          <w:rFonts w:eastAsia="Times New Roman"/>
          <w:color w:val="000000"/>
          <w:spacing w:val="-4"/>
          <w:sz w:val="28"/>
          <w:szCs w:val="28"/>
          <w:shd w:val="clear" w:color="auto" w:fill="C6D9F1"/>
          <w:lang w:eastAsia="ru-RU"/>
        </w:rPr>
        <w:t>кольцеприципитаци</w:t>
      </w:r>
      <w:r w:rsidRPr="004056BC">
        <w:rPr>
          <w:rFonts w:eastAsia="Times New Roman"/>
          <w:color w:val="000000"/>
          <w:spacing w:val="-4"/>
          <w:sz w:val="28"/>
          <w:szCs w:val="28"/>
          <w:lang w:eastAsia="ru-RU"/>
        </w:rPr>
        <w:t>и</w:t>
      </w:r>
      <w:proofErr w:type="spellEnd"/>
    </w:p>
    <w:p w14:paraId="36366F7D"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w:t>
      </w:r>
    </w:p>
    <w:p w14:paraId="615FD909"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Постановка и учет результатов реакции </w:t>
      </w:r>
      <w:proofErr w:type="spellStart"/>
      <w:r w:rsidRPr="004056BC">
        <w:rPr>
          <w:rFonts w:eastAsia="Times New Roman"/>
          <w:color w:val="000000"/>
          <w:spacing w:val="-4"/>
          <w:sz w:val="28"/>
          <w:szCs w:val="28"/>
          <w:lang w:eastAsia="ru-RU"/>
        </w:rPr>
        <w:t>кольцепреципитации</w:t>
      </w:r>
      <w:proofErr w:type="spellEnd"/>
      <w:r w:rsidRPr="004056BC">
        <w:rPr>
          <w:rFonts w:eastAsia="Times New Roman"/>
          <w:color w:val="000000"/>
          <w:spacing w:val="-4"/>
          <w:sz w:val="28"/>
          <w:szCs w:val="28"/>
          <w:lang w:eastAsia="ru-RU"/>
        </w:rPr>
        <w:t> для обнаружения возбудителя сибирской язвы (</w:t>
      </w:r>
      <w:proofErr w:type="spellStart"/>
      <w:r w:rsidRPr="004056BC">
        <w:rPr>
          <w:rFonts w:eastAsia="Times New Roman"/>
          <w:color w:val="000000"/>
          <w:spacing w:val="-4"/>
          <w:sz w:val="28"/>
          <w:szCs w:val="28"/>
          <w:lang w:eastAsia="ru-RU"/>
        </w:rPr>
        <w:t>Асколи</w:t>
      </w:r>
      <w:proofErr w:type="spellEnd"/>
      <w:r w:rsidRPr="004056BC">
        <w:rPr>
          <w:rFonts w:eastAsia="Times New Roman"/>
          <w:color w:val="000000"/>
          <w:spacing w:val="-4"/>
          <w:sz w:val="28"/>
          <w:szCs w:val="28"/>
          <w:lang w:eastAsia="ru-RU"/>
        </w:rPr>
        <w:t xml:space="preserve"> реакция).</w:t>
      </w:r>
    </w:p>
    <w:p w14:paraId="35162B2D"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w:t>
      </w:r>
    </w:p>
    <w:p w14:paraId="2E832F52"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i/>
          <w:iCs/>
          <w:color w:val="000000"/>
          <w:spacing w:val="-4"/>
          <w:sz w:val="28"/>
          <w:szCs w:val="28"/>
          <w:lang w:eastAsia="ru-RU"/>
        </w:rPr>
        <w:t>Постановка</w:t>
      </w:r>
      <w:r w:rsidRPr="004056BC">
        <w:rPr>
          <w:rFonts w:eastAsia="Times New Roman"/>
          <w:color w:val="000000"/>
          <w:spacing w:val="-4"/>
          <w:sz w:val="28"/>
          <w:szCs w:val="28"/>
          <w:lang w:eastAsia="ru-RU"/>
        </w:rPr>
        <w:t>. </w:t>
      </w:r>
    </w:p>
    <w:p w14:paraId="79BB2BAF"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xml:space="preserve">1. Исследуемый  материал  (кожа, шерсть, войлок, щетина, сукно, мясо, земля, испражнения животных и т. д.) кипятят в </w:t>
      </w:r>
      <w:proofErr w:type="spellStart"/>
      <w:r w:rsidRPr="004056BC">
        <w:rPr>
          <w:rFonts w:eastAsia="Times New Roman"/>
          <w:color w:val="000000"/>
          <w:spacing w:val="-4"/>
          <w:sz w:val="28"/>
          <w:szCs w:val="28"/>
          <w:lang w:eastAsia="ru-RU"/>
        </w:rPr>
        <w:t>физ</w:t>
      </w:r>
      <w:proofErr w:type="spellEnd"/>
      <w:r w:rsidRPr="004056BC">
        <w:rPr>
          <w:rFonts w:eastAsia="Times New Roman"/>
          <w:color w:val="000000"/>
          <w:spacing w:val="-4"/>
          <w:sz w:val="28"/>
          <w:szCs w:val="28"/>
          <w:lang w:eastAsia="ru-RU"/>
        </w:rPr>
        <w:t xml:space="preserve"> растворе5-45 мин. для получения изотонической вытяжки (экстракта). Фильтруют.</w:t>
      </w:r>
    </w:p>
    <w:p w14:paraId="1C87E30B"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xml:space="preserve">2. В пробирку наливают </w:t>
      </w:r>
      <w:proofErr w:type="spellStart"/>
      <w:r w:rsidRPr="004056BC">
        <w:rPr>
          <w:rFonts w:eastAsia="Times New Roman"/>
          <w:color w:val="000000"/>
          <w:spacing w:val="-4"/>
          <w:sz w:val="28"/>
          <w:szCs w:val="28"/>
          <w:lang w:eastAsia="ru-RU"/>
        </w:rPr>
        <w:t>преципитирующую</w:t>
      </w:r>
      <w:proofErr w:type="spellEnd"/>
      <w:r w:rsidRPr="004056BC">
        <w:rPr>
          <w:rFonts w:eastAsia="Times New Roman"/>
          <w:color w:val="000000"/>
          <w:spacing w:val="-4"/>
          <w:sz w:val="28"/>
          <w:szCs w:val="28"/>
          <w:lang w:eastAsia="ru-RU"/>
        </w:rPr>
        <w:t xml:space="preserve">  </w:t>
      </w:r>
      <w:proofErr w:type="spellStart"/>
      <w:r w:rsidRPr="004056BC">
        <w:rPr>
          <w:rFonts w:eastAsia="Times New Roman"/>
          <w:color w:val="000000"/>
          <w:spacing w:val="-4"/>
          <w:sz w:val="28"/>
          <w:szCs w:val="28"/>
          <w:lang w:eastAsia="ru-RU"/>
        </w:rPr>
        <w:t>противосибиреязвенную</w:t>
      </w:r>
      <w:proofErr w:type="spellEnd"/>
      <w:r w:rsidRPr="004056BC">
        <w:rPr>
          <w:rFonts w:eastAsia="Times New Roman"/>
          <w:color w:val="000000"/>
          <w:spacing w:val="-4"/>
          <w:sz w:val="28"/>
          <w:szCs w:val="28"/>
          <w:lang w:eastAsia="ru-RU"/>
        </w:rPr>
        <w:t xml:space="preserve"> сыворотку.</w:t>
      </w:r>
    </w:p>
    <w:p w14:paraId="241DEA40"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3. Осторожно наслаивают на нее исследуемый материал (экстракт).</w:t>
      </w:r>
    </w:p>
    <w:p w14:paraId="2AB05724"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i/>
          <w:iCs/>
          <w:color w:val="000000"/>
          <w:spacing w:val="-4"/>
          <w:sz w:val="28"/>
          <w:szCs w:val="28"/>
          <w:lang w:eastAsia="ru-RU"/>
        </w:rPr>
        <w:t> </w:t>
      </w:r>
    </w:p>
    <w:p w14:paraId="4A0BDB44"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i/>
          <w:iCs/>
          <w:color w:val="000000"/>
          <w:spacing w:val="-4"/>
          <w:sz w:val="28"/>
          <w:szCs w:val="28"/>
          <w:lang w:eastAsia="ru-RU"/>
        </w:rPr>
        <w:t>Учет</w:t>
      </w:r>
      <w:r w:rsidRPr="004056BC">
        <w:rPr>
          <w:rFonts w:eastAsia="Times New Roman"/>
          <w:color w:val="000000"/>
          <w:spacing w:val="-4"/>
          <w:sz w:val="28"/>
          <w:szCs w:val="28"/>
          <w:lang w:eastAsia="ru-RU"/>
        </w:rPr>
        <w:t>. </w:t>
      </w:r>
    </w:p>
    <w:p w14:paraId="43E79BB7"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В течение ближайших 10 мин. на границе между сывороткой и экстрактом в положительных случаях появляется кольцо помутнения (</w:t>
      </w:r>
      <w:proofErr w:type="spellStart"/>
      <w:r w:rsidRPr="004056BC">
        <w:rPr>
          <w:rFonts w:eastAsia="Times New Roman"/>
          <w:color w:val="000000"/>
          <w:spacing w:val="-4"/>
          <w:sz w:val="28"/>
          <w:szCs w:val="28"/>
          <w:lang w:eastAsia="ru-RU"/>
        </w:rPr>
        <w:t>кольцепреципитация</w:t>
      </w:r>
      <w:proofErr w:type="spellEnd"/>
      <w:r w:rsidRPr="004056BC">
        <w:rPr>
          <w:rFonts w:eastAsia="Times New Roman"/>
          <w:color w:val="000000"/>
          <w:spacing w:val="-4"/>
          <w:sz w:val="28"/>
          <w:szCs w:val="28"/>
          <w:lang w:eastAsia="ru-RU"/>
        </w:rPr>
        <w:t xml:space="preserve">).  </w:t>
      </w:r>
      <w:proofErr w:type="spellStart"/>
      <w:r w:rsidRPr="004056BC">
        <w:rPr>
          <w:rFonts w:eastAsia="Times New Roman"/>
          <w:color w:val="000000"/>
          <w:spacing w:val="-4"/>
          <w:sz w:val="28"/>
          <w:szCs w:val="28"/>
          <w:lang w:eastAsia="ru-RU"/>
        </w:rPr>
        <w:t>Асколи</w:t>
      </w:r>
      <w:proofErr w:type="spellEnd"/>
      <w:r w:rsidRPr="004056BC">
        <w:rPr>
          <w:rFonts w:eastAsia="Times New Roman"/>
          <w:color w:val="000000"/>
          <w:spacing w:val="-4"/>
          <w:sz w:val="28"/>
          <w:szCs w:val="28"/>
          <w:lang w:eastAsia="ru-RU"/>
        </w:rPr>
        <w:t>  реакция очень чувствительна и специфична</w:t>
      </w:r>
    </w:p>
    <w:p w14:paraId="274D976B"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С ее помощью удается быстро выявить материалы, инфицированные сибирской язвой.</w:t>
      </w:r>
    </w:p>
    <w:p w14:paraId="66B6B8D6"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drawing>
          <wp:anchor distT="0" distB="0" distL="114300" distR="114300" simplePos="0" relativeHeight="251651584" behindDoc="0" locked="0" layoutInCell="1" allowOverlap="0" wp14:anchorId="26757EB1" wp14:editId="048A0DDE">
            <wp:simplePos x="0" y="0"/>
            <wp:positionH relativeFrom="column">
              <wp:align>left</wp:align>
            </wp:positionH>
            <wp:positionV relativeFrom="line">
              <wp:posOffset>0</wp:posOffset>
            </wp:positionV>
            <wp:extent cx="2400300" cy="154305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0030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noProof/>
          <w:color w:val="1F1F1F"/>
          <w:spacing w:val="-4"/>
          <w:sz w:val="28"/>
          <w:szCs w:val="28"/>
          <w:lang w:eastAsia="ru-RU"/>
        </w:rPr>
        <w:drawing>
          <wp:anchor distT="0" distB="0" distL="114300" distR="114300" simplePos="0" relativeHeight="251654656" behindDoc="0" locked="0" layoutInCell="1" allowOverlap="0" wp14:anchorId="3F42AEA7" wp14:editId="7C330E90">
            <wp:simplePos x="0" y="0"/>
            <wp:positionH relativeFrom="column">
              <wp:align>left</wp:align>
            </wp:positionH>
            <wp:positionV relativeFrom="line">
              <wp:posOffset>0</wp:posOffset>
            </wp:positionV>
            <wp:extent cx="2743200" cy="1685925"/>
            <wp:effectExtent l="0" t="0" r="0" b="9525"/>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4320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color w:val="000000"/>
          <w:spacing w:val="-4"/>
          <w:sz w:val="28"/>
          <w:szCs w:val="28"/>
          <w:lang w:eastAsia="ru-RU"/>
        </w:rPr>
        <w:t> </w:t>
      </w:r>
    </w:p>
    <w:p w14:paraId="0ADDE933"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w:t>
      </w:r>
    </w:p>
    <w:p w14:paraId="7E47FBE0"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w:t>
      </w:r>
    </w:p>
    <w:p w14:paraId="2A96C2FA"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w:t>
      </w:r>
    </w:p>
    <w:p w14:paraId="74C2BB5F"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w:t>
      </w:r>
    </w:p>
    <w:p w14:paraId="6D9B2172"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w:t>
      </w:r>
    </w:p>
    <w:p w14:paraId="735F0F04"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w:t>
      </w:r>
    </w:p>
    <w:p w14:paraId="20D00F5B"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w:t>
      </w:r>
    </w:p>
    <w:p w14:paraId="68E9D61F"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w:t>
      </w:r>
    </w:p>
    <w:p w14:paraId="6DC848B6"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w:t>
      </w:r>
    </w:p>
    <w:p w14:paraId="379A6C13"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Реакция </w:t>
      </w:r>
      <w:r w:rsidRPr="004056BC">
        <w:rPr>
          <w:rFonts w:eastAsia="Times New Roman"/>
          <w:color w:val="000000"/>
          <w:spacing w:val="-4"/>
          <w:sz w:val="28"/>
          <w:szCs w:val="28"/>
          <w:shd w:val="clear" w:color="auto" w:fill="C6D9F1"/>
          <w:lang w:eastAsia="ru-RU"/>
        </w:rPr>
        <w:t>преципитации в агаре</w:t>
      </w:r>
    </w:p>
    <w:p w14:paraId="3A30D56B"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lastRenderedPageBreak/>
        <w:t>Постановка и учет результатов реакции </w:t>
      </w:r>
      <w:r w:rsidRPr="004056BC">
        <w:rPr>
          <w:rFonts w:eastAsia="Times New Roman"/>
          <w:color w:val="000000"/>
          <w:spacing w:val="-4"/>
          <w:sz w:val="28"/>
          <w:szCs w:val="28"/>
          <w:shd w:val="clear" w:color="auto" w:fill="F2DBDB"/>
          <w:lang w:eastAsia="ru-RU"/>
        </w:rPr>
        <w:t>преципитации в агаре</w:t>
      </w:r>
      <w:r w:rsidRPr="004056BC">
        <w:rPr>
          <w:rFonts w:eastAsia="Times New Roman"/>
          <w:color w:val="000000"/>
          <w:spacing w:val="-4"/>
          <w:sz w:val="28"/>
          <w:szCs w:val="28"/>
          <w:lang w:eastAsia="ru-RU"/>
        </w:rPr>
        <w:t xml:space="preserve"> для определения </w:t>
      </w:r>
      <w:proofErr w:type="spellStart"/>
      <w:r w:rsidRPr="004056BC">
        <w:rPr>
          <w:rFonts w:eastAsia="Times New Roman"/>
          <w:color w:val="000000"/>
          <w:spacing w:val="-4"/>
          <w:sz w:val="28"/>
          <w:szCs w:val="28"/>
          <w:lang w:eastAsia="ru-RU"/>
        </w:rPr>
        <w:t>токсигенности</w:t>
      </w:r>
      <w:proofErr w:type="spellEnd"/>
      <w:r w:rsidRPr="004056BC">
        <w:rPr>
          <w:rFonts w:eastAsia="Times New Roman"/>
          <w:color w:val="000000"/>
          <w:spacing w:val="-4"/>
          <w:sz w:val="28"/>
          <w:szCs w:val="28"/>
          <w:lang w:eastAsia="ru-RU"/>
        </w:rPr>
        <w:t xml:space="preserve">  </w:t>
      </w:r>
      <w:proofErr w:type="spellStart"/>
      <w:r w:rsidRPr="004056BC">
        <w:rPr>
          <w:rFonts w:eastAsia="Times New Roman"/>
          <w:color w:val="000000"/>
          <w:spacing w:val="-4"/>
          <w:sz w:val="28"/>
          <w:szCs w:val="28"/>
          <w:lang w:eastAsia="ru-RU"/>
        </w:rPr>
        <w:t>коринебактерий</w:t>
      </w:r>
      <w:proofErr w:type="spellEnd"/>
      <w:r w:rsidRPr="004056BC">
        <w:rPr>
          <w:rFonts w:eastAsia="Times New Roman"/>
          <w:color w:val="000000"/>
          <w:spacing w:val="-4"/>
          <w:sz w:val="28"/>
          <w:szCs w:val="28"/>
          <w:lang w:eastAsia="ru-RU"/>
        </w:rPr>
        <w:t xml:space="preserve"> (возбудители дифтерии)</w:t>
      </w:r>
    </w:p>
    <w:p w14:paraId="7E782C67"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w:t>
      </w:r>
    </w:p>
    <w:p w14:paraId="634C7702"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i/>
          <w:iCs/>
          <w:color w:val="000000"/>
          <w:spacing w:val="-4"/>
          <w:sz w:val="28"/>
          <w:szCs w:val="28"/>
          <w:lang w:eastAsia="ru-RU"/>
        </w:rPr>
        <w:t>Постановка</w:t>
      </w:r>
    </w:p>
    <w:p w14:paraId="077E70DB"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Ставится  на фосфатно-</w:t>
      </w:r>
      <w:proofErr w:type="spellStart"/>
      <w:r w:rsidRPr="004056BC">
        <w:rPr>
          <w:rFonts w:eastAsia="Times New Roman"/>
          <w:color w:val="000000"/>
          <w:spacing w:val="-4"/>
          <w:sz w:val="28"/>
          <w:szCs w:val="28"/>
          <w:lang w:eastAsia="ru-RU"/>
        </w:rPr>
        <w:t>пептонном</w:t>
      </w:r>
      <w:proofErr w:type="spellEnd"/>
      <w:r w:rsidRPr="004056BC">
        <w:rPr>
          <w:rFonts w:eastAsia="Times New Roman"/>
          <w:color w:val="000000"/>
          <w:spacing w:val="-4"/>
          <w:sz w:val="28"/>
          <w:szCs w:val="28"/>
          <w:lang w:eastAsia="ru-RU"/>
        </w:rPr>
        <w:t xml:space="preserve"> агаре в чашке Петри.</w:t>
      </w:r>
    </w:p>
    <w:p w14:paraId="18BC2EF8"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1. Вдоль чашки посередине помещают полоску стерильной фильтровальной бумаги, смоченной антитоксической сывороткой.</w:t>
      </w:r>
    </w:p>
    <w:p w14:paraId="0662966C"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drawing>
          <wp:anchor distT="0" distB="0" distL="114300" distR="114300" simplePos="0" relativeHeight="251657728" behindDoc="0" locked="0" layoutInCell="1" allowOverlap="0" wp14:anchorId="4DC2989B" wp14:editId="3D655A89">
            <wp:simplePos x="0" y="0"/>
            <wp:positionH relativeFrom="column">
              <wp:align>left</wp:align>
            </wp:positionH>
            <wp:positionV relativeFrom="line">
              <wp:posOffset>0</wp:posOffset>
            </wp:positionV>
            <wp:extent cx="2686050" cy="2333625"/>
            <wp:effectExtent l="0" t="0" r="0" b="9525"/>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8605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color w:val="000000"/>
          <w:spacing w:val="-4"/>
          <w:sz w:val="28"/>
          <w:szCs w:val="28"/>
          <w:lang w:eastAsia="ru-RU"/>
        </w:rPr>
        <w:t>2. После подсушивания на расстоянии 1 см от края полоски бляшками диаметром 10 мм подсевают выделенные культуры.</w:t>
      </w:r>
    </w:p>
    <w:p w14:paraId="0F3154CD"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В одной чашке можно сеять от 3 до 10 культур, одна из которых, контрольная, должна быть заведомо </w:t>
      </w:r>
      <w:proofErr w:type="spellStart"/>
      <w:r w:rsidRPr="004056BC">
        <w:rPr>
          <w:rFonts w:eastAsia="Times New Roman"/>
          <w:color w:val="000000"/>
          <w:spacing w:val="-4"/>
          <w:sz w:val="28"/>
          <w:szCs w:val="28"/>
          <w:lang w:eastAsia="ru-RU"/>
        </w:rPr>
        <w:t>токсигенной</w:t>
      </w:r>
      <w:proofErr w:type="spellEnd"/>
      <w:r w:rsidRPr="004056BC">
        <w:rPr>
          <w:rFonts w:eastAsia="Times New Roman"/>
          <w:color w:val="000000"/>
          <w:spacing w:val="-4"/>
          <w:sz w:val="28"/>
          <w:szCs w:val="28"/>
          <w:lang w:eastAsia="ru-RU"/>
        </w:rPr>
        <w:t>.</w:t>
      </w:r>
    </w:p>
    <w:p w14:paraId="728EEC59"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Посевы помещают в термостат.</w:t>
      </w:r>
    </w:p>
    <w:p w14:paraId="700E1527"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w:t>
      </w:r>
    </w:p>
    <w:p w14:paraId="674E7F10"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i/>
          <w:iCs/>
          <w:color w:val="000000"/>
          <w:spacing w:val="-4"/>
          <w:sz w:val="28"/>
          <w:szCs w:val="28"/>
          <w:lang w:eastAsia="ru-RU"/>
        </w:rPr>
        <w:t>Учет </w:t>
      </w:r>
    </w:p>
    <w:p w14:paraId="496D796E"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Анализ проводят через 24-48-72 ч.</w:t>
      </w:r>
    </w:p>
    <w:p w14:paraId="07D84B07"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Положительный результат  -  (культура  </w:t>
      </w:r>
      <w:proofErr w:type="spellStart"/>
      <w:r w:rsidRPr="004056BC">
        <w:rPr>
          <w:rFonts w:eastAsia="Times New Roman"/>
          <w:i/>
          <w:iCs/>
          <w:color w:val="000000"/>
          <w:spacing w:val="-4"/>
          <w:sz w:val="28"/>
          <w:szCs w:val="28"/>
          <w:lang w:eastAsia="ru-RU"/>
        </w:rPr>
        <w:t>токсигенная</w:t>
      </w:r>
      <w:proofErr w:type="spellEnd"/>
      <w:r w:rsidRPr="004056BC">
        <w:rPr>
          <w:rFonts w:eastAsia="Times New Roman"/>
          <w:i/>
          <w:iCs/>
          <w:color w:val="000000"/>
          <w:spacing w:val="-4"/>
          <w:sz w:val="28"/>
          <w:szCs w:val="28"/>
          <w:lang w:eastAsia="ru-RU"/>
        </w:rPr>
        <w:t>)</w:t>
      </w:r>
      <w:r w:rsidRPr="004056BC">
        <w:rPr>
          <w:rFonts w:eastAsia="Times New Roman"/>
          <w:color w:val="000000"/>
          <w:spacing w:val="-4"/>
          <w:sz w:val="28"/>
          <w:szCs w:val="28"/>
          <w:lang w:eastAsia="ru-RU"/>
        </w:rPr>
        <w:t> - на некотором расстоянии от полоски бумаги возникают линии преципитата, «стрелы-усики», которые хорошо видны в проходящем свете.</w:t>
      </w:r>
    </w:p>
    <w:p w14:paraId="0FC30BC3"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xml:space="preserve">На рисунке представлена реакция преципитации в агаре на определение  </w:t>
      </w:r>
      <w:proofErr w:type="spellStart"/>
      <w:r w:rsidRPr="004056BC">
        <w:rPr>
          <w:rFonts w:eastAsia="Times New Roman"/>
          <w:color w:val="000000"/>
          <w:spacing w:val="-4"/>
          <w:sz w:val="28"/>
          <w:szCs w:val="28"/>
          <w:lang w:eastAsia="ru-RU"/>
        </w:rPr>
        <w:t>токсигенности</w:t>
      </w:r>
      <w:proofErr w:type="spellEnd"/>
      <w:r w:rsidRPr="004056BC">
        <w:rPr>
          <w:rFonts w:eastAsia="Times New Roman"/>
          <w:color w:val="000000"/>
          <w:spacing w:val="-4"/>
          <w:sz w:val="28"/>
          <w:szCs w:val="28"/>
          <w:lang w:eastAsia="ru-RU"/>
        </w:rPr>
        <w:t xml:space="preserve"> дифтерийных палочек. Средние  культуры не образовали  «стрел-усиков», это не токсикогенные возбудители.</w:t>
      </w:r>
    </w:p>
    <w:p w14:paraId="48A6DE81"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xml:space="preserve">         Штаммы возбудителя дифтерии  могут быть </w:t>
      </w:r>
      <w:proofErr w:type="spellStart"/>
      <w:r w:rsidRPr="004056BC">
        <w:rPr>
          <w:rFonts w:eastAsia="Times New Roman"/>
          <w:color w:val="000000"/>
          <w:spacing w:val="-4"/>
          <w:sz w:val="28"/>
          <w:szCs w:val="28"/>
          <w:lang w:eastAsia="ru-RU"/>
        </w:rPr>
        <w:t>токсигенными</w:t>
      </w:r>
      <w:proofErr w:type="spellEnd"/>
      <w:r w:rsidRPr="004056BC">
        <w:rPr>
          <w:rFonts w:eastAsia="Times New Roman"/>
          <w:color w:val="000000"/>
          <w:spacing w:val="-4"/>
          <w:sz w:val="28"/>
          <w:szCs w:val="28"/>
          <w:lang w:eastAsia="ru-RU"/>
        </w:rPr>
        <w:t xml:space="preserve"> (продуцирующими экзотоксин) и </w:t>
      </w:r>
      <w:proofErr w:type="spellStart"/>
      <w:r w:rsidRPr="004056BC">
        <w:rPr>
          <w:rFonts w:eastAsia="Times New Roman"/>
          <w:color w:val="000000"/>
          <w:spacing w:val="-4"/>
          <w:sz w:val="28"/>
          <w:szCs w:val="28"/>
          <w:lang w:eastAsia="ru-RU"/>
        </w:rPr>
        <w:t>нетоксигенными</w:t>
      </w:r>
      <w:proofErr w:type="spellEnd"/>
      <w:r w:rsidRPr="004056BC">
        <w:rPr>
          <w:rFonts w:eastAsia="Times New Roman"/>
          <w:color w:val="000000"/>
          <w:spacing w:val="-4"/>
          <w:sz w:val="28"/>
          <w:szCs w:val="28"/>
          <w:lang w:eastAsia="ru-RU"/>
        </w:rPr>
        <w:t xml:space="preserve">. Образование экзотоксина зависит от наличия в бактериях </w:t>
      </w:r>
      <w:proofErr w:type="spellStart"/>
      <w:r w:rsidRPr="004056BC">
        <w:rPr>
          <w:rFonts w:eastAsia="Times New Roman"/>
          <w:color w:val="000000"/>
          <w:spacing w:val="-4"/>
          <w:sz w:val="28"/>
          <w:szCs w:val="28"/>
          <w:lang w:eastAsia="ru-RU"/>
        </w:rPr>
        <w:t>профага</w:t>
      </w:r>
      <w:proofErr w:type="spellEnd"/>
      <w:r w:rsidRPr="004056BC">
        <w:rPr>
          <w:rFonts w:eastAsia="Times New Roman"/>
          <w:color w:val="000000"/>
          <w:spacing w:val="-4"/>
          <w:sz w:val="28"/>
          <w:szCs w:val="28"/>
          <w:lang w:eastAsia="ru-RU"/>
        </w:rPr>
        <w:t xml:space="preserve">, несущего </w:t>
      </w:r>
      <w:proofErr w:type="spellStart"/>
      <w:r w:rsidRPr="004056BC">
        <w:rPr>
          <w:rFonts w:eastAsia="Times New Roman"/>
          <w:color w:val="000000"/>
          <w:spacing w:val="-4"/>
          <w:sz w:val="28"/>
          <w:szCs w:val="28"/>
          <w:lang w:eastAsia="ru-RU"/>
        </w:rPr>
        <w:t>tox</w:t>
      </w:r>
      <w:proofErr w:type="spellEnd"/>
      <w:r w:rsidRPr="004056BC">
        <w:rPr>
          <w:rFonts w:eastAsia="Times New Roman"/>
          <w:color w:val="000000"/>
          <w:spacing w:val="-4"/>
          <w:sz w:val="28"/>
          <w:szCs w:val="28"/>
          <w:lang w:eastAsia="ru-RU"/>
        </w:rPr>
        <w:t>-ген, кодирующий образование экзотоксина.</w:t>
      </w:r>
    </w:p>
    <w:p w14:paraId="44B2CA36"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xml:space="preserve">При заболевании все возбудители дифтерии тестируются на </w:t>
      </w:r>
      <w:proofErr w:type="spellStart"/>
      <w:r w:rsidRPr="004056BC">
        <w:rPr>
          <w:rFonts w:eastAsia="Times New Roman"/>
          <w:color w:val="000000"/>
          <w:spacing w:val="-4"/>
          <w:sz w:val="28"/>
          <w:szCs w:val="28"/>
          <w:lang w:eastAsia="ru-RU"/>
        </w:rPr>
        <w:t>токсигенность</w:t>
      </w:r>
      <w:proofErr w:type="spellEnd"/>
      <w:r w:rsidRPr="004056BC">
        <w:rPr>
          <w:rFonts w:eastAsia="Times New Roman"/>
          <w:color w:val="000000"/>
          <w:spacing w:val="-4"/>
          <w:sz w:val="28"/>
          <w:szCs w:val="28"/>
          <w:lang w:eastAsia="ru-RU"/>
        </w:rPr>
        <w:t xml:space="preserve"> — продукцию дифтерийного экзотоксина с помощью реакции преципитации в агаре</w:t>
      </w:r>
    </w:p>
    <w:p w14:paraId="1A04612C"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35108983"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567826BA" w14:textId="77777777" w:rsidR="004056BC" w:rsidRPr="004056BC" w:rsidRDefault="004056BC" w:rsidP="004056BC">
      <w:pPr>
        <w:shd w:val="clear" w:color="auto" w:fill="FFFFFF"/>
        <w:spacing w:after="0" w:line="240" w:lineRule="auto"/>
        <w:ind w:left="708" w:firstLine="708"/>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xml:space="preserve">Сложные серологические реакции (3–х </w:t>
      </w:r>
      <w:proofErr w:type="spellStart"/>
      <w:r w:rsidRPr="004056BC">
        <w:rPr>
          <w:rFonts w:eastAsia="Times New Roman"/>
          <w:i/>
          <w:iCs/>
          <w:color w:val="1F1F1F"/>
          <w:spacing w:val="-4"/>
          <w:sz w:val="28"/>
          <w:szCs w:val="28"/>
          <w:lang w:eastAsia="ru-RU"/>
        </w:rPr>
        <w:t>компонентные:Aг+Ig+C</w:t>
      </w:r>
      <w:proofErr w:type="spellEnd"/>
      <w:r w:rsidRPr="004056BC">
        <w:rPr>
          <w:rFonts w:eastAsia="Times New Roman"/>
          <w:i/>
          <w:iCs/>
          <w:color w:val="1F1F1F"/>
          <w:spacing w:val="-4"/>
          <w:sz w:val="28"/>
          <w:szCs w:val="28"/>
          <w:lang w:eastAsia="ru-RU"/>
        </w:rPr>
        <w:t>):</w:t>
      </w:r>
    </w:p>
    <w:p w14:paraId="5A7299FE" w14:textId="77777777" w:rsidR="004056BC" w:rsidRPr="004056BC" w:rsidRDefault="004056BC" w:rsidP="004056BC">
      <w:pPr>
        <w:shd w:val="clear" w:color="auto" w:fill="FFFFFF"/>
        <w:spacing w:after="0" w:line="240" w:lineRule="auto"/>
        <w:ind w:left="141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798A78BE"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Реакция  связывания комплемента (РСК).</w:t>
      </w:r>
    </w:p>
    <w:p w14:paraId="5046F833"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Реакцию проводят в два этапа.</w:t>
      </w:r>
    </w:p>
    <w:p w14:paraId="4DAC9B03"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На первом этапе АТ взаимодействуют с АГ и комплементом, на втором этапе добавляют индикатор - гемолитическую систему (смесь эритроцитов и антиэритроцитарной сыворотки).</w:t>
      </w:r>
    </w:p>
    <w:p w14:paraId="71C39DCD"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При положительном результате на первом этапе АТ образуют с АГ иммунный комплекс, связывающий комплемент реакционной смеси.</w:t>
      </w:r>
    </w:p>
    <w:p w14:paraId="7889A7E6"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lastRenderedPageBreak/>
        <w:t>В этом случае эритроциты гемолитической системы, добавленные на втором этапе, не разрушаются.</w:t>
      </w:r>
    </w:p>
    <w:p w14:paraId="53FB0815"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В противном случае несвязанный комплемент вызывает лизис индикаторных эритроцитов.</w:t>
      </w:r>
    </w:p>
    <w:p w14:paraId="6071EC43"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0D81AFFE"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Для ее проведения необходимо пять  ингредиентов: АГ, AT и комплемент (первая система), эритроциты барана и гемолитическая сыворотка (вторая система) (рис.1).</w:t>
      </w:r>
    </w:p>
    <w:p w14:paraId="43495B18"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w:t>
      </w:r>
    </w:p>
    <w:p w14:paraId="70388DEB"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drawing>
          <wp:anchor distT="0" distB="0" distL="114300" distR="114300" simplePos="0" relativeHeight="251660800" behindDoc="0" locked="0" layoutInCell="1" allowOverlap="0" wp14:anchorId="744F06A5" wp14:editId="16BECFB8">
            <wp:simplePos x="0" y="0"/>
            <wp:positionH relativeFrom="column">
              <wp:align>left</wp:align>
            </wp:positionH>
            <wp:positionV relativeFrom="line">
              <wp:posOffset>0</wp:posOffset>
            </wp:positionV>
            <wp:extent cx="2400300" cy="333375"/>
            <wp:effectExtent l="0" t="0" r="0" b="9525"/>
            <wp:wrapSquare wrapText="bothSides"/>
            <wp:docPr id="60" name="Рисунок 60" descr="Рисунок 1 Компоненты Р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унок 1 Компоненты РСК."/>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0030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noProof/>
          <w:color w:val="000000"/>
          <w:spacing w:val="-4"/>
          <w:sz w:val="28"/>
          <w:szCs w:val="28"/>
          <w:lang w:eastAsia="ru-RU"/>
        </w:rPr>
        <w:drawing>
          <wp:inline distT="0" distB="0" distL="0" distR="0" wp14:anchorId="31338F5A" wp14:editId="220F2A71">
            <wp:extent cx="3657600" cy="18542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57600" cy="1854200"/>
                    </a:xfrm>
                    <a:prstGeom prst="rect">
                      <a:avLst/>
                    </a:prstGeom>
                    <a:noFill/>
                    <a:ln>
                      <a:noFill/>
                    </a:ln>
                  </pic:spPr>
                </pic:pic>
              </a:graphicData>
            </a:graphic>
          </wp:inline>
        </w:drawing>
      </w:r>
    </w:p>
    <w:p w14:paraId="44A96748"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w:t>
      </w:r>
    </w:p>
    <w:p w14:paraId="31EC1930"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w:t>
      </w:r>
    </w:p>
    <w:p w14:paraId="498F0CB8"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Реакция протекает в две фазы  (рис. 3). </w:t>
      </w:r>
    </w:p>
    <w:p w14:paraId="0FE7D739"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b/>
          <w:bCs/>
          <w:color w:val="000000"/>
          <w:spacing w:val="-4"/>
          <w:sz w:val="28"/>
          <w:szCs w:val="28"/>
          <w:lang w:eastAsia="ru-RU"/>
        </w:rPr>
        <w:t>Первая фаза</w:t>
      </w:r>
      <w:r w:rsidRPr="004056BC">
        <w:rPr>
          <w:rFonts w:eastAsia="Times New Roman"/>
          <w:color w:val="000000"/>
          <w:spacing w:val="-4"/>
          <w:sz w:val="28"/>
          <w:szCs w:val="28"/>
          <w:lang w:eastAsia="ru-RU"/>
        </w:rPr>
        <w:t> - взаимодействие антигена и антител при обязательном участии комплемента. </w:t>
      </w:r>
    </w:p>
    <w:p w14:paraId="4C385A28"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b/>
          <w:bCs/>
          <w:color w:val="000000"/>
          <w:spacing w:val="-4"/>
          <w:sz w:val="28"/>
          <w:szCs w:val="28"/>
          <w:lang w:eastAsia="ru-RU"/>
        </w:rPr>
        <w:t>Вторая</w:t>
      </w:r>
      <w:r w:rsidRPr="004056BC">
        <w:rPr>
          <w:rFonts w:eastAsia="Times New Roman"/>
          <w:color w:val="000000"/>
          <w:spacing w:val="-4"/>
          <w:sz w:val="28"/>
          <w:szCs w:val="28"/>
          <w:lang w:eastAsia="ru-RU"/>
        </w:rPr>
        <w:t> - выявление результатов реакции при помощи индикаторной гемолитической  системы (эритроциты барана и гемолитическая сыворотка). Разрушение эритроцитов гемолитической сывороткой происходит только в случае присоединения комплемента к гемолитической системе. Если же комплемент адсорбировался ранее на комплексе антиген-антитело, то гемолиз эритроцитов не наступает (рис).</w:t>
      </w:r>
    </w:p>
    <w:p w14:paraId="28E79011"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drawing>
          <wp:anchor distT="0" distB="0" distL="114300" distR="114300" simplePos="0" relativeHeight="251663872" behindDoc="0" locked="0" layoutInCell="1" allowOverlap="0" wp14:anchorId="3ADBF41D" wp14:editId="2330C5D1">
            <wp:simplePos x="0" y="0"/>
            <wp:positionH relativeFrom="column">
              <wp:align>left</wp:align>
            </wp:positionH>
            <wp:positionV relativeFrom="line">
              <wp:posOffset>0</wp:posOffset>
            </wp:positionV>
            <wp:extent cx="2952750" cy="533400"/>
            <wp:effectExtent l="0" t="0" r="0" b="0"/>
            <wp:wrapSquare wrapText="bothSides"/>
            <wp:docPr id="62" name="Рисунок 62" descr="Рисунок 2. Оценивание результата  РС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исунок 2. Оценивание результата  РСК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5275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noProof/>
          <w:color w:val="1F1F1F"/>
          <w:spacing w:val="-4"/>
          <w:sz w:val="28"/>
          <w:szCs w:val="28"/>
          <w:lang w:eastAsia="ru-RU"/>
        </w:rPr>
        <w:drawing>
          <wp:anchor distT="0" distB="0" distL="114300" distR="114300" simplePos="0" relativeHeight="251666944" behindDoc="0" locked="0" layoutInCell="1" allowOverlap="0" wp14:anchorId="2121AF21" wp14:editId="2448546A">
            <wp:simplePos x="0" y="0"/>
            <wp:positionH relativeFrom="column">
              <wp:align>left</wp:align>
            </wp:positionH>
            <wp:positionV relativeFrom="line">
              <wp:posOffset>0</wp:posOffset>
            </wp:positionV>
            <wp:extent cx="3771900" cy="1419225"/>
            <wp:effectExtent l="0" t="0" r="0" b="9525"/>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7190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b/>
          <w:bCs/>
          <w:color w:val="000000"/>
          <w:spacing w:val="-4"/>
          <w:sz w:val="28"/>
          <w:szCs w:val="28"/>
          <w:lang w:eastAsia="ru-RU"/>
        </w:rPr>
        <w:t>Результат опыта</w:t>
      </w:r>
      <w:r w:rsidRPr="004056BC">
        <w:rPr>
          <w:rFonts w:eastAsia="Times New Roman"/>
          <w:color w:val="000000"/>
          <w:spacing w:val="-4"/>
          <w:sz w:val="28"/>
          <w:szCs w:val="28"/>
          <w:lang w:eastAsia="ru-RU"/>
        </w:rPr>
        <w:t> оценивают (рис.2), отмечая наличие или отсутствие гемолиза во всех пробирках. Реакцию считают положительной при полной задержке гемолиза, когда жидкость в пробирке бесцветна и эритроциты оседают на дно, отрицательной - при полном лизисе эритроцитов, когда жидкость интенсивно окрашена («лаковая» кровь).</w:t>
      </w:r>
    </w:p>
    <w:p w14:paraId="568EA65B"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Степень задержки гемолиза оценивают  в зависимости от интенсивности окраски жидкости и величины осадка эритроцитов на дне  (++++, +++, ++, +).</w:t>
      </w:r>
    </w:p>
    <w:p w14:paraId="3990C428"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lastRenderedPageBreak/>
        <w:drawing>
          <wp:anchor distT="0" distB="0" distL="114300" distR="114300" simplePos="0" relativeHeight="251670016" behindDoc="0" locked="0" layoutInCell="1" allowOverlap="0" wp14:anchorId="05DB2EAB" wp14:editId="449A0686">
            <wp:simplePos x="0" y="0"/>
            <wp:positionH relativeFrom="column">
              <wp:align>left</wp:align>
            </wp:positionH>
            <wp:positionV relativeFrom="line">
              <wp:posOffset>0</wp:posOffset>
            </wp:positionV>
            <wp:extent cx="4724400" cy="2028825"/>
            <wp:effectExtent l="0" t="0" r="0" b="952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2440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color w:val="000000"/>
          <w:spacing w:val="-4"/>
          <w:sz w:val="28"/>
          <w:szCs w:val="28"/>
          <w:lang w:eastAsia="ru-RU"/>
        </w:rPr>
        <w:t> </w:t>
      </w:r>
    </w:p>
    <w:p w14:paraId="01C1F6DF"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w:t>
      </w:r>
    </w:p>
    <w:p w14:paraId="09286F4E"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w:t>
      </w:r>
    </w:p>
    <w:p w14:paraId="6F42AFD8" w14:textId="77777777" w:rsidR="004056BC" w:rsidRPr="004056BC" w:rsidRDefault="004056BC" w:rsidP="004056BC">
      <w:pPr>
        <w:shd w:val="clear" w:color="auto" w:fill="FFFFFF"/>
        <w:spacing w:after="0" w:line="240" w:lineRule="auto"/>
        <w:ind w:firstLine="0"/>
        <w:contextualSpacing w:val="0"/>
        <w:jc w:val="left"/>
        <w:rPr>
          <w:rFonts w:eastAsia="Times New Roman"/>
          <w:color w:val="000000" w:themeColor="text1"/>
          <w:spacing w:val="-4"/>
          <w:sz w:val="28"/>
          <w:szCs w:val="28"/>
          <w:lang w:eastAsia="ru-RU"/>
        </w:rPr>
      </w:pPr>
      <w:r w:rsidRPr="004056BC">
        <w:rPr>
          <w:rFonts w:eastAsia="Times New Roman"/>
          <w:noProof/>
          <w:color w:val="000000" w:themeColor="text1"/>
          <w:spacing w:val="-4"/>
          <w:sz w:val="28"/>
          <w:szCs w:val="28"/>
          <w:lang w:eastAsia="ru-RU"/>
        </w:rPr>
        <w:drawing>
          <wp:anchor distT="0" distB="0" distL="114300" distR="114300" simplePos="0" relativeHeight="251676160" behindDoc="0" locked="0" layoutInCell="1" allowOverlap="0" wp14:anchorId="63F9298E" wp14:editId="2C194136">
            <wp:simplePos x="0" y="0"/>
            <wp:positionH relativeFrom="column">
              <wp:align>left</wp:align>
            </wp:positionH>
            <wp:positionV relativeFrom="line">
              <wp:posOffset>0</wp:posOffset>
            </wp:positionV>
            <wp:extent cx="2219325" cy="1152525"/>
            <wp:effectExtent l="0" t="0" r="9525" b="9525"/>
            <wp:wrapSquare wrapText="bothSides"/>
            <wp:docPr id="64" name="Рисунок 64" descr="Рисунок 3. Схема реакции связывания комплемента. &#10;Негативная форма «++++»  на рис. 2, позитивная « - »  на рис.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исунок 3. Схема реакции связывания комплемента. &#10;Негативная форма «++++»  на рис. 2, позитивная « - »  на рис. 2&#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193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noProof/>
          <w:color w:val="000000" w:themeColor="text1"/>
          <w:spacing w:val="-4"/>
          <w:sz w:val="28"/>
          <w:szCs w:val="28"/>
          <w:lang w:eastAsia="ru-RU"/>
        </w:rPr>
        <w:drawing>
          <wp:anchor distT="0" distB="0" distL="114300" distR="114300" simplePos="0" relativeHeight="251682304" behindDoc="0" locked="0" layoutInCell="1" allowOverlap="0" wp14:anchorId="12911B47" wp14:editId="63D0357A">
            <wp:simplePos x="0" y="0"/>
            <wp:positionH relativeFrom="column">
              <wp:align>left</wp:align>
            </wp:positionH>
            <wp:positionV relativeFrom="line">
              <wp:posOffset>0</wp:posOffset>
            </wp:positionV>
            <wp:extent cx="6343650" cy="5695950"/>
            <wp:effectExtent l="0" t="0" r="0" b="0"/>
            <wp:wrapSquare wrapText="bothSides"/>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43650" cy="569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b/>
          <w:bCs/>
          <w:color w:val="000000" w:themeColor="text1"/>
          <w:spacing w:val="-4"/>
          <w:sz w:val="28"/>
          <w:szCs w:val="28"/>
          <w:lang w:eastAsia="ru-RU"/>
        </w:rPr>
        <w:t>Рис. 4. Постановка и результат РСК.</w:t>
      </w:r>
    </w:p>
    <w:p w14:paraId="6C60DE41" w14:textId="77777777" w:rsidR="004056BC" w:rsidRPr="004056BC" w:rsidRDefault="004056BC" w:rsidP="004056BC">
      <w:pPr>
        <w:shd w:val="clear" w:color="auto" w:fill="FFFFFF"/>
        <w:spacing w:after="0" w:line="240" w:lineRule="auto"/>
        <w:ind w:firstLine="0"/>
        <w:contextualSpacing w:val="0"/>
        <w:jc w:val="left"/>
        <w:rPr>
          <w:rFonts w:eastAsia="Times New Roman"/>
          <w:color w:val="000000" w:themeColor="text1"/>
          <w:spacing w:val="-4"/>
          <w:sz w:val="28"/>
          <w:szCs w:val="28"/>
          <w:lang w:eastAsia="ru-RU"/>
        </w:rPr>
      </w:pPr>
      <w:r w:rsidRPr="004056BC">
        <w:rPr>
          <w:rFonts w:eastAsia="Times New Roman"/>
          <w:color w:val="000000" w:themeColor="text1"/>
          <w:spacing w:val="-4"/>
          <w:sz w:val="28"/>
          <w:szCs w:val="28"/>
          <w:lang w:eastAsia="ru-RU"/>
        </w:rPr>
        <w:t>Вывод: </w:t>
      </w:r>
      <w:r w:rsidRPr="004056BC">
        <w:rPr>
          <w:rFonts w:eastAsia="Times New Roman"/>
          <w:b/>
          <w:bCs/>
          <w:i/>
          <w:iCs/>
          <w:color w:val="000000" w:themeColor="text1"/>
          <w:spacing w:val="-4"/>
          <w:sz w:val="28"/>
          <w:szCs w:val="28"/>
          <w:lang w:eastAsia="ru-RU"/>
        </w:rPr>
        <w:t>В исследуемой сыворотке выявлены антитела.</w:t>
      </w:r>
    </w:p>
    <w:p w14:paraId="5B3B4ACA"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РСК позволяет выявить антитела к любому штамму одного и того же серотипа вируса.</w:t>
      </w:r>
    </w:p>
    <w:p w14:paraId="0CB105DF"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Диагностическое значение имеет:</w:t>
      </w:r>
    </w:p>
    <w:p w14:paraId="7E3AF15B" w14:textId="77777777" w:rsidR="004056BC" w:rsidRPr="004056BC" w:rsidRDefault="004056BC" w:rsidP="004056BC">
      <w:pPr>
        <w:shd w:val="clear" w:color="auto" w:fill="FFFFFF"/>
        <w:spacing w:after="0" w:line="276" w:lineRule="atLeast"/>
        <w:ind w:left="1428" w:hanging="360"/>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lastRenderedPageBreak/>
        <w:t>1.     четырехкратное увеличение титра антител в парных сыворотках (в период эпидемии гриппа) ;</w:t>
      </w:r>
    </w:p>
    <w:p w14:paraId="364A3CDA" w14:textId="77777777" w:rsidR="004056BC" w:rsidRPr="004056BC" w:rsidRDefault="004056BC" w:rsidP="004056BC">
      <w:pPr>
        <w:shd w:val="clear" w:color="auto" w:fill="FFFFFF"/>
        <w:spacing w:after="0" w:line="276" w:lineRule="atLeast"/>
        <w:ind w:left="1428" w:hanging="360"/>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2.     двукратное нарастание в сыворотках крови больных при характерной клинической картине.                                                                                        </w:t>
      </w:r>
    </w:p>
    <w:p w14:paraId="590D365C" w14:textId="77777777" w:rsidR="004056BC" w:rsidRPr="004056BC" w:rsidRDefault="004056BC" w:rsidP="004056BC">
      <w:pPr>
        <w:shd w:val="clear" w:color="auto" w:fill="FFFFFF"/>
        <w:spacing w:after="0" w:line="240" w:lineRule="auto"/>
        <w:ind w:left="141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6AEB45FB" w14:textId="77777777" w:rsidR="004056BC" w:rsidRPr="004056BC" w:rsidRDefault="004056BC" w:rsidP="004056BC">
      <w:pPr>
        <w:shd w:val="clear" w:color="auto" w:fill="FFFFFF"/>
        <w:spacing w:after="0" w:line="240" w:lineRule="auto"/>
        <w:ind w:left="141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5EE890DD" w14:textId="77777777" w:rsidR="004056BC" w:rsidRPr="004056BC" w:rsidRDefault="004056BC" w:rsidP="004056BC">
      <w:pPr>
        <w:shd w:val="clear" w:color="auto" w:fill="FFFFFF"/>
        <w:spacing w:after="0" w:line="240" w:lineRule="auto"/>
        <w:ind w:left="141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Реакции с использованием метки</w:t>
      </w:r>
      <w:r w:rsidRPr="004056BC">
        <w:rPr>
          <w:rFonts w:eastAsia="Times New Roman"/>
          <w:color w:val="1F1F1F"/>
          <w:spacing w:val="-4"/>
          <w:sz w:val="28"/>
          <w:szCs w:val="28"/>
          <w:lang w:eastAsia="ru-RU"/>
        </w:rPr>
        <w:t>:</w:t>
      </w:r>
    </w:p>
    <w:p w14:paraId="1B0A50AB" w14:textId="77777777" w:rsidR="004056BC" w:rsidRPr="004056BC" w:rsidRDefault="004056BC" w:rsidP="004056BC">
      <w:pPr>
        <w:shd w:val="clear" w:color="auto" w:fill="FFFFFF"/>
        <w:spacing w:after="0" w:line="240" w:lineRule="auto"/>
        <w:ind w:left="141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75C5768D"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Эти методы высокочувствительны. В качестве метки антигенов или антител применяют красители, радиоактивные изотопы, ферменты и др.</w:t>
      </w:r>
    </w:p>
    <w:p w14:paraId="3361F589" w14:textId="77777777" w:rsidR="004056BC" w:rsidRPr="004056BC" w:rsidRDefault="004056BC" w:rsidP="004056BC">
      <w:pPr>
        <w:shd w:val="clear" w:color="auto" w:fill="FFFFFF"/>
        <w:spacing w:after="0" w:line="240" w:lineRule="auto"/>
        <w:ind w:left="141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50155B6A" w14:textId="77777777" w:rsidR="004056BC" w:rsidRPr="004056BC" w:rsidRDefault="004056BC" w:rsidP="004056BC">
      <w:pPr>
        <w:shd w:val="clear" w:color="auto" w:fill="F2F2F2"/>
        <w:spacing w:after="0" w:line="240" w:lineRule="auto"/>
        <w:ind w:left="708" w:firstLine="708"/>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 xml:space="preserve">РИФ – реакция </w:t>
      </w:r>
      <w:proofErr w:type="spellStart"/>
      <w:r w:rsidRPr="004056BC">
        <w:rPr>
          <w:rFonts w:eastAsia="Times New Roman"/>
          <w:color w:val="000000"/>
          <w:spacing w:val="-4"/>
          <w:sz w:val="28"/>
          <w:szCs w:val="28"/>
          <w:lang w:eastAsia="ru-RU"/>
        </w:rPr>
        <w:t>иммунофлюоресценции</w:t>
      </w:r>
      <w:proofErr w:type="spellEnd"/>
    </w:p>
    <w:p w14:paraId="5E60D8C2"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44686FDB"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drawing>
          <wp:anchor distT="0" distB="0" distL="114300" distR="114300" simplePos="0" relativeHeight="251685376" behindDoc="0" locked="0" layoutInCell="1" allowOverlap="0" wp14:anchorId="45A07C7C" wp14:editId="38D481DB">
            <wp:simplePos x="0" y="0"/>
            <wp:positionH relativeFrom="column">
              <wp:align>left</wp:align>
            </wp:positionH>
            <wp:positionV relativeFrom="line">
              <wp:posOffset>0</wp:posOffset>
            </wp:positionV>
            <wp:extent cx="3181350" cy="1895475"/>
            <wp:effectExtent l="0" t="0" r="0" b="9525"/>
            <wp:wrapSquare wrapText="bothSides"/>
            <wp:docPr id="66" name="Рисунок 66" descr="Реакция иммунофлуоресценции основана на световой индикации комплекса антиген-антит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еакция иммунофлуоресценции основана на световой индикации комплекса антиген-антитело"/>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8135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color w:val="1F1F1F"/>
          <w:spacing w:val="-4"/>
          <w:sz w:val="28"/>
          <w:szCs w:val="28"/>
          <w:lang w:eastAsia="ru-RU"/>
        </w:rPr>
        <w:t xml:space="preserve">Реакция </w:t>
      </w:r>
      <w:proofErr w:type="spellStart"/>
      <w:r w:rsidRPr="004056BC">
        <w:rPr>
          <w:rFonts w:eastAsia="Times New Roman"/>
          <w:color w:val="1F1F1F"/>
          <w:spacing w:val="-4"/>
          <w:sz w:val="28"/>
          <w:szCs w:val="28"/>
          <w:lang w:eastAsia="ru-RU"/>
        </w:rPr>
        <w:t>иммунофлуоресценции</w:t>
      </w:r>
      <w:proofErr w:type="spellEnd"/>
      <w:r w:rsidRPr="004056BC">
        <w:rPr>
          <w:rFonts w:eastAsia="Times New Roman"/>
          <w:color w:val="1F1F1F"/>
          <w:spacing w:val="-4"/>
          <w:sz w:val="28"/>
          <w:szCs w:val="28"/>
          <w:lang w:eastAsia="ru-RU"/>
        </w:rPr>
        <w:t xml:space="preserve"> основана на световой индикации комплекса антиген-антитело</w:t>
      </w:r>
      <w:r w:rsidRPr="004056BC">
        <w:rPr>
          <w:rFonts w:eastAsia="Times New Roman"/>
          <w:color w:val="1F1F1F"/>
          <w:spacing w:val="-4"/>
          <w:sz w:val="28"/>
          <w:szCs w:val="28"/>
          <w:lang w:eastAsia="ru-RU"/>
        </w:rPr>
        <w:br/>
      </w:r>
      <w:r w:rsidRPr="004056BC">
        <w:rPr>
          <w:rFonts w:eastAsia="Times New Roman"/>
          <w:color w:val="1F1F1F"/>
          <w:spacing w:val="-4"/>
          <w:sz w:val="28"/>
          <w:szCs w:val="28"/>
          <w:lang w:eastAsia="ru-RU"/>
        </w:rPr>
        <w:br/>
      </w:r>
      <w:r w:rsidRPr="004056BC">
        <w:rPr>
          <w:rFonts w:eastAsia="Times New Roman"/>
          <w:color w:val="1F1F1F"/>
          <w:spacing w:val="-4"/>
          <w:sz w:val="28"/>
          <w:szCs w:val="28"/>
          <w:lang w:eastAsia="ru-RU"/>
        </w:rPr>
        <w:br/>
      </w:r>
    </w:p>
    <w:p w14:paraId="7597F52E"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61A5D0A2"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3141B87C"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414F3A86"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1784F97A"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63638C25"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7D044493" w14:textId="77777777" w:rsidR="004056BC" w:rsidRPr="004056BC" w:rsidRDefault="004056BC" w:rsidP="004056BC">
      <w:pPr>
        <w:shd w:val="clear" w:color="auto" w:fill="F2F2F2"/>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000000"/>
          <w:spacing w:val="-4"/>
          <w:sz w:val="28"/>
          <w:szCs w:val="28"/>
          <w:lang w:eastAsia="ru-RU"/>
        </w:rPr>
        <w:t>Иммуноферментный анализ.</w:t>
      </w:r>
    </w:p>
    <w:p w14:paraId="27C7B324"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 </w:t>
      </w:r>
    </w:p>
    <w:p w14:paraId="333029BF"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Современное  лабораторное исследование, в ходе которого ведется поиск специфических антител в крови либо антигенов к конкретным заболеваниям с целью выявления не только этиологии, но и стадии болезни.</w:t>
      </w:r>
    </w:p>
    <w:p w14:paraId="59BE4AAB"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Результаты ИФА могут выдаваться качественно и количественно.</w:t>
      </w:r>
    </w:p>
    <w:p w14:paraId="74436A7E"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В настоящее время ИФА применяется в следующих ситуациях:</w:t>
      </w:r>
    </w:p>
    <w:p w14:paraId="595964F3"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1) поиск специфических антител к любому инфекционному заболеванию;</w:t>
      </w:r>
    </w:p>
    <w:p w14:paraId="55829DCF"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2) поиск антигенов каких-либо заболеваний (инфекционных, венерологических);</w:t>
      </w:r>
    </w:p>
    <w:p w14:paraId="0EECFEBF"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3) исследование гормонального статуса пациента;</w:t>
      </w:r>
    </w:p>
    <w:p w14:paraId="34F5921F"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4) обследование на </w:t>
      </w:r>
      <w:proofErr w:type="spellStart"/>
      <w:r w:rsidRPr="004056BC">
        <w:rPr>
          <w:rFonts w:eastAsia="Times New Roman"/>
          <w:color w:val="1F1F1F"/>
          <w:spacing w:val="-4"/>
          <w:sz w:val="28"/>
          <w:szCs w:val="28"/>
          <w:lang w:eastAsia="ru-RU"/>
        </w:rPr>
        <w:t>онкомаркеры</w:t>
      </w:r>
      <w:proofErr w:type="spellEnd"/>
      <w:r w:rsidRPr="004056BC">
        <w:rPr>
          <w:rFonts w:eastAsia="Times New Roman"/>
          <w:color w:val="1F1F1F"/>
          <w:spacing w:val="-4"/>
          <w:sz w:val="28"/>
          <w:szCs w:val="28"/>
          <w:lang w:eastAsia="ru-RU"/>
        </w:rPr>
        <w:t>;</w:t>
      </w:r>
    </w:p>
    <w:p w14:paraId="4BF37399"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5) обследование на предмет наличия аутоиммунных заболеваний.</w:t>
      </w:r>
    </w:p>
    <w:p w14:paraId="55A6813C"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lastRenderedPageBreak/>
        <w:drawing>
          <wp:inline distT="0" distB="0" distL="0" distR="0" wp14:anchorId="4B867C1C" wp14:editId="015417F1">
            <wp:extent cx="4762500" cy="1631950"/>
            <wp:effectExtent l="0" t="0" r="0" b="635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62500" cy="1631950"/>
                    </a:xfrm>
                    <a:prstGeom prst="rect">
                      <a:avLst/>
                    </a:prstGeom>
                    <a:noFill/>
                    <a:ln>
                      <a:noFill/>
                    </a:ln>
                  </pic:spPr>
                </pic:pic>
              </a:graphicData>
            </a:graphic>
          </wp:inline>
        </w:drawing>
      </w:r>
    </w:p>
    <w:p w14:paraId="6FB8ADAA"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1AEB4EEB"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На рисунке твердофазный ИФА – известные АГ (слева) </w:t>
      </w:r>
      <w:proofErr w:type="spellStart"/>
      <w:r w:rsidRPr="004056BC">
        <w:rPr>
          <w:rFonts w:eastAsia="Times New Roman"/>
          <w:color w:val="1F1F1F"/>
          <w:spacing w:val="-4"/>
          <w:sz w:val="28"/>
          <w:szCs w:val="28"/>
          <w:lang w:eastAsia="ru-RU"/>
        </w:rPr>
        <w:t>адсорбировн</w:t>
      </w:r>
      <w:proofErr w:type="spellEnd"/>
      <w:r w:rsidRPr="004056BC">
        <w:rPr>
          <w:rFonts w:eastAsia="Times New Roman"/>
          <w:color w:val="1F1F1F"/>
          <w:spacing w:val="-4"/>
          <w:sz w:val="28"/>
          <w:szCs w:val="28"/>
          <w:lang w:eastAsia="ru-RU"/>
        </w:rPr>
        <w:t xml:space="preserve"> а на лунке планшета, (справа) на лунках планшета известные АТ</w:t>
      </w:r>
    </w:p>
    <w:p w14:paraId="503F4019"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258AD7CD"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5A858958"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4FF2E5CF"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Преимущества метода ИФА:</w:t>
      </w:r>
    </w:p>
    <w:p w14:paraId="3467252B"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1) Высокая специфичность и чувствительность метода ИФА (более 90%).</w:t>
      </w:r>
    </w:p>
    <w:p w14:paraId="7409BCD5"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2) Возможность определения заболевания и отслеживания динамики процесса, то есть сравнивание количества антител в разных временных промежутках.</w:t>
      </w:r>
    </w:p>
    <w:p w14:paraId="349E2BE5"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3) Доступность ИФА-диагностики в любом медицинском учреждении.</w:t>
      </w:r>
    </w:p>
    <w:p w14:paraId="3306B50D"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Относительный </w:t>
      </w:r>
      <w:proofErr w:type="spellStart"/>
      <w:r w:rsidRPr="004056BC">
        <w:rPr>
          <w:rFonts w:eastAsia="Times New Roman"/>
          <w:color w:val="1F1F1F"/>
          <w:spacing w:val="-4"/>
          <w:sz w:val="28"/>
          <w:szCs w:val="28"/>
          <w:lang w:eastAsia="ru-RU"/>
        </w:rPr>
        <w:t>недостаток:Выявление</w:t>
      </w:r>
      <w:proofErr w:type="spellEnd"/>
      <w:r w:rsidRPr="004056BC">
        <w:rPr>
          <w:rFonts w:eastAsia="Times New Roman"/>
          <w:color w:val="1F1F1F"/>
          <w:spacing w:val="-4"/>
          <w:sz w:val="28"/>
          <w:szCs w:val="28"/>
          <w:lang w:eastAsia="ru-RU"/>
        </w:rPr>
        <w:t xml:space="preserve"> иммунного ответа (антител), но не самого возбудителя., конъюгированных с ферментом-меткой.</w:t>
      </w:r>
    </w:p>
    <w:p w14:paraId="235C8ACB"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304543C5"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Постановка ИФА (общий механизм):</w:t>
      </w:r>
    </w:p>
    <w:p w14:paraId="6C45B4FB"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Основу иммуноферментного анализа составляет иммунная реакция антигена и антитела с образованием иммунного комплекса: антиген-антитело, в результате которого происходит изменение ферментативной активности специфических меток на поверхности антител.</w:t>
      </w:r>
    </w:p>
    <w:p w14:paraId="493CE7E9"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drawing>
          <wp:anchor distT="0" distB="0" distL="114300" distR="114300" simplePos="0" relativeHeight="251688448" behindDoc="0" locked="0" layoutInCell="1" allowOverlap="0" wp14:anchorId="12271CE5" wp14:editId="018C3458">
            <wp:simplePos x="0" y="0"/>
            <wp:positionH relativeFrom="column">
              <wp:align>left</wp:align>
            </wp:positionH>
            <wp:positionV relativeFrom="line">
              <wp:posOffset>0</wp:posOffset>
            </wp:positionV>
            <wp:extent cx="2219325" cy="1971675"/>
            <wp:effectExtent l="0" t="0" r="9525" b="9525"/>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1932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color w:val="1F1F1F"/>
          <w:spacing w:val="-4"/>
          <w:sz w:val="28"/>
          <w:szCs w:val="28"/>
          <w:lang w:eastAsia="ru-RU"/>
        </w:rPr>
        <w:t>Компоненты реакции:</w:t>
      </w:r>
    </w:p>
    <w:p w14:paraId="4099B0AF"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1. АГ(АТ) известное – на лунке планшета.</w:t>
      </w:r>
    </w:p>
    <w:p w14:paraId="631BF7A6"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2. АТ (АГ) исследуемое.</w:t>
      </w:r>
    </w:p>
    <w:p w14:paraId="42F87F7C"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3. АТ с ферментом, специфичное комплексу АТ(АГ)-АГ(АТ)</w:t>
      </w:r>
    </w:p>
    <w:p w14:paraId="523F8C44"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4.хромогенный субстрат, взаимодействующий с фермент</w:t>
      </w:r>
    </w:p>
    <w:p w14:paraId="6AF4ECD5"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5. стоп раствор</w:t>
      </w:r>
    </w:p>
    <w:p w14:paraId="512EA94E"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0621EDFB"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5EB36516"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2339F1F5"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01040C3D"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lastRenderedPageBreak/>
        <w:t> </w:t>
      </w:r>
    </w:p>
    <w:p w14:paraId="13563789"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Основные этапы проведения ИФА</w:t>
      </w:r>
    </w:p>
    <w:p w14:paraId="6D9D3F29"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448CFCAC"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1. На поверхности лунок планшета находится очищенный антиген определенного возбудителя. В них добавляется биологический материал пациента происходит специфическая реакция между этим антигеном и искомым антителом (иммуноглобулином). Образуется комплекс.</w:t>
      </w:r>
    </w:p>
    <w:p w14:paraId="6FC61C96"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1E4398FC"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2. Добавляется </w:t>
      </w:r>
      <w:proofErr w:type="spellStart"/>
      <w:r w:rsidRPr="004056BC">
        <w:rPr>
          <w:rFonts w:eastAsia="Times New Roman"/>
          <w:color w:val="1F1F1F"/>
          <w:spacing w:val="-4"/>
          <w:sz w:val="28"/>
          <w:szCs w:val="28"/>
          <w:lang w:eastAsia="ru-RU"/>
        </w:rPr>
        <w:t>конъюгант</w:t>
      </w:r>
      <w:proofErr w:type="spellEnd"/>
      <w:r w:rsidRPr="004056BC">
        <w:rPr>
          <w:rFonts w:eastAsia="Times New Roman"/>
          <w:color w:val="1F1F1F"/>
          <w:spacing w:val="-4"/>
          <w:sz w:val="28"/>
          <w:szCs w:val="28"/>
          <w:lang w:eastAsia="ru-RU"/>
        </w:rPr>
        <w:t xml:space="preserve"> – АТ  с ферментом. </w:t>
      </w:r>
      <w:proofErr w:type="spellStart"/>
      <w:r w:rsidRPr="004056BC">
        <w:rPr>
          <w:rFonts w:eastAsia="Times New Roman"/>
          <w:color w:val="1F1F1F"/>
          <w:spacing w:val="-4"/>
          <w:sz w:val="28"/>
          <w:szCs w:val="28"/>
          <w:lang w:eastAsia="ru-RU"/>
        </w:rPr>
        <w:t>Конъюгант</w:t>
      </w:r>
      <w:proofErr w:type="spellEnd"/>
      <w:r w:rsidRPr="004056BC">
        <w:rPr>
          <w:rFonts w:eastAsia="Times New Roman"/>
          <w:color w:val="1F1F1F"/>
          <w:spacing w:val="-4"/>
          <w:sz w:val="28"/>
          <w:szCs w:val="28"/>
          <w:lang w:eastAsia="ru-RU"/>
        </w:rPr>
        <w:t xml:space="preserve"> специфичен к комплексу АТ- АГ первого этапа. Фермент активизируется.</w:t>
      </w:r>
    </w:p>
    <w:p w14:paraId="2250C401"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0F7C26A5"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3. Добавляется субстрат и активный фермент взаимодействует с ним, изменяя бесцветный цвет раствора.</w:t>
      </w:r>
    </w:p>
    <w:p w14:paraId="28E337F9"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2FE70F7E"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4. Добавляется   стоп раствор для прекращения взаимодействия фермент-субстрат.</w:t>
      </w:r>
    </w:p>
    <w:p w14:paraId="4E4A2BEA"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drawing>
          <wp:anchor distT="0" distB="0" distL="114300" distR="114300" simplePos="0" relativeHeight="251691520" behindDoc="0" locked="0" layoutInCell="1" allowOverlap="0" wp14:anchorId="7AC0C6F4" wp14:editId="509D82ED">
            <wp:simplePos x="0" y="0"/>
            <wp:positionH relativeFrom="column">
              <wp:align>left</wp:align>
            </wp:positionH>
            <wp:positionV relativeFrom="line">
              <wp:posOffset>0</wp:posOffset>
            </wp:positionV>
            <wp:extent cx="2524125" cy="3676650"/>
            <wp:effectExtent l="0" t="0" r="9525" b="0"/>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24125" cy="3676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noProof/>
          <w:color w:val="1F1F1F"/>
          <w:spacing w:val="-4"/>
          <w:sz w:val="28"/>
          <w:szCs w:val="28"/>
          <w:lang w:eastAsia="ru-RU"/>
        </w:rPr>
        <w:drawing>
          <wp:anchor distT="0" distB="0" distL="114300" distR="114300" simplePos="0" relativeHeight="251694592" behindDoc="0" locked="0" layoutInCell="1" allowOverlap="0" wp14:anchorId="45B4AAAB" wp14:editId="3F044387">
            <wp:simplePos x="0" y="0"/>
            <wp:positionH relativeFrom="column">
              <wp:align>left</wp:align>
            </wp:positionH>
            <wp:positionV relativeFrom="line">
              <wp:posOffset>0</wp:posOffset>
            </wp:positionV>
            <wp:extent cx="2524125" cy="3705225"/>
            <wp:effectExtent l="0" t="0" r="9525" b="9525"/>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24125" cy="3705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BC">
        <w:rPr>
          <w:rFonts w:eastAsia="Times New Roman"/>
          <w:i/>
          <w:iCs/>
          <w:color w:val="1F1F1F"/>
          <w:spacing w:val="-4"/>
          <w:sz w:val="28"/>
          <w:szCs w:val="28"/>
          <w:lang w:eastAsia="ru-RU"/>
        </w:rPr>
        <w:t> </w:t>
      </w:r>
    </w:p>
    <w:p w14:paraId="0E83935E"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68B92B14"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22B6855E"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4F273E97"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2F98FFB9"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1B972005"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0FB4220E"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0C8B3C72"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549A8E38"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484EEC03"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16C0F7A0"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03E86203"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0504B900"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2139F969"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482204C4"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5C1DA1F4"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77DAE3CE"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236251B2"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 </w:t>
      </w:r>
    </w:p>
    <w:p w14:paraId="0DE4D6E2"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lastRenderedPageBreak/>
        <w:drawing>
          <wp:inline distT="0" distB="0" distL="0" distR="0" wp14:anchorId="219F70FB" wp14:editId="7CBE05FA">
            <wp:extent cx="4629150" cy="2717800"/>
            <wp:effectExtent l="0" t="0" r="0" b="635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29150" cy="2717800"/>
                    </a:xfrm>
                    <a:prstGeom prst="rect">
                      <a:avLst/>
                    </a:prstGeom>
                    <a:noFill/>
                    <a:ln>
                      <a:noFill/>
                    </a:ln>
                  </pic:spPr>
                </pic:pic>
              </a:graphicData>
            </a:graphic>
          </wp:inline>
        </w:drawing>
      </w:r>
    </w:p>
    <w:p w14:paraId="1F145EF1"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 </w:t>
      </w:r>
    </w:p>
    <w:p w14:paraId="6B8AF7EC"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Учет.</w:t>
      </w:r>
    </w:p>
    <w:p w14:paraId="4D5617AA"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Положительный результат- изменение цвета, на рисунке – желтый цвет.</w:t>
      </w:r>
    </w:p>
    <w:p w14:paraId="7AD6A334"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174008EA"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 </w:t>
      </w:r>
    </w:p>
    <w:p w14:paraId="0EA2B8C6"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 </w:t>
      </w:r>
    </w:p>
    <w:p w14:paraId="13974D83"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 </w:t>
      </w:r>
    </w:p>
    <w:p w14:paraId="2E855C4E" w14:textId="77777777" w:rsidR="004056BC" w:rsidRPr="004056BC" w:rsidRDefault="004056BC" w:rsidP="004056BC">
      <w:pPr>
        <w:shd w:val="clear" w:color="auto" w:fill="F2F2F2"/>
        <w:spacing w:after="0" w:line="240" w:lineRule="auto"/>
        <w:ind w:left="1776" w:firstLine="0"/>
        <w:contextualSpacing w:val="0"/>
        <w:jc w:val="left"/>
        <w:rPr>
          <w:rFonts w:eastAsia="Times New Roman"/>
          <w:color w:val="1F1F1F"/>
          <w:spacing w:val="-4"/>
          <w:sz w:val="28"/>
          <w:szCs w:val="28"/>
          <w:lang w:eastAsia="ru-RU"/>
        </w:rPr>
      </w:pPr>
      <w:proofErr w:type="spellStart"/>
      <w:r w:rsidRPr="004056BC">
        <w:rPr>
          <w:rFonts w:eastAsia="Times New Roman"/>
          <w:color w:val="000000"/>
          <w:spacing w:val="-4"/>
          <w:sz w:val="28"/>
          <w:szCs w:val="28"/>
          <w:lang w:eastAsia="ru-RU"/>
        </w:rPr>
        <w:t>Иммунохроматографический</w:t>
      </w:r>
      <w:proofErr w:type="spellEnd"/>
      <w:r w:rsidRPr="004056BC">
        <w:rPr>
          <w:rFonts w:eastAsia="Times New Roman"/>
          <w:color w:val="000000"/>
          <w:spacing w:val="-4"/>
          <w:sz w:val="28"/>
          <w:szCs w:val="28"/>
          <w:lang w:eastAsia="ru-RU"/>
        </w:rPr>
        <w:t xml:space="preserve"> анализ</w:t>
      </w:r>
    </w:p>
    <w:p w14:paraId="4D32DB46"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b/>
          <w:bCs/>
          <w:color w:val="1F1F1F"/>
          <w:spacing w:val="-4"/>
          <w:sz w:val="28"/>
          <w:szCs w:val="28"/>
          <w:lang w:eastAsia="ru-RU"/>
        </w:rPr>
        <w:t> </w:t>
      </w:r>
    </w:p>
    <w:p w14:paraId="3312FC73"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Метод  </w:t>
      </w:r>
      <w:proofErr w:type="spellStart"/>
      <w:r w:rsidRPr="004056BC">
        <w:rPr>
          <w:rFonts w:eastAsia="Times New Roman"/>
          <w:color w:val="1F1F1F"/>
          <w:spacing w:val="-4"/>
          <w:sz w:val="28"/>
          <w:szCs w:val="28"/>
          <w:lang w:eastAsia="ru-RU"/>
        </w:rPr>
        <w:t>иммунохроматографического</w:t>
      </w:r>
      <w:proofErr w:type="spellEnd"/>
      <w:r w:rsidRPr="004056BC">
        <w:rPr>
          <w:rFonts w:eastAsia="Times New Roman"/>
          <w:color w:val="1F1F1F"/>
          <w:spacing w:val="-4"/>
          <w:sz w:val="28"/>
          <w:szCs w:val="28"/>
          <w:lang w:eastAsia="ru-RU"/>
        </w:rPr>
        <w:t xml:space="preserve"> анализа (ИХА, экспресс-тесты) – качественный скрининговый предварительный метод, позволяющий быстро, в течение нескольких минут, провести анализ в любых условиях, в т.ч. «полевых».</w:t>
      </w:r>
    </w:p>
    <w:p w14:paraId="7A6B9074"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0B91B9B0"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708D5F0A" w14:textId="77777777" w:rsidR="004056BC" w:rsidRPr="004056BC"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К преимуществам ИХА следует отнести:</w:t>
      </w:r>
    </w:p>
    <w:p w14:paraId="7A83F51F"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335F9515" w14:textId="77777777" w:rsidR="004056BC" w:rsidRPr="004056BC" w:rsidRDefault="004056BC" w:rsidP="004056BC">
      <w:pPr>
        <w:shd w:val="clear" w:color="auto" w:fill="FFFFFF"/>
        <w:spacing w:after="0" w:line="276" w:lineRule="atLeast"/>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быстроту и легкость в использовании;</w:t>
      </w:r>
    </w:p>
    <w:p w14:paraId="74E712FA" w14:textId="77777777" w:rsidR="004056BC" w:rsidRPr="004056BC" w:rsidRDefault="004056BC" w:rsidP="004056BC">
      <w:pPr>
        <w:shd w:val="clear" w:color="auto" w:fill="FFFFFF"/>
        <w:spacing w:after="0" w:line="276" w:lineRule="atLeast"/>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малые объемы образца, отсутствие пробоподготовки;</w:t>
      </w:r>
    </w:p>
    <w:p w14:paraId="5FD0048B" w14:textId="77777777" w:rsidR="004056BC" w:rsidRPr="004056BC" w:rsidRDefault="004056BC" w:rsidP="004056BC">
      <w:pPr>
        <w:shd w:val="clear" w:color="auto" w:fill="FFFFFF"/>
        <w:spacing w:after="0" w:line="276" w:lineRule="atLeast"/>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-дешевизну для производителя и потребителя;</w:t>
      </w:r>
    </w:p>
    <w:p w14:paraId="4A4B2EEC" w14:textId="77777777" w:rsidR="004056BC" w:rsidRPr="004056BC" w:rsidRDefault="004056BC" w:rsidP="004056BC">
      <w:pPr>
        <w:shd w:val="clear" w:color="auto" w:fill="FFFFFF"/>
        <w:spacing w:after="0" w:line="276" w:lineRule="atLeast"/>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возможность производства тестов в больших объемах;</w:t>
      </w:r>
    </w:p>
    <w:p w14:paraId="4153F930" w14:textId="77777777" w:rsidR="004056BC" w:rsidRPr="004056BC" w:rsidRDefault="004056BC" w:rsidP="004056BC">
      <w:pPr>
        <w:shd w:val="clear" w:color="auto" w:fill="FFFFFF"/>
        <w:spacing w:after="0" w:line="276" w:lineRule="atLeast"/>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простоту чтения и интерпретации результата;</w:t>
      </w:r>
    </w:p>
    <w:p w14:paraId="4D8B7E07" w14:textId="77777777" w:rsidR="004056BC" w:rsidRPr="004056BC" w:rsidRDefault="004056BC" w:rsidP="004056BC">
      <w:pPr>
        <w:shd w:val="clear" w:color="auto" w:fill="FFFFFF"/>
        <w:spacing w:after="0" w:line="276" w:lineRule="atLeast"/>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высокую чувствительность и </w:t>
      </w:r>
      <w:proofErr w:type="spellStart"/>
      <w:r w:rsidRPr="004056BC">
        <w:rPr>
          <w:rFonts w:eastAsia="Times New Roman"/>
          <w:color w:val="1F1F1F"/>
          <w:spacing w:val="-4"/>
          <w:sz w:val="28"/>
          <w:szCs w:val="28"/>
          <w:lang w:eastAsia="ru-RU"/>
        </w:rPr>
        <w:t>вопроизводимость</w:t>
      </w:r>
      <w:proofErr w:type="spellEnd"/>
      <w:r w:rsidRPr="004056BC">
        <w:rPr>
          <w:rFonts w:eastAsia="Times New Roman"/>
          <w:color w:val="1F1F1F"/>
          <w:spacing w:val="-4"/>
          <w:sz w:val="28"/>
          <w:szCs w:val="28"/>
          <w:lang w:eastAsia="ru-RU"/>
        </w:rPr>
        <w:t>;</w:t>
      </w:r>
    </w:p>
    <w:p w14:paraId="7B6EB957" w14:textId="77777777" w:rsidR="004056BC" w:rsidRPr="004056BC" w:rsidRDefault="004056BC" w:rsidP="004056BC">
      <w:pPr>
        <w:shd w:val="clear" w:color="auto" w:fill="FFFFFF"/>
        <w:spacing w:after="0" w:line="276" w:lineRule="atLeast"/>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возможность количественного определения;</w:t>
      </w:r>
    </w:p>
    <w:p w14:paraId="61C946E6" w14:textId="77777777" w:rsidR="004056BC" w:rsidRPr="004056BC" w:rsidRDefault="004056BC" w:rsidP="004056BC">
      <w:pPr>
        <w:shd w:val="clear" w:color="auto" w:fill="FFFFFF"/>
        <w:spacing w:after="0" w:line="276" w:lineRule="atLeast"/>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возможность использования портативных ридеров, совместимых с компьютером;</w:t>
      </w:r>
    </w:p>
    <w:p w14:paraId="01B1CEFC" w14:textId="77777777" w:rsidR="004056BC" w:rsidRPr="004056BC" w:rsidRDefault="004056BC" w:rsidP="004056BC">
      <w:pPr>
        <w:shd w:val="clear" w:color="auto" w:fill="FFFFFF"/>
        <w:spacing w:after="0" w:line="276" w:lineRule="atLeast"/>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 возможность </w:t>
      </w:r>
      <w:proofErr w:type="spellStart"/>
      <w:r w:rsidRPr="004056BC">
        <w:rPr>
          <w:rFonts w:eastAsia="Times New Roman"/>
          <w:color w:val="1F1F1F"/>
          <w:spacing w:val="-4"/>
          <w:sz w:val="28"/>
          <w:szCs w:val="28"/>
          <w:lang w:eastAsia="ru-RU"/>
        </w:rPr>
        <w:t>мультианализа</w:t>
      </w:r>
      <w:proofErr w:type="spellEnd"/>
      <w:r w:rsidRPr="004056BC">
        <w:rPr>
          <w:rFonts w:eastAsia="Times New Roman"/>
          <w:color w:val="1F1F1F"/>
          <w:spacing w:val="-4"/>
          <w:sz w:val="28"/>
          <w:szCs w:val="28"/>
          <w:lang w:eastAsia="ru-RU"/>
        </w:rPr>
        <w:t>.</w:t>
      </w:r>
    </w:p>
    <w:p w14:paraId="1D5E3C77"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43426D6F"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666D21C0"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03B4A835"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44A5AA7B"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lastRenderedPageBreak/>
        <w:t>Компоненты (нанесены на тест-полоску):</w:t>
      </w:r>
    </w:p>
    <w:p w14:paraId="228A177D"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26B3D1FB" w14:textId="77777777" w:rsidR="004056BC" w:rsidRPr="004056BC" w:rsidRDefault="004056BC" w:rsidP="004056BC">
      <w:pPr>
        <w:shd w:val="clear" w:color="auto" w:fill="FFFFFF"/>
        <w:spacing w:after="0" w:line="276" w:lineRule="atLeast"/>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1. </w:t>
      </w:r>
      <w:proofErr w:type="spellStart"/>
      <w:r w:rsidRPr="004056BC">
        <w:rPr>
          <w:rFonts w:eastAsia="Times New Roman"/>
          <w:color w:val="1F1F1F"/>
          <w:spacing w:val="-4"/>
          <w:sz w:val="28"/>
          <w:szCs w:val="28"/>
          <w:lang w:eastAsia="ru-RU"/>
        </w:rPr>
        <w:t>Конъюгат</w:t>
      </w:r>
      <w:proofErr w:type="spellEnd"/>
      <w:r w:rsidRPr="004056BC">
        <w:rPr>
          <w:rFonts w:eastAsia="Times New Roman"/>
          <w:color w:val="1F1F1F"/>
          <w:spacing w:val="-4"/>
          <w:sz w:val="28"/>
          <w:szCs w:val="28"/>
          <w:lang w:eastAsia="ru-RU"/>
        </w:rPr>
        <w:t xml:space="preserve"> с меткой коллоидного золота – специфичен к определяемому АГ.</w:t>
      </w:r>
    </w:p>
    <w:p w14:paraId="5B8B4D2B" w14:textId="77777777" w:rsidR="004056BC" w:rsidRPr="004056BC" w:rsidRDefault="004056BC" w:rsidP="004056BC">
      <w:pPr>
        <w:shd w:val="clear" w:color="auto" w:fill="FFFFFF"/>
        <w:spacing w:after="0" w:line="276" w:lineRule="atLeast"/>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2. АТ  тестовой линии – специфичны к комплексу  АТ-АГ</w:t>
      </w:r>
    </w:p>
    <w:p w14:paraId="0A1C534D" w14:textId="77777777" w:rsidR="004056BC" w:rsidRPr="004056BC" w:rsidRDefault="004056BC" w:rsidP="004056BC">
      <w:pPr>
        <w:shd w:val="clear" w:color="auto" w:fill="FFFFFF"/>
        <w:spacing w:after="0" w:line="276" w:lineRule="atLeast"/>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3. АТ контрольной линии – специфичны к </w:t>
      </w:r>
      <w:proofErr w:type="spellStart"/>
      <w:r w:rsidRPr="004056BC">
        <w:rPr>
          <w:rFonts w:eastAsia="Times New Roman"/>
          <w:color w:val="1F1F1F"/>
          <w:spacing w:val="-4"/>
          <w:sz w:val="28"/>
          <w:szCs w:val="28"/>
          <w:lang w:eastAsia="ru-RU"/>
        </w:rPr>
        <w:t>конъюгату</w:t>
      </w:r>
      <w:proofErr w:type="spellEnd"/>
      <w:r w:rsidRPr="004056BC">
        <w:rPr>
          <w:rFonts w:eastAsia="Times New Roman"/>
          <w:color w:val="1F1F1F"/>
          <w:spacing w:val="-4"/>
          <w:sz w:val="28"/>
          <w:szCs w:val="28"/>
          <w:lang w:eastAsia="ru-RU"/>
        </w:rPr>
        <w:t>.</w:t>
      </w:r>
    </w:p>
    <w:p w14:paraId="7BB45AEE"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511151DF"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Постановка ИХА:</w:t>
      </w:r>
    </w:p>
    <w:p w14:paraId="207ECA21" w14:textId="77777777" w:rsidR="004056BC" w:rsidRPr="004056BC" w:rsidRDefault="004056BC" w:rsidP="004056BC">
      <w:pPr>
        <w:shd w:val="clear" w:color="auto" w:fill="FFFFFF"/>
        <w:spacing w:after="0" w:line="276" w:lineRule="atLeast"/>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1.Нанесение образца на обозначенный стартовый участок полоски.</w:t>
      </w:r>
    </w:p>
    <w:p w14:paraId="3B1D1FF7" w14:textId="77777777" w:rsidR="004056BC" w:rsidRPr="004056BC" w:rsidRDefault="004056BC" w:rsidP="004056BC">
      <w:pPr>
        <w:shd w:val="clear" w:color="auto" w:fill="FFFFFF"/>
        <w:spacing w:after="0" w:line="276" w:lineRule="atLeast"/>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2. Получение результата в виде появления окрашенных полос на месте тестовой и контрольной линии.</w:t>
      </w:r>
    </w:p>
    <w:p w14:paraId="6760279C"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6EDC868D"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1D22CB3B"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drawing>
          <wp:inline distT="0" distB="0" distL="0" distR="0" wp14:anchorId="20F83BE3" wp14:editId="6E1E34E0">
            <wp:extent cx="4756150" cy="2559050"/>
            <wp:effectExtent l="0" t="0" r="635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56150" cy="2559050"/>
                    </a:xfrm>
                    <a:prstGeom prst="rect">
                      <a:avLst/>
                    </a:prstGeom>
                    <a:noFill/>
                    <a:ln>
                      <a:noFill/>
                    </a:ln>
                  </pic:spPr>
                </pic:pic>
              </a:graphicData>
            </a:graphic>
          </wp:inline>
        </w:drawing>
      </w:r>
    </w:p>
    <w:p w14:paraId="5ADB6196"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i/>
          <w:iCs/>
          <w:color w:val="1F1F1F"/>
          <w:spacing w:val="-4"/>
          <w:sz w:val="28"/>
          <w:szCs w:val="28"/>
          <w:lang w:eastAsia="ru-RU"/>
        </w:rPr>
        <w:t>Учет</w:t>
      </w:r>
    </w:p>
    <w:p w14:paraId="2D3B9873"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Положительный – при окрашивании тестовой линии.</w:t>
      </w:r>
    </w:p>
    <w:p w14:paraId="62544F43"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Отрицательный -  при отсутствии окрашивания тестовой линии.</w:t>
      </w:r>
    </w:p>
    <w:p w14:paraId="5771B539"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Недостоверный – при отсутствии окрашивания контрольной линии.</w:t>
      </w:r>
    </w:p>
    <w:p w14:paraId="40423D86"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483F1426"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Общий механизм ИХА:</w:t>
      </w:r>
    </w:p>
    <w:p w14:paraId="36F4C0CF" w14:textId="77777777" w:rsidR="004056BC" w:rsidRPr="004056BC" w:rsidRDefault="004056BC" w:rsidP="004056BC">
      <w:pPr>
        <w:shd w:val="clear" w:color="auto" w:fill="FFFFFF"/>
        <w:spacing w:before="240" w:after="240" w:line="276" w:lineRule="atLeast"/>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1. Образец вносится на стартовое поле  (подушку образца)  и связывается с </w:t>
      </w:r>
      <w:proofErr w:type="spellStart"/>
      <w:r w:rsidRPr="004056BC">
        <w:rPr>
          <w:rFonts w:eastAsia="Times New Roman"/>
          <w:color w:val="1F1F1F"/>
          <w:spacing w:val="-4"/>
          <w:sz w:val="28"/>
          <w:szCs w:val="28"/>
          <w:lang w:eastAsia="ru-RU"/>
        </w:rPr>
        <w:t>конъюгатом</w:t>
      </w:r>
      <w:proofErr w:type="spellEnd"/>
      <w:r w:rsidRPr="004056BC">
        <w:rPr>
          <w:rFonts w:eastAsia="Times New Roman"/>
          <w:color w:val="1F1F1F"/>
          <w:spacing w:val="-4"/>
          <w:sz w:val="28"/>
          <w:szCs w:val="28"/>
          <w:lang w:eastAsia="ru-RU"/>
        </w:rPr>
        <w:t xml:space="preserve"> (специфичное тело с цветной меткой), которые находятся на подушке </w:t>
      </w:r>
      <w:proofErr w:type="spellStart"/>
      <w:r w:rsidRPr="004056BC">
        <w:rPr>
          <w:rFonts w:eastAsia="Times New Roman"/>
          <w:color w:val="1F1F1F"/>
          <w:spacing w:val="-4"/>
          <w:sz w:val="28"/>
          <w:szCs w:val="28"/>
          <w:lang w:eastAsia="ru-RU"/>
        </w:rPr>
        <w:t>конъюгата</w:t>
      </w:r>
      <w:proofErr w:type="spellEnd"/>
      <w:r w:rsidRPr="004056BC">
        <w:rPr>
          <w:rFonts w:eastAsia="Times New Roman"/>
          <w:color w:val="1F1F1F"/>
          <w:spacing w:val="-4"/>
          <w:sz w:val="28"/>
          <w:szCs w:val="28"/>
          <w:lang w:eastAsia="ru-RU"/>
        </w:rPr>
        <w:t>.  В результате образуется окрашенный комплекс.</w:t>
      </w:r>
    </w:p>
    <w:p w14:paraId="66959838" w14:textId="77777777" w:rsidR="004056BC" w:rsidRPr="004056BC" w:rsidRDefault="004056BC" w:rsidP="004056BC">
      <w:pPr>
        <w:shd w:val="clear" w:color="auto" w:fill="FFFFFF"/>
        <w:spacing w:before="240" w:after="240" w:line="276" w:lineRule="atLeast"/>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2. Образовавшийся окрашенный иммунный комплекс движется под действием капиллярных сил вдоль нитроцеллюлозной мембраны и взаимодействует с АТ тестовой линии. В результате появляется одна окрашенная розово-красная полоса.</w:t>
      </w:r>
    </w:p>
    <w:p w14:paraId="13FD8014" w14:textId="77777777" w:rsidR="004056BC" w:rsidRPr="004056BC" w:rsidRDefault="004056BC" w:rsidP="004056BC">
      <w:pPr>
        <w:shd w:val="clear" w:color="auto" w:fill="FFFFFF"/>
        <w:spacing w:before="240" w:after="240" w:line="276" w:lineRule="atLeast"/>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3. Не связавшиеся на тестируемой полосе АТ (</w:t>
      </w:r>
      <w:proofErr w:type="spellStart"/>
      <w:r w:rsidRPr="004056BC">
        <w:rPr>
          <w:rFonts w:eastAsia="Times New Roman"/>
          <w:color w:val="1F1F1F"/>
          <w:spacing w:val="-4"/>
          <w:sz w:val="28"/>
          <w:szCs w:val="28"/>
          <w:lang w:eastAsia="ru-RU"/>
        </w:rPr>
        <w:t>конъюгат</w:t>
      </w:r>
      <w:proofErr w:type="spellEnd"/>
      <w:r w:rsidRPr="004056BC">
        <w:rPr>
          <w:rFonts w:eastAsia="Times New Roman"/>
          <w:color w:val="1F1F1F"/>
          <w:spacing w:val="-4"/>
          <w:sz w:val="28"/>
          <w:szCs w:val="28"/>
          <w:lang w:eastAsia="ru-RU"/>
        </w:rPr>
        <w:t xml:space="preserve"> )движется дальше и достигает контрольной линии, связывается с АТ контрольной линии. В результате появляется вторая окрашенная полоса. Если анализ проведен </w:t>
      </w:r>
      <w:r w:rsidRPr="004056BC">
        <w:rPr>
          <w:rFonts w:eastAsia="Times New Roman"/>
          <w:color w:val="1F1F1F"/>
          <w:spacing w:val="-4"/>
          <w:sz w:val="28"/>
          <w:szCs w:val="28"/>
          <w:lang w:eastAsia="ru-RU"/>
        </w:rPr>
        <w:lastRenderedPageBreak/>
        <w:t>правильно, Контрольная линия должна проявляться всегда, независимо от присутствия исследуемого антигена (антитела) в образце биологической жидкости.</w:t>
      </w:r>
    </w:p>
    <w:p w14:paraId="7F2729AC"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1C76A459"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0E8B9D5D"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drawing>
          <wp:inline distT="0" distB="0" distL="0" distR="0" wp14:anchorId="17DF652C" wp14:editId="7038FCC2">
            <wp:extent cx="4229100" cy="3486150"/>
            <wp:effectExtent l="0" t="0" r="0" b="0"/>
            <wp:docPr id="10" name="Рисунок 10" descr="Принцип действия технологии lateral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инцип действия технологии lateral flow"/>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29100" cy="3486150"/>
                    </a:xfrm>
                    <a:prstGeom prst="rect">
                      <a:avLst/>
                    </a:prstGeom>
                    <a:noFill/>
                    <a:ln>
                      <a:noFill/>
                    </a:ln>
                  </pic:spPr>
                </pic:pic>
              </a:graphicData>
            </a:graphic>
          </wp:inline>
        </w:drawing>
      </w:r>
    </w:p>
    <w:p w14:paraId="1D20A0A6" w14:textId="77777777" w:rsidR="004056BC" w:rsidRPr="004056BC" w:rsidRDefault="004056BC" w:rsidP="004056BC">
      <w:pPr>
        <w:shd w:val="clear" w:color="auto" w:fill="FFFFFF"/>
        <w:spacing w:after="0" w:line="240" w:lineRule="auto"/>
        <w:ind w:left="1776"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07BFCC10" w14:textId="77777777" w:rsidR="004056BC" w:rsidRPr="004056BC" w:rsidRDefault="004056BC" w:rsidP="004056BC">
      <w:pPr>
        <w:shd w:val="clear" w:color="auto" w:fill="FFFFFF"/>
        <w:spacing w:after="0" w:line="276" w:lineRule="atLeast"/>
        <w:ind w:firstLine="0"/>
        <w:contextualSpacing w:val="0"/>
        <w:jc w:val="left"/>
        <w:rPr>
          <w:rFonts w:eastAsia="Times New Roman"/>
          <w:color w:val="1F1F1F"/>
          <w:spacing w:val="-4"/>
          <w:sz w:val="28"/>
          <w:szCs w:val="28"/>
          <w:lang w:eastAsia="ru-RU"/>
        </w:rPr>
      </w:pPr>
      <w:r w:rsidRPr="004056BC">
        <w:rPr>
          <w:rFonts w:eastAsia="Times New Roman"/>
          <w:color w:val="FF0000"/>
          <w:spacing w:val="-4"/>
          <w:sz w:val="28"/>
          <w:szCs w:val="28"/>
          <w:lang w:eastAsia="ru-RU"/>
        </w:rPr>
        <w:t> </w:t>
      </w:r>
    </w:p>
    <w:p w14:paraId="6404276D" w14:textId="77777777" w:rsidR="004056BC" w:rsidRPr="004056BC" w:rsidRDefault="004056BC" w:rsidP="004056BC">
      <w:pPr>
        <w:shd w:val="clear" w:color="auto" w:fill="FFFFFF"/>
        <w:spacing w:after="0" w:line="276" w:lineRule="atLeast"/>
        <w:ind w:firstLine="0"/>
        <w:contextualSpacing w:val="0"/>
        <w:jc w:val="left"/>
        <w:rPr>
          <w:rFonts w:eastAsia="Times New Roman"/>
          <w:color w:val="1F1F1F"/>
          <w:spacing w:val="-4"/>
          <w:sz w:val="28"/>
          <w:szCs w:val="28"/>
          <w:lang w:eastAsia="ru-RU"/>
        </w:rPr>
      </w:pPr>
      <w:r w:rsidRPr="004056BC">
        <w:rPr>
          <w:rFonts w:eastAsia="Times New Roman"/>
          <w:color w:val="FF0000"/>
          <w:spacing w:val="-4"/>
          <w:sz w:val="28"/>
          <w:szCs w:val="28"/>
          <w:lang w:eastAsia="ru-RU"/>
        </w:rPr>
        <w:t> </w:t>
      </w:r>
    </w:p>
    <w:p w14:paraId="0E69617C" w14:textId="77777777" w:rsidR="004056BC" w:rsidRPr="004056BC" w:rsidRDefault="004056BC" w:rsidP="004056BC">
      <w:pPr>
        <w:shd w:val="clear" w:color="auto" w:fill="FFFFFF"/>
        <w:spacing w:after="0" w:line="276" w:lineRule="atLeast"/>
        <w:ind w:firstLine="0"/>
        <w:contextualSpacing w:val="0"/>
        <w:jc w:val="left"/>
        <w:rPr>
          <w:rFonts w:eastAsia="Times New Roman"/>
          <w:color w:val="1F1F1F"/>
          <w:spacing w:val="-4"/>
          <w:sz w:val="28"/>
          <w:szCs w:val="28"/>
          <w:lang w:eastAsia="ru-RU"/>
        </w:rPr>
      </w:pPr>
      <w:r w:rsidRPr="004056BC">
        <w:rPr>
          <w:rFonts w:eastAsia="Times New Roman"/>
          <w:color w:val="FF0000"/>
          <w:spacing w:val="-4"/>
          <w:sz w:val="28"/>
          <w:szCs w:val="28"/>
          <w:lang w:eastAsia="ru-RU"/>
        </w:rPr>
        <w:t> </w:t>
      </w:r>
    </w:p>
    <w:p w14:paraId="7BCD8033" w14:textId="77777777" w:rsidR="004056BC" w:rsidRPr="004056BC" w:rsidRDefault="004056BC" w:rsidP="004056BC">
      <w:pPr>
        <w:shd w:val="clear" w:color="auto" w:fill="FFFFFF"/>
        <w:spacing w:after="0" w:line="276" w:lineRule="atLeast"/>
        <w:ind w:firstLine="0"/>
        <w:contextualSpacing w:val="0"/>
        <w:jc w:val="left"/>
        <w:rPr>
          <w:rFonts w:eastAsia="Times New Roman"/>
          <w:color w:val="000000" w:themeColor="text1"/>
          <w:spacing w:val="-4"/>
          <w:sz w:val="28"/>
          <w:szCs w:val="28"/>
          <w:lang w:eastAsia="ru-RU"/>
        </w:rPr>
      </w:pPr>
      <w:r w:rsidRPr="004056BC">
        <w:rPr>
          <w:rFonts w:eastAsia="Times New Roman"/>
          <w:color w:val="000000" w:themeColor="text1"/>
          <w:spacing w:val="-4"/>
          <w:sz w:val="28"/>
          <w:szCs w:val="28"/>
          <w:lang w:eastAsia="ru-RU"/>
        </w:rPr>
        <w:t>2.      Условия проведения серологических реакций.</w:t>
      </w:r>
    </w:p>
    <w:p w14:paraId="15BC2089" w14:textId="77777777" w:rsidR="004056BC" w:rsidRPr="004056BC" w:rsidRDefault="004056BC" w:rsidP="004056BC">
      <w:pPr>
        <w:shd w:val="clear" w:color="auto" w:fill="FFFFFF"/>
        <w:spacing w:after="0" w:line="276" w:lineRule="atLeast"/>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6D38F2EC" w14:textId="77777777" w:rsidR="004056BC" w:rsidRPr="004056BC" w:rsidRDefault="004056BC" w:rsidP="004056BC">
      <w:pPr>
        <w:shd w:val="clear" w:color="auto" w:fill="FFFFFF"/>
        <w:spacing w:after="0" w:line="276" w:lineRule="atLeast"/>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1. Наличие гомологичных – соответствующих друг другу антигена и антитела.</w:t>
      </w:r>
    </w:p>
    <w:p w14:paraId="3CCC28B1" w14:textId="77777777" w:rsidR="004056BC" w:rsidRPr="004056BC" w:rsidRDefault="004056BC" w:rsidP="004056BC">
      <w:pPr>
        <w:shd w:val="clear" w:color="auto" w:fill="FFFFFF"/>
        <w:spacing w:after="0" w:line="276" w:lineRule="atLeast"/>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2. Чистая, сухая посуда.</w:t>
      </w:r>
    </w:p>
    <w:p w14:paraId="7F41E9EF" w14:textId="77777777" w:rsidR="004056BC" w:rsidRPr="004056BC" w:rsidRDefault="004056BC" w:rsidP="004056BC">
      <w:pPr>
        <w:shd w:val="clear" w:color="auto" w:fill="FFFFFF"/>
        <w:spacing w:after="0" w:line="276" w:lineRule="atLeast"/>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3. Определенное соотношение препаратов (чаще всего равное).</w:t>
      </w:r>
    </w:p>
    <w:p w14:paraId="1EB87BA6" w14:textId="77777777" w:rsidR="004056BC" w:rsidRPr="004056BC" w:rsidRDefault="004056BC" w:rsidP="004056BC">
      <w:pPr>
        <w:shd w:val="clear" w:color="auto" w:fill="FFFFFF"/>
        <w:spacing w:after="0" w:line="276" w:lineRule="atLeast"/>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xml:space="preserve">4. Обязательное присутствие электролита (изотонический раствор </w:t>
      </w:r>
      <w:proofErr w:type="spellStart"/>
      <w:r w:rsidRPr="004056BC">
        <w:rPr>
          <w:rFonts w:eastAsia="Times New Roman"/>
          <w:color w:val="1F1F1F"/>
          <w:spacing w:val="-4"/>
          <w:sz w:val="28"/>
          <w:szCs w:val="28"/>
          <w:lang w:eastAsia="ru-RU"/>
        </w:rPr>
        <w:t>NaCl</w:t>
      </w:r>
      <w:proofErr w:type="spellEnd"/>
      <w:r w:rsidRPr="004056BC">
        <w:rPr>
          <w:rFonts w:eastAsia="Times New Roman"/>
          <w:color w:val="1F1F1F"/>
          <w:spacing w:val="-4"/>
          <w:sz w:val="28"/>
          <w:szCs w:val="28"/>
          <w:lang w:eastAsia="ru-RU"/>
        </w:rPr>
        <w:t>).</w:t>
      </w:r>
    </w:p>
    <w:p w14:paraId="266C52AB" w14:textId="77777777" w:rsidR="004056BC" w:rsidRPr="004056BC" w:rsidRDefault="004056BC" w:rsidP="004056BC">
      <w:pPr>
        <w:shd w:val="clear" w:color="auto" w:fill="FFFFFF"/>
        <w:spacing w:after="0" w:line="276" w:lineRule="atLeast"/>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5. рН нейтральный или близкий к слабощелочному.</w:t>
      </w:r>
    </w:p>
    <w:p w14:paraId="24AC28EA" w14:textId="77777777" w:rsidR="004056BC" w:rsidRPr="004056BC" w:rsidRDefault="004056BC" w:rsidP="004056BC">
      <w:pPr>
        <w:shd w:val="clear" w:color="auto" w:fill="FFFFFF"/>
        <w:spacing w:after="0" w:line="276" w:lineRule="atLeast"/>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6. Температура +37°С или комнатная (обязательно плюсовая).</w:t>
      </w:r>
    </w:p>
    <w:p w14:paraId="7BAA54B9" w14:textId="77777777" w:rsidR="004056BC" w:rsidRPr="004056BC" w:rsidRDefault="004056BC" w:rsidP="004056BC">
      <w:pPr>
        <w:shd w:val="clear" w:color="auto" w:fill="FFFFFF"/>
        <w:spacing w:after="0" w:line="276" w:lineRule="atLeast"/>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7. Проводится контроль антигена и контроль сыворотки (антител).</w:t>
      </w:r>
    </w:p>
    <w:p w14:paraId="5081347E" w14:textId="77777777" w:rsidR="004056BC" w:rsidRPr="004056BC" w:rsidRDefault="004056BC" w:rsidP="004056BC">
      <w:pPr>
        <w:shd w:val="clear" w:color="auto" w:fill="FFFFFF"/>
        <w:spacing w:after="0" w:line="276" w:lineRule="atLeast"/>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07C7A636" w14:textId="77777777" w:rsidR="004056BC" w:rsidRPr="004056BC" w:rsidRDefault="004056BC" w:rsidP="004056BC">
      <w:pPr>
        <w:shd w:val="clear" w:color="auto" w:fill="FFFFFF"/>
        <w:spacing w:after="0" w:line="276" w:lineRule="atLeast"/>
        <w:ind w:firstLine="0"/>
        <w:contextualSpacing w:val="0"/>
        <w:jc w:val="left"/>
        <w:rPr>
          <w:rFonts w:eastAsia="Times New Roman"/>
          <w:color w:val="1F1F1F"/>
          <w:spacing w:val="-4"/>
          <w:sz w:val="28"/>
          <w:szCs w:val="28"/>
          <w:lang w:eastAsia="ru-RU"/>
        </w:rPr>
      </w:pPr>
      <w:r w:rsidRPr="004056BC">
        <w:rPr>
          <w:rFonts w:eastAsia="Times New Roman"/>
          <w:color w:val="FF0000"/>
          <w:spacing w:val="-4"/>
          <w:sz w:val="28"/>
          <w:szCs w:val="28"/>
          <w:lang w:eastAsia="ru-RU"/>
        </w:rPr>
        <w:t> </w:t>
      </w:r>
    </w:p>
    <w:p w14:paraId="11401054" w14:textId="77777777" w:rsidR="004056BC" w:rsidRPr="004056BC" w:rsidRDefault="004056BC" w:rsidP="004056BC">
      <w:pPr>
        <w:shd w:val="clear" w:color="auto" w:fill="FFFFFF"/>
        <w:spacing w:after="0" w:line="276" w:lineRule="atLeast"/>
        <w:ind w:firstLine="0"/>
        <w:contextualSpacing w:val="0"/>
        <w:jc w:val="left"/>
        <w:rPr>
          <w:rFonts w:eastAsia="Times New Roman"/>
          <w:color w:val="000000" w:themeColor="text1"/>
          <w:spacing w:val="-4"/>
          <w:sz w:val="28"/>
          <w:szCs w:val="28"/>
          <w:lang w:eastAsia="ru-RU"/>
        </w:rPr>
      </w:pPr>
      <w:r w:rsidRPr="004056BC">
        <w:rPr>
          <w:rFonts w:eastAsia="Times New Roman"/>
          <w:color w:val="000000" w:themeColor="text1"/>
          <w:spacing w:val="-4"/>
          <w:sz w:val="28"/>
          <w:szCs w:val="28"/>
          <w:lang w:eastAsia="ru-RU"/>
        </w:rPr>
        <w:t>3  Требования к сыворотке</w:t>
      </w:r>
    </w:p>
    <w:p w14:paraId="61BF2E85" w14:textId="77777777" w:rsidR="004056BC" w:rsidRPr="004056BC" w:rsidRDefault="004056BC" w:rsidP="004056BC">
      <w:pPr>
        <w:shd w:val="clear" w:color="auto" w:fill="FFFFFF"/>
        <w:spacing w:after="0" w:line="276" w:lineRule="atLeast"/>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7E689382" w14:textId="77777777" w:rsidR="004056BC" w:rsidRPr="004056BC" w:rsidRDefault="004056BC" w:rsidP="004056BC">
      <w:pPr>
        <w:shd w:val="clear" w:color="auto" w:fill="FFFFFF"/>
        <w:spacing w:after="0" w:line="276" w:lineRule="atLeast"/>
        <w:ind w:left="708"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Сыворотка должна быть совершенно прозрачная без примеси клеток</w:t>
      </w:r>
    </w:p>
    <w:p w14:paraId="0CEFD159" w14:textId="77777777" w:rsidR="004056BC" w:rsidRPr="004056BC" w:rsidRDefault="004056BC" w:rsidP="004056BC">
      <w:pPr>
        <w:shd w:val="clear" w:color="auto" w:fill="FFFFFF"/>
        <w:spacing w:after="0" w:line="276" w:lineRule="atLeast"/>
        <w:ind w:left="708"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Получают на 2 неделе болезни обычно, когда уже есть в наличии антитела.</w:t>
      </w:r>
    </w:p>
    <w:p w14:paraId="673F0531" w14:textId="77777777" w:rsidR="004056BC" w:rsidRPr="004056BC" w:rsidRDefault="004056BC" w:rsidP="004056BC">
      <w:pPr>
        <w:shd w:val="clear" w:color="auto" w:fill="FFFFFF"/>
        <w:spacing w:after="0" w:line="276" w:lineRule="atLeast"/>
        <w:ind w:left="708"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Кровь берут в количестве 3-5 мл натощак или через 6 ч. после еды.</w:t>
      </w:r>
    </w:p>
    <w:p w14:paraId="77B71C0A" w14:textId="77777777" w:rsidR="004056BC" w:rsidRPr="004056BC" w:rsidRDefault="004056BC" w:rsidP="004056BC">
      <w:pPr>
        <w:shd w:val="clear" w:color="auto" w:fill="FFFFFF"/>
        <w:spacing w:after="0" w:line="276" w:lineRule="atLeast"/>
        <w:ind w:left="708"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lastRenderedPageBreak/>
        <w:t>• Для получения сыворотки кровь оставляют на 1 час при комнатной температуре или центрифугируют. Отсасывают сыворотку очень осторожно, чтобы не захватить форменные элементы.</w:t>
      </w:r>
    </w:p>
    <w:p w14:paraId="46BB9369" w14:textId="77777777" w:rsidR="004056BC" w:rsidRPr="004056BC" w:rsidRDefault="004056BC" w:rsidP="004056BC">
      <w:pPr>
        <w:shd w:val="clear" w:color="auto" w:fill="FFFFFF"/>
        <w:spacing w:after="0" w:line="276" w:lineRule="atLeast"/>
        <w:ind w:left="708"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Иммунные сыворотки получают из крови людей или животных (чаще кроликов и лошадей), иммунизированных по определённой схеме соответствующим антигеном (вакциной). Готовят сыворотки обычно на производстве.</w:t>
      </w:r>
    </w:p>
    <w:p w14:paraId="2512ECA7"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620D7D69" w14:textId="77777777" w:rsidR="004056BC" w:rsidRPr="004056BC" w:rsidRDefault="004056BC" w:rsidP="004056BC">
      <w:pPr>
        <w:shd w:val="clear" w:color="auto" w:fill="FFFFFF"/>
        <w:spacing w:after="0" w:line="276" w:lineRule="atLeast"/>
        <w:ind w:firstLine="0"/>
        <w:contextualSpacing w:val="0"/>
        <w:jc w:val="left"/>
        <w:rPr>
          <w:rFonts w:eastAsia="Times New Roman"/>
          <w:color w:val="000000" w:themeColor="text1"/>
          <w:spacing w:val="-4"/>
          <w:sz w:val="28"/>
          <w:szCs w:val="28"/>
          <w:lang w:eastAsia="ru-RU"/>
        </w:rPr>
      </w:pPr>
      <w:r w:rsidRPr="004056BC">
        <w:rPr>
          <w:rFonts w:eastAsia="Times New Roman"/>
          <w:color w:val="000000" w:themeColor="text1"/>
          <w:spacing w:val="-4"/>
          <w:sz w:val="28"/>
          <w:szCs w:val="28"/>
          <w:lang w:eastAsia="ru-RU"/>
        </w:rPr>
        <w:t>4.  Понятие положительный и отрицательный результат.</w:t>
      </w:r>
    </w:p>
    <w:p w14:paraId="3A910E92" w14:textId="77777777" w:rsidR="004056BC" w:rsidRPr="004056BC" w:rsidRDefault="004056BC" w:rsidP="004056BC">
      <w:pPr>
        <w:shd w:val="clear" w:color="auto" w:fill="FFFFFF"/>
        <w:spacing w:after="0" w:line="276" w:lineRule="atLeast"/>
        <w:ind w:firstLine="0"/>
        <w:contextualSpacing w:val="0"/>
        <w:jc w:val="left"/>
        <w:rPr>
          <w:rFonts w:eastAsia="Times New Roman"/>
          <w:color w:val="1F1F1F"/>
          <w:spacing w:val="-4"/>
          <w:sz w:val="28"/>
          <w:szCs w:val="28"/>
          <w:lang w:eastAsia="ru-RU"/>
        </w:rPr>
      </w:pPr>
      <w:r w:rsidRPr="004056BC">
        <w:rPr>
          <w:rFonts w:eastAsia="Times New Roman"/>
          <w:color w:val="FF0000"/>
          <w:spacing w:val="-4"/>
          <w:sz w:val="28"/>
          <w:szCs w:val="28"/>
          <w:lang w:eastAsia="ru-RU"/>
        </w:rPr>
        <w:t> </w:t>
      </w:r>
    </w:p>
    <w:p w14:paraId="69E8C051" w14:textId="77777777" w:rsidR="004056BC" w:rsidRPr="004056BC" w:rsidRDefault="004056BC" w:rsidP="004056BC">
      <w:pPr>
        <w:shd w:val="clear" w:color="auto" w:fill="FFFFFF"/>
        <w:spacing w:after="0" w:line="276" w:lineRule="atLeast"/>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РА.</w:t>
      </w:r>
    </w:p>
    <w:p w14:paraId="2126D5FE" w14:textId="77777777" w:rsidR="004056BC" w:rsidRPr="004056BC" w:rsidRDefault="004056BC" w:rsidP="004056BC">
      <w:pPr>
        <w:shd w:val="clear" w:color="auto" w:fill="FFFFFF"/>
        <w:spacing w:after="0" w:line="276" w:lineRule="atLeast"/>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При положительной реакции пассивно склеенные эритроциты покрывают дно лунки ровным слоем с фестончатыми краями («зонтик»); при отсутствии агглютинации эритроциты скапливаются в центральном углублении лунки, образуя компактную «пуговку» с резко очерченными краями (см. рисунки выше).</w:t>
      </w:r>
    </w:p>
    <w:p w14:paraId="69EC40B2" w14:textId="77777777" w:rsidR="004056BC" w:rsidRPr="004056BC" w:rsidRDefault="004056BC" w:rsidP="004056BC">
      <w:pPr>
        <w:shd w:val="clear" w:color="auto" w:fill="FFFFFF"/>
        <w:spacing w:after="0" w:line="276" w:lineRule="atLeast"/>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РП.</w:t>
      </w:r>
    </w:p>
    <w:p w14:paraId="277ADB2F" w14:textId="77777777" w:rsidR="004056BC" w:rsidRPr="004056BC" w:rsidRDefault="004056BC" w:rsidP="004056BC">
      <w:pPr>
        <w:shd w:val="clear" w:color="auto" w:fill="FFFFFF"/>
        <w:spacing w:after="0" w:line="276" w:lineRule="atLeast"/>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При положительном результате на границе двух растворов образуется кольцо молочного цвета (см. рисунки выше).</w:t>
      </w:r>
    </w:p>
    <w:p w14:paraId="2F3770D8" w14:textId="77777777" w:rsidR="004056BC" w:rsidRPr="004056BC" w:rsidRDefault="004056BC" w:rsidP="004056BC">
      <w:pPr>
        <w:shd w:val="clear" w:color="auto" w:fill="FFFFFF"/>
        <w:spacing w:after="0" w:line="276" w:lineRule="atLeast"/>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ИФА.</w:t>
      </w:r>
    </w:p>
    <w:p w14:paraId="7CF0CEFB" w14:textId="77777777" w:rsidR="004056BC" w:rsidRPr="004056BC" w:rsidRDefault="004056BC" w:rsidP="004056BC">
      <w:pPr>
        <w:shd w:val="clear" w:color="auto" w:fill="FFFFFF"/>
        <w:spacing w:after="0" w:line="276" w:lineRule="atLeast"/>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Изменение цвета раствора происходит при положительной реакции.</w:t>
      </w:r>
    </w:p>
    <w:p w14:paraId="3D415C15"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0F7676DC"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РСК.</w:t>
      </w:r>
    </w:p>
    <w:p w14:paraId="4EBA989C"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Задержка  гемолиза - реакция положитель</w:t>
      </w:r>
      <w:r w:rsidRPr="004056BC">
        <w:rPr>
          <w:rFonts w:eastAsia="Times New Roman"/>
          <w:color w:val="1F1F1F"/>
          <w:spacing w:val="-4"/>
          <w:sz w:val="28"/>
          <w:szCs w:val="28"/>
          <w:lang w:eastAsia="ru-RU"/>
        </w:rPr>
        <w:softHyphen/>
        <w:t>на; если комплемент свободен, наблюдается гемолиз - реакция отрицательна</w:t>
      </w:r>
      <w:r w:rsidRPr="004056BC">
        <w:rPr>
          <w:rFonts w:eastAsia="Times New Roman"/>
          <w:color w:val="424242"/>
          <w:spacing w:val="-4"/>
          <w:sz w:val="28"/>
          <w:szCs w:val="28"/>
          <w:shd w:val="clear" w:color="auto" w:fill="FFFFFF"/>
          <w:lang w:eastAsia="ru-RU"/>
        </w:rPr>
        <w:t> </w:t>
      </w:r>
      <w:r w:rsidRPr="004056BC">
        <w:rPr>
          <w:rFonts w:eastAsia="Times New Roman"/>
          <w:color w:val="1F1F1F"/>
          <w:spacing w:val="-4"/>
          <w:sz w:val="28"/>
          <w:szCs w:val="28"/>
          <w:lang w:eastAsia="ru-RU"/>
        </w:rPr>
        <w:t>(см. рисунки выше).</w:t>
      </w:r>
    </w:p>
    <w:p w14:paraId="677D6579"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noProof/>
          <w:color w:val="1F1F1F"/>
          <w:spacing w:val="-4"/>
          <w:sz w:val="28"/>
          <w:szCs w:val="28"/>
          <w:lang w:eastAsia="ru-RU"/>
        </w:rPr>
        <w:drawing>
          <wp:inline distT="0" distB="0" distL="0" distR="0" wp14:anchorId="55458C05" wp14:editId="68198B3C">
            <wp:extent cx="5048250" cy="2241550"/>
            <wp:effectExtent l="0" t="0" r="0" b="635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48250" cy="2241550"/>
                    </a:xfrm>
                    <a:prstGeom prst="rect">
                      <a:avLst/>
                    </a:prstGeom>
                    <a:noFill/>
                    <a:ln>
                      <a:noFill/>
                    </a:ln>
                  </pic:spPr>
                </pic:pic>
              </a:graphicData>
            </a:graphic>
          </wp:inline>
        </w:drawing>
      </w:r>
    </w:p>
    <w:p w14:paraId="50AAB3C4"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Результаты реакции Вассермана:</w:t>
      </w:r>
    </w:p>
    <w:p w14:paraId="3FBF33C1"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25314CE1"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а - полная задержка гемолиза (+ + ++);</w:t>
      </w:r>
    </w:p>
    <w:p w14:paraId="6F5F1E70"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б - выраженная задержка гемолиза (+ ++);</w:t>
      </w:r>
    </w:p>
    <w:p w14:paraId="2F1FB290"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в - частичная задержка гемолиза (++);</w:t>
      </w:r>
    </w:p>
    <w:p w14:paraId="6E120C29"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г - слабая задержка гемолиза (+);</w:t>
      </w:r>
    </w:p>
    <w:p w14:paraId="45697688"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д - полный гемолиз (-).</w:t>
      </w:r>
    </w:p>
    <w:p w14:paraId="79F52023" w14:textId="77777777" w:rsidR="004056BC" w:rsidRPr="004056BC" w:rsidRDefault="004056BC" w:rsidP="004056BC">
      <w:pPr>
        <w:shd w:val="clear" w:color="auto" w:fill="FFFFFF"/>
        <w:spacing w:after="0" w:line="240" w:lineRule="auto"/>
        <w:ind w:firstLine="0"/>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t> </w:t>
      </w:r>
    </w:p>
    <w:p w14:paraId="4BDECBA9" w14:textId="365AE489" w:rsidR="004056BC" w:rsidRPr="00FE69BB" w:rsidRDefault="004056BC"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r w:rsidRPr="004056BC">
        <w:rPr>
          <w:rFonts w:eastAsia="Times New Roman"/>
          <w:color w:val="1F1F1F"/>
          <w:spacing w:val="-4"/>
          <w:sz w:val="28"/>
          <w:szCs w:val="28"/>
          <w:lang w:eastAsia="ru-RU"/>
        </w:rPr>
        <w:lastRenderedPageBreak/>
        <w:t xml:space="preserve">Реакция положительна при частичной, выраженной и полной задержке гемолиза, определяемой по степени окрашивания содержимого пробирок от светло-розового до ярко-красного </w:t>
      </w:r>
      <w:proofErr w:type="spellStart"/>
      <w:r w:rsidRPr="004056BC">
        <w:rPr>
          <w:rFonts w:eastAsia="Times New Roman"/>
          <w:color w:val="1F1F1F"/>
          <w:spacing w:val="-4"/>
          <w:sz w:val="28"/>
          <w:szCs w:val="28"/>
          <w:lang w:eastAsia="ru-RU"/>
        </w:rPr>
        <w:t>негемолизированные</w:t>
      </w:r>
      <w:proofErr w:type="spellEnd"/>
      <w:r w:rsidRPr="004056BC">
        <w:rPr>
          <w:rFonts w:eastAsia="Times New Roman"/>
          <w:color w:val="1F1F1F"/>
          <w:spacing w:val="-4"/>
          <w:sz w:val="28"/>
          <w:szCs w:val="28"/>
          <w:lang w:eastAsia="ru-RU"/>
        </w:rPr>
        <w:t xml:space="preserve"> эритроциты впоследствии образуют осадок красного цвета.</w:t>
      </w:r>
    </w:p>
    <w:p w14:paraId="57FE2652" w14:textId="4C110DBA" w:rsidR="009A1FA0" w:rsidRPr="00FE69BB" w:rsidRDefault="009A1FA0"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p>
    <w:p w14:paraId="45486EAA" w14:textId="77777777" w:rsidR="009A1FA0" w:rsidRPr="004056BC" w:rsidRDefault="009A1FA0" w:rsidP="004056BC">
      <w:pPr>
        <w:shd w:val="clear" w:color="auto" w:fill="FFFFFF"/>
        <w:spacing w:after="0" w:line="240" w:lineRule="auto"/>
        <w:ind w:firstLine="708"/>
        <w:contextualSpacing w:val="0"/>
        <w:jc w:val="left"/>
        <w:rPr>
          <w:rFonts w:eastAsia="Times New Roman"/>
          <w:color w:val="1F1F1F"/>
          <w:spacing w:val="-4"/>
          <w:sz w:val="28"/>
          <w:szCs w:val="28"/>
          <w:lang w:eastAsia="ru-RU"/>
        </w:rPr>
      </w:pPr>
    </w:p>
    <w:p w14:paraId="5BEA8BC6" w14:textId="77777777" w:rsidR="004056BC" w:rsidRPr="00FE69BB" w:rsidRDefault="004056BC" w:rsidP="00822350">
      <w:pPr>
        <w:ind w:firstLine="0"/>
        <w:rPr>
          <w:b/>
          <w:bCs/>
          <w:sz w:val="28"/>
          <w:szCs w:val="28"/>
        </w:rPr>
      </w:pPr>
    </w:p>
    <w:p w14:paraId="04DE3CAF" w14:textId="5CCABE25" w:rsidR="000A4E24" w:rsidRPr="00FE69BB" w:rsidRDefault="000A4E24" w:rsidP="00822350">
      <w:pPr>
        <w:ind w:firstLine="0"/>
        <w:rPr>
          <w:b/>
          <w:bCs/>
          <w:sz w:val="28"/>
          <w:szCs w:val="28"/>
        </w:rPr>
      </w:pPr>
    </w:p>
    <w:p w14:paraId="68ED7099" w14:textId="780591A5" w:rsidR="000A4E24" w:rsidRPr="00FE69BB" w:rsidRDefault="000A4E24" w:rsidP="00822350">
      <w:pPr>
        <w:ind w:firstLine="0"/>
        <w:rPr>
          <w:b/>
          <w:bCs/>
          <w:sz w:val="28"/>
          <w:szCs w:val="28"/>
        </w:rPr>
      </w:pPr>
    </w:p>
    <w:p w14:paraId="08B14EA5" w14:textId="1CCC2171" w:rsidR="000A4E24" w:rsidRPr="00FE69BB" w:rsidRDefault="009A1FA0" w:rsidP="00822350">
      <w:pPr>
        <w:ind w:firstLine="0"/>
        <w:rPr>
          <w:b/>
          <w:bCs/>
          <w:sz w:val="28"/>
          <w:szCs w:val="28"/>
        </w:rPr>
      </w:pPr>
      <w:r w:rsidRPr="00FE69BB">
        <w:rPr>
          <w:b/>
          <w:bCs/>
          <w:sz w:val="28"/>
          <w:szCs w:val="28"/>
        </w:rPr>
        <w:t xml:space="preserve">Практическая подготовка №5 Практическая подготовка № 5 Аллергодиагностика инфекционных заболеваний. </w:t>
      </w:r>
      <w:proofErr w:type="spellStart"/>
      <w:r w:rsidRPr="00FE69BB">
        <w:rPr>
          <w:b/>
          <w:bCs/>
          <w:sz w:val="28"/>
          <w:szCs w:val="28"/>
        </w:rPr>
        <w:t>Кожноаллергические</w:t>
      </w:r>
      <w:proofErr w:type="spellEnd"/>
      <w:r w:rsidRPr="00FE69BB">
        <w:rPr>
          <w:b/>
          <w:bCs/>
          <w:sz w:val="28"/>
          <w:szCs w:val="28"/>
        </w:rPr>
        <w:t xml:space="preserve"> пробы, их учет.</w:t>
      </w:r>
    </w:p>
    <w:p w14:paraId="73EE97AD" w14:textId="13938F45" w:rsidR="000A4E24" w:rsidRPr="00FE69BB" w:rsidRDefault="00FE69BB" w:rsidP="00822350">
      <w:pPr>
        <w:ind w:firstLine="0"/>
        <w:rPr>
          <w:b/>
          <w:bCs/>
          <w:sz w:val="28"/>
          <w:szCs w:val="28"/>
        </w:rPr>
      </w:pPr>
      <w:r w:rsidRPr="00FE69BB">
        <w:rPr>
          <w:b/>
          <w:bCs/>
          <w:sz w:val="28"/>
          <w:szCs w:val="28"/>
        </w:rPr>
        <w:t>Теоретическая часть.</w:t>
      </w:r>
    </w:p>
    <w:p w14:paraId="11564D52" w14:textId="10687EF5" w:rsidR="000A4E24" w:rsidRPr="00FE69BB" w:rsidRDefault="00FE69BB" w:rsidP="00822350">
      <w:pPr>
        <w:ind w:firstLine="0"/>
        <w:rPr>
          <w:sz w:val="28"/>
          <w:szCs w:val="28"/>
        </w:rPr>
      </w:pPr>
      <w:r w:rsidRPr="00FE69BB">
        <w:rPr>
          <w:sz w:val="28"/>
          <w:szCs w:val="28"/>
        </w:rPr>
        <w:t>Аллергические диагностические пробы применяются для диагностики ряда заболеваний, в том числе инфекционных. Метод исследования основывается на повышенной чувствительности организма к аллергену. В случае инфекционных заболеваний в качестве аллергена выступает инфекционный возбудитель или его токсин.</w:t>
      </w:r>
    </w:p>
    <w:p w14:paraId="7694A113" w14:textId="77777777" w:rsidR="00FE69BB" w:rsidRPr="00FE69BB" w:rsidRDefault="00FE69BB" w:rsidP="00FE69BB">
      <w:pPr>
        <w:ind w:firstLine="0"/>
        <w:rPr>
          <w:sz w:val="28"/>
          <w:szCs w:val="28"/>
        </w:rPr>
      </w:pPr>
      <w:r w:rsidRPr="00FE69BB">
        <w:rPr>
          <w:sz w:val="28"/>
          <w:szCs w:val="28"/>
        </w:rPr>
        <w:t>Кожные аллергические пробы используют введение аллергена в кожу. Воспалительную реакцию оценивают по величине и характеру воспалительной реакции на коже. Кожные пробы бывают качественные и количественные:</w:t>
      </w:r>
    </w:p>
    <w:p w14:paraId="3EF43E0E" w14:textId="77777777" w:rsidR="00FE69BB" w:rsidRPr="00FE69BB" w:rsidRDefault="00FE69BB" w:rsidP="00FE69BB">
      <w:pPr>
        <w:numPr>
          <w:ilvl w:val="0"/>
          <w:numId w:val="22"/>
        </w:numPr>
        <w:rPr>
          <w:sz w:val="28"/>
          <w:szCs w:val="28"/>
        </w:rPr>
      </w:pPr>
      <w:r w:rsidRPr="00FE69BB">
        <w:rPr>
          <w:sz w:val="28"/>
          <w:szCs w:val="28"/>
        </w:rPr>
        <w:t>Качественные. Выявляют наличие или отсутствие повышенной чувствительности к аллергену. Используются для диагностики аллергических или инфекционно-аллергических заболеваний.</w:t>
      </w:r>
    </w:p>
    <w:p w14:paraId="3AFD6525" w14:textId="77777777" w:rsidR="00FE69BB" w:rsidRPr="00FE69BB" w:rsidRDefault="00FE69BB" w:rsidP="00FE69BB">
      <w:pPr>
        <w:numPr>
          <w:ilvl w:val="0"/>
          <w:numId w:val="22"/>
        </w:numPr>
        <w:rPr>
          <w:sz w:val="28"/>
          <w:szCs w:val="28"/>
        </w:rPr>
      </w:pPr>
      <w:r w:rsidRPr="00FE69BB">
        <w:rPr>
          <w:sz w:val="28"/>
          <w:szCs w:val="28"/>
        </w:rPr>
        <w:t>Количественные. Выявляют степень сенсибилизации организма. Определяют минимальную концентрацию аллергена, способную вызывать видимую реакцию.</w:t>
      </w:r>
    </w:p>
    <w:p w14:paraId="13DB4889" w14:textId="3A13573D" w:rsidR="00FE69BB" w:rsidRPr="00FE69BB" w:rsidRDefault="00FE69BB" w:rsidP="00822350">
      <w:pPr>
        <w:ind w:firstLine="0"/>
        <w:rPr>
          <w:sz w:val="28"/>
          <w:szCs w:val="28"/>
        </w:rPr>
      </w:pPr>
      <w:r w:rsidRPr="00FE69BB">
        <w:rPr>
          <w:sz w:val="28"/>
          <w:szCs w:val="28"/>
        </w:rPr>
        <w:t xml:space="preserve">Кожные пробы могут быть прямыми и непрямыми. Прямые вводятся </w:t>
      </w:r>
      <w:proofErr w:type="spellStart"/>
      <w:r w:rsidRPr="00FE69BB">
        <w:rPr>
          <w:sz w:val="28"/>
          <w:szCs w:val="28"/>
        </w:rPr>
        <w:t>внутрикожно</w:t>
      </w:r>
      <w:proofErr w:type="spellEnd"/>
      <w:r w:rsidRPr="00FE69BB">
        <w:rPr>
          <w:sz w:val="28"/>
          <w:szCs w:val="28"/>
        </w:rPr>
        <w:t>, непрямые — на поверхность неповреждённой кожи (аппликационные и капельные пробы). </w:t>
      </w:r>
    </w:p>
    <w:p w14:paraId="096CF2EE" w14:textId="77777777" w:rsidR="00FE69BB" w:rsidRPr="00FE69BB" w:rsidRDefault="00FE69BB" w:rsidP="00FE69BB">
      <w:pPr>
        <w:ind w:firstLine="0"/>
        <w:rPr>
          <w:sz w:val="28"/>
          <w:szCs w:val="28"/>
        </w:rPr>
      </w:pPr>
      <w:r w:rsidRPr="00FE69BB">
        <w:rPr>
          <w:sz w:val="28"/>
          <w:szCs w:val="28"/>
        </w:rPr>
        <w:t>Некоторые виды кожных проб:</w:t>
      </w:r>
    </w:p>
    <w:p w14:paraId="33B05679" w14:textId="77777777" w:rsidR="00FE69BB" w:rsidRPr="00FE69BB" w:rsidRDefault="00FE69BB" w:rsidP="00FE69BB">
      <w:pPr>
        <w:numPr>
          <w:ilvl w:val="0"/>
          <w:numId w:val="23"/>
        </w:numPr>
        <w:rPr>
          <w:sz w:val="28"/>
          <w:szCs w:val="28"/>
        </w:rPr>
      </w:pPr>
      <w:proofErr w:type="spellStart"/>
      <w:r w:rsidRPr="00FE69BB">
        <w:rPr>
          <w:sz w:val="28"/>
          <w:szCs w:val="28"/>
        </w:rPr>
        <w:lastRenderedPageBreak/>
        <w:t>Скарификационная</w:t>
      </w:r>
      <w:proofErr w:type="spellEnd"/>
      <w:r w:rsidRPr="00FE69BB">
        <w:rPr>
          <w:sz w:val="28"/>
          <w:szCs w:val="28"/>
        </w:rPr>
        <w:t>. Использует царапину как место нанесения аллергена.</w:t>
      </w:r>
    </w:p>
    <w:p w14:paraId="0EF23AC6" w14:textId="77777777" w:rsidR="00FE69BB" w:rsidRPr="00FE69BB" w:rsidRDefault="00FE69BB" w:rsidP="00FE69BB">
      <w:pPr>
        <w:numPr>
          <w:ilvl w:val="0"/>
          <w:numId w:val="23"/>
        </w:numPr>
        <w:rPr>
          <w:sz w:val="28"/>
          <w:szCs w:val="28"/>
        </w:rPr>
      </w:pPr>
      <w:r w:rsidRPr="00FE69BB">
        <w:rPr>
          <w:sz w:val="28"/>
          <w:szCs w:val="28"/>
        </w:rPr>
        <w:t xml:space="preserve">Аппликационные фотопробы. Сочетают аппликационную пробу и ультрафиолетовое облучение. Используются в диагностике </w:t>
      </w:r>
      <w:proofErr w:type="spellStart"/>
      <w:r w:rsidRPr="00FE69BB">
        <w:rPr>
          <w:sz w:val="28"/>
          <w:szCs w:val="28"/>
        </w:rPr>
        <w:t>фотоаллергических</w:t>
      </w:r>
      <w:proofErr w:type="spellEnd"/>
      <w:r w:rsidRPr="00FE69BB">
        <w:rPr>
          <w:sz w:val="28"/>
          <w:szCs w:val="28"/>
        </w:rPr>
        <w:t xml:space="preserve"> реакций.</w:t>
      </w:r>
    </w:p>
    <w:p w14:paraId="7DC57719" w14:textId="77777777" w:rsidR="00FE69BB" w:rsidRPr="00FE69BB" w:rsidRDefault="00FE69BB" w:rsidP="00FE69BB">
      <w:pPr>
        <w:numPr>
          <w:ilvl w:val="0"/>
          <w:numId w:val="23"/>
        </w:numPr>
        <w:rPr>
          <w:sz w:val="28"/>
          <w:szCs w:val="28"/>
        </w:rPr>
      </w:pPr>
      <w:r w:rsidRPr="00FE69BB">
        <w:rPr>
          <w:sz w:val="28"/>
          <w:szCs w:val="28"/>
        </w:rPr>
        <w:t>Внутрикожные. Используются для выявления сенсибилизации к аллергенам бактериального и грибкового происхождения.</w:t>
      </w:r>
    </w:p>
    <w:p w14:paraId="13069E06" w14:textId="73E4BC8E" w:rsidR="00FE69BB" w:rsidRPr="00FE69BB" w:rsidRDefault="00FE69BB" w:rsidP="00822350">
      <w:pPr>
        <w:ind w:firstLine="0"/>
        <w:rPr>
          <w:sz w:val="28"/>
          <w:szCs w:val="28"/>
        </w:rPr>
      </w:pPr>
      <w:r w:rsidRPr="00FE69BB">
        <w:rPr>
          <w:sz w:val="28"/>
          <w:szCs w:val="28"/>
        </w:rPr>
        <w:t>Все пробы выполняют в период ремиссии болезни (улучшения состояния) и не ранее чем через 2–3 недели после перенесённой острой аллергической реакции. Диагностика с использованием методов проб не проводится также в период возможного обострения заболевания.</w:t>
      </w:r>
    </w:p>
    <w:p w14:paraId="2922887A" w14:textId="71EA9B10" w:rsidR="00FE69BB" w:rsidRPr="00FE69BB" w:rsidRDefault="00FE69BB" w:rsidP="00822350">
      <w:pPr>
        <w:ind w:firstLine="0"/>
        <w:rPr>
          <w:sz w:val="28"/>
          <w:szCs w:val="28"/>
        </w:rPr>
      </w:pPr>
      <w:r w:rsidRPr="00FE69BB">
        <w:rPr>
          <w:sz w:val="28"/>
          <w:szCs w:val="28"/>
        </w:rPr>
        <w:t>Существует ряд индивидуальных ограничений и противопоказаний, связанных с особенностями организма пациента. Выявление таких факторов и оценка возможности проведения диагностических мероприятий может быть определена только в результате осмотра пациента аллергологом-иммунологом.</w:t>
      </w:r>
    </w:p>
    <w:p w14:paraId="581A5CD7" w14:textId="77777777" w:rsidR="00FE69BB" w:rsidRPr="00FE69BB" w:rsidRDefault="00FE69BB" w:rsidP="00822350">
      <w:pPr>
        <w:ind w:firstLine="0"/>
        <w:rPr>
          <w:sz w:val="28"/>
          <w:szCs w:val="28"/>
        </w:rPr>
      </w:pPr>
    </w:p>
    <w:p w14:paraId="1585A73C" w14:textId="77777777" w:rsidR="00FE69BB" w:rsidRPr="00FE69BB" w:rsidRDefault="00FE69BB" w:rsidP="00822350">
      <w:pPr>
        <w:ind w:firstLine="0"/>
        <w:rPr>
          <w:sz w:val="28"/>
          <w:szCs w:val="28"/>
        </w:rPr>
      </w:pPr>
    </w:p>
    <w:p w14:paraId="53782A52" w14:textId="306E025A" w:rsidR="000A4E24" w:rsidRDefault="000F2326" w:rsidP="00822350">
      <w:pPr>
        <w:ind w:firstLine="0"/>
        <w:rPr>
          <w:b/>
          <w:bCs/>
          <w:sz w:val="28"/>
          <w:szCs w:val="28"/>
        </w:rPr>
      </w:pPr>
      <w:r w:rsidRPr="000F2326">
        <w:rPr>
          <w:b/>
          <w:bCs/>
          <w:sz w:val="28"/>
          <w:szCs w:val="28"/>
        </w:rPr>
        <w:t>Практическая подготовка №6 Практическая подготовка № 6 Изучение препаратов, применяемых для иммунопрофилактики и иммунотерапии.</w:t>
      </w:r>
    </w:p>
    <w:p w14:paraId="075D000E" w14:textId="28AAF3A5" w:rsidR="000F2326" w:rsidRPr="000F2326" w:rsidRDefault="000F2326" w:rsidP="00822350">
      <w:pPr>
        <w:ind w:firstLine="0"/>
        <w:rPr>
          <w:b/>
          <w:bCs/>
          <w:sz w:val="28"/>
          <w:szCs w:val="28"/>
        </w:rPr>
      </w:pPr>
      <w:r>
        <w:rPr>
          <w:b/>
          <w:bCs/>
          <w:sz w:val="28"/>
          <w:szCs w:val="28"/>
        </w:rPr>
        <w:t>Теоретическая часть.</w:t>
      </w:r>
    </w:p>
    <w:p w14:paraId="2D2947D1"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r w:rsidRPr="000F2326">
        <w:rPr>
          <w:rFonts w:eastAsia="Times New Roman"/>
          <w:b/>
          <w:bCs/>
          <w:i/>
          <w:iCs/>
          <w:color w:val="1F1F1F"/>
          <w:spacing w:val="-4"/>
          <w:sz w:val="28"/>
          <w:szCs w:val="28"/>
          <w:lang w:eastAsia="ru-RU"/>
        </w:rPr>
        <w:t>Иммунопрофилактика</w:t>
      </w:r>
      <w:r w:rsidRPr="000F2326">
        <w:rPr>
          <w:rFonts w:eastAsia="Times New Roman"/>
          <w:color w:val="1F1F1F"/>
          <w:spacing w:val="-4"/>
          <w:sz w:val="28"/>
          <w:szCs w:val="28"/>
          <w:lang w:eastAsia="ru-RU"/>
        </w:rPr>
        <w:t> и </w:t>
      </w:r>
      <w:r w:rsidRPr="000F2326">
        <w:rPr>
          <w:rFonts w:eastAsia="Times New Roman"/>
          <w:b/>
          <w:bCs/>
          <w:i/>
          <w:iCs/>
          <w:color w:val="1F1F1F"/>
          <w:spacing w:val="-4"/>
          <w:sz w:val="28"/>
          <w:szCs w:val="28"/>
          <w:lang w:eastAsia="ru-RU"/>
        </w:rPr>
        <w:t>иммунотерапия</w:t>
      </w:r>
      <w:r w:rsidRPr="000F2326">
        <w:rPr>
          <w:rFonts w:eastAsia="Times New Roman"/>
          <w:color w:val="1F1F1F"/>
          <w:spacing w:val="-4"/>
          <w:sz w:val="28"/>
          <w:szCs w:val="28"/>
          <w:lang w:eastAsia="ru-RU"/>
        </w:rPr>
        <w:t> занимаются разработкой средств и методов специфической профилактики и лечения инфекционных и неинфекционных болезней, сопровождающихся иммунными нарушениями или возникающих в результате нарушения функций иммунной системы.</w:t>
      </w:r>
    </w:p>
    <w:p w14:paraId="23B4DE7D"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r w:rsidRPr="000F2326">
        <w:rPr>
          <w:rFonts w:eastAsia="Times New Roman"/>
          <w:b/>
          <w:bCs/>
          <w:i/>
          <w:iCs/>
          <w:color w:val="1F1F1F"/>
          <w:spacing w:val="-4"/>
          <w:sz w:val="28"/>
          <w:szCs w:val="28"/>
          <w:lang w:eastAsia="ru-RU"/>
        </w:rPr>
        <w:t>Иммунобиологические препараты.</w:t>
      </w:r>
      <w:r w:rsidRPr="000F2326">
        <w:rPr>
          <w:rFonts w:eastAsia="Times New Roman"/>
          <w:color w:val="1F1F1F"/>
          <w:spacing w:val="-4"/>
          <w:sz w:val="28"/>
          <w:szCs w:val="28"/>
          <w:lang w:eastAsia="ru-RU"/>
        </w:rPr>
        <w:t> Для иммунопрофилактики, иммунотерапии и иммунодиагностики разработано и используется более тысячи, различных средств, объединенных в группу иммунобиологических препаратов. По современной классификации (</w:t>
      </w:r>
      <w:proofErr w:type="spellStart"/>
      <w:r w:rsidRPr="000F2326">
        <w:rPr>
          <w:rFonts w:eastAsia="Times New Roman"/>
          <w:color w:val="1F1F1F"/>
          <w:spacing w:val="-4"/>
          <w:sz w:val="28"/>
          <w:szCs w:val="28"/>
          <w:lang w:eastAsia="ru-RU"/>
        </w:rPr>
        <w:t>А.А.Воробьев</w:t>
      </w:r>
      <w:proofErr w:type="spellEnd"/>
      <w:r w:rsidRPr="000F2326">
        <w:rPr>
          <w:rFonts w:eastAsia="Times New Roman"/>
          <w:color w:val="1F1F1F"/>
          <w:spacing w:val="-4"/>
          <w:sz w:val="28"/>
          <w:szCs w:val="28"/>
          <w:lang w:eastAsia="ru-RU"/>
        </w:rPr>
        <w:t>), к иммунобиологическим препаратам относятся:</w:t>
      </w:r>
    </w:p>
    <w:p w14:paraId="6CC838C6" w14:textId="77777777" w:rsidR="000F2326" w:rsidRPr="000F2326" w:rsidRDefault="000F2326" w:rsidP="000F2326">
      <w:pPr>
        <w:shd w:val="clear" w:color="auto" w:fill="FFFFFF"/>
        <w:spacing w:after="0" w:line="240" w:lineRule="auto"/>
        <w:ind w:left="720" w:hanging="36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xml:space="preserve">·        препараты, полученные из живых или убитых микробов и микробных продуктов, используемые для специфической профилактики или лечения (вакцины, анатоксины, фаги, пробиотики, </w:t>
      </w:r>
      <w:proofErr w:type="spellStart"/>
      <w:r w:rsidRPr="000F2326">
        <w:rPr>
          <w:rFonts w:eastAsia="Times New Roman"/>
          <w:color w:val="1F1F1F"/>
          <w:spacing w:val="-4"/>
          <w:sz w:val="28"/>
          <w:szCs w:val="28"/>
          <w:lang w:eastAsia="ru-RU"/>
        </w:rPr>
        <w:t>эубиотики</w:t>
      </w:r>
      <w:proofErr w:type="spellEnd"/>
      <w:r w:rsidRPr="000F2326">
        <w:rPr>
          <w:rFonts w:eastAsia="Times New Roman"/>
          <w:color w:val="1F1F1F"/>
          <w:spacing w:val="-4"/>
          <w:sz w:val="28"/>
          <w:szCs w:val="28"/>
          <w:lang w:eastAsia="ru-RU"/>
        </w:rPr>
        <w:t>);</w:t>
      </w:r>
    </w:p>
    <w:p w14:paraId="5836FC30" w14:textId="77777777" w:rsidR="000F2326" w:rsidRPr="000F2326" w:rsidRDefault="000F2326" w:rsidP="000F2326">
      <w:pPr>
        <w:shd w:val="clear" w:color="auto" w:fill="FFFFFF"/>
        <w:spacing w:after="0" w:line="240" w:lineRule="auto"/>
        <w:ind w:left="720" w:hanging="36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lastRenderedPageBreak/>
        <w:t>·        иммуноглобулины и иммунные сыворотки от иммунизированных животных и человека или полученные методами генной инженерии (</w:t>
      </w:r>
      <w:proofErr w:type="spellStart"/>
      <w:r w:rsidRPr="000F2326">
        <w:rPr>
          <w:rFonts w:eastAsia="Times New Roman"/>
          <w:color w:val="1F1F1F"/>
          <w:spacing w:val="-4"/>
          <w:sz w:val="28"/>
          <w:szCs w:val="28"/>
          <w:lang w:eastAsia="ru-RU"/>
        </w:rPr>
        <w:t>моноклональные</w:t>
      </w:r>
      <w:proofErr w:type="spellEnd"/>
      <w:r w:rsidRPr="000F2326">
        <w:rPr>
          <w:rFonts w:eastAsia="Times New Roman"/>
          <w:color w:val="1F1F1F"/>
          <w:spacing w:val="-4"/>
          <w:sz w:val="28"/>
          <w:szCs w:val="28"/>
          <w:lang w:eastAsia="ru-RU"/>
        </w:rPr>
        <w:t xml:space="preserve"> антитела);</w:t>
      </w:r>
    </w:p>
    <w:p w14:paraId="5075ABCE" w14:textId="77777777" w:rsidR="000F2326" w:rsidRPr="000F2326" w:rsidRDefault="000F2326" w:rsidP="000F2326">
      <w:pPr>
        <w:shd w:val="clear" w:color="auto" w:fill="FFFFFF"/>
        <w:spacing w:after="0" w:line="240" w:lineRule="auto"/>
        <w:ind w:left="720" w:hanging="36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xml:space="preserve">·        иммуномодуляторы для </w:t>
      </w:r>
      <w:proofErr w:type="spellStart"/>
      <w:r w:rsidRPr="000F2326">
        <w:rPr>
          <w:rFonts w:eastAsia="Times New Roman"/>
          <w:color w:val="1F1F1F"/>
          <w:spacing w:val="-4"/>
          <w:sz w:val="28"/>
          <w:szCs w:val="28"/>
          <w:lang w:eastAsia="ru-RU"/>
        </w:rPr>
        <w:t>иммунокоррекции</w:t>
      </w:r>
      <w:proofErr w:type="spellEnd"/>
      <w:r w:rsidRPr="000F2326">
        <w:rPr>
          <w:rFonts w:eastAsia="Times New Roman"/>
          <w:color w:val="1F1F1F"/>
          <w:spacing w:val="-4"/>
          <w:sz w:val="28"/>
          <w:szCs w:val="28"/>
          <w:lang w:eastAsia="ru-RU"/>
        </w:rPr>
        <w:t xml:space="preserve">, лечения и профилактики иммунодефицитов различной этиологии (интерлейкины, интерфероны, гормоны тимуса, </w:t>
      </w:r>
      <w:proofErr w:type="spellStart"/>
      <w:r w:rsidRPr="000F2326">
        <w:rPr>
          <w:rFonts w:eastAsia="Times New Roman"/>
          <w:color w:val="1F1F1F"/>
          <w:spacing w:val="-4"/>
          <w:sz w:val="28"/>
          <w:szCs w:val="28"/>
          <w:lang w:eastAsia="ru-RU"/>
        </w:rPr>
        <w:t>миелопептиды</w:t>
      </w:r>
      <w:proofErr w:type="spellEnd"/>
      <w:r w:rsidRPr="000F2326">
        <w:rPr>
          <w:rFonts w:eastAsia="Times New Roman"/>
          <w:color w:val="1F1F1F"/>
          <w:spacing w:val="-4"/>
          <w:sz w:val="28"/>
          <w:szCs w:val="28"/>
          <w:lang w:eastAsia="ru-RU"/>
        </w:rPr>
        <w:t xml:space="preserve">, фактор некроза опухолей, ростовые факторы, </w:t>
      </w:r>
      <w:proofErr w:type="spellStart"/>
      <w:r w:rsidRPr="000F2326">
        <w:rPr>
          <w:rFonts w:eastAsia="Times New Roman"/>
          <w:color w:val="1F1F1F"/>
          <w:spacing w:val="-4"/>
          <w:sz w:val="28"/>
          <w:szCs w:val="28"/>
          <w:lang w:eastAsia="ru-RU"/>
        </w:rPr>
        <w:t>мурамилдипептид</w:t>
      </w:r>
      <w:proofErr w:type="spellEnd"/>
      <w:r w:rsidRPr="000F2326">
        <w:rPr>
          <w:rFonts w:eastAsia="Times New Roman"/>
          <w:color w:val="1F1F1F"/>
          <w:spacing w:val="-4"/>
          <w:sz w:val="28"/>
          <w:szCs w:val="28"/>
          <w:lang w:eastAsia="ru-RU"/>
        </w:rPr>
        <w:t xml:space="preserve">, </w:t>
      </w:r>
      <w:proofErr w:type="spellStart"/>
      <w:r w:rsidRPr="000F2326">
        <w:rPr>
          <w:rFonts w:eastAsia="Times New Roman"/>
          <w:color w:val="1F1F1F"/>
          <w:spacing w:val="-4"/>
          <w:sz w:val="28"/>
          <w:szCs w:val="28"/>
          <w:lang w:eastAsia="ru-RU"/>
        </w:rPr>
        <w:t>левамизол</w:t>
      </w:r>
      <w:proofErr w:type="spellEnd"/>
      <w:r w:rsidRPr="000F2326">
        <w:rPr>
          <w:rFonts w:eastAsia="Times New Roman"/>
          <w:color w:val="1F1F1F"/>
          <w:spacing w:val="-4"/>
          <w:sz w:val="28"/>
          <w:szCs w:val="28"/>
          <w:lang w:eastAsia="ru-RU"/>
        </w:rPr>
        <w:t xml:space="preserve">, циклоспорин, синтетические вещества </w:t>
      </w:r>
      <w:proofErr w:type="spellStart"/>
      <w:r w:rsidRPr="000F2326">
        <w:rPr>
          <w:rFonts w:eastAsia="Times New Roman"/>
          <w:color w:val="1F1F1F"/>
          <w:spacing w:val="-4"/>
          <w:sz w:val="28"/>
          <w:szCs w:val="28"/>
          <w:lang w:eastAsia="ru-RU"/>
        </w:rPr>
        <w:t>супрессивного</w:t>
      </w:r>
      <w:proofErr w:type="spellEnd"/>
      <w:r w:rsidRPr="000F2326">
        <w:rPr>
          <w:rFonts w:eastAsia="Times New Roman"/>
          <w:color w:val="1F1F1F"/>
          <w:spacing w:val="-4"/>
          <w:sz w:val="28"/>
          <w:szCs w:val="28"/>
          <w:lang w:eastAsia="ru-RU"/>
        </w:rPr>
        <w:t xml:space="preserve"> или иммуностимулирующего действия, адъюванты, антиметаболиты, гормоны);</w:t>
      </w:r>
    </w:p>
    <w:p w14:paraId="4D4CED07" w14:textId="77777777" w:rsidR="000F2326" w:rsidRPr="000F2326" w:rsidRDefault="000F2326" w:rsidP="000F2326">
      <w:pPr>
        <w:shd w:val="clear" w:color="auto" w:fill="FFFFFF"/>
        <w:spacing w:after="0" w:line="240" w:lineRule="auto"/>
        <w:ind w:left="720" w:hanging="36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диагностические препараты для выявления антител и антигенов, постановки кожных проб при аллергиях и иммунопатологических состояниях, определения сенсибилизированных иммунокомпетентных клеток, факторов неспецифической резистентности организма (комплемент, интерферон, лизоцим), индикации и идентификации микробов в объектах внешней среды, в санитарии и промышленной микробиологии.</w:t>
      </w:r>
    </w:p>
    <w:p w14:paraId="1B2E14AA"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Основное назначение профилактических и лечебных иммунобиологических препаратов с учетом их патогенетического действия состоит в: активации деятельности иммунной системы; подавлении (супрессии) иммунных процессов; нормализации работы отдельных звеньев иммунной системы.</w:t>
      </w:r>
    </w:p>
    <w:p w14:paraId="51DB7F8B"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b/>
          <w:bCs/>
          <w:color w:val="1F1F1F"/>
          <w:spacing w:val="-4"/>
          <w:sz w:val="28"/>
          <w:szCs w:val="28"/>
          <w:lang w:eastAsia="ru-RU"/>
        </w:rPr>
        <w:t> </w:t>
      </w:r>
    </w:p>
    <w:p w14:paraId="6CB8E3C4" w14:textId="77777777" w:rsidR="000F2326" w:rsidRPr="000F2326" w:rsidRDefault="000F2326" w:rsidP="000F2326">
      <w:pPr>
        <w:shd w:val="clear" w:color="auto" w:fill="FFFFFF"/>
        <w:spacing w:after="0" w:line="240" w:lineRule="auto"/>
        <w:ind w:firstLine="0"/>
        <w:contextualSpacing w:val="0"/>
        <w:jc w:val="center"/>
        <w:rPr>
          <w:rFonts w:eastAsia="Times New Roman"/>
          <w:color w:val="1F1F1F"/>
          <w:spacing w:val="-4"/>
          <w:sz w:val="28"/>
          <w:szCs w:val="28"/>
          <w:lang w:eastAsia="ru-RU"/>
        </w:rPr>
      </w:pPr>
      <w:r w:rsidRPr="000F2326">
        <w:rPr>
          <w:rFonts w:eastAsia="Times New Roman"/>
          <w:b/>
          <w:bCs/>
          <w:color w:val="1F1F1F"/>
          <w:spacing w:val="-4"/>
          <w:sz w:val="28"/>
          <w:szCs w:val="28"/>
          <w:lang w:eastAsia="ru-RU"/>
        </w:rPr>
        <w:t>Вакцины</w:t>
      </w:r>
    </w:p>
    <w:p w14:paraId="0C06C21A"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p>
    <w:p w14:paraId="7A51287F"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К наиболее распространенным и широко применяющимся иммунобиологическим препаратам относят вакцины. Раздел иммунопрофилактики, занимающийся их разработкой и использованием, называют </w:t>
      </w:r>
      <w:proofErr w:type="spellStart"/>
      <w:r w:rsidRPr="000F2326">
        <w:rPr>
          <w:rFonts w:eastAsia="Times New Roman"/>
          <w:b/>
          <w:bCs/>
          <w:i/>
          <w:iCs/>
          <w:color w:val="1F1F1F"/>
          <w:spacing w:val="-4"/>
          <w:sz w:val="28"/>
          <w:szCs w:val="28"/>
          <w:lang w:eastAsia="ru-RU"/>
        </w:rPr>
        <w:t>вакцинологией</w:t>
      </w:r>
      <w:proofErr w:type="spellEnd"/>
      <w:r w:rsidRPr="000F2326">
        <w:rPr>
          <w:rFonts w:eastAsia="Times New Roman"/>
          <w:b/>
          <w:bCs/>
          <w:i/>
          <w:iCs/>
          <w:color w:val="1F1F1F"/>
          <w:spacing w:val="-4"/>
          <w:sz w:val="28"/>
          <w:szCs w:val="28"/>
          <w:lang w:eastAsia="ru-RU"/>
        </w:rPr>
        <w:t>.</w:t>
      </w:r>
    </w:p>
    <w:p w14:paraId="168B942A"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Применением вакцин – наиболее эффективный и экономически выгодный способ борьбы с инфекционными болезнями. Благодаря вакцинации побеждены многие опасные, угрожающие всему человечеству эпидемические болезни: ликвидирована на Земле натуральная оспа, резко снижены массовые заболевания полиомиелитом, дифтерией, корью, коклюшем, столбняком, бруцеллезом, туляремией, сибирской язвой, клещевым энцефалитом, бешенством. Большие надежды на вакцинопрофилактику возлагаются для ограничения эпидемий, вызванных ВИЧ-инфекцией, а также вирусных гепатитов, краснухи, паротита, малярии. Вакцины относятся к сложным иммунобиологическим препаратам. В их состав, кроме активного начала – антигена, входят его стабилизаторы, вещества, активирующие действие антигена (так называемые адъюванты), а также консерванты.</w:t>
      </w:r>
    </w:p>
    <w:p w14:paraId="03BFC4D6"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xml:space="preserve">    Современная классификация вакцин по своей природе, принципам и способам изготовления предложена </w:t>
      </w:r>
      <w:proofErr w:type="spellStart"/>
      <w:r w:rsidRPr="000F2326">
        <w:rPr>
          <w:rFonts w:eastAsia="Times New Roman"/>
          <w:color w:val="1F1F1F"/>
          <w:spacing w:val="-4"/>
          <w:sz w:val="28"/>
          <w:szCs w:val="28"/>
          <w:lang w:eastAsia="ru-RU"/>
        </w:rPr>
        <w:t>А.А.Воробьевым</w:t>
      </w:r>
      <w:proofErr w:type="spellEnd"/>
      <w:r w:rsidRPr="000F2326">
        <w:rPr>
          <w:rFonts w:eastAsia="Times New Roman"/>
          <w:color w:val="1F1F1F"/>
          <w:spacing w:val="-4"/>
          <w:sz w:val="28"/>
          <w:szCs w:val="28"/>
          <w:lang w:eastAsia="ru-RU"/>
        </w:rPr>
        <w:t xml:space="preserve"> в 1991 г. </w:t>
      </w:r>
      <w:r w:rsidRPr="000F2326">
        <w:rPr>
          <w:rFonts w:eastAsia="Times New Roman"/>
          <w:b/>
          <w:bCs/>
          <w:color w:val="1F1F1F"/>
          <w:spacing w:val="-4"/>
          <w:sz w:val="28"/>
          <w:szCs w:val="28"/>
          <w:lang w:eastAsia="ru-RU"/>
        </w:rPr>
        <w:t>(табл. 1.1).</w:t>
      </w:r>
      <w:r w:rsidRPr="000F2326">
        <w:rPr>
          <w:rFonts w:eastAsia="Times New Roman"/>
          <w:color w:val="1F1F1F"/>
          <w:spacing w:val="-4"/>
          <w:sz w:val="28"/>
          <w:szCs w:val="28"/>
          <w:lang w:eastAsia="ru-RU"/>
        </w:rPr>
        <w:t> Все вакцины можно разбить на две большие группы – живые и неживые (или убитые, инактивированные).</w:t>
      </w:r>
    </w:p>
    <w:p w14:paraId="6EEEF458"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p>
    <w:p w14:paraId="6020D36C"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b/>
          <w:bCs/>
          <w:color w:val="1F1F1F"/>
          <w:spacing w:val="-4"/>
          <w:sz w:val="28"/>
          <w:szCs w:val="28"/>
          <w:lang w:eastAsia="ru-RU"/>
        </w:rPr>
        <w:lastRenderedPageBreak/>
        <w:t>Таблица 1.1</w:t>
      </w:r>
    </w:p>
    <w:p w14:paraId="665BAF06"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p>
    <w:p w14:paraId="66565C62" w14:textId="77777777" w:rsidR="000F2326" w:rsidRPr="000F2326" w:rsidRDefault="000F2326" w:rsidP="000F2326">
      <w:pPr>
        <w:shd w:val="clear" w:color="auto" w:fill="FFFFFF"/>
        <w:spacing w:after="0" w:line="240" w:lineRule="auto"/>
        <w:ind w:firstLine="0"/>
        <w:contextualSpacing w:val="0"/>
        <w:jc w:val="center"/>
        <w:rPr>
          <w:rFonts w:eastAsia="Times New Roman"/>
          <w:color w:val="1F1F1F"/>
          <w:spacing w:val="-4"/>
          <w:sz w:val="28"/>
          <w:szCs w:val="28"/>
          <w:lang w:eastAsia="ru-RU"/>
        </w:rPr>
      </w:pPr>
      <w:r w:rsidRPr="000F2326">
        <w:rPr>
          <w:rFonts w:eastAsia="Times New Roman"/>
          <w:b/>
          <w:bCs/>
          <w:color w:val="1F1F1F"/>
          <w:spacing w:val="-4"/>
          <w:sz w:val="28"/>
          <w:szCs w:val="28"/>
          <w:lang w:eastAsia="ru-RU"/>
        </w:rPr>
        <w:t>Классификация вакцин по природе и принципам изготовления</w:t>
      </w:r>
    </w:p>
    <w:p w14:paraId="1A230853"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p>
    <w:tbl>
      <w:tblPr>
        <w:tblW w:w="0" w:type="auto"/>
        <w:jc w:val="center"/>
        <w:tblCellMar>
          <w:left w:w="0" w:type="dxa"/>
          <w:right w:w="0" w:type="dxa"/>
        </w:tblCellMar>
        <w:tblLook w:val="04A0" w:firstRow="1" w:lastRow="0" w:firstColumn="1" w:lastColumn="0" w:noHBand="0" w:noVBand="1"/>
      </w:tblPr>
      <w:tblGrid>
        <w:gridCol w:w="3190"/>
        <w:gridCol w:w="3190"/>
        <w:gridCol w:w="3191"/>
      </w:tblGrid>
      <w:tr w:rsidR="000F2326" w:rsidRPr="000F2326" w14:paraId="7FDE41E7" w14:textId="77777777" w:rsidTr="000F2326">
        <w:trPr>
          <w:jc w:val="center"/>
        </w:trPr>
        <w:tc>
          <w:tcPr>
            <w:tcW w:w="319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032122" w14:textId="77777777" w:rsidR="000F2326" w:rsidRPr="000F2326" w:rsidRDefault="000F2326" w:rsidP="000F2326">
            <w:pPr>
              <w:spacing w:after="0" w:line="240" w:lineRule="auto"/>
              <w:ind w:firstLine="0"/>
              <w:contextualSpacing w:val="0"/>
              <w:jc w:val="center"/>
              <w:rPr>
                <w:rFonts w:eastAsia="Times New Roman"/>
                <w:sz w:val="28"/>
                <w:szCs w:val="28"/>
                <w:lang w:eastAsia="ru-RU"/>
              </w:rPr>
            </w:pPr>
            <w:r w:rsidRPr="000F2326">
              <w:rPr>
                <w:rFonts w:eastAsia="Times New Roman"/>
                <w:b/>
                <w:bCs/>
                <w:sz w:val="28"/>
                <w:szCs w:val="28"/>
                <w:lang w:eastAsia="ru-RU"/>
              </w:rPr>
              <w:t>Живые</w:t>
            </w:r>
          </w:p>
        </w:tc>
        <w:tc>
          <w:tcPr>
            <w:tcW w:w="6381"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C1AEC0C" w14:textId="77777777" w:rsidR="000F2326" w:rsidRPr="000F2326" w:rsidRDefault="000F2326" w:rsidP="000F2326">
            <w:pPr>
              <w:spacing w:after="0" w:line="240" w:lineRule="auto"/>
              <w:ind w:firstLine="0"/>
              <w:contextualSpacing w:val="0"/>
              <w:jc w:val="center"/>
              <w:rPr>
                <w:rFonts w:eastAsia="Times New Roman"/>
                <w:sz w:val="28"/>
                <w:szCs w:val="28"/>
                <w:lang w:eastAsia="ru-RU"/>
              </w:rPr>
            </w:pPr>
            <w:r w:rsidRPr="000F2326">
              <w:rPr>
                <w:rFonts w:eastAsia="Times New Roman"/>
                <w:b/>
                <w:bCs/>
                <w:sz w:val="28"/>
                <w:szCs w:val="28"/>
                <w:lang w:eastAsia="ru-RU"/>
              </w:rPr>
              <w:t>Неживые (убитые, инактивированные)</w:t>
            </w:r>
          </w:p>
        </w:tc>
      </w:tr>
      <w:tr w:rsidR="000F2326" w:rsidRPr="000F2326" w14:paraId="6BC0D130" w14:textId="77777777" w:rsidTr="000F2326">
        <w:trPr>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9327F1" w14:textId="77777777" w:rsidR="000F2326" w:rsidRPr="000F2326" w:rsidRDefault="000F2326" w:rsidP="000F2326">
            <w:pPr>
              <w:spacing w:after="0" w:line="240" w:lineRule="auto"/>
              <w:ind w:firstLine="0"/>
              <w:contextualSpacing w:val="0"/>
              <w:jc w:val="left"/>
              <w:rPr>
                <w:rFonts w:eastAsia="Times New Roman"/>
                <w:sz w:val="28"/>
                <w:szCs w:val="28"/>
                <w:lang w:eastAsia="ru-RU"/>
              </w:rPr>
            </w:pPr>
          </w:p>
        </w:tc>
        <w:tc>
          <w:tcPr>
            <w:tcW w:w="3190" w:type="dxa"/>
            <w:tcBorders>
              <w:top w:val="nil"/>
              <w:left w:val="nil"/>
              <w:bottom w:val="single" w:sz="8" w:space="0" w:color="000000"/>
              <w:right w:val="single" w:sz="8" w:space="0" w:color="000000"/>
            </w:tcBorders>
            <w:tcMar>
              <w:top w:w="0" w:type="dxa"/>
              <w:left w:w="108" w:type="dxa"/>
              <w:bottom w:w="0" w:type="dxa"/>
              <w:right w:w="108" w:type="dxa"/>
            </w:tcMar>
            <w:hideMark/>
          </w:tcPr>
          <w:p w14:paraId="0470071F" w14:textId="77777777" w:rsidR="000F2326" w:rsidRPr="000F2326" w:rsidRDefault="000F2326" w:rsidP="000F2326">
            <w:pPr>
              <w:spacing w:after="0" w:line="240" w:lineRule="auto"/>
              <w:ind w:firstLine="0"/>
              <w:contextualSpacing w:val="0"/>
              <w:jc w:val="center"/>
              <w:rPr>
                <w:rFonts w:eastAsia="Times New Roman"/>
                <w:sz w:val="28"/>
                <w:szCs w:val="28"/>
                <w:lang w:eastAsia="ru-RU"/>
              </w:rPr>
            </w:pPr>
            <w:r w:rsidRPr="000F2326">
              <w:rPr>
                <w:rFonts w:eastAsia="Times New Roman"/>
                <w:b/>
                <w:bCs/>
                <w:sz w:val="28"/>
                <w:szCs w:val="28"/>
                <w:lang w:eastAsia="ru-RU"/>
              </w:rPr>
              <w:t>Корпускулярные</w:t>
            </w:r>
          </w:p>
        </w:tc>
        <w:tc>
          <w:tcPr>
            <w:tcW w:w="3191" w:type="dxa"/>
            <w:tcBorders>
              <w:top w:val="nil"/>
              <w:left w:val="nil"/>
              <w:bottom w:val="single" w:sz="8" w:space="0" w:color="000000"/>
              <w:right w:val="single" w:sz="8" w:space="0" w:color="000000"/>
            </w:tcBorders>
            <w:tcMar>
              <w:top w:w="0" w:type="dxa"/>
              <w:left w:w="108" w:type="dxa"/>
              <w:bottom w:w="0" w:type="dxa"/>
              <w:right w:w="108" w:type="dxa"/>
            </w:tcMar>
            <w:hideMark/>
          </w:tcPr>
          <w:p w14:paraId="58CDD713" w14:textId="77777777" w:rsidR="000F2326" w:rsidRPr="000F2326" w:rsidRDefault="000F2326" w:rsidP="000F2326">
            <w:pPr>
              <w:spacing w:after="0" w:line="240" w:lineRule="auto"/>
              <w:ind w:firstLine="0"/>
              <w:contextualSpacing w:val="0"/>
              <w:jc w:val="center"/>
              <w:rPr>
                <w:rFonts w:eastAsia="Times New Roman"/>
                <w:sz w:val="28"/>
                <w:szCs w:val="28"/>
                <w:lang w:eastAsia="ru-RU"/>
              </w:rPr>
            </w:pPr>
            <w:r w:rsidRPr="000F2326">
              <w:rPr>
                <w:rFonts w:eastAsia="Times New Roman"/>
                <w:b/>
                <w:bCs/>
                <w:sz w:val="28"/>
                <w:szCs w:val="28"/>
                <w:lang w:eastAsia="ru-RU"/>
              </w:rPr>
              <w:t>Молекулярные</w:t>
            </w:r>
          </w:p>
        </w:tc>
      </w:tr>
      <w:tr w:rsidR="000F2326" w:rsidRPr="000F2326" w14:paraId="39399CC7" w14:textId="77777777" w:rsidTr="000F2326">
        <w:trPr>
          <w:jc w:val="center"/>
        </w:trPr>
        <w:tc>
          <w:tcPr>
            <w:tcW w:w="31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F25FDBF" w14:textId="77777777" w:rsidR="000F2326" w:rsidRPr="000F2326" w:rsidRDefault="000F2326" w:rsidP="000F2326">
            <w:pPr>
              <w:spacing w:after="0" w:line="240" w:lineRule="auto"/>
              <w:ind w:firstLine="0"/>
              <w:contextualSpacing w:val="0"/>
              <w:jc w:val="center"/>
              <w:rPr>
                <w:rFonts w:eastAsia="Times New Roman"/>
                <w:sz w:val="28"/>
                <w:szCs w:val="28"/>
                <w:lang w:eastAsia="ru-RU"/>
              </w:rPr>
            </w:pPr>
            <w:proofErr w:type="spellStart"/>
            <w:r w:rsidRPr="000F2326">
              <w:rPr>
                <w:rFonts w:eastAsia="Times New Roman"/>
                <w:sz w:val="28"/>
                <w:szCs w:val="28"/>
                <w:lang w:eastAsia="ru-RU"/>
              </w:rPr>
              <w:t>Аттенуированные</w:t>
            </w:r>
            <w:proofErr w:type="spellEnd"/>
          </w:p>
          <w:p w14:paraId="4F846406" w14:textId="77777777" w:rsidR="000F2326" w:rsidRPr="000F2326" w:rsidRDefault="000F2326" w:rsidP="000F2326">
            <w:pPr>
              <w:spacing w:after="0" w:line="240" w:lineRule="auto"/>
              <w:ind w:firstLine="0"/>
              <w:contextualSpacing w:val="0"/>
              <w:jc w:val="center"/>
              <w:rPr>
                <w:rFonts w:eastAsia="Times New Roman"/>
                <w:sz w:val="28"/>
                <w:szCs w:val="28"/>
                <w:lang w:eastAsia="ru-RU"/>
              </w:rPr>
            </w:pPr>
            <w:r w:rsidRPr="000F2326">
              <w:rPr>
                <w:rFonts w:eastAsia="Times New Roman"/>
                <w:sz w:val="28"/>
                <w:szCs w:val="28"/>
                <w:lang w:eastAsia="ru-RU"/>
              </w:rPr>
              <w:t>Дивергентные</w:t>
            </w:r>
          </w:p>
          <w:p w14:paraId="24FE19A4" w14:textId="77777777" w:rsidR="000F2326" w:rsidRPr="000F2326" w:rsidRDefault="000F2326" w:rsidP="000F2326">
            <w:pPr>
              <w:spacing w:after="0" w:line="240" w:lineRule="auto"/>
              <w:ind w:firstLine="0"/>
              <w:contextualSpacing w:val="0"/>
              <w:jc w:val="center"/>
              <w:rPr>
                <w:rFonts w:eastAsia="Times New Roman"/>
                <w:sz w:val="28"/>
                <w:szCs w:val="28"/>
                <w:lang w:eastAsia="ru-RU"/>
              </w:rPr>
            </w:pPr>
            <w:r w:rsidRPr="000F2326">
              <w:rPr>
                <w:rFonts w:eastAsia="Times New Roman"/>
                <w:sz w:val="28"/>
                <w:szCs w:val="28"/>
                <w:lang w:eastAsia="ru-RU"/>
              </w:rPr>
              <w:t> </w:t>
            </w:r>
          </w:p>
          <w:p w14:paraId="432A6BCA" w14:textId="77777777" w:rsidR="000F2326" w:rsidRPr="000F2326" w:rsidRDefault="000F2326" w:rsidP="000F2326">
            <w:pPr>
              <w:spacing w:after="0" w:line="240" w:lineRule="auto"/>
              <w:ind w:firstLine="0"/>
              <w:contextualSpacing w:val="0"/>
              <w:jc w:val="center"/>
              <w:rPr>
                <w:rFonts w:eastAsia="Times New Roman"/>
                <w:sz w:val="28"/>
                <w:szCs w:val="28"/>
                <w:lang w:eastAsia="ru-RU"/>
              </w:rPr>
            </w:pPr>
            <w:r w:rsidRPr="000F2326">
              <w:rPr>
                <w:rFonts w:eastAsia="Times New Roman"/>
                <w:sz w:val="28"/>
                <w:szCs w:val="28"/>
                <w:lang w:eastAsia="ru-RU"/>
              </w:rPr>
              <w:t>Генно-инженерные</w:t>
            </w:r>
          </w:p>
          <w:p w14:paraId="4D75FB99" w14:textId="77777777" w:rsidR="000F2326" w:rsidRPr="000F2326" w:rsidRDefault="000F2326" w:rsidP="000F2326">
            <w:pPr>
              <w:spacing w:after="0" w:line="240" w:lineRule="auto"/>
              <w:ind w:firstLine="0"/>
              <w:contextualSpacing w:val="0"/>
              <w:jc w:val="center"/>
              <w:rPr>
                <w:rFonts w:eastAsia="Times New Roman"/>
                <w:sz w:val="28"/>
                <w:szCs w:val="28"/>
                <w:lang w:eastAsia="ru-RU"/>
              </w:rPr>
            </w:pPr>
            <w:r w:rsidRPr="000F2326">
              <w:rPr>
                <w:rFonts w:eastAsia="Times New Roman"/>
                <w:sz w:val="28"/>
                <w:szCs w:val="28"/>
                <w:lang w:eastAsia="ru-RU"/>
              </w:rPr>
              <w:t>(векторные)</w:t>
            </w:r>
          </w:p>
        </w:tc>
        <w:tc>
          <w:tcPr>
            <w:tcW w:w="3190" w:type="dxa"/>
            <w:tcBorders>
              <w:top w:val="nil"/>
              <w:left w:val="nil"/>
              <w:bottom w:val="single" w:sz="8" w:space="0" w:color="000000"/>
              <w:right w:val="single" w:sz="8" w:space="0" w:color="000000"/>
            </w:tcBorders>
            <w:tcMar>
              <w:top w:w="0" w:type="dxa"/>
              <w:left w:w="108" w:type="dxa"/>
              <w:bottom w:w="0" w:type="dxa"/>
              <w:right w:w="108" w:type="dxa"/>
            </w:tcMar>
            <w:hideMark/>
          </w:tcPr>
          <w:p w14:paraId="424206E8" w14:textId="77777777" w:rsidR="000F2326" w:rsidRPr="000F2326" w:rsidRDefault="000F2326" w:rsidP="000F2326">
            <w:pPr>
              <w:spacing w:after="0" w:line="240" w:lineRule="auto"/>
              <w:ind w:firstLine="0"/>
              <w:contextualSpacing w:val="0"/>
              <w:jc w:val="center"/>
              <w:rPr>
                <w:rFonts w:eastAsia="Times New Roman"/>
                <w:sz w:val="28"/>
                <w:szCs w:val="28"/>
                <w:lang w:eastAsia="ru-RU"/>
              </w:rPr>
            </w:pPr>
            <w:proofErr w:type="spellStart"/>
            <w:r w:rsidRPr="000F2326">
              <w:rPr>
                <w:rFonts w:eastAsia="Times New Roman"/>
                <w:sz w:val="28"/>
                <w:szCs w:val="28"/>
                <w:lang w:eastAsia="ru-RU"/>
              </w:rPr>
              <w:t>Цельноклеточные</w:t>
            </w:r>
            <w:proofErr w:type="spellEnd"/>
          </w:p>
          <w:p w14:paraId="7A0FC274" w14:textId="77777777" w:rsidR="000F2326" w:rsidRPr="000F2326" w:rsidRDefault="000F2326" w:rsidP="000F2326">
            <w:pPr>
              <w:spacing w:after="0" w:line="240" w:lineRule="auto"/>
              <w:ind w:firstLine="0"/>
              <w:contextualSpacing w:val="0"/>
              <w:jc w:val="center"/>
              <w:rPr>
                <w:rFonts w:eastAsia="Times New Roman"/>
                <w:sz w:val="28"/>
                <w:szCs w:val="28"/>
                <w:lang w:eastAsia="ru-RU"/>
              </w:rPr>
            </w:pPr>
            <w:proofErr w:type="spellStart"/>
            <w:r w:rsidRPr="000F2326">
              <w:rPr>
                <w:rFonts w:eastAsia="Times New Roman"/>
                <w:sz w:val="28"/>
                <w:szCs w:val="28"/>
                <w:lang w:eastAsia="ru-RU"/>
              </w:rPr>
              <w:t>Цельновирионные</w:t>
            </w:r>
            <w:proofErr w:type="spellEnd"/>
          </w:p>
          <w:p w14:paraId="49A3C39E" w14:textId="77777777" w:rsidR="000F2326" w:rsidRPr="000F2326" w:rsidRDefault="000F2326" w:rsidP="000F2326">
            <w:pPr>
              <w:spacing w:after="0" w:line="240" w:lineRule="auto"/>
              <w:ind w:firstLine="0"/>
              <w:contextualSpacing w:val="0"/>
              <w:jc w:val="center"/>
              <w:rPr>
                <w:rFonts w:eastAsia="Times New Roman"/>
                <w:sz w:val="28"/>
                <w:szCs w:val="28"/>
                <w:lang w:eastAsia="ru-RU"/>
              </w:rPr>
            </w:pPr>
            <w:r w:rsidRPr="000F2326">
              <w:rPr>
                <w:rFonts w:eastAsia="Times New Roman"/>
                <w:sz w:val="28"/>
                <w:szCs w:val="28"/>
                <w:lang w:eastAsia="ru-RU"/>
              </w:rPr>
              <w:t> </w:t>
            </w:r>
          </w:p>
          <w:p w14:paraId="2A945865" w14:textId="77777777" w:rsidR="000F2326" w:rsidRPr="000F2326" w:rsidRDefault="000F2326" w:rsidP="000F2326">
            <w:pPr>
              <w:spacing w:after="0" w:line="240" w:lineRule="auto"/>
              <w:ind w:firstLine="0"/>
              <w:contextualSpacing w:val="0"/>
              <w:jc w:val="center"/>
              <w:rPr>
                <w:rFonts w:eastAsia="Times New Roman"/>
                <w:sz w:val="28"/>
                <w:szCs w:val="28"/>
                <w:lang w:eastAsia="ru-RU"/>
              </w:rPr>
            </w:pPr>
            <w:r w:rsidRPr="000F2326">
              <w:rPr>
                <w:rFonts w:eastAsia="Times New Roman"/>
                <w:sz w:val="28"/>
                <w:szCs w:val="28"/>
                <w:lang w:eastAsia="ru-RU"/>
              </w:rPr>
              <w:t>Субклеточные</w:t>
            </w:r>
          </w:p>
          <w:p w14:paraId="180FE5EC" w14:textId="77777777" w:rsidR="000F2326" w:rsidRPr="000F2326" w:rsidRDefault="000F2326" w:rsidP="000F2326">
            <w:pPr>
              <w:spacing w:after="0" w:line="240" w:lineRule="auto"/>
              <w:ind w:firstLine="0"/>
              <w:contextualSpacing w:val="0"/>
              <w:jc w:val="center"/>
              <w:rPr>
                <w:rFonts w:eastAsia="Times New Roman"/>
                <w:sz w:val="28"/>
                <w:szCs w:val="28"/>
                <w:lang w:eastAsia="ru-RU"/>
              </w:rPr>
            </w:pPr>
            <w:proofErr w:type="spellStart"/>
            <w:r w:rsidRPr="000F2326">
              <w:rPr>
                <w:rFonts w:eastAsia="Times New Roman"/>
                <w:sz w:val="28"/>
                <w:szCs w:val="28"/>
                <w:lang w:eastAsia="ru-RU"/>
              </w:rPr>
              <w:t>Субвирионные</w:t>
            </w:r>
            <w:proofErr w:type="spellEnd"/>
          </w:p>
        </w:tc>
        <w:tc>
          <w:tcPr>
            <w:tcW w:w="3191" w:type="dxa"/>
            <w:tcBorders>
              <w:top w:val="nil"/>
              <w:left w:val="nil"/>
              <w:bottom w:val="single" w:sz="8" w:space="0" w:color="000000"/>
              <w:right w:val="single" w:sz="8" w:space="0" w:color="000000"/>
            </w:tcBorders>
            <w:tcMar>
              <w:top w:w="0" w:type="dxa"/>
              <w:left w:w="108" w:type="dxa"/>
              <w:bottom w:w="0" w:type="dxa"/>
              <w:right w:w="108" w:type="dxa"/>
            </w:tcMar>
            <w:hideMark/>
          </w:tcPr>
          <w:p w14:paraId="34F4504C" w14:textId="77777777" w:rsidR="000F2326" w:rsidRPr="000F2326" w:rsidRDefault="000F2326" w:rsidP="000F2326">
            <w:pPr>
              <w:spacing w:after="0" w:line="240" w:lineRule="auto"/>
              <w:ind w:firstLine="0"/>
              <w:contextualSpacing w:val="0"/>
              <w:jc w:val="center"/>
              <w:rPr>
                <w:rFonts w:eastAsia="Times New Roman"/>
                <w:sz w:val="28"/>
                <w:szCs w:val="28"/>
                <w:lang w:eastAsia="ru-RU"/>
              </w:rPr>
            </w:pPr>
            <w:r w:rsidRPr="000F2326">
              <w:rPr>
                <w:rFonts w:eastAsia="Times New Roman"/>
                <w:sz w:val="28"/>
                <w:szCs w:val="28"/>
                <w:lang w:eastAsia="ru-RU"/>
              </w:rPr>
              <w:t>Биосинтетические</w:t>
            </w:r>
          </w:p>
          <w:p w14:paraId="1BB94AFA" w14:textId="77777777" w:rsidR="000F2326" w:rsidRPr="000F2326" w:rsidRDefault="000F2326" w:rsidP="000F2326">
            <w:pPr>
              <w:spacing w:after="0" w:line="240" w:lineRule="auto"/>
              <w:ind w:firstLine="0"/>
              <w:contextualSpacing w:val="0"/>
              <w:jc w:val="center"/>
              <w:rPr>
                <w:rFonts w:eastAsia="Times New Roman"/>
                <w:sz w:val="28"/>
                <w:szCs w:val="28"/>
                <w:lang w:eastAsia="ru-RU"/>
              </w:rPr>
            </w:pPr>
            <w:r w:rsidRPr="000F2326">
              <w:rPr>
                <w:rFonts w:eastAsia="Times New Roman"/>
                <w:sz w:val="28"/>
                <w:szCs w:val="28"/>
                <w:lang w:eastAsia="ru-RU"/>
              </w:rPr>
              <w:t>Химически синтезированные</w:t>
            </w:r>
          </w:p>
          <w:p w14:paraId="2E7E2AB8" w14:textId="77777777" w:rsidR="000F2326" w:rsidRPr="000F2326" w:rsidRDefault="000F2326" w:rsidP="000F2326">
            <w:pPr>
              <w:spacing w:after="0" w:line="240" w:lineRule="auto"/>
              <w:ind w:firstLine="0"/>
              <w:contextualSpacing w:val="0"/>
              <w:jc w:val="center"/>
              <w:rPr>
                <w:rFonts w:eastAsia="Times New Roman"/>
                <w:sz w:val="28"/>
                <w:szCs w:val="28"/>
                <w:lang w:eastAsia="ru-RU"/>
              </w:rPr>
            </w:pPr>
            <w:r w:rsidRPr="000F2326">
              <w:rPr>
                <w:rFonts w:eastAsia="Times New Roman"/>
                <w:sz w:val="28"/>
                <w:szCs w:val="28"/>
                <w:lang w:eastAsia="ru-RU"/>
              </w:rPr>
              <w:t>Генно-инженерные</w:t>
            </w:r>
          </w:p>
        </w:tc>
      </w:tr>
    </w:tbl>
    <w:p w14:paraId="72404027"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p>
    <w:p w14:paraId="25EA0B69"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r w:rsidRPr="000F2326">
        <w:rPr>
          <w:rFonts w:eastAsia="Times New Roman"/>
          <w:b/>
          <w:bCs/>
          <w:color w:val="1F1F1F"/>
          <w:spacing w:val="-4"/>
          <w:sz w:val="28"/>
          <w:szCs w:val="28"/>
          <w:lang w:eastAsia="ru-RU"/>
        </w:rPr>
        <w:t>Живые вакцины</w:t>
      </w:r>
      <w:r w:rsidRPr="000F2326">
        <w:rPr>
          <w:rFonts w:eastAsia="Times New Roman"/>
          <w:color w:val="1F1F1F"/>
          <w:spacing w:val="-4"/>
          <w:sz w:val="28"/>
          <w:szCs w:val="28"/>
          <w:lang w:eastAsia="ru-RU"/>
        </w:rPr>
        <w:t> содержат </w:t>
      </w:r>
      <w:proofErr w:type="spellStart"/>
      <w:r w:rsidRPr="000F2326">
        <w:rPr>
          <w:rFonts w:eastAsia="Times New Roman"/>
          <w:b/>
          <w:bCs/>
          <w:i/>
          <w:iCs/>
          <w:color w:val="1F1F1F"/>
          <w:spacing w:val="-4"/>
          <w:sz w:val="28"/>
          <w:szCs w:val="28"/>
          <w:lang w:eastAsia="ru-RU"/>
        </w:rPr>
        <w:t>аттенуированные</w:t>
      </w:r>
      <w:proofErr w:type="spellEnd"/>
      <w:r w:rsidRPr="000F2326">
        <w:rPr>
          <w:rFonts w:eastAsia="Times New Roman"/>
          <w:color w:val="1F1F1F"/>
          <w:spacing w:val="-4"/>
          <w:sz w:val="28"/>
          <w:szCs w:val="28"/>
          <w:lang w:eastAsia="ru-RU"/>
        </w:rPr>
        <w:t> (ослабленные) </w:t>
      </w:r>
      <w:r w:rsidRPr="000F2326">
        <w:rPr>
          <w:rFonts w:eastAsia="Times New Roman"/>
          <w:b/>
          <w:bCs/>
          <w:i/>
          <w:iCs/>
          <w:color w:val="1F1F1F"/>
          <w:spacing w:val="-4"/>
          <w:sz w:val="28"/>
          <w:szCs w:val="28"/>
          <w:lang w:eastAsia="ru-RU"/>
        </w:rPr>
        <w:t>штаммы</w:t>
      </w:r>
      <w:r w:rsidRPr="000F2326">
        <w:rPr>
          <w:rFonts w:eastAsia="Times New Roman"/>
          <w:color w:val="1F1F1F"/>
          <w:spacing w:val="-4"/>
          <w:sz w:val="28"/>
          <w:szCs w:val="28"/>
          <w:lang w:eastAsia="ru-RU"/>
        </w:rPr>
        <w:t xml:space="preserve"> бактерий и вирусов. К таким вакцинам относятся </w:t>
      </w:r>
      <w:proofErr w:type="spellStart"/>
      <w:r w:rsidRPr="000F2326">
        <w:rPr>
          <w:rFonts w:eastAsia="Times New Roman"/>
          <w:color w:val="1F1F1F"/>
          <w:spacing w:val="-4"/>
          <w:sz w:val="28"/>
          <w:szCs w:val="28"/>
          <w:lang w:eastAsia="ru-RU"/>
        </w:rPr>
        <w:t>туляремийная</w:t>
      </w:r>
      <w:proofErr w:type="spellEnd"/>
      <w:r w:rsidRPr="000F2326">
        <w:rPr>
          <w:rFonts w:eastAsia="Times New Roman"/>
          <w:color w:val="1F1F1F"/>
          <w:spacing w:val="-4"/>
          <w:sz w:val="28"/>
          <w:szCs w:val="28"/>
          <w:lang w:eastAsia="ru-RU"/>
        </w:rPr>
        <w:t xml:space="preserve">, сибиреязвенная, чумная, бруцеллезная, гриппозная, коревая, полиомиелитная, </w:t>
      </w:r>
      <w:proofErr w:type="spellStart"/>
      <w:r w:rsidRPr="000F2326">
        <w:rPr>
          <w:rFonts w:eastAsia="Times New Roman"/>
          <w:color w:val="1F1F1F"/>
          <w:spacing w:val="-4"/>
          <w:sz w:val="28"/>
          <w:szCs w:val="28"/>
          <w:lang w:eastAsia="ru-RU"/>
        </w:rPr>
        <w:t>паротитная</w:t>
      </w:r>
      <w:proofErr w:type="spellEnd"/>
      <w:r w:rsidRPr="000F2326">
        <w:rPr>
          <w:rFonts w:eastAsia="Times New Roman"/>
          <w:color w:val="1F1F1F"/>
          <w:spacing w:val="-4"/>
          <w:sz w:val="28"/>
          <w:szCs w:val="28"/>
          <w:lang w:eastAsia="ru-RU"/>
        </w:rPr>
        <w:t>.</w:t>
      </w:r>
    </w:p>
    <w:p w14:paraId="1EC47CB6"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Оспенная и туберкулезная вакцины созданы на основе </w:t>
      </w:r>
      <w:r w:rsidRPr="000F2326">
        <w:rPr>
          <w:rFonts w:eastAsia="Times New Roman"/>
          <w:b/>
          <w:bCs/>
          <w:i/>
          <w:iCs/>
          <w:color w:val="1F1F1F"/>
          <w:spacing w:val="-4"/>
          <w:sz w:val="28"/>
          <w:szCs w:val="28"/>
          <w:lang w:eastAsia="ru-RU"/>
        </w:rPr>
        <w:t>дивергентных</w:t>
      </w:r>
      <w:r w:rsidRPr="000F2326">
        <w:rPr>
          <w:rFonts w:eastAsia="Times New Roman"/>
          <w:color w:val="1F1F1F"/>
          <w:spacing w:val="-4"/>
          <w:sz w:val="28"/>
          <w:szCs w:val="28"/>
          <w:lang w:eastAsia="ru-RU"/>
        </w:rPr>
        <w:t> (общих, сходных с возбудителем) </w:t>
      </w:r>
      <w:r w:rsidRPr="000F2326">
        <w:rPr>
          <w:rFonts w:eastAsia="Times New Roman"/>
          <w:b/>
          <w:bCs/>
          <w:i/>
          <w:iCs/>
          <w:color w:val="1F1F1F"/>
          <w:spacing w:val="-4"/>
          <w:sz w:val="28"/>
          <w:szCs w:val="28"/>
          <w:lang w:eastAsia="ru-RU"/>
        </w:rPr>
        <w:t>штаммов.</w:t>
      </w:r>
      <w:r w:rsidRPr="000F2326">
        <w:rPr>
          <w:rFonts w:eastAsia="Times New Roman"/>
          <w:color w:val="1F1F1F"/>
          <w:spacing w:val="-4"/>
          <w:sz w:val="28"/>
          <w:szCs w:val="28"/>
          <w:lang w:eastAsia="ru-RU"/>
        </w:rPr>
        <w:t xml:space="preserve"> Так, вирус натуральной оспы, поражающей человека, имеет общие антигены с вирусом оспы коров, поэтому последний применяют со времен Дженнера в качестве вакцины для профилактики натуральной оспы человека. Туберкулезная вакцина (БЦЖ), используемая для прививок против туберкулеза человека, содержит </w:t>
      </w:r>
      <w:proofErr w:type="spellStart"/>
      <w:r w:rsidRPr="000F2326">
        <w:rPr>
          <w:rFonts w:eastAsia="Times New Roman"/>
          <w:color w:val="1F1F1F"/>
          <w:spacing w:val="-4"/>
          <w:sz w:val="28"/>
          <w:szCs w:val="28"/>
          <w:lang w:eastAsia="ru-RU"/>
        </w:rPr>
        <w:t>аттенуированный</w:t>
      </w:r>
      <w:proofErr w:type="spellEnd"/>
      <w:r w:rsidRPr="000F2326">
        <w:rPr>
          <w:rFonts w:eastAsia="Times New Roman"/>
          <w:color w:val="1F1F1F"/>
          <w:spacing w:val="-4"/>
          <w:sz w:val="28"/>
          <w:szCs w:val="28"/>
          <w:lang w:eastAsia="ru-RU"/>
        </w:rPr>
        <w:t xml:space="preserve"> штамм возбудителя туберкулеза крупного рогатого скота, имеющий общие антигены с возбудителем туберкулеза человека.</w:t>
      </w:r>
    </w:p>
    <w:p w14:paraId="72F1031E"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В последние годы появились живые вакцины, созданные на основе </w:t>
      </w:r>
      <w:r w:rsidRPr="000F2326">
        <w:rPr>
          <w:rFonts w:eastAsia="Times New Roman"/>
          <w:b/>
          <w:bCs/>
          <w:i/>
          <w:iCs/>
          <w:color w:val="1F1F1F"/>
          <w:spacing w:val="-4"/>
          <w:sz w:val="28"/>
          <w:szCs w:val="28"/>
          <w:lang w:eastAsia="ru-RU"/>
        </w:rPr>
        <w:t>рекомбинантных</w:t>
      </w:r>
      <w:r w:rsidRPr="000F2326">
        <w:rPr>
          <w:rFonts w:eastAsia="Times New Roman"/>
          <w:color w:val="1F1F1F"/>
          <w:spacing w:val="-4"/>
          <w:sz w:val="28"/>
          <w:szCs w:val="28"/>
          <w:lang w:eastAsia="ru-RU"/>
        </w:rPr>
        <w:t> </w:t>
      </w:r>
      <w:r w:rsidRPr="000F2326">
        <w:rPr>
          <w:rFonts w:eastAsia="Times New Roman"/>
          <w:b/>
          <w:bCs/>
          <w:i/>
          <w:iCs/>
          <w:color w:val="1F1F1F"/>
          <w:spacing w:val="-4"/>
          <w:sz w:val="28"/>
          <w:szCs w:val="28"/>
          <w:lang w:eastAsia="ru-RU"/>
        </w:rPr>
        <w:t>штаммов</w:t>
      </w:r>
      <w:r w:rsidRPr="000F2326">
        <w:rPr>
          <w:rFonts w:eastAsia="Times New Roman"/>
          <w:color w:val="1F1F1F"/>
          <w:spacing w:val="-4"/>
          <w:sz w:val="28"/>
          <w:szCs w:val="28"/>
          <w:lang w:eastAsia="ru-RU"/>
        </w:rPr>
        <w:t> бактерий и вирусов.</w:t>
      </w:r>
    </w:p>
    <w:p w14:paraId="23118E29"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xml:space="preserve">    Живые вакцины, не обладающие патогенностью, но сохранившие специфическую </w:t>
      </w:r>
      <w:proofErr w:type="spellStart"/>
      <w:r w:rsidRPr="000F2326">
        <w:rPr>
          <w:rFonts w:eastAsia="Times New Roman"/>
          <w:color w:val="1F1F1F"/>
          <w:spacing w:val="-4"/>
          <w:sz w:val="28"/>
          <w:szCs w:val="28"/>
          <w:lang w:eastAsia="ru-RU"/>
        </w:rPr>
        <w:t>антигенность</w:t>
      </w:r>
      <w:proofErr w:type="spellEnd"/>
      <w:r w:rsidRPr="000F2326">
        <w:rPr>
          <w:rFonts w:eastAsia="Times New Roman"/>
          <w:color w:val="1F1F1F"/>
          <w:spacing w:val="-4"/>
          <w:sz w:val="28"/>
          <w:szCs w:val="28"/>
          <w:lang w:eastAsia="ru-RU"/>
        </w:rPr>
        <w:t>, при введении в организм вызывают так называемый </w:t>
      </w:r>
      <w:r w:rsidRPr="000F2326">
        <w:rPr>
          <w:rFonts w:eastAsia="Times New Roman"/>
          <w:b/>
          <w:bCs/>
          <w:i/>
          <w:iCs/>
          <w:color w:val="1F1F1F"/>
          <w:spacing w:val="-4"/>
          <w:sz w:val="28"/>
          <w:szCs w:val="28"/>
          <w:lang w:eastAsia="ru-RU"/>
        </w:rPr>
        <w:t>вакцинальный процесс.</w:t>
      </w:r>
      <w:r w:rsidRPr="000F2326">
        <w:rPr>
          <w:rFonts w:eastAsia="Times New Roman"/>
          <w:color w:val="1F1F1F"/>
          <w:spacing w:val="-4"/>
          <w:sz w:val="28"/>
          <w:szCs w:val="28"/>
          <w:lang w:eastAsia="ru-RU"/>
        </w:rPr>
        <w:t> Этот процесс заключается в размножении в организме вакцинного штамма и воздействии его на иммунокомпетентные клетки. Результатом этого является формирование специфического иммунитета к возбудителю данной инфекционной болезни.</w:t>
      </w:r>
    </w:p>
    <w:p w14:paraId="738782E6"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r w:rsidRPr="000F2326">
        <w:rPr>
          <w:rFonts w:eastAsia="Times New Roman"/>
          <w:b/>
          <w:bCs/>
          <w:color w:val="1F1F1F"/>
          <w:spacing w:val="-4"/>
          <w:sz w:val="28"/>
          <w:szCs w:val="28"/>
          <w:lang w:eastAsia="ru-RU"/>
        </w:rPr>
        <w:t>Убитые вакцины</w:t>
      </w:r>
      <w:r w:rsidRPr="000F2326">
        <w:rPr>
          <w:rFonts w:eastAsia="Times New Roman"/>
          <w:color w:val="1F1F1F"/>
          <w:spacing w:val="-4"/>
          <w:sz w:val="28"/>
          <w:szCs w:val="28"/>
          <w:lang w:eastAsia="ru-RU"/>
        </w:rPr>
        <w:t xml:space="preserve"> представляют собой выращенную культуру бактерий или вирусов, убитую тем или иным способом. Для инактивации культуры возбудителя используют физические (нагревание, ультрафиолетовое облучение, ионизирующая радиация) или химические (формалин, спирт, фенол) методы. В результате инактивации бактерии и вирусы полностью теряют жизнеспособность, но сохраняют антигенные и </w:t>
      </w:r>
      <w:proofErr w:type="spellStart"/>
      <w:r w:rsidRPr="000F2326">
        <w:rPr>
          <w:rFonts w:eastAsia="Times New Roman"/>
          <w:color w:val="1F1F1F"/>
          <w:spacing w:val="-4"/>
          <w:sz w:val="28"/>
          <w:szCs w:val="28"/>
          <w:lang w:eastAsia="ru-RU"/>
        </w:rPr>
        <w:t>иммуногенные</w:t>
      </w:r>
      <w:proofErr w:type="spellEnd"/>
      <w:r w:rsidRPr="000F2326">
        <w:rPr>
          <w:rFonts w:eastAsia="Times New Roman"/>
          <w:color w:val="1F1F1F"/>
          <w:spacing w:val="-4"/>
          <w:sz w:val="28"/>
          <w:szCs w:val="28"/>
          <w:lang w:eastAsia="ru-RU"/>
        </w:rPr>
        <w:t xml:space="preserve"> свойства.</w:t>
      </w:r>
    </w:p>
    <w:p w14:paraId="30B5A0C0"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Убитые вакцины можно разделить на две большие группы: </w:t>
      </w:r>
      <w:r w:rsidRPr="000F2326">
        <w:rPr>
          <w:rFonts w:eastAsia="Times New Roman"/>
          <w:b/>
          <w:bCs/>
          <w:i/>
          <w:iCs/>
          <w:color w:val="1F1F1F"/>
          <w:spacing w:val="-4"/>
          <w:sz w:val="28"/>
          <w:szCs w:val="28"/>
          <w:lang w:eastAsia="ru-RU"/>
        </w:rPr>
        <w:t>корпускулярные </w:t>
      </w:r>
      <w:r w:rsidRPr="000F2326">
        <w:rPr>
          <w:rFonts w:eastAsia="Times New Roman"/>
          <w:color w:val="1F1F1F"/>
          <w:spacing w:val="-4"/>
          <w:sz w:val="28"/>
          <w:szCs w:val="28"/>
          <w:lang w:eastAsia="ru-RU"/>
        </w:rPr>
        <w:t>(коклюшная, против гриппа, бешенства, клещевого энцефалита, герпеса) и </w:t>
      </w:r>
      <w:r w:rsidRPr="000F2326">
        <w:rPr>
          <w:rFonts w:eastAsia="Times New Roman"/>
          <w:b/>
          <w:bCs/>
          <w:i/>
          <w:iCs/>
          <w:color w:val="1F1F1F"/>
          <w:spacing w:val="-4"/>
          <w:sz w:val="28"/>
          <w:szCs w:val="28"/>
          <w:lang w:eastAsia="ru-RU"/>
        </w:rPr>
        <w:t>молекулярные вакцины </w:t>
      </w:r>
      <w:r w:rsidRPr="000F2326">
        <w:rPr>
          <w:rFonts w:eastAsia="Times New Roman"/>
          <w:color w:val="1F1F1F"/>
          <w:spacing w:val="-4"/>
          <w:sz w:val="28"/>
          <w:szCs w:val="28"/>
          <w:lang w:eastAsia="ru-RU"/>
        </w:rPr>
        <w:t>(анатоксины, столбнячный, дифтерийный, ботулинический и др.).</w:t>
      </w:r>
    </w:p>
    <w:p w14:paraId="42E4AE81"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r w:rsidRPr="000F2326">
        <w:rPr>
          <w:rFonts w:eastAsia="Times New Roman"/>
          <w:b/>
          <w:bCs/>
          <w:i/>
          <w:iCs/>
          <w:color w:val="1F1F1F"/>
          <w:spacing w:val="-4"/>
          <w:sz w:val="28"/>
          <w:szCs w:val="28"/>
          <w:lang w:eastAsia="ru-RU"/>
        </w:rPr>
        <w:t> </w:t>
      </w:r>
      <w:r w:rsidRPr="000F2326">
        <w:rPr>
          <w:rFonts w:eastAsia="Times New Roman"/>
          <w:b/>
          <w:bCs/>
          <w:color w:val="1F1F1F"/>
          <w:spacing w:val="-4"/>
          <w:sz w:val="28"/>
          <w:szCs w:val="28"/>
          <w:lang w:eastAsia="ru-RU"/>
        </w:rPr>
        <w:t>Адъюванты</w:t>
      </w:r>
      <w:r w:rsidRPr="000F2326">
        <w:rPr>
          <w:rFonts w:eastAsia="Times New Roman"/>
          <w:color w:val="1F1F1F"/>
          <w:spacing w:val="-4"/>
          <w:sz w:val="28"/>
          <w:szCs w:val="28"/>
          <w:lang w:eastAsia="ru-RU"/>
        </w:rPr>
        <w:t xml:space="preserve"> – группа веществ, обладающих свойством повышать иммуногенность при добавлении их к антигенам и вакцинам. К адъювантам </w:t>
      </w:r>
      <w:r w:rsidRPr="000F2326">
        <w:rPr>
          <w:rFonts w:eastAsia="Times New Roman"/>
          <w:color w:val="1F1F1F"/>
          <w:spacing w:val="-4"/>
          <w:sz w:val="28"/>
          <w:szCs w:val="28"/>
          <w:lang w:eastAsia="ru-RU"/>
        </w:rPr>
        <w:lastRenderedPageBreak/>
        <w:t>относятся различные по природе и физико-химическим свойствам вещества: гель гидрата окиси или фосфата алюминия, липиды, эмульгаторы, полимерные соединения (</w:t>
      </w:r>
      <w:proofErr w:type="spellStart"/>
      <w:r w:rsidRPr="000F2326">
        <w:rPr>
          <w:rFonts w:eastAsia="Times New Roman"/>
          <w:color w:val="1F1F1F"/>
          <w:spacing w:val="-4"/>
          <w:sz w:val="28"/>
          <w:szCs w:val="28"/>
          <w:lang w:eastAsia="ru-RU"/>
        </w:rPr>
        <w:t>мурамилдипептид</w:t>
      </w:r>
      <w:proofErr w:type="spellEnd"/>
      <w:r w:rsidRPr="000F2326">
        <w:rPr>
          <w:rFonts w:eastAsia="Times New Roman"/>
          <w:color w:val="1F1F1F"/>
          <w:spacing w:val="-4"/>
          <w:sz w:val="28"/>
          <w:szCs w:val="28"/>
          <w:lang w:eastAsia="ru-RU"/>
        </w:rPr>
        <w:t xml:space="preserve">, </w:t>
      </w:r>
      <w:proofErr w:type="spellStart"/>
      <w:r w:rsidRPr="000F2326">
        <w:rPr>
          <w:rFonts w:eastAsia="Times New Roman"/>
          <w:color w:val="1F1F1F"/>
          <w:spacing w:val="-4"/>
          <w:sz w:val="28"/>
          <w:szCs w:val="28"/>
          <w:lang w:eastAsia="ru-RU"/>
        </w:rPr>
        <w:t>поливинилпирролидон</w:t>
      </w:r>
      <w:proofErr w:type="spellEnd"/>
      <w:r w:rsidRPr="000F2326">
        <w:rPr>
          <w:rFonts w:eastAsia="Times New Roman"/>
          <w:color w:val="1F1F1F"/>
          <w:spacing w:val="-4"/>
          <w:sz w:val="28"/>
          <w:szCs w:val="28"/>
          <w:lang w:eastAsia="ru-RU"/>
        </w:rPr>
        <w:t>, полисахариды бактерий), вещества, вызывающие местную воспалительную реакцию (сапонины) и др.</w:t>
      </w:r>
    </w:p>
    <w:p w14:paraId="5A077303"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r w:rsidRPr="000F2326">
        <w:rPr>
          <w:rFonts w:eastAsia="Times New Roman"/>
          <w:b/>
          <w:bCs/>
          <w:color w:val="1F1F1F"/>
          <w:spacing w:val="-4"/>
          <w:sz w:val="28"/>
          <w:szCs w:val="28"/>
          <w:lang w:eastAsia="ru-RU"/>
        </w:rPr>
        <w:t>Рекомбинантные вакцины</w:t>
      </w:r>
      <w:r w:rsidRPr="000F2326">
        <w:rPr>
          <w:rFonts w:eastAsia="Times New Roman"/>
          <w:color w:val="1F1F1F"/>
          <w:spacing w:val="-4"/>
          <w:sz w:val="28"/>
          <w:szCs w:val="28"/>
          <w:lang w:eastAsia="ru-RU"/>
        </w:rPr>
        <w:t xml:space="preserve"> (препараты, полученные при культивировании рекомбинантных штаммов бактерий и вирусов) – новейшее достижение генной инженерии и молекулярной иммунологии. В настоящее время получены рекомбинантные штаммы кишечной палочки, вируса </w:t>
      </w:r>
      <w:proofErr w:type="spellStart"/>
      <w:r w:rsidRPr="000F2326">
        <w:rPr>
          <w:rFonts w:eastAsia="Times New Roman"/>
          <w:color w:val="1F1F1F"/>
          <w:spacing w:val="-4"/>
          <w:sz w:val="28"/>
          <w:szCs w:val="28"/>
          <w:lang w:eastAsia="ru-RU"/>
        </w:rPr>
        <w:t>осповакцины</w:t>
      </w:r>
      <w:proofErr w:type="spellEnd"/>
      <w:r w:rsidRPr="000F2326">
        <w:rPr>
          <w:rFonts w:eastAsia="Times New Roman"/>
          <w:color w:val="1F1F1F"/>
          <w:spacing w:val="-4"/>
          <w:sz w:val="28"/>
          <w:szCs w:val="28"/>
          <w:lang w:eastAsia="ru-RU"/>
        </w:rPr>
        <w:t>, дрожжевых клеток со встроенными в их геном генами патогенных микробов, в результате чего они приобретают способность продуцировать их антигены.</w:t>
      </w:r>
    </w:p>
    <w:p w14:paraId="6AD4265C"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Имеются рекомбинантные штаммы кишечной палочки и дрожжей, продуцирующие антигены вирусов кори, полиомиелита, гриппа, бешенства, гепатита </w:t>
      </w:r>
      <w:r w:rsidRPr="000F2326">
        <w:rPr>
          <w:rFonts w:eastAsia="Times New Roman"/>
          <w:i/>
          <w:iCs/>
          <w:color w:val="1F1F1F"/>
          <w:spacing w:val="-4"/>
          <w:sz w:val="28"/>
          <w:szCs w:val="28"/>
          <w:lang w:eastAsia="ru-RU"/>
        </w:rPr>
        <w:t>А</w:t>
      </w:r>
      <w:r w:rsidRPr="000F2326">
        <w:rPr>
          <w:rFonts w:eastAsia="Times New Roman"/>
          <w:color w:val="1F1F1F"/>
          <w:spacing w:val="-4"/>
          <w:sz w:val="28"/>
          <w:szCs w:val="28"/>
          <w:lang w:eastAsia="ru-RU"/>
        </w:rPr>
        <w:t> и </w:t>
      </w:r>
      <w:r w:rsidRPr="000F2326">
        <w:rPr>
          <w:rFonts w:eastAsia="Times New Roman"/>
          <w:i/>
          <w:iCs/>
          <w:color w:val="1F1F1F"/>
          <w:spacing w:val="-4"/>
          <w:sz w:val="28"/>
          <w:szCs w:val="28"/>
          <w:lang w:eastAsia="ru-RU"/>
        </w:rPr>
        <w:t>В</w:t>
      </w:r>
      <w:r w:rsidRPr="000F2326">
        <w:rPr>
          <w:rFonts w:eastAsia="Times New Roman"/>
          <w:color w:val="1F1F1F"/>
          <w:spacing w:val="-4"/>
          <w:sz w:val="28"/>
          <w:szCs w:val="28"/>
          <w:lang w:eastAsia="ru-RU"/>
        </w:rPr>
        <w:t xml:space="preserve">, ВИЧ, антигены бактерий бруцеллеза, туляремии, сифилиса, антигены простейших (плазмодия малярии). При культивировании таких рекомбинантных штаммов они, в соответствии с заданной генетической программой, синтезируют антигены возбудителей, которые затем выделяют из </w:t>
      </w:r>
      <w:proofErr w:type="spellStart"/>
      <w:r w:rsidRPr="000F2326">
        <w:rPr>
          <w:rFonts w:eastAsia="Times New Roman"/>
          <w:color w:val="1F1F1F"/>
          <w:spacing w:val="-4"/>
          <w:sz w:val="28"/>
          <w:szCs w:val="28"/>
          <w:lang w:eastAsia="ru-RU"/>
        </w:rPr>
        <w:t>культуральной</w:t>
      </w:r>
      <w:proofErr w:type="spellEnd"/>
      <w:r w:rsidRPr="000F2326">
        <w:rPr>
          <w:rFonts w:eastAsia="Times New Roman"/>
          <w:color w:val="1F1F1F"/>
          <w:spacing w:val="-4"/>
          <w:sz w:val="28"/>
          <w:szCs w:val="28"/>
          <w:lang w:eastAsia="ru-RU"/>
        </w:rPr>
        <w:t xml:space="preserve"> жидкости и на их основе конструируют молекулярные вакцины.</w:t>
      </w:r>
    </w:p>
    <w:p w14:paraId="67D08351"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В ближайшее время будут завершены разработки молекулярных генно-инженерных вакцин против ВИЧ, малярии, кори и др.</w:t>
      </w:r>
    </w:p>
    <w:p w14:paraId="454AA9D8"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r w:rsidRPr="000F2326">
        <w:rPr>
          <w:rFonts w:eastAsia="Times New Roman"/>
          <w:b/>
          <w:bCs/>
          <w:color w:val="1F1F1F"/>
          <w:spacing w:val="-4"/>
          <w:sz w:val="28"/>
          <w:szCs w:val="28"/>
          <w:lang w:eastAsia="ru-RU"/>
        </w:rPr>
        <w:t>Ассоциированные вакцины</w:t>
      </w:r>
      <w:r w:rsidRPr="000F2326">
        <w:rPr>
          <w:rFonts w:eastAsia="Times New Roman"/>
          <w:color w:val="1F1F1F"/>
          <w:spacing w:val="-4"/>
          <w:sz w:val="28"/>
          <w:szCs w:val="28"/>
          <w:lang w:eastAsia="ru-RU"/>
        </w:rPr>
        <w:t> используют для одновременной иммунизации против нескольких инфекций, их называют </w:t>
      </w:r>
      <w:r w:rsidRPr="000F2326">
        <w:rPr>
          <w:rFonts w:eastAsia="Times New Roman"/>
          <w:b/>
          <w:bCs/>
          <w:i/>
          <w:iCs/>
          <w:color w:val="1F1F1F"/>
          <w:spacing w:val="-4"/>
          <w:sz w:val="28"/>
          <w:szCs w:val="28"/>
          <w:lang w:eastAsia="ru-RU"/>
        </w:rPr>
        <w:t>поливакцинами.</w:t>
      </w:r>
    </w:p>
    <w:p w14:paraId="5C62A121"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Ассоциированные вакцины широко применяют в практике для иммунизации против коклюша, дифтерии и столбняка (АКДС – убитая коклюшная вакцина в ассоциации с дифтерийным и столбнячным анатоксином), против столбняка, газовой гангрены и ботулизма (</w:t>
      </w:r>
      <w:proofErr w:type="spellStart"/>
      <w:r w:rsidRPr="000F2326">
        <w:rPr>
          <w:rFonts w:eastAsia="Times New Roman"/>
          <w:color w:val="1F1F1F"/>
          <w:spacing w:val="-4"/>
          <w:sz w:val="28"/>
          <w:szCs w:val="28"/>
          <w:lang w:eastAsia="ru-RU"/>
        </w:rPr>
        <w:t>секстаанатоксин</w:t>
      </w:r>
      <w:proofErr w:type="spellEnd"/>
      <w:r w:rsidRPr="000F2326">
        <w:rPr>
          <w:rFonts w:eastAsia="Times New Roman"/>
          <w:color w:val="1F1F1F"/>
          <w:spacing w:val="-4"/>
          <w:sz w:val="28"/>
          <w:szCs w:val="28"/>
          <w:lang w:eastAsia="ru-RU"/>
        </w:rPr>
        <w:t xml:space="preserve">, представляющий сорбированные на гидроокиси алюминия столбнячный, ботулинические типов A, B, E и гангренозные </w:t>
      </w:r>
      <w:proofErr w:type="spellStart"/>
      <w:r w:rsidRPr="000F2326">
        <w:rPr>
          <w:rFonts w:eastAsia="Times New Roman"/>
          <w:color w:val="1F1F1F"/>
          <w:spacing w:val="-4"/>
          <w:sz w:val="28"/>
          <w:szCs w:val="28"/>
          <w:lang w:eastAsia="ru-RU"/>
        </w:rPr>
        <w:t>перфрингенс</w:t>
      </w:r>
      <w:proofErr w:type="spellEnd"/>
      <w:r w:rsidRPr="000F2326">
        <w:rPr>
          <w:rFonts w:eastAsia="Times New Roman"/>
          <w:color w:val="1F1F1F"/>
          <w:spacing w:val="-4"/>
          <w:sz w:val="28"/>
          <w:szCs w:val="28"/>
          <w:lang w:eastAsia="ru-RU"/>
        </w:rPr>
        <w:t xml:space="preserve"> и нови-анатоксины), против полиомиелита (живая вакцина, составленная из трех </w:t>
      </w:r>
      <w:proofErr w:type="spellStart"/>
      <w:r w:rsidRPr="000F2326">
        <w:rPr>
          <w:rFonts w:eastAsia="Times New Roman"/>
          <w:color w:val="1F1F1F"/>
          <w:spacing w:val="-4"/>
          <w:sz w:val="28"/>
          <w:szCs w:val="28"/>
          <w:lang w:eastAsia="ru-RU"/>
        </w:rPr>
        <w:t>аттенуированных</w:t>
      </w:r>
      <w:proofErr w:type="spellEnd"/>
      <w:r w:rsidRPr="000F2326">
        <w:rPr>
          <w:rFonts w:eastAsia="Times New Roman"/>
          <w:color w:val="1F1F1F"/>
          <w:spacing w:val="-4"/>
          <w:sz w:val="28"/>
          <w:szCs w:val="28"/>
          <w:lang w:eastAsia="ru-RU"/>
        </w:rPr>
        <w:t xml:space="preserve"> штаммов вируса I, II и III типов). Уже находит применение живая ассоциированная вакцина против кори, паротита и краснухи.</w:t>
      </w:r>
    </w:p>
    <w:p w14:paraId="4ECC4AC6"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Применение ассоциированных вакцин значительно упростило схемы вакцинации и практическую реализацию календаря прививок массовой иммунопрофилактики.</w:t>
      </w:r>
    </w:p>
    <w:p w14:paraId="0E5D7B54"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r w:rsidRPr="000F2326">
        <w:rPr>
          <w:rFonts w:eastAsia="Times New Roman"/>
          <w:b/>
          <w:bCs/>
          <w:color w:val="1F1F1F"/>
          <w:spacing w:val="-4"/>
          <w:sz w:val="28"/>
          <w:szCs w:val="28"/>
          <w:lang w:eastAsia="ru-RU"/>
        </w:rPr>
        <w:t>Схема применения вакцин.</w:t>
      </w:r>
      <w:r w:rsidRPr="000F2326">
        <w:rPr>
          <w:rFonts w:eastAsia="Times New Roman"/>
          <w:color w:val="1F1F1F"/>
          <w:spacing w:val="-4"/>
          <w:sz w:val="28"/>
          <w:szCs w:val="28"/>
          <w:lang w:eastAsia="ru-RU"/>
        </w:rPr>
        <w:t> В нашей стране в соответствии с </w:t>
      </w:r>
      <w:r w:rsidRPr="000F2326">
        <w:rPr>
          <w:rFonts w:eastAsia="Times New Roman"/>
          <w:b/>
          <w:bCs/>
          <w:i/>
          <w:iCs/>
          <w:color w:val="1F1F1F"/>
          <w:spacing w:val="-4"/>
          <w:sz w:val="28"/>
          <w:szCs w:val="28"/>
          <w:lang w:eastAsia="ru-RU"/>
        </w:rPr>
        <w:t>календарем прививок,</w:t>
      </w:r>
      <w:r w:rsidRPr="000F2326">
        <w:rPr>
          <w:rFonts w:eastAsia="Times New Roman"/>
          <w:color w:val="1F1F1F"/>
          <w:spacing w:val="-4"/>
          <w:sz w:val="28"/>
          <w:szCs w:val="28"/>
          <w:lang w:eastAsia="ru-RU"/>
        </w:rPr>
        <w:t> утвержденным государственными органами, проводится </w:t>
      </w:r>
      <w:r w:rsidRPr="000F2326">
        <w:rPr>
          <w:rFonts w:eastAsia="Times New Roman"/>
          <w:b/>
          <w:bCs/>
          <w:i/>
          <w:iCs/>
          <w:color w:val="1F1F1F"/>
          <w:spacing w:val="-4"/>
          <w:sz w:val="28"/>
          <w:szCs w:val="28"/>
          <w:lang w:eastAsia="ru-RU"/>
        </w:rPr>
        <w:t>обязательная вакцинация</w:t>
      </w:r>
      <w:r w:rsidRPr="000F2326">
        <w:rPr>
          <w:rFonts w:eastAsia="Times New Roman"/>
          <w:color w:val="1F1F1F"/>
          <w:spacing w:val="-4"/>
          <w:sz w:val="28"/>
          <w:szCs w:val="28"/>
          <w:lang w:eastAsia="ru-RU"/>
        </w:rPr>
        <w:t> против туберкулеза, полиомиелита, кори, коклюша, дифтерии, столбняка и гепатита </w:t>
      </w:r>
      <w:r w:rsidRPr="000F2326">
        <w:rPr>
          <w:rFonts w:eastAsia="Times New Roman"/>
          <w:i/>
          <w:iCs/>
          <w:color w:val="1F1F1F"/>
          <w:spacing w:val="-4"/>
          <w:sz w:val="28"/>
          <w:szCs w:val="28"/>
          <w:lang w:eastAsia="ru-RU"/>
        </w:rPr>
        <w:t>В</w:t>
      </w:r>
      <w:r w:rsidRPr="000F2326">
        <w:rPr>
          <w:rFonts w:eastAsia="Times New Roman"/>
          <w:color w:val="1F1F1F"/>
          <w:spacing w:val="-4"/>
          <w:sz w:val="28"/>
          <w:szCs w:val="28"/>
          <w:lang w:eastAsia="ru-RU"/>
        </w:rPr>
        <w:t>. В календаре указаны схемы и сроки прививок с момента рождения и в определенные периоды жизни каждого человека. Вакцинация против оспы отменена в связи с глобальной ликвидацией этой болезни на Земле.</w:t>
      </w:r>
    </w:p>
    <w:p w14:paraId="3351007C"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b/>
          <w:bCs/>
          <w:color w:val="1F1F1F"/>
          <w:spacing w:val="-4"/>
          <w:sz w:val="28"/>
          <w:szCs w:val="28"/>
          <w:lang w:eastAsia="ru-RU"/>
        </w:rPr>
        <w:t>Таблица 1.2</w:t>
      </w:r>
    </w:p>
    <w:p w14:paraId="458C6D03"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p>
    <w:p w14:paraId="373EEF5F" w14:textId="77777777" w:rsidR="000F2326" w:rsidRPr="000F2326" w:rsidRDefault="000F2326" w:rsidP="000F2326">
      <w:pPr>
        <w:shd w:val="clear" w:color="auto" w:fill="FFFFFF"/>
        <w:spacing w:after="0" w:line="240" w:lineRule="auto"/>
        <w:ind w:firstLine="0"/>
        <w:contextualSpacing w:val="0"/>
        <w:jc w:val="center"/>
        <w:rPr>
          <w:rFonts w:eastAsia="Times New Roman"/>
          <w:color w:val="1F1F1F"/>
          <w:spacing w:val="-4"/>
          <w:sz w:val="28"/>
          <w:szCs w:val="28"/>
          <w:lang w:eastAsia="ru-RU"/>
        </w:rPr>
      </w:pPr>
      <w:r w:rsidRPr="000F2326">
        <w:rPr>
          <w:rFonts w:eastAsia="Times New Roman"/>
          <w:b/>
          <w:bCs/>
          <w:color w:val="1F1F1F"/>
          <w:spacing w:val="-4"/>
          <w:sz w:val="28"/>
          <w:szCs w:val="28"/>
          <w:lang w:eastAsia="ru-RU"/>
        </w:rPr>
        <w:lastRenderedPageBreak/>
        <w:t>Национальный календарь профилактических прививок (Приказ МЗ РФ № 229 от</w:t>
      </w:r>
      <w:r w:rsidRPr="000F2326">
        <w:rPr>
          <w:rFonts w:eastAsia="Times New Roman"/>
          <w:color w:val="1F1F1F"/>
          <w:spacing w:val="-4"/>
          <w:sz w:val="28"/>
          <w:szCs w:val="28"/>
          <w:lang w:eastAsia="ru-RU"/>
        </w:rPr>
        <w:t>  </w:t>
      </w:r>
      <w:r w:rsidRPr="000F2326">
        <w:rPr>
          <w:rFonts w:eastAsia="Times New Roman"/>
          <w:b/>
          <w:bCs/>
          <w:color w:val="1F1F1F"/>
          <w:spacing w:val="-4"/>
          <w:sz w:val="28"/>
          <w:szCs w:val="28"/>
          <w:lang w:eastAsia="ru-RU"/>
        </w:rPr>
        <w:t>27.06.2001 г.)</w:t>
      </w:r>
    </w:p>
    <w:p w14:paraId="0471DCD7"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p>
    <w:tbl>
      <w:tblPr>
        <w:tblW w:w="0" w:type="auto"/>
        <w:jc w:val="center"/>
        <w:tblCellMar>
          <w:left w:w="0" w:type="dxa"/>
          <w:right w:w="0" w:type="dxa"/>
        </w:tblCellMar>
        <w:tblLook w:val="04A0" w:firstRow="1" w:lastRow="0" w:firstColumn="1" w:lastColumn="0" w:noHBand="0" w:noVBand="1"/>
      </w:tblPr>
      <w:tblGrid>
        <w:gridCol w:w="4785"/>
        <w:gridCol w:w="4786"/>
      </w:tblGrid>
      <w:tr w:rsidR="000F2326" w:rsidRPr="000F2326" w14:paraId="511AC87F" w14:textId="77777777" w:rsidTr="000F2326">
        <w:trPr>
          <w:jc w:val="center"/>
        </w:trPr>
        <w:tc>
          <w:tcPr>
            <w:tcW w:w="47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31E8F8" w14:textId="77777777" w:rsidR="000F2326" w:rsidRPr="000F2326" w:rsidRDefault="000F2326" w:rsidP="000F2326">
            <w:pPr>
              <w:spacing w:after="0" w:line="240" w:lineRule="auto"/>
              <w:ind w:firstLine="0"/>
              <w:contextualSpacing w:val="0"/>
              <w:jc w:val="center"/>
              <w:rPr>
                <w:rFonts w:eastAsia="Times New Roman"/>
                <w:sz w:val="28"/>
                <w:szCs w:val="28"/>
                <w:lang w:eastAsia="ru-RU"/>
              </w:rPr>
            </w:pPr>
            <w:r w:rsidRPr="000F2326">
              <w:rPr>
                <w:rFonts w:eastAsia="Times New Roman"/>
                <w:b/>
                <w:bCs/>
                <w:sz w:val="28"/>
                <w:szCs w:val="28"/>
                <w:lang w:eastAsia="ru-RU"/>
              </w:rPr>
              <w:t>Возраст</w:t>
            </w:r>
          </w:p>
        </w:tc>
        <w:tc>
          <w:tcPr>
            <w:tcW w:w="47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8C322CC" w14:textId="77777777" w:rsidR="000F2326" w:rsidRPr="000F2326" w:rsidRDefault="000F2326" w:rsidP="000F2326">
            <w:pPr>
              <w:spacing w:after="0" w:line="240" w:lineRule="auto"/>
              <w:ind w:firstLine="0"/>
              <w:contextualSpacing w:val="0"/>
              <w:jc w:val="center"/>
              <w:rPr>
                <w:rFonts w:eastAsia="Times New Roman"/>
                <w:sz w:val="28"/>
                <w:szCs w:val="28"/>
                <w:lang w:eastAsia="ru-RU"/>
              </w:rPr>
            </w:pPr>
            <w:r w:rsidRPr="000F2326">
              <w:rPr>
                <w:rFonts w:eastAsia="Times New Roman"/>
                <w:b/>
                <w:bCs/>
                <w:sz w:val="28"/>
                <w:szCs w:val="28"/>
                <w:lang w:eastAsia="ru-RU"/>
              </w:rPr>
              <w:t>Наименование прививки</w:t>
            </w:r>
          </w:p>
        </w:tc>
      </w:tr>
      <w:tr w:rsidR="000F2326" w:rsidRPr="000F2326" w14:paraId="51C4983D" w14:textId="77777777" w:rsidTr="000F2326">
        <w:trPr>
          <w:jc w:val="center"/>
        </w:trPr>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B8A888E"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Новорожденные (в первые 12 ч жизни)</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14:paraId="5CA56FF3"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Первая вакцинация против вирусного гепатита </w:t>
            </w:r>
            <w:r w:rsidRPr="000F2326">
              <w:rPr>
                <w:rFonts w:eastAsia="Times New Roman"/>
                <w:i/>
                <w:iCs/>
                <w:sz w:val="28"/>
                <w:szCs w:val="28"/>
                <w:lang w:eastAsia="ru-RU"/>
              </w:rPr>
              <w:t>В</w:t>
            </w:r>
          </w:p>
        </w:tc>
      </w:tr>
      <w:tr w:rsidR="000F2326" w:rsidRPr="000F2326" w14:paraId="2C46523B" w14:textId="77777777" w:rsidTr="000F2326">
        <w:trPr>
          <w:jc w:val="center"/>
        </w:trPr>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E1149A0"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Новорожденные (3 – 7 дней)</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14:paraId="78428DC9"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Вакцинация против туберкулеза</w:t>
            </w:r>
          </w:p>
        </w:tc>
      </w:tr>
      <w:tr w:rsidR="000F2326" w:rsidRPr="000F2326" w14:paraId="71E1D661" w14:textId="77777777" w:rsidTr="000F2326">
        <w:trPr>
          <w:jc w:val="center"/>
        </w:trPr>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0CD5ECD"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1 месяц</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14:paraId="01BAAF40"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Вторая вакцинация против вирусного гепатита </w:t>
            </w:r>
            <w:r w:rsidRPr="000F2326">
              <w:rPr>
                <w:rFonts w:eastAsia="Times New Roman"/>
                <w:i/>
                <w:iCs/>
                <w:sz w:val="28"/>
                <w:szCs w:val="28"/>
                <w:lang w:eastAsia="ru-RU"/>
              </w:rPr>
              <w:t>В</w:t>
            </w:r>
          </w:p>
        </w:tc>
      </w:tr>
      <w:tr w:rsidR="000F2326" w:rsidRPr="000F2326" w14:paraId="3D5C849B" w14:textId="77777777" w:rsidTr="000F2326">
        <w:trPr>
          <w:jc w:val="center"/>
        </w:trPr>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FEA46EA"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3 месяца</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14:paraId="59AF83B4"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Первая вакцинация против дифтерии, коклюша, столбняка, полиомиелита</w:t>
            </w:r>
          </w:p>
        </w:tc>
      </w:tr>
      <w:tr w:rsidR="000F2326" w:rsidRPr="000F2326" w14:paraId="1788AE21" w14:textId="77777777" w:rsidTr="000F2326">
        <w:trPr>
          <w:jc w:val="center"/>
        </w:trPr>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157FD96"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4,5 месяца</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14:paraId="47A81DB6"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Вторая вакцинация против дифтерии, коклюша, столбняка, полиомиелита</w:t>
            </w:r>
          </w:p>
        </w:tc>
      </w:tr>
      <w:tr w:rsidR="000F2326" w:rsidRPr="000F2326" w14:paraId="31588E87" w14:textId="77777777" w:rsidTr="000F2326">
        <w:trPr>
          <w:jc w:val="center"/>
        </w:trPr>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18CE7C0"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6 месяцев</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14:paraId="45A3A0B1"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Третья вакцинация против дифтерии, коклюша, столбняка, полиомиелита. Третья вакцинация против вирусного гепатита </w:t>
            </w:r>
            <w:r w:rsidRPr="000F2326">
              <w:rPr>
                <w:rFonts w:eastAsia="Times New Roman"/>
                <w:i/>
                <w:iCs/>
                <w:sz w:val="28"/>
                <w:szCs w:val="28"/>
                <w:lang w:eastAsia="ru-RU"/>
              </w:rPr>
              <w:t>В</w:t>
            </w:r>
          </w:p>
        </w:tc>
      </w:tr>
      <w:tr w:rsidR="000F2326" w:rsidRPr="000F2326" w14:paraId="37EC033C" w14:textId="77777777" w:rsidTr="000F2326">
        <w:trPr>
          <w:jc w:val="center"/>
        </w:trPr>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D609DEC"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12 месяцев</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14:paraId="6E972825"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Вакцинация против кори, краснухи, эпидемического паротита</w:t>
            </w:r>
          </w:p>
        </w:tc>
      </w:tr>
      <w:tr w:rsidR="000F2326" w:rsidRPr="000F2326" w14:paraId="77D8E990" w14:textId="77777777" w:rsidTr="000F2326">
        <w:trPr>
          <w:jc w:val="center"/>
        </w:trPr>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444EEEF"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18 месяцев</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14:paraId="138F345F"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Первая ревакцинация против дифтерии, коклюша, столбняка, полиомиелита</w:t>
            </w:r>
          </w:p>
        </w:tc>
      </w:tr>
      <w:tr w:rsidR="000F2326" w:rsidRPr="000F2326" w14:paraId="5E6E01AE" w14:textId="77777777" w:rsidTr="000F2326">
        <w:trPr>
          <w:jc w:val="center"/>
        </w:trPr>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7853D56"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20 месяцев</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14:paraId="2D8EE82E"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Вторая ревакцинация против полиомиелита</w:t>
            </w:r>
          </w:p>
        </w:tc>
      </w:tr>
      <w:tr w:rsidR="000F2326" w:rsidRPr="000F2326" w14:paraId="4F48272C" w14:textId="77777777" w:rsidTr="000F2326">
        <w:trPr>
          <w:jc w:val="center"/>
        </w:trPr>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D43494D"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6 лет</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14:paraId="595FE7B0"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Ревакцинация против кори, краснухи, эпидемического паротита</w:t>
            </w:r>
          </w:p>
        </w:tc>
      </w:tr>
      <w:tr w:rsidR="000F2326" w:rsidRPr="000F2326" w14:paraId="4CE071FA" w14:textId="77777777" w:rsidTr="000F2326">
        <w:trPr>
          <w:jc w:val="center"/>
        </w:trPr>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E13B3D4"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7 лет</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14:paraId="74E6949E"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Ревакцинация против туберкулеза. Вторая ревакцинация против дифтерии, столбняка</w:t>
            </w:r>
          </w:p>
        </w:tc>
      </w:tr>
      <w:tr w:rsidR="000F2326" w:rsidRPr="000F2326" w14:paraId="19BB54A0" w14:textId="77777777" w:rsidTr="000F2326">
        <w:trPr>
          <w:jc w:val="center"/>
        </w:trPr>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98151F8"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13 лет</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14:paraId="5132823E"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Вакцинация против краснухи (девочки). Вакцинация против вирусного гепатита </w:t>
            </w:r>
            <w:r w:rsidRPr="000F2326">
              <w:rPr>
                <w:rFonts w:eastAsia="Times New Roman"/>
                <w:i/>
                <w:iCs/>
                <w:sz w:val="28"/>
                <w:szCs w:val="28"/>
                <w:lang w:eastAsia="ru-RU"/>
              </w:rPr>
              <w:t>В</w:t>
            </w:r>
            <w:r w:rsidRPr="000F2326">
              <w:rPr>
                <w:rFonts w:eastAsia="Times New Roman"/>
                <w:sz w:val="28"/>
                <w:szCs w:val="28"/>
                <w:lang w:eastAsia="ru-RU"/>
              </w:rPr>
              <w:t> (ранее не привитые)</w:t>
            </w:r>
          </w:p>
        </w:tc>
      </w:tr>
      <w:tr w:rsidR="000F2326" w:rsidRPr="000F2326" w14:paraId="4566A344" w14:textId="77777777" w:rsidTr="000F2326">
        <w:trPr>
          <w:jc w:val="center"/>
        </w:trPr>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2AA3845"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14 лет</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14:paraId="173D871C"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Третья ревакцинация против дифтерии, столбняка.</w:t>
            </w:r>
          </w:p>
          <w:p w14:paraId="2E75010F"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Ревакцинация против туберкулеза.</w:t>
            </w:r>
          </w:p>
          <w:p w14:paraId="59B665A7"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Третья ревакцинация против полиомиелита</w:t>
            </w:r>
          </w:p>
        </w:tc>
      </w:tr>
      <w:tr w:rsidR="000F2326" w:rsidRPr="000F2326" w14:paraId="66A7E331" w14:textId="77777777" w:rsidTr="000F2326">
        <w:trPr>
          <w:jc w:val="center"/>
        </w:trPr>
        <w:tc>
          <w:tcPr>
            <w:tcW w:w="47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D923B40"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Взрослые</w:t>
            </w:r>
          </w:p>
        </w:tc>
        <w:tc>
          <w:tcPr>
            <w:tcW w:w="4786" w:type="dxa"/>
            <w:tcBorders>
              <w:top w:val="nil"/>
              <w:left w:val="nil"/>
              <w:bottom w:val="single" w:sz="8" w:space="0" w:color="000000"/>
              <w:right w:val="single" w:sz="8" w:space="0" w:color="000000"/>
            </w:tcBorders>
            <w:tcMar>
              <w:top w:w="0" w:type="dxa"/>
              <w:left w:w="108" w:type="dxa"/>
              <w:bottom w:w="0" w:type="dxa"/>
              <w:right w:w="108" w:type="dxa"/>
            </w:tcMar>
            <w:hideMark/>
          </w:tcPr>
          <w:p w14:paraId="3DF7CE08" w14:textId="77777777" w:rsidR="000F2326" w:rsidRPr="000F2326" w:rsidRDefault="000F2326" w:rsidP="000F2326">
            <w:pPr>
              <w:spacing w:after="0" w:line="240" w:lineRule="auto"/>
              <w:ind w:firstLine="0"/>
              <w:contextualSpacing w:val="0"/>
              <w:rPr>
                <w:rFonts w:eastAsia="Times New Roman"/>
                <w:sz w:val="28"/>
                <w:szCs w:val="28"/>
                <w:lang w:eastAsia="ru-RU"/>
              </w:rPr>
            </w:pPr>
            <w:r w:rsidRPr="000F2326">
              <w:rPr>
                <w:rFonts w:eastAsia="Times New Roman"/>
                <w:sz w:val="28"/>
                <w:szCs w:val="28"/>
                <w:lang w:eastAsia="ru-RU"/>
              </w:rPr>
              <w:t>Ревакцинация против дифтерии, столбняка – каждые 10 лет от момента последней ревакцинации</w:t>
            </w:r>
          </w:p>
        </w:tc>
      </w:tr>
    </w:tbl>
    <w:p w14:paraId="51C3CA48"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p>
    <w:p w14:paraId="5F34132E"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lastRenderedPageBreak/>
        <w:t>    Введение вакцин может вызывать </w:t>
      </w:r>
      <w:r w:rsidRPr="000F2326">
        <w:rPr>
          <w:rFonts w:eastAsia="Times New Roman"/>
          <w:b/>
          <w:bCs/>
          <w:i/>
          <w:iCs/>
          <w:color w:val="1F1F1F"/>
          <w:spacing w:val="-4"/>
          <w:sz w:val="28"/>
          <w:szCs w:val="28"/>
          <w:lang w:eastAsia="ru-RU"/>
        </w:rPr>
        <w:t>побочные</w:t>
      </w:r>
      <w:r w:rsidRPr="000F2326">
        <w:rPr>
          <w:rFonts w:eastAsia="Times New Roman"/>
          <w:color w:val="1F1F1F"/>
          <w:spacing w:val="-4"/>
          <w:sz w:val="28"/>
          <w:szCs w:val="28"/>
          <w:lang w:eastAsia="ru-RU"/>
        </w:rPr>
        <w:t> (нежелательные) </w:t>
      </w:r>
      <w:r w:rsidRPr="000F2326">
        <w:rPr>
          <w:rFonts w:eastAsia="Times New Roman"/>
          <w:b/>
          <w:bCs/>
          <w:i/>
          <w:iCs/>
          <w:color w:val="1F1F1F"/>
          <w:spacing w:val="-4"/>
          <w:sz w:val="28"/>
          <w:szCs w:val="28"/>
          <w:lang w:eastAsia="ru-RU"/>
        </w:rPr>
        <w:t>общие</w:t>
      </w:r>
      <w:r w:rsidRPr="000F2326">
        <w:rPr>
          <w:rFonts w:eastAsia="Times New Roman"/>
          <w:color w:val="1F1F1F"/>
          <w:spacing w:val="-4"/>
          <w:sz w:val="28"/>
          <w:szCs w:val="28"/>
          <w:lang w:eastAsia="ru-RU"/>
        </w:rPr>
        <w:t> и </w:t>
      </w:r>
      <w:r w:rsidRPr="000F2326">
        <w:rPr>
          <w:rFonts w:eastAsia="Times New Roman"/>
          <w:b/>
          <w:bCs/>
          <w:i/>
          <w:iCs/>
          <w:color w:val="1F1F1F"/>
          <w:spacing w:val="-4"/>
          <w:sz w:val="28"/>
          <w:szCs w:val="28"/>
          <w:lang w:eastAsia="ru-RU"/>
        </w:rPr>
        <w:t>местные реакции:</w:t>
      </w:r>
      <w:r w:rsidRPr="000F2326">
        <w:rPr>
          <w:rFonts w:eastAsia="Times New Roman"/>
          <w:color w:val="1F1F1F"/>
          <w:spacing w:val="-4"/>
          <w:sz w:val="28"/>
          <w:szCs w:val="28"/>
          <w:lang w:eastAsia="ru-RU"/>
        </w:rPr>
        <w:t> повышение температуры тела, недомогание, отек и воспалительную реакцию на месте введения вакцины. Эти реакции не представляют опасности для здоровья человека и называются </w:t>
      </w:r>
      <w:r w:rsidRPr="000F2326">
        <w:rPr>
          <w:rFonts w:eastAsia="Times New Roman"/>
          <w:b/>
          <w:bCs/>
          <w:i/>
          <w:iCs/>
          <w:color w:val="1F1F1F"/>
          <w:spacing w:val="-4"/>
          <w:sz w:val="28"/>
          <w:szCs w:val="28"/>
          <w:lang w:eastAsia="ru-RU"/>
        </w:rPr>
        <w:t>вакцинальными,</w:t>
      </w:r>
      <w:r w:rsidRPr="000F2326">
        <w:rPr>
          <w:rFonts w:eastAsia="Times New Roman"/>
          <w:color w:val="1F1F1F"/>
          <w:spacing w:val="-4"/>
          <w:sz w:val="28"/>
          <w:szCs w:val="28"/>
          <w:lang w:eastAsia="ru-RU"/>
        </w:rPr>
        <w:t> частота и интенсивность их регламентированы инструкциями для каждой вакцины.</w:t>
      </w:r>
    </w:p>
    <w:p w14:paraId="6BD0C28B"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В то же время имеются </w:t>
      </w:r>
      <w:r w:rsidRPr="000F2326">
        <w:rPr>
          <w:rFonts w:eastAsia="Times New Roman"/>
          <w:b/>
          <w:bCs/>
          <w:i/>
          <w:iCs/>
          <w:color w:val="1F1F1F"/>
          <w:spacing w:val="-4"/>
          <w:sz w:val="28"/>
          <w:szCs w:val="28"/>
          <w:lang w:eastAsia="ru-RU"/>
        </w:rPr>
        <w:t>противопоказания</w:t>
      </w:r>
      <w:r w:rsidRPr="000F2326">
        <w:rPr>
          <w:rFonts w:eastAsia="Times New Roman"/>
          <w:color w:val="1F1F1F"/>
          <w:spacing w:val="-4"/>
          <w:sz w:val="28"/>
          <w:szCs w:val="28"/>
          <w:lang w:eastAsia="ru-RU"/>
        </w:rPr>
        <w:t> к вакцинации, предусмотренные инструкциями и обязательно учитываемые при ее проведении.</w:t>
      </w:r>
    </w:p>
    <w:p w14:paraId="42C451D8"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r w:rsidRPr="000F2326">
        <w:rPr>
          <w:rFonts w:eastAsia="Times New Roman"/>
          <w:b/>
          <w:bCs/>
          <w:color w:val="1F1F1F"/>
          <w:spacing w:val="-4"/>
          <w:sz w:val="28"/>
          <w:szCs w:val="28"/>
          <w:lang w:eastAsia="ru-RU"/>
        </w:rPr>
        <w:t> Бактериофаги</w:t>
      </w:r>
      <w:r w:rsidRPr="000F2326">
        <w:rPr>
          <w:rFonts w:eastAsia="Times New Roman"/>
          <w:color w:val="1F1F1F"/>
          <w:spacing w:val="-4"/>
          <w:sz w:val="28"/>
          <w:szCs w:val="28"/>
          <w:lang w:eastAsia="ru-RU"/>
        </w:rPr>
        <w:t> относят к иммунобиологическим препаратам, в которых в качестве активного начала используются вирусы бактерий, вызывающие лизис и инактивацию последних.</w:t>
      </w:r>
    </w:p>
    <w:p w14:paraId="0084B559"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Бактериофаги применяют для профилактики и лечения ряда бактериальных, чаще всего кишечных инфекций (холера, брюшной тиф, дизентерия). Препарат назначают перорально, а в случаях раневых инфекций (газовая гангрена, стафилококковые) им орошают раны.</w:t>
      </w:r>
    </w:p>
    <w:p w14:paraId="7E2DBDB1"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xml:space="preserve">    Лечебный и профилактический эффект бактериофагов умеренный, поэтому они используются в комплексе с другими лечебными и профилактическими препаратами. Их применяют также в диагностике бактериальных инфекций с целью </w:t>
      </w:r>
      <w:proofErr w:type="spellStart"/>
      <w:r w:rsidRPr="000F2326">
        <w:rPr>
          <w:rFonts w:eastAsia="Times New Roman"/>
          <w:color w:val="1F1F1F"/>
          <w:spacing w:val="-4"/>
          <w:sz w:val="28"/>
          <w:szCs w:val="28"/>
          <w:lang w:eastAsia="ru-RU"/>
        </w:rPr>
        <w:t>фаготипирования</w:t>
      </w:r>
      <w:proofErr w:type="spellEnd"/>
      <w:r w:rsidRPr="000F2326">
        <w:rPr>
          <w:rFonts w:eastAsia="Times New Roman"/>
          <w:color w:val="1F1F1F"/>
          <w:spacing w:val="-4"/>
          <w:sz w:val="28"/>
          <w:szCs w:val="28"/>
          <w:lang w:eastAsia="ru-RU"/>
        </w:rPr>
        <w:t xml:space="preserve"> возбудителя болезни.</w:t>
      </w:r>
    </w:p>
    <w:p w14:paraId="3BD32F81"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p>
    <w:p w14:paraId="2FD24526" w14:textId="77777777" w:rsidR="000F2326" w:rsidRPr="000F2326" w:rsidRDefault="000F2326" w:rsidP="000F2326">
      <w:pPr>
        <w:shd w:val="clear" w:color="auto" w:fill="FFFFFF"/>
        <w:spacing w:after="0" w:line="240" w:lineRule="auto"/>
        <w:ind w:firstLine="0"/>
        <w:contextualSpacing w:val="0"/>
        <w:jc w:val="center"/>
        <w:rPr>
          <w:rFonts w:eastAsia="Times New Roman"/>
          <w:color w:val="1F1F1F"/>
          <w:spacing w:val="-4"/>
          <w:sz w:val="28"/>
          <w:szCs w:val="28"/>
          <w:lang w:eastAsia="ru-RU"/>
        </w:rPr>
      </w:pPr>
      <w:r w:rsidRPr="000F2326">
        <w:rPr>
          <w:rFonts w:eastAsia="Times New Roman"/>
          <w:b/>
          <w:bCs/>
          <w:color w:val="1F1F1F"/>
          <w:spacing w:val="-4"/>
          <w:sz w:val="28"/>
          <w:szCs w:val="28"/>
          <w:lang w:eastAsia="ru-RU"/>
        </w:rPr>
        <w:t xml:space="preserve">  </w:t>
      </w:r>
      <w:proofErr w:type="spellStart"/>
      <w:r w:rsidRPr="000F2326">
        <w:rPr>
          <w:rFonts w:eastAsia="Times New Roman"/>
          <w:b/>
          <w:bCs/>
          <w:color w:val="1F1F1F"/>
          <w:spacing w:val="-4"/>
          <w:sz w:val="28"/>
          <w:szCs w:val="28"/>
          <w:lang w:eastAsia="ru-RU"/>
        </w:rPr>
        <w:t>Эубиотики</w:t>
      </w:r>
      <w:proofErr w:type="spellEnd"/>
    </w:p>
    <w:p w14:paraId="30B3A21D"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p>
    <w:p w14:paraId="765F0E2B"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proofErr w:type="spellStart"/>
      <w:r w:rsidRPr="000F2326">
        <w:rPr>
          <w:rFonts w:eastAsia="Times New Roman"/>
          <w:b/>
          <w:bCs/>
          <w:i/>
          <w:iCs/>
          <w:color w:val="1F1F1F"/>
          <w:spacing w:val="-4"/>
          <w:sz w:val="28"/>
          <w:szCs w:val="28"/>
          <w:lang w:eastAsia="ru-RU"/>
        </w:rPr>
        <w:t>Эубиотики</w:t>
      </w:r>
      <w:proofErr w:type="spellEnd"/>
      <w:r w:rsidRPr="000F2326">
        <w:rPr>
          <w:rFonts w:eastAsia="Times New Roman"/>
          <w:color w:val="1F1F1F"/>
          <w:spacing w:val="-4"/>
          <w:sz w:val="28"/>
          <w:szCs w:val="28"/>
          <w:lang w:eastAsia="ru-RU"/>
        </w:rPr>
        <w:t xml:space="preserve"> – иммунобиологические препараты, используемые в медицинской практике для профилактики и лечения </w:t>
      </w:r>
      <w:proofErr w:type="spellStart"/>
      <w:r w:rsidRPr="000F2326">
        <w:rPr>
          <w:rFonts w:eastAsia="Times New Roman"/>
          <w:color w:val="1F1F1F"/>
          <w:spacing w:val="-4"/>
          <w:sz w:val="28"/>
          <w:szCs w:val="28"/>
          <w:lang w:eastAsia="ru-RU"/>
        </w:rPr>
        <w:t>дисбактериозов</w:t>
      </w:r>
      <w:proofErr w:type="spellEnd"/>
      <w:r w:rsidRPr="000F2326">
        <w:rPr>
          <w:rFonts w:eastAsia="Times New Roman"/>
          <w:color w:val="1F1F1F"/>
          <w:spacing w:val="-4"/>
          <w:sz w:val="28"/>
          <w:szCs w:val="28"/>
          <w:lang w:eastAsia="ru-RU"/>
        </w:rPr>
        <w:t>.</w:t>
      </w:r>
    </w:p>
    <w:p w14:paraId="37AF8D72"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xml:space="preserve">    Они представляют собой живую культуру непатогенных бактерий, относящихся к нормальным представителям микрофлоры человека. </w:t>
      </w:r>
      <w:proofErr w:type="spellStart"/>
      <w:r w:rsidRPr="000F2326">
        <w:rPr>
          <w:rFonts w:eastAsia="Times New Roman"/>
          <w:color w:val="1F1F1F"/>
          <w:spacing w:val="-4"/>
          <w:sz w:val="28"/>
          <w:szCs w:val="28"/>
          <w:lang w:eastAsia="ru-RU"/>
        </w:rPr>
        <w:t>Эубиотики</w:t>
      </w:r>
      <w:proofErr w:type="spellEnd"/>
      <w:r w:rsidRPr="000F2326">
        <w:rPr>
          <w:rFonts w:eastAsia="Times New Roman"/>
          <w:color w:val="1F1F1F"/>
          <w:spacing w:val="-4"/>
          <w:sz w:val="28"/>
          <w:szCs w:val="28"/>
          <w:lang w:eastAsia="ru-RU"/>
        </w:rPr>
        <w:t xml:space="preserve"> получают путем выращивания бактерий на искусственных питательных средах, концентрирования, сушки, стандартизации и изготовления готовой формы в виде порошка или таблеток.</w:t>
      </w:r>
    </w:p>
    <w:p w14:paraId="64D211C6"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xml:space="preserve">    В </w:t>
      </w:r>
      <w:proofErr w:type="spellStart"/>
      <w:r w:rsidRPr="000F2326">
        <w:rPr>
          <w:rFonts w:eastAsia="Times New Roman"/>
          <w:color w:val="1F1F1F"/>
          <w:spacing w:val="-4"/>
          <w:sz w:val="28"/>
          <w:szCs w:val="28"/>
          <w:lang w:eastAsia="ru-RU"/>
        </w:rPr>
        <w:t>эубиотиках</w:t>
      </w:r>
      <w:proofErr w:type="spellEnd"/>
      <w:r w:rsidRPr="000F2326">
        <w:rPr>
          <w:rFonts w:eastAsia="Times New Roman"/>
          <w:color w:val="1F1F1F"/>
          <w:spacing w:val="-4"/>
          <w:sz w:val="28"/>
          <w:szCs w:val="28"/>
          <w:lang w:eastAsia="ru-RU"/>
        </w:rPr>
        <w:t xml:space="preserve"> чаще всего присутствуют наиболее распространенные в организме человека бактерии: кишечная палочка, </w:t>
      </w:r>
      <w:proofErr w:type="spellStart"/>
      <w:r w:rsidRPr="000F2326">
        <w:rPr>
          <w:rFonts w:eastAsia="Times New Roman"/>
          <w:color w:val="1F1F1F"/>
          <w:spacing w:val="-4"/>
          <w:sz w:val="28"/>
          <w:szCs w:val="28"/>
          <w:lang w:eastAsia="ru-RU"/>
        </w:rPr>
        <w:t>бифидумбактерии</w:t>
      </w:r>
      <w:proofErr w:type="spellEnd"/>
      <w:r w:rsidRPr="000F2326">
        <w:rPr>
          <w:rFonts w:eastAsia="Times New Roman"/>
          <w:color w:val="1F1F1F"/>
          <w:spacing w:val="-4"/>
          <w:sz w:val="28"/>
          <w:szCs w:val="28"/>
          <w:lang w:eastAsia="ru-RU"/>
        </w:rPr>
        <w:t xml:space="preserve">, </w:t>
      </w:r>
      <w:proofErr w:type="spellStart"/>
      <w:r w:rsidRPr="000F2326">
        <w:rPr>
          <w:rFonts w:eastAsia="Times New Roman"/>
          <w:color w:val="1F1F1F"/>
          <w:spacing w:val="-4"/>
          <w:sz w:val="28"/>
          <w:szCs w:val="28"/>
          <w:lang w:eastAsia="ru-RU"/>
        </w:rPr>
        <w:t>лактобациллы</w:t>
      </w:r>
      <w:proofErr w:type="spellEnd"/>
      <w:r w:rsidRPr="000F2326">
        <w:rPr>
          <w:rFonts w:eastAsia="Times New Roman"/>
          <w:color w:val="1F1F1F"/>
          <w:spacing w:val="-4"/>
          <w:sz w:val="28"/>
          <w:szCs w:val="28"/>
          <w:lang w:eastAsia="ru-RU"/>
        </w:rPr>
        <w:t xml:space="preserve"> или их комбинации. Отсюда препараты </w:t>
      </w:r>
      <w:proofErr w:type="spellStart"/>
      <w:r w:rsidRPr="000F2326">
        <w:rPr>
          <w:rFonts w:eastAsia="Times New Roman"/>
          <w:color w:val="1F1F1F"/>
          <w:spacing w:val="-4"/>
          <w:sz w:val="28"/>
          <w:szCs w:val="28"/>
          <w:lang w:eastAsia="ru-RU"/>
        </w:rPr>
        <w:t>эубиотиков</w:t>
      </w:r>
      <w:proofErr w:type="spellEnd"/>
      <w:r w:rsidRPr="000F2326">
        <w:rPr>
          <w:rFonts w:eastAsia="Times New Roman"/>
          <w:color w:val="1F1F1F"/>
          <w:spacing w:val="-4"/>
          <w:sz w:val="28"/>
          <w:szCs w:val="28"/>
          <w:lang w:eastAsia="ru-RU"/>
        </w:rPr>
        <w:t xml:space="preserve"> имеют названия «</w:t>
      </w:r>
      <w:proofErr w:type="spellStart"/>
      <w:r w:rsidRPr="000F2326">
        <w:rPr>
          <w:rFonts w:eastAsia="Times New Roman"/>
          <w:color w:val="1F1F1F"/>
          <w:spacing w:val="-4"/>
          <w:sz w:val="28"/>
          <w:szCs w:val="28"/>
          <w:lang w:eastAsia="ru-RU"/>
        </w:rPr>
        <w:t>колибактерин</w:t>
      </w:r>
      <w:proofErr w:type="spellEnd"/>
      <w:r w:rsidRPr="000F2326">
        <w:rPr>
          <w:rFonts w:eastAsia="Times New Roman"/>
          <w:color w:val="1F1F1F"/>
          <w:spacing w:val="-4"/>
          <w:sz w:val="28"/>
          <w:szCs w:val="28"/>
          <w:lang w:eastAsia="ru-RU"/>
        </w:rPr>
        <w:t>», «</w:t>
      </w:r>
      <w:proofErr w:type="spellStart"/>
      <w:r w:rsidRPr="000F2326">
        <w:rPr>
          <w:rFonts w:eastAsia="Times New Roman"/>
          <w:color w:val="1F1F1F"/>
          <w:spacing w:val="-4"/>
          <w:sz w:val="28"/>
          <w:szCs w:val="28"/>
          <w:lang w:eastAsia="ru-RU"/>
        </w:rPr>
        <w:t>бифидумбактерин</w:t>
      </w:r>
      <w:proofErr w:type="spellEnd"/>
      <w:r w:rsidRPr="000F2326">
        <w:rPr>
          <w:rFonts w:eastAsia="Times New Roman"/>
          <w:color w:val="1F1F1F"/>
          <w:spacing w:val="-4"/>
          <w:sz w:val="28"/>
          <w:szCs w:val="28"/>
          <w:lang w:eastAsia="ru-RU"/>
        </w:rPr>
        <w:t>», «</w:t>
      </w:r>
      <w:proofErr w:type="spellStart"/>
      <w:r w:rsidRPr="000F2326">
        <w:rPr>
          <w:rFonts w:eastAsia="Times New Roman"/>
          <w:color w:val="1F1F1F"/>
          <w:spacing w:val="-4"/>
          <w:sz w:val="28"/>
          <w:szCs w:val="28"/>
          <w:lang w:eastAsia="ru-RU"/>
        </w:rPr>
        <w:t>лактобактерин</w:t>
      </w:r>
      <w:proofErr w:type="spellEnd"/>
      <w:r w:rsidRPr="000F2326">
        <w:rPr>
          <w:rFonts w:eastAsia="Times New Roman"/>
          <w:color w:val="1F1F1F"/>
          <w:spacing w:val="-4"/>
          <w:sz w:val="28"/>
          <w:szCs w:val="28"/>
          <w:lang w:eastAsia="ru-RU"/>
        </w:rPr>
        <w:t>», «</w:t>
      </w:r>
      <w:proofErr w:type="spellStart"/>
      <w:r w:rsidRPr="000F2326">
        <w:rPr>
          <w:rFonts w:eastAsia="Times New Roman"/>
          <w:color w:val="1F1F1F"/>
          <w:spacing w:val="-4"/>
          <w:sz w:val="28"/>
          <w:szCs w:val="28"/>
          <w:lang w:eastAsia="ru-RU"/>
        </w:rPr>
        <w:t>бификол</w:t>
      </w:r>
      <w:proofErr w:type="spellEnd"/>
      <w:r w:rsidRPr="000F2326">
        <w:rPr>
          <w:rFonts w:eastAsia="Times New Roman"/>
          <w:color w:val="1F1F1F"/>
          <w:spacing w:val="-4"/>
          <w:sz w:val="28"/>
          <w:szCs w:val="28"/>
          <w:lang w:eastAsia="ru-RU"/>
        </w:rPr>
        <w:t>».</w:t>
      </w:r>
    </w:p>
    <w:p w14:paraId="6A00BE15"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p>
    <w:p w14:paraId="39890DB6" w14:textId="77777777" w:rsidR="000F2326" w:rsidRPr="000F2326" w:rsidRDefault="000F2326" w:rsidP="000F2326">
      <w:pPr>
        <w:shd w:val="clear" w:color="auto" w:fill="FFFFFF"/>
        <w:spacing w:after="0" w:line="240" w:lineRule="auto"/>
        <w:ind w:firstLine="0"/>
        <w:contextualSpacing w:val="0"/>
        <w:jc w:val="center"/>
        <w:rPr>
          <w:rFonts w:eastAsia="Times New Roman"/>
          <w:color w:val="1F1F1F"/>
          <w:spacing w:val="-4"/>
          <w:sz w:val="28"/>
          <w:szCs w:val="28"/>
          <w:lang w:eastAsia="ru-RU"/>
        </w:rPr>
      </w:pPr>
      <w:r w:rsidRPr="000F2326">
        <w:rPr>
          <w:rFonts w:eastAsia="Times New Roman"/>
          <w:b/>
          <w:bCs/>
          <w:color w:val="1F1F1F"/>
          <w:spacing w:val="-4"/>
          <w:sz w:val="28"/>
          <w:szCs w:val="28"/>
          <w:lang w:eastAsia="ru-RU"/>
        </w:rPr>
        <w:t>Иммуноглобулины и иммунные сыворотки</w:t>
      </w:r>
    </w:p>
    <w:p w14:paraId="59DFD00A"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p>
    <w:p w14:paraId="7A3CF010"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r w:rsidRPr="000F2326">
        <w:rPr>
          <w:rFonts w:eastAsia="Times New Roman"/>
          <w:b/>
          <w:bCs/>
          <w:i/>
          <w:iCs/>
          <w:color w:val="1F1F1F"/>
          <w:spacing w:val="-4"/>
          <w:sz w:val="28"/>
          <w:szCs w:val="28"/>
          <w:lang w:eastAsia="ru-RU"/>
        </w:rPr>
        <w:t>Иммуноглобулины и иммунные сыворотки</w:t>
      </w:r>
      <w:r w:rsidRPr="000F2326">
        <w:rPr>
          <w:rFonts w:eastAsia="Times New Roman"/>
          <w:color w:val="1F1F1F"/>
          <w:spacing w:val="-4"/>
          <w:sz w:val="28"/>
          <w:szCs w:val="28"/>
          <w:lang w:eastAsia="ru-RU"/>
        </w:rPr>
        <w:t> – препараты, содержащие готовые антитела, используемые при необходимости экстренного создания иммунитета, а также для лечения уже развивающейся инфекции.</w:t>
      </w:r>
    </w:p>
    <w:p w14:paraId="0ED28D40"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Иммунные сыворотки получают от иммунизированных животных </w:t>
      </w:r>
      <w:r w:rsidRPr="000F2326">
        <w:rPr>
          <w:rFonts w:eastAsia="Times New Roman"/>
          <w:b/>
          <w:bCs/>
          <w:color w:val="1F1F1F"/>
          <w:spacing w:val="-4"/>
          <w:sz w:val="28"/>
          <w:szCs w:val="28"/>
          <w:lang w:eastAsia="ru-RU"/>
        </w:rPr>
        <w:t>(</w:t>
      </w:r>
      <w:proofErr w:type="spellStart"/>
      <w:r w:rsidRPr="000F2326">
        <w:rPr>
          <w:rFonts w:eastAsia="Times New Roman"/>
          <w:b/>
          <w:bCs/>
          <w:i/>
          <w:iCs/>
          <w:color w:val="1F1F1F"/>
          <w:spacing w:val="-4"/>
          <w:sz w:val="28"/>
          <w:szCs w:val="28"/>
          <w:lang w:eastAsia="ru-RU"/>
        </w:rPr>
        <w:t>гетерологичные</w:t>
      </w:r>
      <w:proofErr w:type="spellEnd"/>
      <w:r w:rsidRPr="000F2326">
        <w:rPr>
          <w:rFonts w:eastAsia="Times New Roman"/>
          <w:i/>
          <w:iCs/>
          <w:color w:val="1F1F1F"/>
          <w:spacing w:val="-4"/>
          <w:sz w:val="28"/>
          <w:szCs w:val="28"/>
          <w:lang w:eastAsia="ru-RU"/>
        </w:rPr>
        <w:t> </w:t>
      </w:r>
      <w:r w:rsidRPr="000F2326">
        <w:rPr>
          <w:rFonts w:eastAsia="Times New Roman"/>
          <w:b/>
          <w:bCs/>
          <w:i/>
          <w:iCs/>
          <w:color w:val="1F1F1F"/>
          <w:spacing w:val="-4"/>
          <w:sz w:val="28"/>
          <w:szCs w:val="28"/>
          <w:lang w:eastAsia="ru-RU"/>
        </w:rPr>
        <w:t>сыворотки</w:t>
      </w:r>
      <w:r w:rsidRPr="000F2326">
        <w:rPr>
          <w:rFonts w:eastAsia="Times New Roman"/>
          <w:b/>
          <w:bCs/>
          <w:color w:val="1F1F1F"/>
          <w:spacing w:val="-4"/>
          <w:sz w:val="28"/>
          <w:szCs w:val="28"/>
          <w:lang w:eastAsia="ru-RU"/>
        </w:rPr>
        <w:t>),</w:t>
      </w:r>
      <w:r w:rsidRPr="000F2326">
        <w:rPr>
          <w:rFonts w:eastAsia="Times New Roman"/>
          <w:color w:val="1F1F1F"/>
          <w:spacing w:val="-4"/>
          <w:sz w:val="28"/>
          <w:szCs w:val="28"/>
          <w:lang w:eastAsia="ru-RU"/>
        </w:rPr>
        <w:t> а также от переболевших и вакцинированных людей </w:t>
      </w:r>
      <w:r w:rsidRPr="000F2326">
        <w:rPr>
          <w:rFonts w:eastAsia="Times New Roman"/>
          <w:b/>
          <w:bCs/>
          <w:color w:val="1F1F1F"/>
          <w:spacing w:val="-4"/>
          <w:sz w:val="28"/>
          <w:szCs w:val="28"/>
          <w:lang w:eastAsia="ru-RU"/>
        </w:rPr>
        <w:t>(</w:t>
      </w:r>
      <w:r w:rsidRPr="000F2326">
        <w:rPr>
          <w:rFonts w:eastAsia="Times New Roman"/>
          <w:b/>
          <w:bCs/>
          <w:i/>
          <w:iCs/>
          <w:color w:val="1F1F1F"/>
          <w:spacing w:val="-4"/>
          <w:sz w:val="28"/>
          <w:szCs w:val="28"/>
          <w:lang w:eastAsia="ru-RU"/>
        </w:rPr>
        <w:t>гомологичные</w:t>
      </w:r>
      <w:r w:rsidRPr="000F2326">
        <w:rPr>
          <w:rFonts w:eastAsia="Times New Roman"/>
          <w:i/>
          <w:iCs/>
          <w:color w:val="1F1F1F"/>
          <w:spacing w:val="-4"/>
          <w:sz w:val="28"/>
          <w:szCs w:val="28"/>
          <w:lang w:eastAsia="ru-RU"/>
        </w:rPr>
        <w:t> </w:t>
      </w:r>
      <w:r w:rsidRPr="000F2326">
        <w:rPr>
          <w:rFonts w:eastAsia="Times New Roman"/>
          <w:b/>
          <w:bCs/>
          <w:i/>
          <w:iCs/>
          <w:color w:val="1F1F1F"/>
          <w:spacing w:val="-4"/>
          <w:sz w:val="28"/>
          <w:szCs w:val="28"/>
          <w:lang w:eastAsia="ru-RU"/>
        </w:rPr>
        <w:t>сыворотки</w:t>
      </w:r>
      <w:r w:rsidRPr="000F2326">
        <w:rPr>
          <w:rFonts w:eastAsia="Times New Roman"/>
          <w:b/>
          <w:bCs/>
          <w:color w:val="1F1F1F"/>
          <w:spacing w:val="-4"/>
          <w:sz w:val="28"/>
          <w:szCs w:val="28"/>
          <w:lang w:eastAsia="ru-RU"/>
        </w:rPr>
        <w:t>).</w:t>
      </w:r>
      <w:r w:rsidRPr="000F2326">
        <w:rPr>
          <w:rFonts w:eastAsia="Times New Roman"/>
          <w:color w:val="1F1F1F"/>
          <w:spacing w:val="-4"/>
          <w:sz w:val="28"/>
          <w:szCs w:val="28"/>
          <w:lang w:eastAsia="ru-RU"/>
        </w:rPr>
        <w:t> </w:t>
      </w:r>
      <w:proofErr w:type="spellStart"/>
      <w:r w:rsidRPr="000F2326">
        <w:rPr>
          <w:rFonts w:eastAsia="Times New Roman"/>
          <w:b/>
          <w:bCs/>
          <w:i/>
          <w:iCs/>
          <w:color w:val="1F1F1F"/>
          <w:spacing w:val="-4"/>
          <w:sz w:val="28"/>
          <w:szCs w:val="28"/>
          <w:lang w:eastAsia="ru-RU"/>
        </w:rPr>
        <w:t>Гетерологичные</w:t>
      </w:r>
      <w:proofErr w:type="spellEnd"/>
      <w:r w:rsidRPr="000F2326">
        <w:rPr>
          <w:rFonts w:eastAsia="Times New Roman"/>
          <w:b/>
          <w:bCs/>
          <w:i/>
          <w:iCs/>
          <w:color w:val="1F1F1F"/>
          <w:spacing w:val="-4"/>
          <w:sz w:val="28"/>
          <w:szCs w:val="28"/>
          <w:lang w:eastAsia="ru-RU"/>
        </w:rPr>
        <w:t xml:space="preserve"> сыворотки</w:t>
      </w:r>
      <w:r w:rsidRPr="000F2326">
        <w:rPr>
          <w:rFonts w:eastAsia="Times New Roman"/>
          <w:color w:val="1F1F1F"/>
          <w:spacing w:val="-4"/>
          <w:sz w:val="28"/>
          <w:szCs w:val="28"/>
          <w:lang w:eastAsia="ru-RU"/>
        </w:rPr>
        <w:t xml:space="preserve"> готовят </w:t>
      </w:r>
      <w:proofErr w:type="spellStart"/>
      <w:r w:rsidRPr="000F2326">
        <w:rPr>
          <w:rFonts w:eastAsia="Times New Roman"/>
          <w:color w:val="1F1F1F"/>
          <w:spacing w:val="-4"/>
          <w:sz w:val="28"/>
          <w:szCs w:val="28"/>
          <w:lang w:eastAsia="ru-RU"/>
        </w:rPr>
        <w:t>гипериммунизацией</w:t>
      </w:r>
      <w:proofErr w:type="spellEnd"/>
      <w:r w:rsidRPr="000F2326">
        <w:rPr>
          <w:rFonts w:eastAsia="Times New Roman"/>
          <w:color w:val="1F1F1F"/>
          <w:spacing w:val="-4"/>
          <w:sz w:val="28"/>
          <w:szCs w:val="28"/>
          <w:lang w:eastAsia="ru-RU"/>
        </w:rPr>
        <w:t xml:space="preserve"> чаще всего лошадей, путем многократного введения животным больших доз антигена. На </w:t>
      </w:r>
      <w:proofErr w:type="spellStart"/>
      <w:r w:rsidRPr="000F2326">
        <w:rPr>
          <w:rFonts w:eastAsia="Times New Roman"/>
          <w:color w:val="1F1F1F"/>
          <w:spacing w:val="-4"/>
          <w:sz w:val="28"/>
          <w:szCs w:val="28"/>
          <w:lang w:eastAsia="ru-RU"/>
        </w:rPr>
        <w:lastRenderedPageBreak/>
        <w:t>пикеантителообразования</w:t>
      </w:r>
      <w:proofErr w:type="spellEnd"/>
      <w:r w:rsidRPr="000F2326">
        <w:rPr>
          <w:rFonts w:eastAsia="Times New Roman"/>
          <w:color w:val="1F1F1F"/>
          <w:spacing w:val="-4"/>
          <w:sz w:val="28"/>
          <w:szCs w:val="28"/>
          <w:lang w:eastAsia="ru-RU"/>
        </w:rPr>
        <w:t xml:space="preserve"> у иммунных животных забирают кровь, освобождают ее от форменных элементов и фибрина, фильтруют и стандартизируют по концентрации антител (антитоксинов, агглютининов, вируснейтрализующих антител), содержанию белка и другим свойствам. Полученная таким образом нативная иммунная сыворотка содержит много балластных белков и имеет относительно низкую концентрацию антител. Поэтому из нее выделяют иммуноглобулины путем очистки и концентрирования их ферментативным способом в сочетании с диализом (метод «</w:t>
      </w:r>
      <w:proofErr w:type="spellStart"/>
      <w:r w:rsidRPr="000F2326">
        <w:rPr>
          <w:rFonts w:eastAsia="Times New Roman"/>
          <w:color w:val="1F1F1F"/>
          <w:spacing w:val="-4"/>
          <w:sz w:val="28"/>
          <w:szCs w:val="28"/>
          <w:lang w:eastAsia="ru-RU"/>
        </w:rPr>
        <w:t>Диаферм</w:t>
      </w:r>
      <w:proofErr w:type="spellEnd"/>
      <w:r w:rsidRPr="000F2326">
        <w:rPr>
          <w:rFonts w:eastAsia="Times New Roman"/>
          <w:color w:val="1F1F1F"/>
          <w:spacing w:val="-4"/>
          <w:sz w:val="28"/>
          <w:szCs w:val="28"/>
          <w:lang w:eastAsia="ru-RU"/>
        </w:rPr>
        <w:t>»), осаждением спиртом на холоде, хроматографией или иным способами. Иммуноглобулины содержат меньше балластного белка и имеют более высокую концентрацию антител.</w:t>
      </w:r>
    </w:p>
    <w:p w14:paraId="3E819868"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r w:rsidRPr="000F2326">
        <w:rPr>
          <w:rFonts w:eastAsia="Times New Roman"/>
          <w:b/>
          <w:bCs/>
          <w:i/>
          <w:iCs/>
          <w:color w:val="1F1F1F"/>
          <w:spacing w:val="-4"/>
          <w:sz w:val="28"/>
          <w:szCs w:val="28"/>
          <w:lang w:eastAsia="ru-RU"/>
        </w:rPr>
        <w:t>Гомологичные иммуноглобулины</w:t>
      </w:r>
      <w:r w:rsidRPr="000F2326">
        <w:rPr>
          <w:rFonts w:eastAsia="Times New Roman"/>
          <w:color w:val="1F1F1F"/>
          <w:spacing w:val="-4"/>
          <w:sz w:val="28"/>
          <w:szCs w:val="28"/>
          <w:lang w:eastAsia="ru-RU"/>
        </w:rPr>
        <w:t xml:space="preserve"> получают из крови иммунных (переболевших, вакцинированных) людей или специально вакцинированных доноров, а также из плацентарной и </w:t>
      </w:r>
      <w:proofErr w:type="spellStart"/>
      <w:r w:rsidRPr="000F2326">
        <w:rPr>
          <w:rFonts w:eastAsia="Times New Roman"/>
          <w:color w:val="1F1F1F"/>
          <w:spacing w:val="-4"/>
          <w:sz w:val="28"/>
          <w:szCs w:val="28"/>
          <w:lang w:eastAsia="ru-RU"/>
        </w:rPr>
        <w:t>абортной</w:t>
      </w:r>
      <w:proofErr w:type="spellEnd"/>
      <w:r w:rsidRPr="000F2326">
        <w:rPr>
          <w:rFonts w:eastAsia="Times New Roman"/>
          <w:color w:val="1F1F1F"/>
          <w:spacing w:val="-4"/>
          <w:sz w:val="28"/>
          <w:szCs w:val="28"/>
          <w:lang w:eastAsia="ru-RU"/>
        </w:rPr>
        <w:t xml:space="preserve"> крови.</w:t>
      </w:r>
    </w:p>
    <w:p w14:paraId="0CC0A48D"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Иммунные сыворотки и иммуноглобулины подразделяются на </w:t>
      </w:r>
      <w:r w:rsidRPr="000F2326">
        <w:rPr>
          <w:rFonts w:eastAsia="Times New Roman"/>
          <w:b/>
          <w:bCs/>
          <w:i/>
          <w:iCs/>
          <w:color w:val="1F1F1F"/>
          <w:spacing w:val="-4"/>
          <w:sz w:val="28"/>
          <w:szCs w:val="28"/>
          <w:lang w:eastAsia="ru-RU"/>
        </w:rPr>
        <w:t>антитоксические </w:t>
      </w:r>
      <w:r w:rsidRPr="000F2326">
        <w:rPr>
          <w:rFonts w:eastAsia="Times New Roman"/>
          <w:color w:val="1F1F1F"/>
          <w:spacing w:val="-4"/>
          <w:sz w:val="28"/>
          <w:szCs w:val="28"/>
          <w:lang w:eastAsia="ru-RU"/>
        </w:rPr>
        <w:t>(сыворотки против дифтерии, столбняка, ботулизма, газовой гангрены), </w:t>
      </w:r>
      <w:r w:rsidRPr="000F2326">
        <w:rPr>
          <w:rFonts w:eastAsia="Times New Roman"/>
          <w:b/>
          <w:bCs/>
          <w:i/>
          <w:iCs/>
          <w:color w:val="1F1F1F"/>
          <w:spacing w:val="-4"/>
          <w:sz w:val="28"/>
          <w:szCs w:val="28"/>
          <w:lang w:eastAsia="ru-RU"/>
        </w:rPr>
        <w:t>антибактериальные </w:t>
      </w:r>
      <w:r w:rsidRPr="000F2326">
        <w:rPr>
          <w:rFonts w:eastAsia="Times New Roman"/>
          <w:color w:val="1F1F1F"/>
          <w:spacing w:val="-4"/>
          <w:sz w:val="28"/>
          <w:szCs w:val="28"/>
          <w:lang w:eastAsia="ru-RU"/>
        </w:rPr>
        <w:t>(сыворотки, содержащие антитела к возбудителям брюшного тифа, дизентерии, чумы, коклюша) и </w:t>
      </w:r>
      <w:r w:rsidRPr="000F2326">
        <w:rPr>
          <w:rFonts w:eastAsia="Times New Roman"/>
          <w:b/>
          <w:bCs/>
          <w:i/>
          <w:iCs/>
          <w:color w:val="1F1F1F"/>
          <w:spacing w:val="-4"/>
          <w:sz w:val="28"/>
          <w:szCs w:val="28"/>
          <w:lang w:eastAsia="ru-RU"/>
        </w:rPr>
        <w:t>противовирусные</w:t>
      </w:r>
      <w:r w:rsidRPr="000F2326">
        <w:rPr>
          <w:rFonts w:eastAsia="Times New Roman"/>
          <w:color w:val="1F1F1F"/>
          <w:spacing w:val="-4"/>
          <w:sz w:val="28"/>
          <w:szCs w:val="28"/>
          <w:lang w:eastAsia="ru-RU"/>
        </w:rPr>
        <w:t> (коревая, гриппозная, антирабическая).</w:t>
      </w:r>
    </w:p>
    <w:p w14:paraId="557575BC"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xml:space="preserve">    Иммунные сыворотки и иммуноглобулины создают пассивный иммунитет практически сразу же после их введения. Он сохраняется при введении гомологичных сывороток до 1 – 1,5 месяцев, а при введении </w:t>
      </w:r>
      <w:proofErr w:type="spellStart"/>
      <w:r w:rsidRPr="000F2326">
        <w:rPr>
          <w:rFonts w:eastAsia="Times New Roman"/>
          <w:color w:val="1F1F1F"/>
          <w:spacing w:val="-4"/>
          <w:sz w:val="28"/>
          <w:szCs w:val="28"/>
          <w:lang w:eastAsia="ru-RU"/>
        </w:rPr>
        <w:t>гетерологичных</w:t>
      </w:r>
      <w:proofErr w:type="spellEnd"/>
      <w:r w:rsidRPr="000F2326">
        <w:rPr>
          <w:rFonts w:eastAsia="Times New Roman"/>
          <w:color w:val="1F1F1F"/>
          <w:spacing w:val="-4"/>
          <w:sz w:val="28"/>
          <w:szCs w:val="28"/>
          <w:lang w:eastAsia="ru-RU"/>
        </w:rPr>
        <w:t xml:space="preserve"> сывороток – до 10 – 20 суток. Иммунные сывороточные препараты вводят, как правило, внутримышечно в больших дозах и как  можно раньше после вероятного инфицирования. Разработаны препараты и для внутривенного введения. Перед инъекцией сывороточных препаратов, как </w:t>
      </w:r>
      <w:proofErr w:type="spellStart"/>
      <w:r w:rsidRPr="000F2326">
        <w:rPr>
          <w:rFonts w:eastAsia="Times New Roman"/>
          <w:color w:val="1F1F1F"/>
          <w:spacing w:val="-4"/>
          <w:sz w:val="28"/>
          <w:szCs w:val="28"/>
          <w:lang w:eastAsia="ru-RU"/>
        </w:rPr>
        <w:t>гетерологичных</w:t>
      </w:r>
      <w:proofErr w:type="spellEnd"/>
      <w:r w:rsidRPr="000F2326">
        <w:rPr>
          <w:rFonts w:eastAsia="Times New Roman"/>
          <w:color w:val="1F1F1F"/>
          <w:spacing w:val="-4"/>
          <w:sz w:val="28"/>
          <w:szCs w:val="28"/>
          <w:lang w:eastAsia="ru-RU"/>
        </w:rPr>
        <w:t xml:space="preserve">, так и гомологичных, обязательна постановка внутрикожной пробы на чувствительность (сенсибилизацию) к препарату. В случае выявления повышенной чувствительности к препарату для профилактики развития анафилактического шока его вводят дробно (метод </w:t>
      </w:r>
      <w:proofErr w:type="spellStart"/>
      <w:r w:rsidRPr="000F2326">
        <w:rPr>
          <w:rFonts w:eastAsia="Times New Roman"/>
          <w:color w:val="1F1F1F"/>
          <w:spacing w:val="-4"/>
          <w:sz w:val="28"/>
          <w:szCs w:val="28"/>
          <w:lang w:eastAsia="ru-RU"/>
        </w:rPr>
        <w:t>Безредко</w:t>
      </w:r>
      <w:proofErr w:type="spellEnd"/>
      <w:r w:rsidRPr="000F2326">
        <w:rPr>
          <w:rFonts w:eastAsia="Times New Roman"/>
          <w:color w:val="1F1F1F"/>
          <w:spacing w:val="-4"/>
          <w:sz w:val="28"/>
          <w:szCs w:val="28"/>
          <w:lang w:eastAsia="ru-RU"/>
        </w:rPr>
        <w:t>).</w:t>
      </w:r>
    </w:p>
    <w:p w14:paraId="16329633"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p>
    <w:p w14:paraId="2DB8E165" w14:textId="77777777" w:rsidR="000F2326" w:rsidRPr="000F2326" w:rsidRDefault="000F2326" w:rsidP="000F2326">
      <w:pPr>
        <w:shd w:val="clear" w:color="auto" w:fill="FFFFFF"/>
        <w:spacing w:after="0" w:line="240" w:lineRule="auto"/>
        <w:ind w:firstLine="0"/>
        <w:contextualSpacing w:val="0"/>
        <w:jc w:val="center"/>
        <w:rPr>
          <w:rFonts w:eastAsia="Times New Roman"/>
          <w:color w:val="1F1F1F"/>
          <w:spacing w:val="-4"/>
          <w:sz w:val="28"/>
          <w:szCs w:val="28"/>
          <w:lang w:eastAsia="ru-RU"/>
        </w:rPr>
      </w:pPr>
      <w:r w:rsidRPr="000F2326">
        <w:rPr>
          <w:rFonts w:eastAsia="Times New Roman"/>
          <w:b/>
          <w:bCs/>
          <w:color w:val="1F1F1F"/>
          <w:spacing w:val="-4"/>
          <w:sz w:val="28"/>
          <w:szCs w:val="28"/>
          <w:lang w:eastAsia="ru-RU"/>
        </w:rPr>
        <w:t>Иммуномодуляторы</w:t>
      </w:r>
    </w:p>
    <w:p w14:paraId="28ABA261"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p>
    <w:p w14:paraId="5B81300A"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К иммуномодуляторам относятся различные вещества химической и биологической природы, которые влияют на иммунокомпетентные клетки (</w:t>
      </w:r>
      <w:r w:rsidRPr="000F2326">
        <w:rPr>
          <w:rFonts w:eastAsia="Times New Roman"/>
          <w:i/>
          <w:iCs/>
          <w:color w:val="1F1F1F"/>
          <w:spacing w:val="-4"/>
          <w:sz w:val="28"/>
          <w:szCs w:val="28"/>
          <w:lang w:eastAsia="ru-RU"/>
        </w:rPr>
        <w:t>T-, B-, A</w:t>
      </w:r>
      <w:r w:rsidRPr="000F2326">
        <w:rPr>
          <w:rFonts w:eastAsia="Times New Roman"/>
          <w:color w:val="1F1F1F"/>
          <w:spacing w:val="-4"/>
          <w:sz w:val="28"/>
          <w:szCs w:val="28"/>
          <w:lang w:eastAsia="ru-RU"/>
        </w:rPr>
        <w:t>-системы) и их кооперативное взаимодействие, а также на течение иммунологических процессов, активируя, подавляя или нормализуя их. В зависимости от этого иммуномодуляторы делят на три группы: </w:t>
      </w:r>
      <w:r w:rsidRPr="000F2326">
        <w:rPr>
          <w:rFonts w:eastAsia="Times New Roman"/>
          <w:b/>
          <w:bCs/>
          <w:color w:val="1F1F1F"/>
          <w:spacing w:val="-4"/>
          <w:sz w:val="28"/>
          <w:szCs w:val="28"/>
          <w:lang w:eastAsia="ru-RU"/>
        </w:rPr>
        <w:t>а)</w:t>
      </w:r>
      <w:r w:rsidRPr="000F2326">
        <w:rPr>
          <w:rFonts w:eastAsia="Times New Roman"/>
          <w:color w:val="1F1F1F"/>
          <w:spacing w:val="-4"/>
          <w:sz w:val="28"/>
          <w:szCs w:val="28"/>
          <w:lang w:eastAsia="ru-RU"/>
        </w:rPr>
        <w:t> иммуностимуляторы; </w:t>
      </w:r>
      <w:r w:rsidRPr="000F2326">
        <w:rPr>
          <w:rFonts w:eastAsia="Times New Roman"/>
          <w:b/>
          <w:bCs/>
          <w:color w:val="1F1F1F"/>
          <w:spacing w:val="-4"/>
          <w:sz w:val="28"/>
          <w:szCs w:val="28"/>
          <w:lang w:eastAsia="ru-RU"/>
        </w:rPr>
        <w:t>б)</w:t>
      </w:r>
      <w:r w:rsidRPr="000F2326">
        <w:rPr>
          <w:rFonts w:eastAsia="Times New Roman"/>
          <w:color w:val="1F1F1F"/>
          <w:spacing w:val="-4"/>
          <w:sz w:val="28"/>
          <w:szCs w:val="28"/>
          <w:lang w:eastAsia="ru-RU"/>
        </w:rPr>
        <w:t> </w:t>
      </w:r>
      <w:proofErr w:type="spellStart"/>
      <w:r w:rsidRPr="000F2326">
        <w:rPr>
          <w:rFonts w:eastAsia="Times New Roman"/>
          <w:color w:val="1F1F1F"/>
          <w:spacing w:val="-4"/>
          <w:sz w:val="28"/>
          <w:szCs w:val="28"/>
          <w:lang w:eastAsia="ru-RU"/>
        </w:rPr>
        <w:t>иммуносупрессоры</w:t>
      </w:r>
      <w:proofErr w:type="spellEnd"/>
      <w:r w:rsidRPr="000F2326">
        <w:rPr>
          <w:rFonts w:eastAsia="Times New Roman"/>
          <w:color w:val="1F1F1F"/>
          <w:spacing w:val="-4"/>
          <w:sz w:val="28"/>
          <w:szCs w:val="28"/>
          <w:lang w:eastAsia="ru-RU"/>
        </w:rPr>
        <w:t>; </w:t>
      </w:r>
      <w:r w:rsidRPr="000F2326">
        <w:rPr>
          <w:rFonts w:eastAsia="Times New Roman"/>
          <w:b/>
          <w:bCs/>
          <w:color w:val="1F1F1F"/>
          <w:spacing w:val="-4"/>
          <w:sz w:val="28"/>
          <w:szCs w:val="28"/>
          <w:lang w:eastAsia="ru-RU"/>
        </w:rPr>
        <w:t>в)</w:t>
      </w:r>
      <w:r w:rsidRPr="000F2326">
        <w:rPr>
          <w:rFonts w:eastAsia="Times New Roman"/>
          <w:color w:val="1F1F1F"/>
          <w:spacing w:val="-4"/>
          <w:sz w:val="28"/>
          <w:szCs w:val="28"/>
          <w:lang w:eastAsia="ru-RU"/>
        </w:rPr>
        <w:t xml:space="preserve"> средства </w:t>
      </w:r>
      <w:proofErr w:type="spellStart"/>
      <w:r w:rsidRPr="000F2326">
        <w:rPr>
          <w:rFonts w:eastAsia="Times New Roman"/>
          <w:color w:val="1F1F1F"/>
          <w:spacing w:val="-4"/>
          <w:sz w:val="28"/>
          <w:szCs w:val="28"/>
          <w:lang w:eastAsia="ru-RU"/>
        </w:rPr>
        <w:t>иммунозаместительной</w:t>
      </w:r>
      <w:proofErr w:type="spellEnd"/>
      <w:r w:rsidRPr="000F2326">
        <w:rPr>
          <w:rFonts w:eastAsia="Times New Roman"/>
          <w:color w:val="1F1F1F"/>
          <w:spacing w:val="-4"/>
          <w:sz w:val="28"/>
          <w:szCs w:val="28"/>
          <w:lang w:eastAsia="ru-RU"/>
        </w:rPr>
        <w:t xml:space="preserve"> терапии.</w:t>
      </w:r>
    </w:p>
    <w:p w14:paraId="061CD072"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xml:space="preserve">    Действие иммуномодуляторов может быть специфическим и неспецифическим.  Иммуномодуляторы по происхождению делят на </w:t>
      </w:r>
      <w:proofErr w:type="spellStart"/>
      <w:r w:rsidRPr="000F2326">
        <w:rPr>
          <w:rFonts w:eastAsia="Times New Roman"/>
          <w:color w:val="1F1F1F"/>
          <w:spacing w:val="-4"/>
          <w:sz w:val="28"/>
          <w:szCs w:val="28"/>
          <w:lang w:eastAsia="ru-RU"/>
        </w:rPr>
        <w:t>гетерологичные</w:t>
      </w:r>
      <w:proofErr w:type="spellEnd"/>
      <w:r w:rsidRPr="000F2326">
        <w:rPr>
          <w:rFonts w:eastAsia="Times New Roman"/>
          <w:color w:val="1F1F1F"/>
          <w:spacing w:val="-4"/>
          <w:sz w:val="28"/>
          <w:szCs w:val="28"/>
          <w:lang w:eastAsia="ru-RU"/>
        </w:rPr>
        <w:t xml:space="preserve"> и гомологичные. К </w:t>
      </w:r>
      <w:r w:rsidRPr="000F2326">
        <w:rPr>
          <w:rFonts w:eastAsia="Times New Roman"/>
          <w:b/>
          <w:bCs/>
          <w:i/>
          <w:iCs/>
          <w:color w:val="1F1F1F"/>
          <w:spacing w:val="-4"/>
          <w:sz w:val="28"/>
          <w:szCs w:val="28"/>
          <w:lang w:eastAsia="ru-RU"/>
        </w:rPr>
        <w:t>гомологичным</w:t>
      </w:r>
      <w:r w:rsidRPr="000F2326">
        <w:rPr>
          <w:rFonts w:eastAsia="Times New Roman"/>
          <w:b/>
          <w:bCs/>
          <w:color w:val="1F1F1F"/>
          <w:spacing w:val="-4"/>
          <w:sz w:val="28"/>
          <w:szCs w:val="28"/>
          <w:lang w:eastAsia="ru-RU"/>
        </w:rPr>
        <w:t> (</w:t>
      </w:r>
      <w:r w:rsidRPr="000F2326">
        <w:rPr>
          <w:rFonts w:eastAsia="Times New Roman"/>
          <w:b/>
          <w:bCs/>
          <w:i/>
          <w:iCs/>
          <w:color w:val="1F1F1F"/>
          <w:spacing w:val="-4"/>
          <w:sz w:val="28"/>
          <w:szCs w:val="28"/>
          <w:lang w:eastAsia="ru-RU"/>
        </w:rPr>
        <w:t>эндогенным</w:t>
      </w:r>
      <w:r w:rsidRPr="000F2326">
        <w:rPr>
          <w:rFonts w:eastAsia="Times New Roman"/>
          <w:b/>
          <w:bCs/>
          <w:color w:val="1F1F1F"/>
          <w:spacing w:val="-4"/>
          <w:sz w:val="28"/>
          <w:szCs w:val="28"/>
          <w:lang w:eastAsia="ru-RU"/>
        </w:rPr>
        <w:t>)</w:t>
      </w:r>
      <w:r w:rsidRPr="000F2326">
        <w:rPr>
          <w:rFonts w:eastAsia="Times New Roman"/>
          <w:color w:val="1F1F1F"/>
          <w:spacing w:val="-4"/>
          <w:sz w:val="28"/>
          <w:szCs w:val="28"/>
          <w:lang w:eastAsia="ru-RU"/>
        </w:rPr>
        <w:t xml:space="preserve"> относят природные, вырабатываемые самим организмом вещества, участвующие в </w:t>
      </w:r>
      <w:r w:rsidRPr="000F2326">
        <w:rPr>
          <w:rFonts w:eastAsia="Times New Roman"/>
          <w:color w:val="1F1F1F"/>
          <w:spacing w:val="-4"/>
          <w:sz w:val="28"/>
          <w:szCs w:val="28"/>
          <w:lang w:eastAsia="ru-RU"/>
        </w:rPr>
        <w:lastRenderedPageBreak/>
        <w:t xml:space="preserve">естественном процессе осуществления и регулирования иммунных процессов. Ими являются вырабатываемые в организме человека так называемые регуляторные пептиды: интерлейкины, </w:t>
      </w:r>
      <w:proofErr w:type="spellStart"/>
      <w:r w:rsidRPr="000F2326">
        <w:rPr>
          <w:rFonts w:eastAsia="Times New Roman"/>
          <w:color w:val="1F1F1F"/>
          <w:spacing w:val="-4"/>
          <w:sz w:val="28"/>
          <w:szCs w:val="28"/>
          <w:lang w:eastAsia="ru-RU"/>
        </w:rPr>
        <w:t>миелопептиды</w:t>
      </w:r>
      <w:proofErr w:type="spellEnd"/>
      <w:r w:rsidRPr="000F2326">
        <w:rPr>
          <w:rFonts w:eastAsia="Times New Roman"/>
          <w:color w:val="1F1F1F"/>
          <w:spacing w:val="-4"/>
          <w:sz w:val="28"/>
          <w:szCs w:val="28"/>
          <w:lang w:eastAsia="ru-RU"/>
        </w:rPr>
        <w:t>, гормоны тимуса, фактор некроза опухолей.</w:t>
      </w:r>
    </w:p>
    <w:p w14:paraId="1A754C9B"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К </w:t>
      </w:r>
      <w:proofErr w:type="spellStart"/>
      <w:r w:rsidRPr="000F2326">
        <w:rPr>
          <w:rFonts w:eastAsia="Times New Roman"/>
          <w:b/>
          <w:bCs/>
          <w:i/>
          <w:iCs/>
          <w:color w:val="1F1F1F"/>
          <w:spacing w:val="-4"/>
          <w:sz w:val="28"/>
          <w:szCs w:val="28"/>
          <w:lang w:eastAsia="ru-RU"/>
        </w:rPr>
        <w:t>гетерологичным</w:t>
      </w:r>
      <w:proofErr w:type="spellEnd"/>
      <w:r w:rsidRPr="000F2326">
        <w:rPr>
          <w:rFonts w:eastAsia="Times New Roman"/>
          <w:b/>
          <w:bCs/>
          <w:i/>
          <w:iCs/>
          <w:color w:val="1F1F1F"/>
          <w:spacing w:val="-4"/>
          <w:sz w:val="28"/>
          <w:szCs w:val="28"/>
          <w:lang w:eastAsia="ru-RU"/>
        </w:rPr>
        <w:t xml:space="preserve"> иммуномодуляторам</w:t>
      </w:r>
      <w:r w:rsidRPr="000F2326">
        <w:rPr>
          <w:rFonts w:eastAsia="Times New Roman"/>
          <w:color w:val="1F1F1F"/>
          <w:spacing w:val="-4"/>
          <w:sz w:val="28"/>
          <w:szCs w:val="28"/>
          <w:lang w:eastAsia="ru-RU"/>
        </w:rPr>
        <w:t xml:space="preserve"> принадлежат разнообразные по природе, источникам получения и принципам действия на иммунную систему вещества, которые, однако, не являются естественными, т.е. свойственными организму человека. </w:t>
      </w:r>
      <w:proofErr w:type="spellStart"/>
      <w:r w:rsidRPr="000F2326">
        <w:rPr>
          <w:rFonts w:eastAsia="Times New Roman"/>
          <w:color w:val="1F1F1F"/>
          <w:spacing w:val="-4"/>
          <w:sz w:val="28"/>
          <w:szCs w:val="28"/>
          <w:lang w:eastAsia="ru-RU"/>
        </w:rPr>
        <w:t>Гетерологичные</w:t>
      </w:r>
      <w:proofErr w:type="spellEnd"/>
      <w:r w:rsidRPr="000F2326">
        <w:rPr>
          <w:rFonts w:eastAsia="Times New Roman"/>
          <w:color w:val="1F1F1F"/>
          <w:spacing w:val="-4"/>
          <w:sz w:val="28"/>
          <w:szCs w:val="28"/>
          <w:lang w:eastAsia="ru-RU"/>
        </w:rPr>
        <w:t xml:space="preserve"> иммуномодуляторы действуют на иммунокомпетентные клетки (</w:t>
      </w:r>
      <w:r w:rsidRPr="000F2326">
        <w:rPr>
          <w:rFonts w:eastAsia="Times New Roman"/>
          <w:i/>
          <w:iCs/>
          <w:color w:val="1F1F1F"/>
          <w:spacing w:val="-4"/>
          <w:sz w:val="28"/>
          <w:szCs w:val="28"/>
          <w:lang w:eastAsia="ru-RU"/>
        </w:rPr>
        <w:t>Т-, В-,</w:t>
      </w:r>
      <w:r w:rsidRPr="000F2326">
        <w:rPr>
          <w:rFonts w:eastAsia="Times New Roman"/>
          <w:color w:val="1F1F1F"/>
          <w:spacing w:val="-4"/>
          <w:sz w:val="28"/>
          <w:szCs w:val="28"/>
          <w:lang w:eastAsia="ru-RU"/>
        </w:rPr>
        <w:t> </w:t>
      </w:r>
      <w:r w:rsidRPr="000F2326">
        <w:rPr>
          <w:rFonts w:eastAsia="Times New Roman"/>
          <w:i/>
          <w:iCs/>
          <w:color w:val="1F1F1F"/>
          <w:spacing w:val="-4"/>
          <w:sz w:val="28"/>
          <w:szCs w:val="28"/>
          <w:lang w:eastAsia="ru-RU"/>
        </w:rPr>
        <w:t>А</w:t>
      </w:r>
      <w:r w:rsidRPr="000F2326">
        <w:rPr>
          <w:rFonts w:eastAsia="Times New Roman"/>
          <w:color w:val="1F1F1F"/>
          <w:spacing w:val="-4"/>
          <w:sz w:val="28"/>
          <w:szCs w:val="28"/>
          <w:lang w:eastAsia="ru-RU"/>
        </w:rPr>
        <w:t>-системы), течение биологических и биохимических процессов организма, активируя или подавляя функцию клеток или процессов, что в конечном итоге отражается на функции иммунной системы в целом. К ним относятся некоторые антибиотики (циклоспорин </w:t>
      </w:r>
      <w:r w:rsidRPr="000F2326">
        <w:rPr>
          <w:rFonts w:eastAsia="Times New Roman"/>
          <w:i/>
          <w:iCs/>
          <w:color w:val="1F1F1F"/>
          <w:spacing w:val="-4"/>
          <w:sz w:val="28"/>
          <w:szCs w:val="28"/>
          <w:lang w:eastAsia="ru-RU"/>
        </w:rPr>
        <w:t>А</w:t>
      </w:r>
      <w:r w:rsidRPr="000F2326">
        <w:rPr>
          <w:rFonts w:eastAsia="Times New Roman"/>
          <w:color w:val="1F1F1F"/>
          <w:spacing w:val="-4"/>
          <w:sz w:val="28"/>
          <w:szCs w:val="28"/>
          <w:lang w:eastAsia="ru-RU"/>
        </w:rPr>
        <w:t xml:space="preserve">), такие химические вещества, как </w:t>
      </w:r>
      <w:proofErr w:type="spellStart"/>
      <w:r w:rsidRPr="000F2326">
        <w:rPr>
          <w:rFonts w:eastAsia="Times New Roman"/>
          <w:color w:val="1F1F1F"/>
          <w:spacing w:val="-4"/>
          <w:sz w:val="28"/>
          <w:szCs w:val="28"/>
          <w:lang w:eastAsia="ru-RU"/>
        </w:rPr>
        <w:t>левамизол</w:t>
      </w:r>
      <w:proofErr w:type="spellEnd"/>
      <w:r w:rsidRPr="000F2326">
        <w:rPr>
          <w:rFonts w:eastAsia="Times New Roman"/>
          <w:color w:val="1F1F1F"/>
          <w:spacing w:val="-4"/>
          <w:sz w:val="28"/>
          <w:szCs w:val="28"/>
          <w:lang w:eastAsia="ru-RU"/>
        </w:rPr>
        <w:t xml:space="preserve"> и </w:t>
      </w:r>
      <w:proofErr w:type="spellStart"/>
      <w:r w:rsidRPr="000F2326">
        <w:rPr>
          <w:rFonts w:eastAsia="Times New Roman"/>
          <w:color w:val="1F1F1F"/>
          <w:spacing w:val="-4"/>
          <w:sz w:val="28"/>
          <w:szCs w:val="28"/>
          <w:lang w:eastAsia="ru-RU"/>
        </w:rPr>
        <w:t>мурамилдипептид</w:t>
      </w:r>
      <w:proofErr w:type="spellEnd"/>
      <w:r w:rsidRPr="000F2326">
        <w:rPr>
          <w:rFonts w:eastAsia="Times New Roman"/>
          <w:color w:val="1F1F1F"/>
          <w:spacing w:val="-4"/>
          <w:sz w:val="28"/>
          <w:szCs w:val="28"/>
          <w:lang w:eastAsia="ru-RU"/>
        </w:rPr>
        <w:t xml:space="preserve"> (фармакологический препарат </w:t>
      </w:r>
      <w:proofErr w:type="spellStart"/>
      <w:r w:rsidRPr="000F2326">
        <w:rPr>
          <w:rFonts w:eastAsia="Times New Roman"/>
          <w:color w:val="1F1F1F"/>
          <w:spacing w:val="-4"/>
          <w:sz w:val="28"/>
          <w:szCs w:val="28"/>
          <w:lang w:eastAsia="ru-RU"/>
        </w:rPr>
        <w:t>ликопид</w:t>
      </w:r>
      <w:proofErr w:type="spellEnd"/>
      <w:r w:rsidRPr="000F2326">
        <w:rPr>
          <w:rFonts w:eastAsia="Times New Roman"/>
          <w:color w:val="1F1F1F"/>
          <w:spacing w:val="-4"/>
          <w:sz w:val="28"/>
          <w:szCs w:val="28"/>
          <w:lang w:eastAsia="ru-RU"/>
        </w:rPr>
        <w:t xml:space="preserve">), </w:t>
      </w:r>
      <w:proofErr w:type="spellStart"/>
      <w:r w:rsidRPr="000F2326">
        <w:rPr>
          <w:rFonts w:eastAsia="Times New Roman"/>
          <w:color w:val="1F1F1F"/>
          <w:spacing w:val="-4"/>
          <w:sz w:val="28"/>
          <w:szCs w:val="28"/>
          <w:lang w:eastAsia="ru-RU"/>
        </w:rPr>
        <w:t>левакадин</w:t>
      </w:r>
      <w:proofErr w:type="spellEnd"/>
      <w:r w:rsidRPr="000F2326">
        <w:rPr>
          <w:rFonts w:eastAsia="Times New Roman"/>
          <w:color w:val="1F1F1F"/>
          <w:spacing w:val="-4"/>
          <w:sz w:val="28"/>
          <w:szCs w:val="28"/>
          <w:lang w:eastAsia="ru-RU"/>
        </w:rPr>
        <w:t xml:space="preserve">, </w:t>
      </w:r>
      <w:proofErr w:type="spellStart"/>
      <w:r w:rsidRPr="000F2326">
        <w:rPr>
          <w:rFonts w:eastAsia="Times New Roman"/>
          <w:color w:val="1F1F1F"/>
          <w:spacing w:val="-4"/>
          <w:sz w:val="28"/>
          <w:szCs w:val="28"/>
          <w:lang w:eastAsia="ru-RU"/>
        </w:rPr>
        <w:t>нуклеинат</w:t>
      </w:r>
      <w:proofErr w:type="spellEnd"/>
      <w:r w:rsidRPr="000F2326">
        <w:rPr>
          <w:rFonts w:eastAsia="Times New Roman"/>
          <w:color w:val="1F1F1F"/>
          <w:spacing w:val="-4"/>
          <w:sz w:val="28"/>
          <w:szCs w:val="28"/>
          <w:lang w:eastAsia="ru-RU"/>
        </w:rPr>
        <w:t xml:space="preserve"> натрия, полисахариды и ЛПС микробного происхождения (</w:t>
      </w:r>
      <w:proofErr w:type="spellStart"/>
      <w:r w:rsidRPr="000F2326">
        <w:rPr>
          <w:rFonts w:eastAsia="Times New Roman"/>
          <w:color w:val="1F1F1F"/>
          <w:spacing w:val="-4"/>
          <w:sz w:val="28"/>
          <w:szCs w:val="28"/>
          <w:lang w:eastAsia="ru-RU"/>
        </w:rPr>
        <w:t>пирогенал</w:t>
      </w:r>
      <w:proofErr w:type="spellEnd"/>
      <w:r w:rsidRPr="000F2326">
        <w:rPr>
          <w:rFonts w:eastAsia="Times New Roman"/>
          <w:color w:val="1F1F1F"/>
          <w:spacing w:val="-4"/>
          <w:sz w:val="28"/>
          <w:szCs w:val="28"/>
          <w:lang w:eastAsia="ru-RU"/>
        </w:rPr>
        <w:t xml:space="preserve">, </w:t>
      </w:r>
      <w:proofErr w:type="spellStart"/>
      <w:r w:rsidRPr="000F2326">
        <w:rPr>
          <w:rFonts w:eastAsia="Times New Roman"/>
          <w:color w:val="1F1F1F"/>
          <w:spacing w:val="-4"/>
          <w:sz w:val="28"/>
          <w:szCs w:val="28"/>
          <w:lang w:eastAsia="ru-RU"/>
        </w:rPr>
        <w:t>продигиозан</w:t>
      </w:r>
      <w:proofErr w:type="spellEnd"/>
      <w:r w:rsidRPr="000F2326">
        <w:rPr>
          <w:rFonts w:eastAsia="Times New Roman"/>
          <w:color w:val="1F1F1F"/>
          <w:spacing w:val="-4"/>
          <w:sz w:val="28"/>
          <w:szCs w:val="28"/>
          <w:lang w:eastAsia="ru-RU"/>
        </w:rPr>
        <w:t xml:space="preserve">, </w:t>
      </w:r>
      <w:proofErr w:type="spellStart"/>
      <w:r w:rsidRPr="000F2326">
        <w:rPr>
          <w:rFonts w:eastAsia="Times New Roman"/>
          <w:color w:val="1F1F1F"/>
          <w:spacing w:val="-4"/>
          <w:sz w:val="28"/>
          <w:szCs w:val="28"/>
          <w:lang w:eastAsia="ru-RU"/>
        </w:rPr>
        <w:t>сальмазан</w:t>
      </w:r>
      <w:proofErr w:type="spellEnd"/>
      <w:r w:rsidRPr="000F2326">
        <w:rPr>
          <w:rFonts w:eastAsia="Times New Roman"/>
          <w:color w:val="1F1F1F"/>
          <w:spacing w:val="-4"/>
          <w:sz w:val="28"/>
          <w:szCs w:val="28"/>
          <w:lang w:eastAsia="ru-RU"/>
        </w:rPr>
        <w:t>), а также антилимфоцитарная сыворотка, подавляющая активность лимфоцитов, и гормоны (</w:t>
      </w:r>
      <w:proofErr w:type="spellStart"/>
      <w:r w:rsidRPr="000F2326">
        <w:rPr>
          <w:rFonts w:eastAsia="Times New Roman"/>
          <w:color w:val="1F1F1F"/>
          <w:spacing w:val="-4"/>
          <w:sz w:val="28"/>
          <w:szCs w:val="28"/>
          <w:lang w:eastAsia="ru-RU"/>
        </w:rPr>
        <w:t>адренокортикостероидные</w:t>
      </w:r>
      <w:proofErr w:type="spellEnd"/>
      <w:r w:rsidRPr="000F2326">
        <w:rPr>
          <w:rFonts w:eastAsia="Times New Roman"/>
          <w:color w:val="1F1F1F"/>
          <w:spacing w:val="-4"/>
          <w:sz w:val="28"/>
          <w:szCs w:val="28"/>
          <w:lang w:eastAsia="ru-RU"/>
        </w:rPr>
        <w:t xml:space="preserve">), оказывающие </w:t>
      </w:r>
      <w:proofErr w:type="spellStart"/>
      <w:r w:rsidRPr="000F2326">
        <w:rPr>
          <w:rFonts w:eastAsia="Times New Roman"/>
          <w:color w:val="1F1F1F"/>
          <w:spacing w:val="-4"/>
          <w:sz w:val="28"/>
          <w:szCs w:val="28"/>
          <w:lang w:eastAsia="ru-RU"/>
        </w:rPr>
        <w:t>общеспецифическое</w:t>
      </w:r>
      <w:proofErr w:type="spellEnd"/>
      <w:r w:rsidRPr="000F2326">
        <w:rPr>
          <w:rFonts w:eastAsia="Times New Roman"/>
          <w:color w:val="1F1F1F"/>
          <w:spacing w:val="-4"/>
          <w:sz w:val="28"/>
          <w:szCs w:val="28"/>
          <w:lang w:eastAsia="ru-RU"/>
        </w:rPr>
        <w:t xml:space="preserve"> действие на иммунную систему.</w:t>
      </w:r>
    </w:p>
    <w:p w14:paraId="210889B6"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Иммуномодуляторы применяют при нарушениях функции иммунной системы той или иной этиологии: при первичных и вторичных иммунодефицитах, онкологических заболеваниях, аллергиях, иммунопатологических процессах, при трансплантации органов и тканей, инфекционных болезнях. Выбор того или иного иммуномодулятора определяется характером нарушения иммунной системы, а также механизмом и направленностью действия иммуномодулятора.</w:t>
      </w:r>
    </w:p>
    <w:p w14:paraId="5F97D5D2"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p>
    <w:p w14:paraId="5EF2B6CC" w14:textId="77777777" w:rsidR="000F2326" w:rsidRPr="000F2326" w:rsidRDefault="000F2326" w:rsidP="000F2326">
      <w:pPr>
        <w:shd w:val="clear" w:color="auto" w:fill="FFFFFF"/>
        <w:spacing w:after="0" w:line="240" w:lineRule="auto"/>
        <w:ind w:firstLine="0"/>
        <w:contextualSpacing w:val="0"/>
        <w:jc w:val="center"/>
        <w:rPr>
          <w:rFonts w:eastAsia="Times New Roman"/>
          <w:color w:val="1F1F1F"/>
          <w:spacing w:val="-4"/>
          <w:sz w:val="28"/>
          <w:szCs w:val="28"/>
          <w:lang w:eastAsia="ru-RU"/>
        </w:rPr>
      </w:pPr>
      <w:r w:rsidRPr="000F2326">
        <w:rPr>
          <w:rFonts w:eastAsia="Times New Roman"/>
          <w:b/>
          <w:bCs/>
          <w:color w:val="1F1F1F"/>
          <w:spacing w:val="-4"/>
          <w:sz w:val="28"/>
          <w:szCs w:val="28"/>
          <w:lang w:eastAsia="ru-RU"/>
        </w:rPr>
        <w:t>Диагностические препараты</w:t>
      </w:r>
    </w:p>
    <w:p w14:paraId="205BA453"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w:t>
      </w:r>
    </w:p>
    <w:p w14:paraId="76BBD36C"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Многие </w:t>
      </w:r>
      <w:r w:rsidRPr="000F2326">
        <w:rPr>
          <w:rFonts w:eastAsia="Times New Roman"/>
          <w:b/>
          <w:bCs/>
          <w:i/>
          <w:iCs/>
          <w:color w:val="1F1F1F"/>
          <w:spacing w:val="-4"/>
          <w:sz w:val="28"/>
          <w:szCs w:val="28"/>
          <w:lang w:eastAsia="ru-RU"/>
        </w:rPr>
        <w:t>диагностические препараты</w:t>
      </w:r>
      <w:r w:rsidRPr="000F2326">
        <w:rPr>
          <w:rFonts w:eastAsia="Times New Roman"/>
          <w:color w:val="1F1F1F"/>
          <w:spacing w:val="-4"/>
          <w:sz w:val="28"/>
          <w:szCs w:val="28"/>
          <w:lang w:eastAsia="ru-RU"/>
        </w:rPr>
        <w:t> относятся к иммунобиологическим препаратам, поскольку их действие основано на иммунологических принципах и реакциях. Эти препараты, системы и наборы широко используют для диагностики инфекционных и неинфекционных болезней, индикации и идентификации бактерий, вирусов, грибов и простейших, для определения иммунного статуса, аллергических и иммунопатологических расстройств, иммунологической совместимости тканей, иммунных взаимоотношений матери и плода.</w:t>
      </w:r>
    </w:p>
    <w:p w14:paraId="1EAADD2F"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xml:space="preserve">    В соответствии с целевым назначением диагностических препаратов они содержат те или иные специфические </w:t>
      </w:r>
      <w:proofErr w:type="spellStart"/>
      <w:r w:rsidRPr="000F2326">
        <w:rPr>
          <w:rFonts w:eastAsia="Times New Roman"/>
          <w:color w:val="1F1F1F"/>
          <w:spacing w:val="-4"/>
          <w:sz w:val="28"/>
          <w:szCs w:val="28"/>
          <w:lang w:eastAsia="ru-RU"/>
        </w:rPr>
        <w:t>иммунореагенты</w:t>
      </w:r>
      <w:proofErr w:type="spellEnd"/>
      <w:r w:rsidRPr="000F2326">
        <w:rPr>
          <w:rFonts w:eastAsia="Times New Roman"/>
          <w:color w:val="1F1F1F"/>
          <w:spacing w:val="-4"/>
          <w:sz w:val="28"/>
          <w:szCs w:val="28"/>
          <w:lang w:eastAsia="ru-RU"/>
        </w:rPr>
        <w:t xml:space="preserve"> (антигены, антитела, аллергены, иммуномодуляторы, факторы естественного иммунитета), которые используют для выявления объекта исследования в определенных реакциях или тест-системах. Эффект реакции в соответствии с характером </w:t>
      </w:r>
      <w:proofErr w:type="spellStart"/>
      <w:r w:rsidRPr="000F2326">
        <w:rPr>
          <w:rFonts w:eastAsia="Times New Roman"/>
          <w:color w:val="1F1F1F"/>
          <w:spacing w:val="-4"/>
          <w:sz w:val="28"/>
          <w:szCs w:val="28"/>
          <w:lang w:eastAsia="ru-RU"/>
        </w:rPr>
        <w:t>иммунореагентов</w:t>
      </w:r>
      <w:proofErr w:type="spellEnd"/>
      <w:r w:rsidRPr="000F2326">
        <w:rPr>
          <w:rFonts w:eastAsia="Times New Roman"/>
          <w:color w:val="1F1F1F"/>
          <w:spacing w:val="-4"/>
          <w:sz w:val="28"/>
          <w:szCs w:val="28"/>
          <w:lang w:eastAsia="ru-RU"/>
        </w:rPr>
        <w:t xml:space="preserve"> и механизмам взаимодействия реагентов регистрируют по физическим (мутность), химическим (изменение цветности) или клиническим (симптомы и проявления) показателям.</w:t>
      </w:r>
    </w:p>
    <w:p w14:paraId="1BF40CCC"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lastRenderedPageBreak/>
        <w:t>    На основе перечисленных иммунологических реакций созданы сотни современных диагностических систем, с помощью которых диагностируют инфекционные (ВИЧ-инфекции, грипп, брюшной тиф, чума, холера, хламидиоз, вирусные гепатиты) и неинфекционные (онкологические, аллергические, иммунопатологические) болезни.</w:t>
      </w:r>
    </w:p>
    <w:p w14:paraId="7C9BB4D7" w14:textId="77777777" w:rsidR="000F2326" w:rsidRPr="000F2326" w:rsidRDefault="000F2326" w:rsidP="000F2326">
      <w:pPr>
        <w:shd w:val="clear" w:color="auto" w:fill="FFFFFF"/>
        <w:spacing w:after="0" w:line="240" w:lineRule="auto"/>
        <w:ind w:firstLine="0"/>
        <w:contextualSpacing w:val="0"/>
        <w:rPr>
          <w:rFonts w:eastAsia="Times New Roman"/>
          <w:color w:val="1F1F1F"/>
          <w:spacing w:val="-4"/>
          <w:sz w:val="28"/>
          <w:szCs w:val="28"/>
          <w:lang w:eastAsia="ru-RU"/>
        </w:rPr>
      </w:pPr>
      <w:r w:rsidRPr="000F2326">
        <w:rPr>
          <w:rFonts w:eastAsia="Times New Roman"/>
          <w:color w:val="1F1F1F"/>
          <w:spacing w:val="-4"/>
          <w:sz w:val="28"/>
          <w:szCs w:val="28"/>
          <w:lang w:eastAsia="ru-RU"/>
        </w:rPr>
        <w:t>    В последнее время интенсивно разрабатываются </w:t>
      </w:r>
      <w:r w:rsidRPr="000F2326">
        <w:rPr>
          <w:rFonts w:eastAsia="Times New Roman"/>
          <w:b/>
          <w:bCs/>
          <w:i/>
          <w:iCs/>
          <w:color w:val="1F1F1F"/>
          <w:spacing w:val="-4"/>
          <w:sz w:val="28"/>
          <w:szCs w:val="28"/>
          <w:lang w:eastAsia="ru-RU"/>
        </w:rPr>
        <w:t>биосенсоры</w:t>
      </w:r>
      <w:r w:rsidRPr="000F2326">
        <w:rPr>
          <w:rFonts w:eastAsia="Times New Roman"/>
          <w:color w:val="1F1F1F"/>
          <w:spacing w:val="-4"/>
          <w:sz w:val="28"/>
          <w:szCs w:val="28"/>
          <w:lang w:eastAsia="ru-RU"/>
        </w:rPr>
        <w:t> – системы точного и быстрого реагирования физических (температура, излучение), химических (появление нового химического вещества) или биологических эффектов, которые возникают в результате взаимодействия антигенов и антител между собой.</w:t>
      </w:r>
    </w:p>
    <w:p w14:paraId="48547ACF" w14:textId="4151C739" w:rsidR="000A4E24" w:rsidRDefault="000A4E24" w:rsidP="00822350">
      <w:pPr>
        <w:ind w:firstLine="0"/>
        <w:rPr>
          <w:b/>
          <w:bCs/>
          <w:sz w:val="28"/>
          <w:szCs w:val="28"/>
        </w:rPr>
      </w:pPr>
    </w:p>
    <w:p w14:paraId="7954BE14" w14:textId="77777777" w:rsidR="000F2326" w:rsidRPr="000F2326" w:rsidRDefault="000F2326" w:rsidP="00822350">
      <w:pPr>
        <w:ind w:firstLine="0"/>
        <w:rPr>
          <w:b/>
          <w:bCs/>
          <w:sz w:val="28"/>
          <w:szCs w:val="28"/>
        </w:rPr>
      </w:pPr>
    </w:p>
    <w:p w14:paraId="2E35BF02" w14:textId="7DAC9B53" w:rsidR="000A4E24" w:rsidRPr="0047070A" w:rsidRDefault="0047070A" w:rsidP="00822350">
      <w:pPr>
        <w:ind w:firstLine="0"/>
        <w:rPr>
          <w:b/>
          <w:bCs/>
          <w:sz w:val="28"/>
          <w:szCs w:val="28"/>
        </w:rPr>
      </w:pPr>
      <w:r w:rsidRPr="0047070A">
        <w:rPr>
          <w:b/>
          <w:bCs/>
          <w:sz w:val="28"/>
          <w:szCs w:val="28"/>
        </w:rPr>
        <w:t>Самостоятельная работа под руководством преподавателя № 1 Общая характеристика простейших. 1.Общая характеристика и классификация простейших: саркодовые (дизентерийная амеба), жгутиковые (лямблия, трихомонада, трипаносома), споровиков (малярийный плазмодий, токсоплазма) и инфузорий (кишечный балантидий). Особенности их морфологии и жизнедеятельности. 2.Источники инвазий, путь заражения, жизненный цикл паразита. 3.Устойчивость простейших к факторам окружающей среды.</w:t>
      </w:r>
    </w:p>
    <w:p w14:paraId="5ADA2C03"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Общая характеристика и классификация простейших.</w:t>
      </w:r>
    </w:p>
    <w:p w14:paraId="7ED745C8"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color w:val="1F1F1F"/>
          <w:spacing w:val="-4"/>
          <w:szCs w:val="24"/>
          <w:lang w:eastAsia="ru-RU"/>
        </w:rPr>
        <w:t>Тело простейшего состоит из цитоплазмы и одного или не</w:t>
      </w:r>
      <w:r w:rsidRPr="0047070A">
        <w:rPr>
          <w:rFonts w:eastAsia="Times New Roman"/>
          <w:color w:val="1F1F1F"/>
          <w:spacing w:val="-4"/>
          <w:szCs w:val="24"/>
          <w:lang w:eastAsia="ru-RU"/>
        </w:rPr>
        <w:softHyphen/>
        <w:t>скольких ядер. Ядро окружено двойной мембраной и содержит хроматин, в состав которого входит ДНК, определяющая гене</w:t>
      </w:r>
      <w:r w:rsidRPr="0047070A">
        <w:rPr>
          <w:rFonts w:eastAsia="Times New Roman"/>
          <w:color w:val="1F1F1F"/>
          <w:spacing w:val="-4"/>
          <w:szCs w:val="24"/>
          <w:lang w:eastAsia="ru-RU"/>
        </w:rPr>
        <w:softHyphen/>
        <w:t>тическую информацию клетки. К обычным компонентам клет</w:t>
      </w:r>
      <w:r w:rsidRPr="0047070A">
        <w:rPr>
          <w:rFonts w:eastAsia="Times New Roman"/>
          <w:color w:val="1F1F1F"/>
          <w:spacing w:val="-4"/>
          <w:szCs w:val="24"/>
          <w:lang w:eastAsia="ru-RU"/>
        </w:rPr>
        <w:softHyphen/>
        <w:t>ки относятся митохондрии и аппарат Гольджи. Тело простей</w:t>
      </w:r>
      <w:r w:rsidRPr="0047070A">
        <w:rPr>
          <w:rFonts w:eastAsia="Times New Roman"/>
          <w:color w:val="1F1F1F"/>
          <w:spacing w:val="-4"/>
          <w:szCs w:val="24"/>
          <w:lang w:eastAsia="ru-RU"/>
        </w:rPr>
        <w:softHyphen/>
        <w:t>ших одето в клеточную мембрану. Плотные оболочки имеют ци</w:t>
      </w:r>
      <w:r w:rsidRPr="0047070A">
        <w:rPr>
          <w:rFonts w:eastAsia="Times New Roman"/>
          <w:color w:val="1F1F1F"/>
          <w:spacing w:val="-4"/>
          <w:szCs w:val="24"/>
          <w:lang w:eastAsia="ru-RU"/>
        </w:rPr>
        <w:softHyphen/>
        <w:t xml:space="preserve">сты. По своему назначению органеллы простейших делятся на органеллы движения, питания, выделения. Амебоидные формы перемещаются посредством образования </w:t>
      </w:r>
      <w:proofErr w:type="spellStart"/>
      <w:r w:rsidRPr="0047070A">
        <w:rPr>
          <w:rFonts w:eastAsia="Times New Roman"/>
          <w:color w:val="1F1F1F"/>
          <w:spacing w:val="-4"/>
          <w:szCs w:val="24"/>
          <w:lang w:eastAsia="ru-RU"/>
        </w:rPr>
        <w:t>выпячиваний</w:t>
      </w:r>
      <w:proofErr w:type="spellEnd"/>
      <w:r w:rsidRPr="0047070A">
        <w:rPr>
          <w:rFonts w:eastAsia="Times New Roman"/>
          <w:color w:val="1F1F1F"/>
          <w:spacing w:val="-4"/>
          <w:szCs w:val="24"/>
          <w:lang w:eastAsia="ru-RU"/>
        </w:rPr>
        <w:t xml:space="preserve"> цито</w:t>
      </w:r>
      <w:r w:rsidRPr="0047070A">
        <w:rPr>
          <w:rFonts w:eastAsia="Times New Roman"/>
          <w:color w:val="1F1F1F"/>
          <w:spacing w:val="-4"/>
          <w:szCs w:val="24"/>
          <w:lang w:eastAsia="ru-RU"/>
        </w:rPr>
        <w:softHyphen/>
        <w:t>плазмы, псевдоподий. Этот тип движения носит название аме</w:t>
      </w:r>
      <w:r w:rsidRPr="0047070A">
        <w:rPr>
          <w:rFonts w:eastAsia="Times New Roman"/>
          <w:color w:val="1F1F1F"/>
          <w:spacing w:val="-4"/>
          <w:szCs w:val="24"/>
          <w:lang w:eastAsia="ru-RU"/>
        </w:rPr>
        <w:softHyphen/>
        <w:t>бовидного и встречается у многих простейших. Специальными органеллами движения служат жгутики и реснички. Перевари</w:t>
      </w:r>
      <w:r w:rsidRPr="0047070A">
        <w:rPr>
          <w:rFonts w:eastAsia="Times New Roman"/>
          <w:color w:val="1F1F1F"/>
          <w:spacing w:val="-4"/>
          <w:szCs w:val="24"/>
          <w:lang w:eastAsia="ru-RU"/>
        </w:rPr>
        <w:softHyphen/>
        <w:t>вание и усвоение пищи у простейших происходит в пищевари</w:t>
      </w:r>
      <w:r w:rsidRPr="0047070A">
        <w:rPr>
          <w:rFonts w:eastAsia="Times New Roman"/>
          <w:color w:val="1F1F1F"/>
          <w:spacing w:val="-4"/>
          <w:szCs w:val="24"/>
          <w:lang w:eastAsia="ru-RU"/>
        </w:rPr>
        <w:softHyphen/>
        <w:t>тельных вакуолях — пузырьках, залегающих во внутреннем слое цитоплазмы. Поглощение оформленных частиц осуществляет</w:t>
      </w:r>
      <w:r w:rsidRPr="0047070A">
        <w:rPr>
          <w:rFonts w:eastAsia="Times New Roman"/>
          <w:color w:val="1F1F1F"/>
          <w:spacing w:val="-4"/>
          <w:szCs w:val="24"/>
          <w:lang w:eastAsia="ru-RU"/>
        </w:rPr>
        <w:softHyphen/>
        <w:t>ся посредством фагоцитоза. Выделение веществ у простейших происходит осмотическим путем либо с помощью специальных образований, сократительных вакуолей, которые периодически изливают свое содержимое в окружающую среду. Простейшие размножаются бинарным делением. Жизненные циклы парази</w:t>
      </w:r>
      <w:r w:rsidRPr="0047070A">
        <w:rPr>
          <w:rFonts w:eastAsia="Times New Roman"/>
          <w:color w:val="1F1F1F"/>
          <w:spacing w:val="-4"/>
          <w:szCs w:val="24"/>
          <w:lang w:eastAsia="ru-RU"/>
        </w:rPr>
        <w:softHyphen/>
        <w:t>тических простейших имеют ряд существенных особенностей. Паразит не может жить как вид, если не переходит периодиче</w:t>
      </w:r>
      <w:r w:rsidRPr="0047070A">
        <w:rPr>
          <w:rFonts w:eastAsia="Times New Roman"/>
          <w:color w:val="1F1F1F"/>
          <w:spacing w:val="-4"/>
          <w:szCs w:val="24"/>
          <w:lang w:eastAsia="ru-RU"/>
        </w:rPr>
        <w:softHyphen/>
        <w:t>ски от одного хозяина к другому при помощи переносчика. Тип </w:t>
      </w:r>
      <w:proofErr w:type="spellStart"/>
      <w:r w:rsidRPr="0047070A">
        <w:rPr>
          <w:rFonts w:eastAsia="Times New Roman"/>
          <w:i/>
          <w:iCs/>
          <w:color w:val="1F1F1F"/>
          <w:spacing w:val="-4"/>
          <w:szCs w:val="24"/>
          <w:lang w:eastAsia="ru-RU"/>
        </w:rPr>
        <w:t>Protozoa</w:t>
      </w:r>
      <w:proofErr w:type="spellEnd"/>
      <w:r w:rsidRPr="0047070A">
        <w:rPr>
          <w:rFonts w:eastAsia="Times New Roman"/>
          <w:color w:val="1F1F1F"/>
          <w:spacing w:val="-4"/>
          <w:szCs w:val="24"/>
          <w:lang w:eastAsia="ru-RU"/>
        </w:rPr>
        <w:t> делится на два подтипа: </w:t>
      </w:r>
      <w:proofErr w:type="spellStart"/>
      <w:r w:rsidRPr="0047070A">
        <w:rPr>
          <w:rFonts w:eastAsia="Times New Roman"/>
          <w:i/>
          <w:iCs/>
          <w:color w:val="1F1F1F"/>
          <w:spacing w:val="-4"/>
          <w:szCs w:val="24"/>
          <w:lang w:eastAsia="ru-RU"/>
        </w:rPr>
        <w:t>Plasmodroma</w:t>
      </w:r>
      <w:proofErr w:type="spellEnd"/>
      <w:r w:rsidRPr="0047070A">
        <w:rPr>
          <w:rFonts w:eastAsia="Times New Roman"/>
          <w:color w:val="1F1F1F"/>
          <w:spacing w:val="-4"/>
          <w:szCs w:val="24"/>
          <w:lang w:eastAsia="ru-RU"/>
        </w:rPr>
        <w:t> и </w:t>
      </w:r>
      <w:proofErr w:type="spellStart"/>
      <w:r w:rsidRPr="0047070A">
        <w:rPr>
          <w:rFonts w:eastAsia="Times New Roman"/>
          <w:i/>
          <w:iCs/>
          <w:color w:val="1F1F1F"/>
          <w:spacing w:val="-4"/>
          <w:szCs w:val="24"/>
          <w:lang w:eastAsia="ru-RU"/>
        </w:rPr>
        <w:t>Ciliophora</w:t>
      </w:r>
      <w:proofErr w:type="spellEnd"/>
      <w:r w:rsidRPr="0047070A">
        <w:rPr>
          <w:rFonts w:eastAsia="Times New Roman"/>
          <w:i/>
          <w:iCs/>
          <w:color w:val="1F1F1F"/>
          <w:spacing w:val="-4"/>
          <w:szCs w:val="24"/>
          <w:lang w:eastAsia="ru-RU"/>
        </w:rPr>
        <w:t>.</w:t>
      </w:r>
      <w:r w:rsidRPr="0047070A">
        <w:rPr>
          <w:rFonts w:eastAsia="Times New Roman"/>
          <w:color w:val="1F1F1F"/>
          <w:spacing w:val="-4"/>
          <w:szCs w:val="24"/>
          <w:lang w:eastAsia="ru-RU"/>
        </w:rPr>
        <w:t> Пер</w:t>
      </w:r>
      <w:r w:rsidRPr="0047070A">
        <w:rPr>
          <w:rFonts w:eastAsia="Times New Roman"/>
          <w:color w:val="1F1F1F"/>
          <w:spacing w:val="-4"/>
          <w:szCs w:val="24"/>
          <w:lang w:eastAsia="ru-RU"/>
        </w:rPr>
        <w:softHyphen/>
        <w:t>вый подтип включает классы: саркодовые (</w:t>
      </w:r>
      <w:proofErr w:type="spellStart"/>
      <w:r w:rsidRPr="0047070A">
        <w:rPr>
          <w:rFonts w:eastAsia="Times New Roman"/>
          <w:i/>
          <w:iCs/>
          <w:color w:val="1F1F1F"/>
          <w:spacing w:val="-4"/>
          <w:szCs w:val="24"/>
          <w:lang w:eastAsia="ru-RU"/>
        </w:rPr>
        <w:t>Sarcodina</w:t>
      </w:r>
      <w:proofErr w:type="spellEnd"/>
      <w:r w:rsidRPr="0047070A">
        <w:rPr>
          <w:rFonts w:eastAsia="Times New Roman"/>
          <w:color w:val="1F1F1F"/>
          <w:spacing w:val="-4"/>
          <w:szCs w:val="24"/>
          <w:lang w:eastAsia="ru-RU"/>
        </w:rPr>
        <w:t>), жгутико</w:t>
      </w:r>
      <w:r w:rsidRPr="0047070A">
        <w:rPr>
          <w:rFonts w:eastAsia="Times New Roman"/>
          <w:color w:val="1F1F1F"/>
          <w:spacing w:val="-4"/>
          <w:szCs w:val="24"/>
          <w:lang w:eastAsia="ru-RU"/>
        </w:rPr>
        <w:softHyphen/>
        <w:t>носцы (</w:t>
      </w:r>
      <w:proofErr w:type="spellStart"/>
      <w:r w:rsidRPr="0047070A">
        <w:rPr>
          <w:rFonts w:eastAsia="Times New Roman"/>
          <w:i/>
          <w:iCs/>
          <w:color w:val="1F1F1F"/>
          <w:spacing w:val="-4"/>
          <w:szCs w:val="24"/>
          <w:lang w:eastAsia="ru-RU"/>
        </w:rPr>
        <w:t>Mastigophora</w:t>
      </w:r>
      <w:proofErr w:type="spellEnd"/>
      <w:r w:rsidRPr="0047070A">
        <w:rPr>
          <w:rFonts w:eastAsia="Times New Roman"/>
          <w:color w:val="1F1F1F"/>
          <w:spacing w:val="-4"/>
          <w:szCs w:val="24"/>
          <w:lang w:eastAsia="ru-RU"/>
        </w:rPr>
        <w:t>) и споровики (</w:t>
      </w:r>
      <w:proofErr w:type="spellStart"/>
      <w:r w:rsidRPr="0047070A">
        <w:rPr>
          <w:rFonts w:eastAsia="Times New Roman"/>
          <w:i/>
          <w:iCs/>
          <w:color w:val="1F1F1F"/>
          <w:spacing w:val="-4"/>
          <w:szCs w:val="24"/>
          <w:lang w:eastAsia="ru-RU"/>
        </w:rPr>
        <w:t>Sporozoa</w:t>
      </w:r>
      <w:proofErr w:type="spellEnd"/>
      <w:r w:rsidRPr="0047070A">
        <w:rPr>
          <w:rFonts w:eastAsia="Times New Roman"/>
          <w:color w:val="1F1F1F"/>
          <w:spacing w:val="-4"/>
          <w:szCs w:val="24"/>
          <w:lang w:eastAsia="ru-RU"/>
        </w:rPr>
        <w:t>). Второй подтип представлен классом ресничных (</w:t>
      </w:r>
      <w:proofErr w:type="spellStart"/>
      <w:r w:rsidRPr="0047070A">
        <w:rPr>
          <w:rFonts w:eastAsia="Times New Roman"/>
          <w:i/>
          <w:iCs/>
          <w:color w:val="1F1F1F"/>
          <w:spacing w:val="-4"/>
          <w:szCs w:val="24"/>
          <w:lang w:eastAsia="ru-RU"/>
        </w:rPr>
        <w:t>Giliata</w:t>
      </w:r>
      <w:proofErr w:type="spellEnd"/>
      <w:r w:rsidRPr="0047070A">
        <w:rPr>
          <w:rFonts w:eastAsia="Times New Roman"/>
          <w:color w:val="1F1F1F"/>
          <w:spacing w:val="-4"/>
          <w:szCs w:val="24"/>
          <w:lang w:eastAsia="ru-RU"/>
        </w:rPr>
        <w:t>).</w:t>
      </w:r>
    </w:p>
    <w:p w14:paraId="239CF734"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Саркодовые:</w:t>
      </w:r>
      <w:r w:rsidRPr="0047070A">
        <w:rPr>
          <w:rFonts w:eastAsia="Times New Roman"/>
          <w:color w:val="1F1F1F"/>
          <w:spacing w:val="-4"/>
          <w:szCs w:val="24"/>
          <w:lang w:eastAsia="ru-RU"/>
        </w:rPr>
        <w:t> представители класса </w:t>
      </w:r>
      <w:proofErr w:type="spellStart"/>
      <w:r w:rsidRPr="0047070A">
        <w:rPr>
          <w:rFonts w:eastAsia="Times New Roman"/>
          <w:i/>
          <w:iCs/>
          <w:color w:val="1F1F1F"/>
          <w:spacing w:val="-4"/>
          <w:szCs w:val="24"/>
          <w:lang w:eastAsia="ru-RU"/>
        </w:rPr>
        <w:t>Sarcodina</w:t>
      </w:r>
      <w:proofErr w:type="spellEnd"/>
      <w:r w:rsidRPr="0047070A">
        <w:rPr>
          <w:rFonts w:eastAsia="Times New Roman"/>
          <w:color w:val="1F1F1F"/>
          <w:spacing w:val="-4"/>
          <w:szCs w:val="24"/>
          <w:lang w:eastAsia="ru-RU"/>
        </w:rPr>
        <w:t xml:space="preserve"> лишены </w:t>
      </w:r>
      <w:proofErr w:type="spellStart"/>
      <w:r w:rsidRPr="0047070A">
        <w:rPr>
          <w:rFonts w:eastAsia="Times New Roman"/>
          <w:color w:val="1F1F1F"/>
          <w:spacing w:val="-4"/>
          <w:szCs w:val="24"/>
          <w:lang w:eastAsia="ru-RU"/>
        </w:rPr>
        <w:t>пеликулы</w:t>
      </w:r>
      <w:proofErr w:type="spellEnd"/>
      <w:r w:rsidRPr="0047070A">
        <w:rPr>
          <w:rFonts w:eastAsia="Times New Roman"/>
          <w:color w:val="1F1F1F"/>
          <w:spacing w:val="-4"/>
          <w:szCs w:val="24"/>
          <w:lang w:eastAsia="ru-RU"/>
        </w:rPr>
        <w:t>. У них отсутствуют специализированные органеллы дви</w:t>
      </w:r>
      <w:r w:rsidRPr="0047070A">
        <w:rPr>
          <w:rFonts w:eastAsia="Times New Roman"/>
          <w:color w:val="1F1F1F"/>
          <w:spacing w:val="-4"/>
          <w:szCs w:val="24"/>
          <w:lang w:eastAsia="ru-RU"/>
        </w:rPr>
        <w:softHyphen/>
        <w:t>жения, а перемещение и захват оформленной пищи осуществ</w:t>
      </w:r>
      <w:r w:rsidRPr="0047070A">
        <w:rPr>
          <w:rFonts w:eastAsia="Times New Roman"/>
          <w:color w:val="1F1F1F"/>
          <w:spacing w:val="-4"/>
          <w:szCs w:val="24"/>
          <w:lang w:eastAsia="ru-RU"/>
        </w:rPr>
        <w:softHyphen/>
        <w:t xml:space="preserve">ляются посредством образования псевдоподий. Для большей части их характерны </w:t>
      </w:r>
      <w:r w:rsidRPr="0047070A">
        <w:rPr>
          <w:rFonts w:eastAsia="Times New Roman"/>
          <w:color w:val="1F1F1F"/>
          <w:spacing w:val="-4"/>
          <w:szCs w:val="24"/>
          <w:lang w:eastAsia="ru-RU"/>
        </w:rPr>
        <w:lastRenderedPageBreak/>
        <w:t xml:space="preserve">цисты, снабженные запасным питательным материалом в виде гликогена и </w:t>
      </w:r>
      <w:proofErr w:type="spellStart"/>
      <w:r w:rsidRPr="0047070A">
        <w:rPr>
          <w:rFonts w:eastAsia="Times New Roman"/>
          <w:color w:val="1F1F1F"/>
          <w:spacing w:val="-4"/>
          <w:szCs w:val="24"/>
          <w:lang w:eastAsia="ru-RU"/>
        </w:rPr>
        <w:t>хроматоидных</w:t>
      </w:r>
      <w:proofErr w:type="spellEnd"/>
      <w:r w:rsidRPr="0047070A">
        <w:rPr>
          <w:rFonts w:eastAsia="Times New Roman"/>
          <w:color w:val="1F1F1F"/>
          <w:spacing w:val="-4"/>
          <w:szCs w:val="24"/>
          <w:lang w:eastAsia="ru-RU"/>
        </w:rPr>
        <w:t xml:space="preserve"> тел. Возбудитель амебиаза </w:t>
      </w:r>
      <w:r w:rsidRPr="0047070A">
        <w:rPr>
          <w:rFonts w:eastAsia="Times New Roman"/>
          <w:i/>
          <w:iCs/>
          <w:color w:val="1F1F1F"/>
          <w:spacing w:val="-4"/>
          <w:szCs w:val="24"/>
          <w:lang w:eastAsia="ru-RU"/>
        </w:rPr>
        <w:t>Е. </w:t>
      </w:r>
      <w:proofErr w:type="spellStart"/>
      <w:r w:rsidRPr="0047070A">
        <w:rPr>
          <w:rFonts w:eastAsia="Times New Roman"/>
          <w:i/>
          <w:iCs/>
          <w:color w:val="1F1F1F"/>
          <w:spacing w:val="-4"/>
          <w:szCs w:val="24"/>
          <w:lang w:eastAsia="ru-RU"/>
        </w:rPr>
        <w:t>histolytica</w:t>
      </w:r>
      <w:proofErr w:type="spellEnd"/>
      <w:r w:rsidRPr="0047070A">
        <w:rPr>
          <w:rFonts w:eastAsia="Times New Roman"/>
          <w:color w:val="1F1F1F"/>
          <w:spacing w:val="-4"/>
          <w:szCs w:val="24"/>
          <w:lang w:eastAsia="ru-RU"/>
        </w:rPr>
        <w:t> относится к подгруппе с четырехъядерны</w:t>
      </w:r>
      <w:r w:rsidRPr="0047070A">
        <w:rPr>
          <w:rFonts w:eastAsia="Times New Roman"/>
          <w:color w:val="1F1F1F"/>
          <w:spacing w:val="-4"/>
          <w:szCs w:val="24"/>
          <w:lang w:eastAsia="ru-RU"/>
        </w:rPr>
        <w:softHyphen/>
        <w:t>ми цистами. Эта амеба в нормальных условиях является ком</w:t>
      </w:r>
      <w:r w:rsidRPr="0047070A">
        <w:rPr>
          <w:rFonts w:eastAsia="Times New Roman"/>
          <w:color w:val="1F1F1F"/>
          <w:spacing w:val="-4"/>
          <w:szCs w:val="24"/>
          <w:lang w:eastAsia="ru-RU"/>
        </w:rPr>
        <w:softHyphen/>
        <w:t>менсалом и у большинства зараженных лиц обитает в просвете толстой кишки, питаясь бактериями и детритом.</w:t>
      </w:r>
    </w:p>
    <w:p w14:paraId="57C44EF2"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Жгутиконосцы:</w:t>
      </w:r>
      <w:r w:rsidRPr="0047070A">
        <w:rPr>
          <w:rFonts w:eastAsia="Times New Roman"/>
          <w:color w:val="1F1F1F"/>
          <w:spacing w:val="-4"/>
          <w:szCs w:val="24"/>
          <w:lang w:eastAsia="ru-RU"/>
        </w:rPr>
        <w:t> представители класса </w:t>
      </w:r>
      <w:proofErr w:type="spellStart"/>
      <w:r w:rsidRPr="0047070A">
        <w:rPr>
          <w:rFonts w:eastAsia="Times New Roman"/>
          <w:i/>
          <w:iCs/>
          <w:color w:val="1F1F1F"/>
          <w:spacing w:val="-4"/>
          <w:szCs w:val="24"/>
          <w:lang w:eastAsia="ru-RU"/>
        </w:rPr>
        <w:t>Mastigophora</w:t>
      </w:r>
      <w:proofErr w:type="spellEnd"/>
      <w:r w:rsidRPr="0047070A">
        <w:rPr>
          <w:rFonts w:eastAsia="Times New Roman"/>
          <w:color w:val="1F1F1F"/>
          <w:spacing w:val="-4"/>
          <w:szCs w:val="24"/>
          <w:lang w:eastAsia="ru-RU"/>
        </w:rPr>
        <w:t> име</w:t>
      </w:r>
      <w:r w:rsidRPr="0047070A">
        <w:rPr>
          <w:rFonts w:eastAsia="Times New Roman"/>
          <w:color w:val="1F1F1F"/>
          <w:spacing w:val="-4"/>
          <w:szCs w:val="24"/>
          <w:lang w:eastAsia="ru-RU"/>
        </w:rPr>
        <w:softHyphen/>
        <w:t>ют жгут хотя бы на части стадий жизненного цикла. Некоторые виды имеют единственный жгут, но большинство снабжены в той или иной степени сложно построенным двигательным аппара</w:t>
      </w:r>
      <w:r w:rsidRPr="0047070A">
        <w:rPr>
          <w:rFonts w:eastAsia="Times New Roman"/>
          <w:color w:val="1F1F1F"/>
          <w:spacing w:val="-4"/>
          <w:szCs w:val="24"/>
          <w:lang w:eastAsia="ru-RU"/>
        </w:rPr>
        <w:softHyphen/>
        <w:t>том, состоящим из нескольких жгутов. Наибольшую важность с медицинской точки зрения представляет отряд </w:t>
      </w:r>
      <w:proofErr w:type="spellStart"/>
      <w:r w:rsidRPr="0047070A">
        <w:rPr>
          <w:rFonts w:eastAsia="Times New Roman"/>
          <w:i/>
          <w:iCs/>
          <w:color w:val="1F1F1F"/>
          <w:spacing w:val="-4"/>
          <w:szCs w:val="24"/>
          <w:lang w:eastAsia="ru-RU"/>
        </w:rPr>
        <w:t>Protomonadida</w:t>
      </w:r>
      <w:proofErr w:type="spellEnd"/>
      <w:r w:rsidRPr="0047070A">
        <w:rPr>
          <w:rFonts w:eastAsia="Times New Roman"/>
          <w:color w:val="1F1F1F"/>
          <w:spacing w:val="-4"/>
          <w:szCs w:val="24"/>
          <w:lang w:eastAsia="ru-RU"/>
        </w:rPr>
        <w:t> с семейством </w:t>
      </w:r>
      <w:proofErr w:type="spellStart"/>
      <w:r w:rsidRPr="0047070A">
        <w:rPr>
          <w:rFonts w:eastAsia="Times New Roman"/>
          <w:i/>
          <w:iCs/>
          <w:color w:val="1F1F1F"/>
          <w:spacing w:val="-4"/>
          <w:szCs w:val="24"/>
          <w:lang w:eastAsia="ru-RU"/>
        </w:rPr>
        <w:t>Tripanosomatidae</w:t>
      </w:r>
      <w:proofErr w:type="spellEnd"/>
      <w:r w:rsidRPr="0047070A">
        <w:rPr>
          <w:rFonts w:eastAsia="Times New Roman"/>
          <w:i/>
          <w:iCs/>
          <w:color w:val="1F1F1F"/>
          <w:spacing w:val="-4"/>
          <w:szCs w:val="24"/>
          <w:lang w:eastAsia="ru-RU"/>
        </w:rPr>
        <w:t>,</w:t>
      </w:r>
      <w:r w:rsidRPr="0047070A">
        <w:rPr>
          <w:rFonts w:eastAsia="Times New Roman"/>
          <w:color w:val="1F1F1F"/>
          <w:spacing w:val="-4"/>
          <w:szCs w:val="24"/>
          <w:lang w:eastAsia="ru-RU"/>
        </w:rPr>
        <w:t> к которому относятся возбудители лейшманиозов и трипаносомозов. Представители этого семей</w:t>
      </w:r>
      <w:r w:rsidRPr="0047070A">
        <w:rPr>
          <w:rFonts w:eastAsia="Times New Roman"/>
          <w:color w:val="1F1F1F"/>
          <w:spacing w:val="-4"/>
          <w:szCs w:val="24"/>
          <w:lang w:eastAsia="ru-RU"/>
        </w:rPr>
        <w:softHyphen/>
        <w:t xml:space="preserve">ства имеют единственный жгут и связанное с ним особое тело — </w:t>
      </w:r>
      <w:proofErr w:type="spellStart"/>
      <w:r w:rsidRPr="0047070A">
        <w:rPr>
          <w:rFonts w:eastAsia="Times New Roman"/>
          <w:color w:val="1F1F1F"/>
          <w:spacing w:val="-4"/>
          <w:szCs w:val="24"/>
          <w:lang w:eastAsia="ru-RU"/>
        </w:rPr>
        <w:t>кинетопласт</w:t>
      </w:r>
      <w:proofErr w:type="spellEnd"/>
      <w:r w:rsidRPr="0047070A">
        <w:rPr>
          <w:rFonts w:eastAsia="Times New Roman"/>
          <w:color w:val="1F1F1F"/>
          <w:spacing w:val="-4"/>
          <w:szCs w:val="24"/>
          <w:lang w:eastAsia="ru-RU"/>
        </w:rPr>
        <w:t xml:space="preserve">. </w:t>
      </w:r>
      <w:proofErr w:type="spellStart"/>
      <w:r w:rsidRPr="0047070A">
        <w:rPr>
          <w:rFonts w:eastAsia="Times New Roman"/>
          <w:color w:val="1F1F1F"/>
          <w:spacing w:val="-4"/>
          <w:szCs w:val="24"/>
          <w:lang w:eastAsia="ru-RU"/>
        </w:rPr>
        <w:t>Кинетопласт</w:t>
      </w:r>
      <w:proofErr w:type="spellEnd"/>
      <w:r w:rsidRPr="0047070A">
        <w:rPr>
          <w:rFonts w:eastAsia="Times New Roman"/>
          <w:color w:val="1F1F1F"/>
          <w:spacing w:val="-4"/>
          <w:szCs w:val="24"/>
          <w:lang w:eastAsia="ru-RU"/>
        </w:rPr>
        <w:t xml:space="preserve"> содержит ДНК. Семейство </w:t>
      </w:r>
      <w:proofErr w:type="spellStart"/>
      <w:r w:rsidRPr="0047070A">
        <w:rPr>
          <w:rFonts w:eastAsia="Times New Roman"/>
          <w:i/>
          <w:iCs/>
          <w:color w:val="1F1F1F"/>
          <w:spacing w:val="-4"/>
          <w:szCs w:val="24"/>
          <w:lang w:eastAsia="ru-RU"/>
        </w:rPr>
        <w:t>Tripanoso</w:t>
      </w:r>
      <w:r w:rsidRPr="0047070A">
        <w:rPr>
          <w:rFonts w:eastAsia="Times New Roman"/>
          <w:i/>
          <w:iCs/>
          <w:color w:val="1F1F1F"/>
          <w:spacing w:val="-4"/>
          <w:szCs w:val="24"/>
          <w:lang w:eastAsia="ru-RU"/>
        </w:rPr>
        <w:softHyphen/>
        <w:t>matidae</w:t>
      </w:r>
      <w:proofErr w:type="spellEnd"/>
      <w:r w:rsidRPr="0047070A">
        <w:rPr>
          <w:rFonts w:eastAsia="Times New Roman"/>
          <w:color w:val="1F1F1F"/>
          <w:spacing w:val="-4"/>
          <w:szCs w:val="24"/>
          <w:lang w:eastAsia="ru-RU"/>
        </w:rPr>
        <w:t> включает только паразитические формы: лейшмании и трипаносомы.</w:t>
      </w:r>
    </w:p>
    <w:p w14:paraId="21157794"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Споровики:</w:t>
      </w:r>
      <w:r w:rsidRPr="0047070A">
        <w:rPr>
          <w:rFonts w:eastAsia="Times New Roman"/>
          <w:color w:val="1F1F1F"/>
          <w:spacing w:val="-4"/>
          <w:szCs w:val="24"/>
          <w:lang w:eastAsia="ru-RU"/>
        </w:rPr>
        <w:t> к классу </w:t>
      </w:r>
      <w:proofErr w:type="spellStart"/>
      <w:r w:rsidRPr="0047070A">
        <w:rPr>
          <w:rFonts w:eastAsia="Times New Roman"/>
          <w:i/>
          <w:iCs/>
          <w:color w:val="1F1F1F"/>
          <w:spacing w:val="-4"/>
          <w:szCs w:val="24"/>
          <w:lang w:eastAsia="ru-RU"/>
        </w:rPr>
        <w:t>Sporozoa</w:t>
      </w:r>
      <w:proofErr w:type="spellEnd"/>
      <w:r w:rsidRPr="0047070A">
        <w:rPr>
          <w:rFonts w:eastAsia="Times New Roman"/>
          <w:color w:val="1F1F1F"/>
          <w:spacing w:val="-4"/>
          <w:szCs w:val="24"/>
          <w:lang w:eastAsia="ru-RU"/>
        </w:rPr>
        <w:t> относятся паразитические простейшие, имеющие в жизненном цикле стадию споры, кото</w:t>
      </w:r>
      <w:r w:rsidRPr="0047070A">
        <w:rPr>
          <w:rFonts w:eastAsia="Times New Roman"/>
          <w:color w:val="1F1F1F"/>
          <w:spacing w:val="-4"/>
          <w:szCs w:val="24"/>
          <w:lang w:eastAsia="ru-RU"/>
        </w:rPr>
        <w:softHyphen/>
        <w:t>рая представляет собой одетую в оболочку зиготу или продукты ее деления. У представителей семейства </w:t>
      </w:r>
      <w:proofErr w:type="spellStart"/>
      <w:r w:rsidRPr="0047070A">
        <w:rPr>
          <w:rFonts w:eastAsia="Times New Roman"/>
          <w:i/>
          <w:iCs/>
          <w:color w:val="1F1F1F"/>
          <w:spacing w:val="-4"/>
          <w:szCs w:val="24"/>
          <w:lang w:eastAsia="ru-RU"/>
        </w:rPr>
        <w:t>Plasmodiidae</w:t>
      </w:r>
      <w:proofErr w:type="spellEnd"/>
      <w:r w:rsidRPr="0047070A">
        <w:rPr>
          <w:rFonts w:eastAsia="Times New Roman"/>
          <w:color w:val="1F1F1F"/>
          <w:spacing w:val="-4"/>
          <w:szCs w:val="24"/>
          <w:lang w:eastAsia="ru-RU"/>
        </w:rPr>
        <w:t xml:space="preserve"> тканевые </w:t>
      </w:r>
      <w:proofErr w:type="spellStart"/>
      <w:r w:rsidRPr="0047070A">
        <w:rPr>
          <w:rFonts w:eastAsia="Times New Roman"/>
          <w:color w:val="1F1F1F"/>
          <w:spacing w:val="-4"/>
          <w:szCs w:val="24"/>
          <w:lang w:eastAsia="ru-RU"/>
        </w:rPr>
        <w:t>мерозоиты</w:t>
      </w:r>
      <w:proofErr w:type="spellEnd"/>
      <w:r w:rsidRPr="0047070A">
        <w:rPr>
          <w:rFonts w:eastAsia="Times New Roman"/>
          <w:color w:val="1F1F1F"/>
          <w:spacing w:val="-4"/>
          <w:szCs w:val="24"/>
          <w:lang w:eastAsia="ru-RU"/>
        </w:rPr>
        <w:t xml:space="preserve"> внедряются в эритроциты и дают начало не только </w:t>
      </w:r>
      <w:proofErr w:type="spellStart"/>
      <w:r w:rsidRPr="0047070A">
        <w:rPr>
          <w:rFonts w:eastAsia="Times New Roman"/>
          <w:color w:val="1F1F1F"/>
          <w:spacing w:val="-4"/>
          <w:szCs w:val="24"/>
          <w:lang w:eastAsia="ru-RU"/>
        </w:rPr>
        <w:t>гаметоцитам</w:t>
      </w:r>
      <w:proofErr w:type="spellEnd"/>
      <w:r w:rsidRPr="0047070A">
        <w:rPr>
          <w:rFonts w:eastAsia="Times New Roman"/>
          <w:color w:val="1F1F1F"/>
          <w:spacing w:val="-4"/>
          <w:szCs w:val="24"/>
          <w:lang w:eastAsia="ru-RU"/>
        </w:rPr>
        <w:t xml:space="preserve">, но и </w:t>
      </w:r>
      <w:proofErr w:type="spellStart"/>
      <w:r w:rsidRPr="0047070A">
        <w:rPr>
          <w:rFonts w:eastAsia="Times New Roman"/>
          <w:color w:val="1F1F1F"/>
          <w:spacing w:val="-4"/>
          <w:szCs w:val="24"/>
          <w:lang w:eastAsia="ru-RU"/>
        </w:rPr>
        <w:t>шизонтам</w:t>
      </w:r>
      <w:proofErr w:type="spellEnd"/>
      <w:r w:rsidRPr="0047070A">
        <w:rPr>
          <w:rFonts w:eastAsia="Times New Roman"/>
          <w:color w:val="1F1F1F"/>
          <w:spacing w:val="-4"/>
          <w:szCs w:val="24"/>
          <w:lang w:eastAsia="ru-RU"/>
        </w:rPr>
        <w:t xml:space="preserve">, вследствие чего кроме тканевого имеется и </w:t>
      </w:r>
      <w:proofErr w:type="spellStart"/>
      <w:r w:rsidRPr="0047070A">
        <w:rPr>
          <w:rFonts w:eastAsia="Times New Roman"/>
          <w:color w:val="1F1F1F"/>
          <w:spacing w:val="-4"/>
          <w:szCs w:val="24"/>
          <w:lang w:eastAsia="ru-RU"/>
        </w:rPr>
        <w:t>эритроцитарный</w:t>
      </w:r>
      <w:proofErr w:type="spellEnd"/>
      <w:r w:rsidRPr="0047070A">
        <w:rPr>
          <w:rFonts w:eastAsia="Times New Roman"/>
          <w:color w:val="1F1F1F"/>
          <w:spacing w:val="-4"/>
          <w:szCs w:val="24"/>
          <w:lang w:eastAsia="ru-RU"/>
        </w:rPr>
        <w:t xml:space="preserve"> цикл шизогонии, и кровь оказыва</w:t>
      </w:r>
      <w:r w:rsidRPr="0047070A">
        <w:rPr>
          <w:rFonts w:eastAsia="Times New Roman"/>
          <w:color w:val="1F1F1F"/>
          <w:spacing w:val="-4"/>
          <w:szCs w:val="24"/>
          <w:lang w:eastAsia="ru-RU"/>
        </w:rPr>
        <w:softHyphen/>
        <w:t>ется заразной для другого позвоночного хозяина. К семейству </w:t>
      </w:r>
      <w:proofErr w:type="spellStart"/>
      <w:r w:rsidRPr="0047070A">
        <w:rPr>
          <w:rFonts w:eastAsia="Times New Roman"/>
          <w:i/>
          <w:iCs/>
          <w:color w:val="1F1F1F"/>
          <w:spacing w:val="-4"/>
          <w:szCs w:val="24"/>
          <w:lang w:eastAsia="ru-RU"/>
        </w:rPr>
        <w:t>Plasmodiidae</w:t>
      </w:r>
      <w:proofErr w:type="spellEnd"/>
      <w:r w:rsidRPr="0047070A">
        <w:rPr>
          <w:rFonts w:eastAsia="Times New Roman"/>
          <w:color w:val="1F1F1F"/>
          <w:spacing w:val="-4"/>
          <w:szCs w:val="24"/>
          <w:lang w:eastAsia="ru-RU"/>
        </w:rPr>
        <w:t> относится 4 вида возбудителей малярии: </w:t>
      </w:r>
      <w:r w:rsidRPr="0047070A">
        <w:rPr>
          <w:rFonts w:eastAsia="Times New Roman"/>
          <w:i/>
          <w:iCs/>
          <w:color w:val="1F1F1F"/>
          <w:spacing w:val="-4"/>
          <w:szCs w:val="24"/>
          <w:lang w:eastAsia="ru-RU"/>
        </w:rPr>
        <w:t>P. </w:t>
      </w:r>
      <w:proofErr w:type="spellStart"/>
      <w:r w:rsidRPr="0047070A">
        <w:rPr>
          <w:rFonts w:eastAsia="Times New Roman"/>
          <w:i/>
          <w:iCs/>
          <w:color w:val="1F1F1F"/>
          <w:spacing w:val="-4"/>
          <w:szCs w:val="24"/>
          <w:lang w:eastAsia="ru-RU"/>
        </w:rPr>
        <w:t>vivax</w:t>
      </w:r>
      <w:proofErr w:type="spellEnd"/>
      <w:r w:rsidRPr="0047070A">
        <w:rPr>
          <w:rFonts w:eastAsia="Times New Roman"/>
          <w:i/>
          <w:iCs/>
          <w:color w:val="1F1F1F"/>
          <w:spacing w:val="-4"/>
          <w:szCs w:val="24"/>
          <w:lang w:eastAsia="ru-RU"/>
        </w:rPr>
        <w:t>, P. </w:t>
      </w:r>
      <w:proofErr w:type="spellStart"/>
      <w:r w:rsidRPr="0047070A">
        <w:rPr>
          <w:rFonts w:eastAsia="Times New Roman"/>
          <w:i/>
          <w:iCs/>
          <w:color w:val="1F1F1F"/>
          <w:spacing w:val="-4"/>
          <w:szCs w:val="24"/>
          <w:lang w:eastAsia="ru-RU"/>
        </w:rPr>
        <w:t>ovale</w:t>
      </w:r>
      <w:proofErr w:type="spellEnd"/>
      <w:r w:rsidRPr="0047070A">
        <w:rPr>
          <w:rFonts w:eastAsia="Times New Roman"/>
          <w:i/>
          <w:iCs/>
          <w:color w:val="1F1F1F"/>
          <w:spacing w:val="-4"/>
          <w:szCs w:val="24"/>
          <w:lang w:eastAsia="ru-RU"/>
        </w:rPr>
        <w:t>, P. </w:t>
      </w:r>
      <w:proofErr w:type="spellStart"/>
      <w:r w:rsidRPr="0047070A">
        <w:rPr>
          <w:rFonts w:eastAsia="Times New Roman"/>
          <w:i/>
          <w:iCs/>
          <w:color w:val="1F1F1F"/>
          <w:spacing w:val="-4"/>
          <w:szCs w:val="24"/>
          <w:lang w:eastAsia="ru-RU"/>
        </w:rPr>
        <w:t>malariae</w:t>
      </w:r>
      <w:proofErr w:type="spellEnd"/>
      <w:r w:rsidRPr="0047070A">
        <w:rPr>
          <w:rFonts w:eastAsia="Times New Roman"/>
          <w:i/>
          <w:iCs/>
          <w:color w:val="1F1F1F"/>
          <w:spacing w:val="-4"/>
          <w:szCs w:val="24"/>
          <w:lang w:eastAsia="ru-RU"/>
        </w:rPr>
        <w:t>, P. </w:t>
      </w:r>
      <w:proofErr w:type="spellStart"/>
      <w:r w:rsidRPr="0047070A">
        <w:rPr>
          <w:rFonts w:eastAsia="Times New Roman"/>
          <w:i/>
          <w:iCs/>
          <w:color w:val="1F1F1F"/>
          <w:spacing w:val="-4"/>
          <w:szCs w:val="24"/>
          <w:lang w:eastAsia="ru-RU"/>
        </w:rPr>
        <w:t>falciparum</w:t>
      </w:r>
      <w:proofErr w:type="spellEnd"/>
      <w:r w:rsidRPr="0047070A">
        <w:rPr>
          <w:rFonts w:eastAsia="Times New Roman"/>
          <w:i/>
          <w:iCs/>
          <w:color w:val="1F1F1F"/>
          <w:spacing w:val="-4"/>
          <w:szCs w:val="24"/>
          <w:lang w:eastAsia="ru-RU"/>
        </w:rPr>
        <w:t>.</w:t>
      </w:r>
    </w:p>
    <w:p w14:paraId="4F991E30"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Токсоплазмы: </w:t>
      </w:r>
      <w:r w:rsidRPr="0047070A">
        <w:rPr>
          <w:rFonts w:eastAsia="Times New Roman"/>
          <w:color w:val="1F1F1F"/>
          <w:spacing w:val="-4"/>
          <w:szCs w:val="24"/>
          <w:lang w:eastAsia="ru-RU"/>
        </w:rPr>
        <w:t>являются внутриклеточными паразитами, поражающими разные ткани. Формы у разных животных отно</w:t>
      </w:r>
      <w:r w:rsidRPr="0047070A">
        <w:rPr>
          <w:rFonts w:eastAsia="Times New Roman"/>
          <w:color w:val="1F1F1F"/>
          <w:spacing w:val="-4"/>
          <w:szCs w:val="24"/>
          <w:lang w:eastAsia="ru-RU"/>
        </w:rPr>
        <w:softHyphen/>
        <w:t>сятся к одному виду </w:t>
      </w:r>
      <w:proofErr w:type="spellStart"/>
      <w:r w:rsidRPr="0047070A">
        <w:rPr>
          <w:rFonts w:eastAsia="Times New Roman"/>
          <w:i/>
          <w:iCs/>
          <w:color w:val="1F1F1F"/>
          <w:spacing w:val="-4"/>
          <w:szCs w:val="24"/>
          <w:lang w:eastAsia="ru-RU"/>
        </w:rPr>
        <w:t>Toxoplasma</w:t>
      </w:r>
      <w:proofErr w:type="spellEnd"/>
      <w:r w:rsidRPr="0047070A">
        <w:rPr>
          <w:rFonts w:eastAsia="Times New Roman"/>
          <w:i/>
          <w:iCs/>
          <w:color w:val="1F1F1F"/>
          <w:spacing w:val="-4"/>
          <w:szCs w:val="24"/>
          <w:lang w:eastAsia="ru-RU"/>
        </w:rPr>
        <w:t> </w:t>
      </w:r>
      <w:proofErr w:type="spellStart"/>
      <w:r w:rsidRPr="0047070A">
        <w:rPr>
          <w:rFonts w:eastAsia="Times New Roman"/>
          <w:i/>
          <w:iCs/>
          <w:color w:val="1F1F1F"/>
          <w:spacing w:val="-4"/>
          <w:szCs w:val="24"/>
          <w:lang w:eastAsia="ru-RU"/>
        </w:rPr>
        <w:t>gondii</w:t>
      </w:r>
      <w:proofErr w:type="spellEnd"/>
      <w:r w:rsidRPr="0047070A">
        <w:rPr>
          <w:rFonts w:eastAsia="Times New Roman"/>
          <w:i/>
          <w:iCs/>
          <w:color w:val="1F1F1F"/>
          <w:spacing w:val="-4"/>
          <w:szCs w:val="24"/>
          <w:lang w:eastAsia="ru-RU"/>
        </w:rPr>
        <w:t>.</w:t>
      </w:r>
    </w:p>
    <w:p w14:paraId="402804D5"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Ресничные:</w:t>
      </w:r>
      <w:r w:rsidRPr="0047070A">
        <w:rPr>
          <w:rFonts w:eastAsia="Times New Roman"/>
          <w:color w:val="1F1F1F"/>
          <w:spacing w:val="-4"/>
          <w:szCs w:val="24"/>
          <w:lang w:eastAsia="ru-RU"/>
        </w:rPr>
        <w:t> основными признаками класса </w:t>
      </w:r>
      <w:proofErr w:type="spellStart"/>
      <w:r w:rsidRPr="0047070A">
        <w:rPr>
          <w:rFonts w:eastAsia="Times New Roman"/>
          <w:i/>
          <w:iCs/>
          <w:color w:val="1F1F1F"/>
          <w:spacing w:val="-4"/>
          <w:szCs w:val="24"/>
          <w:lang w:eastAsia="ru-RU"/>
        </w:rPr>
        <w:t>Giliata</w:t>
      </w:r>
      <w:proofErr w:type="spellEnd"/>
      <w:r w:rsidRPr="0047070A">
        <w:rPr>
          <w:rFonts w:eastAsia="Times New Roman"/>
          <w:color w:val="1F1F1F"/>
          <w:spacing w:val="-4"/>
          <w:szCs w:val="24"/>
          <w:lang w:eastAsia="ru-RU"/>
        </w:rPr>
        <w:t> явля</w:t>
      </w:r>
      <w:r w:rsidRPr="0047070A">
        <w:rPr>
          <w:rFonts w:eastAsia="Times New Roman"/>
          <w:color w:val="1F1F1F"/>
          <w:spacing w:val="-4"/>
          <w:szCs w:val="24"/>
          <w:lang w:eastAsia="ru-RU"/>
        </w:rPr>
        <w:softHyphen/>
        <w:t>ются диморфизм ядерного аппарата, половой процесс в виде конъюгации и ресничный покров тела. Класс </w:t>
      </w:r>
      <w:proofErr w:type="spellStart"/>
      <w:r w:rsidRPr="0047070A">
        <w:rPr>
          <w:rFonts w:eastAsia="Times New Roman"/>
          <w:i/>
          <w:iCs/>
          <w:color w:val="1F1F1F"/>
          <w:spacing w:val="-4"/>
          <w:szCs w:val="24"/>
          <w:lang w:eastAsia="ru-RU"/>
        </w:rPr>
        <w:t>Giliata</w:t>
      </w:r>
      <w:proofErr w:type="spellEnd"/>
      <w:r w:rsidRPr="0047070A">
        <w:rPr>
          <w:rFonts w:eastAsia="Times New Roman"/>
          <w:color w:val="1F1F1F"/>
          <w:spacing w:val="-4"/>
          <w:szCs w:val="24"/>
          <w:lang w:eastAsia="ru-RU"/>
        </w:rPr>
        <w:t> делится на подклассы </w:t>
      </w:r>
      <w:proofErr w:type="spellStart"/>
      <w:r w:rsidRPr="0047070A">
        <w:rPr>
          <w:rFonts w:eastAsia="Times New Roman"/>
          <w:i/>
          <w:iCs/>
          <w:color w:val="1F1F1F"/>
          <w:spacing w:val="-4"/>
          <w:szCs w:val="24"/>
          <w:lang w:eastAsia="ru-RU"/>
        </w:rPr>
        <w:t>Euciliata</w:t>
      </w:r>
      <w:proofErr w:type="spellEnd"/>
      <w:r w:rsidRPr="0047070A">
        <w:rPr>
          <w:rFonts w:eastAsia="Times New Roman"/>
          <w:color w:val="1F1F1F"/>
          <w:spacing w:val="-4"/>
          <w:szCs w:val="24"/>
          <w:lang w:eastAsia="ru-RU"/>
        </w:rPr>
        <w:t> и </w:t>
      </w:r>
      <w:proofErr w:type="spellStart"/>
      <w:r w:rsidRPr="0047070A">
        <w:rPr>
          <w:rFonts w:eastAsia="Times New Roman"/>
          <w:i/>
          <w:iCs/>
          <w:color w:val="1F1F1F"/>
          <w:spacing w:val="-4"/>
          <w:szCs w:val="24"/>
          <w:lang w:eastAsia="ru-RU"/>
        </w:rPr>
        <w:t>Suctoria</w:t>
      </w:r>
      <w:proofErr w:type="spellEnd"/>
      <w:r w:rsidRPr="0047070A">
        <w:rPr>
          <w:rFonts w:eastAsia="Times New Roman"/>
          <w:i/>
          <w:iCs/>
          <w:color w:val="1F1F1F"/>
          <w:spacing w:val="-4"/>
          <w:szCs w:val="24"/>
          <w:lang w:eastAsia="ru-RU"/>
        </w:rPr>
        <w:t>.</w:t>
      </w:r>
      <w:r w:rsidRPr="0047070A">
        <w:rPr>
          <w:rFonts w:eastAsia="Times New Roman"/>
          <w:color w:val="1F1F1F"/>
          <w:spacing w:val="-4"/>
          <w:szCs w:val="24"/>
          <w:lang w:eastAsia="ru-RU"/>
        </w:rPr>
        <w:t> К подклассу </w:t>
      </w:r>
      <w:proofErr w:type="spellStart"/>
      <w:r w:rsidRPr="0047070A">
        <w:rPr>
          <w:rFonts w:eastAsia="Times New Roman"/>
          <w:i/>
          <w:iCs/>
          <w:color w:val="1F1F1F"/>
          <w:spacing w:val="-4"/>
          <w:szCs w:val="24"/>
          <w:lang w:eastAsia="ru-RU"/>
        </w:rPr>
        <w:t>Euciliata</w:t>
      </w:r>
      <w:proofErr w:type="spellEnd"/>
      <w:r w:rsidRPr="0047070A">
        <w:rPr>
          <w:rFonts w:eastAsia="Times New Roman"/>
          <w:color w:val="1F1F1F"/>
          <w:spacing w:val="-4"/>
          <w:szCs w:val="24"/>
          <w:lang w:eastAsia="ru-RU"/>
        </w:rPr>
        <w:t> относится </w:t>
      </w:r>
      <w:proofErr w:type="spellStart"/>
      <w:r w:rsidRPr="0047070A">
        <w:rPr>
          <w:rFonts w:eastAsia="Times New Roman"/>
          <w:i/>
          <w:iCs/>
          <w:color w:val="1F1F1F"/>
          <w:spacing w:val="-4"/>
          <w:szCs w:val="24"/>
          <w:lang w:eastAsia="ru-RU"/>
        </w:rPr>
        <w:t>Balantidium</w:t>
      </w:r>
      <w:proofErr w:type="spellEnd"/>
      <w:r w:rsidRPr="0047070A">
        <w:rPr>
          <w:rFonts w:eastAsia="Times New Roman"/>
          <w:i/>
          <w:iCs/>
          <w:color w:val="1F1F1F"/>
          <w:spacing w:val="-4"/>
          <w:szCs w:val="24"/>
          <w:lang w:eastAsia="ru-RU"/>
        </w:rPr>
        <w:t> </w:t>
      </w:r>
      <w:proofErr w:type="spellStart"/>
      <w:r w:rsidRPr="0047070A">
        <w:rPr>
          <w:rFonts w:eastAsia="Times New Roman"/>
          <w:i/>
          <w:iCs/>
          <w:color w:val="1F1F1F"/>
          <w:spacing w:val="-4"/>
          <w:szCs w:val="24"/>
          <w:lang w:eastAsia="ru-RU"/>
        </w:rPr>
        <w:t>coli</w:t>
      </w:r>
      <w:proofErr w:type="spellEnd"/>
      <w:r w:rsidRPr="0047070A">
        <w:rPr>
          <w:rFonts w:eastAsia="Times New Roman"/>
          <w:color w:val="1F1F1F"/>
          <w:spacing w:val="-4"/>
          <w:szCs w:val="24"/>
          <w:lang w:eastAsia="ru-RU"/>
        </w:rPr>
        <w:t xml:space="preserve"> — возбудитель </w:t>
      </w:r>
      <w:proofErr w:type="spellStart"/>
      <w:r w:rsidRPr="0047070A">
        <w:rPr>
          <w:rFonts w:eastAsia="Times New Roman"/>
          <w:color w:val="1F1F1F"/>
          <w:spacing w:val="-4"/>
          <w:szCs w:val="24"/>
          <w:lang w:eastAsia="ru-RU"/>
        </w:rPr>
        <w:t>балантидиаза</w:t>
      </w:r>
      <w:proofErr w:type="spellEnd"/>
      <w:r w:rsidRPr="0047070A">
        <w:rPr>
          <w:rFonts w:eastAsia="Times New Roman"/>
          <w:color w:val="1F1F1F"/>
          <w:spacing w:val="-4"/>
          <w:szCs w:val="24"/>
          <w:lang w:eastAsia="ru-RU"/>
        </w:rPr>
        <w:t xml:space="preserve">. </w:t>
      </w:r>
      <w:proofErr w:type="spellStart"/>
      <w:r w:rsidRPr="0047070A">
        <w:rPr>
          <w:rFonts w:eastAsia="Times New Roman"/>
          <w:color w:val="1F1F1F"/>
          <w:spacing w:val="-4"/>
          <w:szCs w:val="24"/>
          <w:lang w:eastAsia="ru-RU"/>
        </w:rPr>
        <w:t>Свободноживу-щие</w:t>
      </w:r>
      <w:proofErr w:type="spellEnd"/>
      <w:r w:rsidRPr="0047070A">
        <w:rPr>
          <w:rFonts w:eastAsia="Times New Roman"/>
          <w:color w:val="1F1F1F"/>
          <w:spacing w:val="-4"/>
          <w:szCs w:val="24"/>
          <w:lang w:eastAsia="ru-RU"/>
        </w:rPr>
        <w:t xml:space="preserve"> организмы, размножающиеся в кале после попадания туда цист из воздуха или прошедшие транзитно через кишечник че</w:t>
      </w:r>
      <w:r w:rsidRPr="0047070A">
        <w:rPr>
          <w:rFonts w:eastAsia="Times New Roman"/>
          <w:color w:val="1F1F1F"/>
          <w:spacing w:val="-4"/>
          <w:szCs w:val="24"/>
          <w:lang w:eastAsia="ru-RU"/>
        </w:rPr>
        <w:softHyphen/>
        <w:t>ловека.</w:t>
      </w:r>
    </w:p>
    <w:p w14:paraId="5A4E40B6"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 </w:t>
      </w:r>
    </w:p>
    <w:p w14:paraId="07155E16"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Возбудители протозойных кишечных инвазий</w:t>
      </w:r>
    </w:p>
    <w:p w14:paraId="59C72EE8"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Амебиаз </w:t>
      </w:r>
      <w:r w:rsidRPr="0047070A">
        <w:rPr>
          <w:rFonts w:eastAsia="Times New Roman"/>
          <w:color w:val="1F1F1F"/>
          <w:spacing w:val="-4"/>
          <w:szCs w:val="24"/>
          <w:lang w:eastAsia="ru-RU"/>
        </w:rPr>
        <w:t>— амебная дизентерия, заболевание, возникаю</w:t>
      </w:r>
      <w:r w:rsidRPr="0047070A">
        <w:rPr>
          <w:rFonts w:eastAsia="Times New Roman"/>
          <w:color w:val="1F1F1F"/>
          <w:spacing w:val="-4"/>
          <w:szCs w:val="24"/>
          <w:lang w:eastAsia="ru-RU"/>
        </w:rPr>
        <w:softHyphen/>
        <w:t>щее в результате проникновения в ткани толстой кишки дизен</w:t>
      </w:r>
      <w:r w:rsidRPr="0047070A">
        <w:rPr>
          <w:rFonts w:eastAsia="Times New Roman"/>
          <w:color w:val="1F1F1F"/>
          <w:spacing w:val="-4"/>
          <w:szCs w:val="24"/>
          <w:lang w:eastAsia="ru-RU"/>
        </w:rPr>
        <w:softHyphen/>
        <w:t>терийной амебы, что приводит к образованию язв, нарушению функций толстой кишки и развитию общих явлений. Дизенте</w:t>
      </w:r>
      <w:r w:rsidRPr="0047070A">
        <w:rPr>
          <w:rFonts w:eastAsia="Times New Roman"/>
          <w:color w:val="1F1F1F"/>
          <w:spacing w:val="-4"/>
          <w:szCs w:val="24"/>
          <w:lang w:eastAsia="ru-RU"/>
        </w:rPr>
        <w:softHyphen/>
        <w:t>рийная амеба впервые была обнаружена и описана в 1875 году русским ученым А.Ф. Лешем.</w:t>
      </w:r>
    </w:p>
    <w:p w14:paraId="495F6DF8"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Морфология:</w:t>
      </w:r>
      <w:r w:rsidRPr="0047070A">
        <w:rPr>
          <w:rFonts w:eastAsia="Times New Roman"/>
          <w:color w:val="1F1F1F"/>
          <w:spacing w:val="-4"/>
          <w:szCs w:val="24"/>
          <w:lang w:eastAsia="ru-RU"/>
        </w:rPr>
        <w:t> возбудитель амебной дизентерии </w:t>
      </w:r>
      <w:proofErr w:type="spellStart"/>
      <w:r w:rsidRPr="0047070A">
        <w:rPr>
          <w:rFonts w:eastAsia="Times New Roman"/>
          <w:i/>
          <w:iCs/>
          <w:color w:val="1F1F1F"/>
          <w:spacing w:val="-4"/>
          <w:szCs w:val="24"/>
          <w:lang w:eastAsia="ru-RU"/>
        </w:rPr>
        <w:t>Entamoeba</w:t>
      </w:r>
      <w:proofErr w:type="spellEnd"/>
      <w:r w:rsidRPr="0047070A">
        <w:rPr>
          <w:rFonts w:eastAsia="Times New Roman"/>
          <w:i/>
          <w:iCs/>
          <w:color w:val="1F1F1F"/>
          <w:spacing w:val="-4"/>
          <w:szCs w:val="24"/>
          <w:lang w:eastAsia="ru-RU"/>
        </w:rPr>
        <w:t> </w:t>
      </w:r>
      <w:proofErr w:type="spellStart"/>
      <w:r w:rsidRPr="0047070A">
        <w:rPr>
          <w:rFonts w:eastAsia="Times New Roman"/>
          <w:i/>
          <w:iCs/>
          <w:color w:val="1F1F1F"/>
          <w:spacing w:val="-4"/>
          <w:szCs w:val="24"/>
          <w:lang w:eastAsia="ru-RU"/>
        </w:rPr>
        <w:t>histolytica</w:t>
      </w:r>
      <w:proofErr w:type="spellEnd"/>
      <w:r w:rsidRPr="0047070A">
        <w:rPr>
          <w:rFonts w:eastAsia="Times New Roman"/>
          <w:color w:val="1F1F1F"/>
          <w:spacing w:val="-4"/>
          <w:szCs w:val="24"/>
          <w:lang w:eastAsia="ru-RU"/>
        </w:rPr>
        <w:t> относится к семейству </w:t>
      </w:r>
      <w:proofErr w:type="spellStart"/>
      <w:r w:rsidRPr="0047070A">
        <w:rPr>
          <w:rFonts w:eastAsia="Times New Roman"/>
          <w:i/>
          <w:iCs/>
          <w:color w:val="1F1F1F"/>
          <w:spacing w:val="-4"/>
          <w:szCs w:val="24"/>
          <w:lang w:eastAsia="ru-RU"/>
        </w:rPr>
        <w:t>Endamoebidae</w:t>
      </w:r>
      <w:proofErr w:type="spellEnd"/>
      <w:r w:rsidRPr="0047070A">
        <w:rPr>
          <w:rFonts w:eastAsia="Times New Roman"/>
          <w:i/>
          <w:iCs/>
          <w:color w:val="1F1F1F"/>
          <w:spacing w:val="-4"/>
          <w:szCs w:val="24"/>
          <w:lang w:eastAsia="ru-RU"/>
        </w:rPr>
        <w:t>.</w:t>
      </w:r>
    </w:p>
    <w:p w14:paraId="6D0AAE50"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Источник инфекции: </w:t>
      </w:r>
      <w:r w:rsidRPr="0047070A">
        <w:rPr>
          <w:rFonts w:eastAsia="Times New Roman"/>
          <w:color w:val="1F1F1F"/>
          <w:spacing w:val="-4"/>
          <w:szCs w:val="24"/>
          <w:lang w:eastAsia="ru-RU"/>
        </w:rPr>
        <w:t>больной человек.</w:t>
      </w:r>
    </w:p>
    <w:p w14:paraId="4DCE307E"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Пути передачи:</w:t>
      </w:r>
      <w:r w:rsidRPr="0047070A">
        <w:rPr>
          <w:rFonts w:eastAsia="Times New Roman"/>
          <w:color w:val="1F1F1F"/>
          <w:spacing w:val="-4"/>
          <w:szCs w:val="24"/>
          <w:lang w:eastAsia="ru-RU"/>
        </w:rPr>
        <w:t> фекально-оральный, водный, алиментарный.</w:t>
      </w:r>
    </w:p>
    <w:p w14:paraId="7A272E4F"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Устойчивость: </w:t>
      </w:r>
      <w:r w:rsidRPr="0047070A">
        <w:rPr>
          <w:rFonts w:eastAsia="Times New Roman"/>
          <w:color w:val="1F1F1F"/>
          <w:spacing w:val="-4"/>
          <w:szCs w:val="24"/>
          <w:lang w:eastAsia="ru-RU"/>
        </w:rPr>
        <w:t>цисты в фекалиях сохраняют жизнеспособность 15 дней при температуре 13-17 °С; при температуре 37 °С они сохраняются менее суток. Высыхание действует губительно на цисты, как и нагревание от 45 °С и выше.</w:t>
      </w:r>
    </w:p>
    <w:p w14:paraId="4C28730D"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Патогенез: </w:t>
      </w:r>
      <w:r w:rsidRPr="0047070A">
        <w:rPr>
          <w:rFonts w:eastAsia="Times New Roman"/>
          <w:color w:val="1F1F1F"/>
          <w:spacing w:val="-4"/>
          <w:szCs w:val="24"/>
          <w:lang w:eastAsia="ru-RU"/>
        </w:rPr>
        <w:t>амебная дизентерия внедряется в ткани толстой кишки. Развитие амеб в пораженном участке кишки сопровож</w:t>
      </w:r>
      <w:r w:rsidRPr="0047070A">
        <w:rPr>
          <w:rFonts w:eastAsia="Times New Roman"/>
          <w:color w:val="1F1F1F"/>
          <w:spacing w:val="-4"/>
          <w:szCs w:val="24"/>
          <w:lang w:eastAsia="ru-RU"/>
        </w:rPr>
        <w:softHyphen/>
        <w:t>дается расправлением ткани (гистолиз). Дизентерийная амеба, проникнув в подслизистый слой кишки, размножается там, об</w:t>
      </w:r>
      <w:r w:rsidRPr="0047070A">
        <w:rPr>
          <w:rFonts w:eastAsia="Times New Roman"/>
          <w:color w:val="1F1F1F"/>
          <w:spacing w:val="-4"/>
          <w:szCs w:val="24"/>
          <w:lang w:eastAsia="ru-RU"/>
        </w:rPr>
        <w:softHyphen/>
        <w:t>разуя первичный очаг распада тканей, вскрывающийся в про</w:t>
      </w:r>
      <w:r w:rsidRPr="0047070A">
        <w:rPr>
          <w:rFonts w:eastAsia="Times New Roman"/>
          <w:color w:val="1F1F1F"/>
          <w:spacing w:val="-4"/>
          <w:szCs w:val="24"/>
          <w:lang w:eastAsia="ru-RU"/>
        </w:rPr>
        <w:softHyphen/>
        <w:t>свет кишечника, и дает начало язвам. Заживление язв наступает под действием лечебных мероприятий. Инкубационный пери</w:t>
      </w:r>
      <w:r w:rsidRPr="0047070A">
        <w:rPr>
          <w:rFonts w:eastAsia="Times New Roman"/>
          <w:color w:val="1F1F1F"/>
          <w:spacing w:val="-4"/>
          <w:szCs w:val="24"/>
          <w:lang w:eastAsia="ru-RU"/>
        </w:rPr>
        <w:softHyphen/>
        <w:t>од продолжается от 1 до 3 недель. Болезнь начинается остро. Проявляется общим недомоганием, слабостью, понижением аппетита, нерезкими болями в животе, головными болями. Вслед за этим появляется понос со стулом до 5— 15 раз в сутки и более. Испражнения приобретают сходство с «малиновым желе». Воз</w:t>
      </w:r>
      <w:r w:rsidRPr="0047070A">
        <w:rPr>
          <w:rFonts w:eastAsia="Times New Roman"/>
          <w:color w:val="1F1F1F"/>
          <w:spacing w:val="-4"/>
          <w:szCs w:val="24"/>
          <w:lang w:eastAsia="ru-RU"/>
        </w:rPr>
        <w:softHyphen/>
        <w:t>можны клинические осложнения.</w:t>
      </w:r>
    </w:p>
    <w:p w14:paraId="46D2985B"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Профилактика:</w:t>
      </w:r>
      <w:r w:rsidRPr="0047070A">
        <w:rPr>
          <w:rFonts w:eastAsia="Times New Roman"/>
          <w:color w:val="1F1F1F"/>
          <w:spacing w:val="-4"/>
          <w:szCs w:val="24"/>
          <w:lang w:eastAsia="ru-RU"/>
        </w:rPr>
        <w:t> выявление носителей, диспансеризация со</w:t>
      </w:r>
      <w:r w:rsidRPr="0047070A">
        <w:rPr>
          <w:rFonts w:eastAsia="Times New Roman"/>
          <w:color w:val="1F1F1F"/>
          <w:spacing w:val="-4"/>
          <w:szCs w:val="24"/>
          <w:lang w:eastAsia="ru-RU"/>
        </w:rPr>
        <w:softHyphen/>
        <w:t>трудников пищевых учреждений.</w:t>
      </w:r>
    </w:p>
    <w:p w14:paraId="182BC4B6"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Лечение: </w:t>
      </w:r>
      <w:r w:rsidRPr="0047070A">
        <w:rPr>
          <w:rFonts w:eastAsia="Times New Roman"/>
          <w:color w:val="1F1F1F"/>
          <w:spacing w:val="-4"/>
          <w:szCs w:val="24"/>
          <w:lang w:eastAsia="ru-RU"/>
        </w:rPr>
        <w:t>симптоматическая терапия.</w:t>
      </w:r>
    </w:p>
    <w:p w14:paraId="622631F0"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lastRenderedPageBreak/>
        <w:t>Лямблиоз:</w:t>
      </w:r>
      <w:r w:rsidRPr="0047070A">
        <w:rPr>
          <w:rFonts w:eastAsia="Times New Roman"/>
          <w:color w:val="1F1F1F"/>
          <w:spacing w:val="-4"/>
          <w:szCs w:val="24"/>
          <w:lang w:eastAsia="ru-RU"/>
        </w:rPr>
        <w:t> Возбудитель — </w:t>
      </w:r>
      <w:proofErr w:type="spellStart"/>
      <w:r w:rsidRPr="0047070A">
        <w:rPr>
          <w:rFonts w:eastAsia="Times New Roman"/>
          <w:i/>
          <w:iCs/>
          <w:color w:val="1F1F1F"/>
          <w:spacing w:val="-4"/>
          <w:szCs w:val="24"/>
          <w:lang w:eastAsia="ru-RU"/>
        </w:rPr>
        <w:t>Lamblia</w:t>
      </w:r>
      <w:proofErr w:type="spellEnd"/>
      <w:r w:rsidRPr="0047070A">
        <w:rPr>
          <w:rFonts w:eastAsia="Times New Roman"/>
          <w:i/>
          <w:iCs/>
          <w:color w:val="1F1F1F"/>
          <w:spacing w:val="-4"/>
          <w:szCs w:val="24"/>
          <w:lang w:eastAsia="ru-RU"/>
        </w:rPr>
        <w:t> </w:t>
      </w:r>
      <w:proofErr w:type="spellStart"/>
      <w:r w:rsidRPr="0047070A">
        <w:rPr>
          <w:rFonts w:eastAsia="Times New Roman"/>
          <w:i/>
          <w:iCs/>
          <w:color w:val="1F1F1F"/>
          <w:spacing w:val="-4"/>
          <w:szCs w:val="24"/>
          <w:lang w:eastAsia="ru-RU"/>
        </w:rPr>
        <w:t>intestinalis</w:t>
      </w:r>
      <w:proofErr w:type="spellEnd"/>
      <w:r w:rsidRPr="0047070A">
        <w:rPr>
          <w:rFonts w:eastAsia="Times New Roman"/>
          <w:i/>
          <w:iCs/>
          <w:color w:val="1F1F1F"/>
          <w:spacing w:val="-4"/>
          <w:szCs w:val="24"/>
          <w:lang w:eastAsia="ru-RU"/>
        </w:rPr>
        <w:t> </w:t>
      </w:r>
      <w:proofErr w:type="spellStart"/>
      <w:r w:rsidRPr="0047070A">
        <w:rPr>
          <w:rFonts w:eastAsia="Times New Roman"/>
          <w:i/>
          <w:iCs/>
          <w:color w:val="1F1F1F"/>
          <w:spacing w:val="-4"/>
          <w:szCs w:val="24"/>
          <w:lang w:eastAsia="ru-RU"/>
        </w:rPr>
        <w:t>Blanchard</w:t>
      </w:r>
      <w:proofErr w:type="spellEnd"/>
      <w:r w:rsidRPr="0047070A">
        <w:rPr>
          <w:rFonts w:eastAsia="Times New Roman"/>
          <w:i/>
          <w:iCs/>
          <w:color w:val="1F1F1F"/>
          <w:spacing w:val="-4"/>
          <w:szCs w:val="24"/>
          <w:lang w:eastAsia="ru-RU"/>
        </w:rPr>
        <w:t>,</w:t>
      </w:r>
      <w:r w:rsidRPr="0047070A">
        <w:rPr>
          <w:rFonts w:eastAsia="Times New Roman"/>
          <w:color w:val="1F1F1F"/>
          <w:spacing w:val="-4"/>
          <w:szCs w:val="24"/>
          <w:lang w:eastAsia="ru-RU"/>
        </w:rPr>
        <w:t> от</w:t>
      </w:r>
      <w:r w:rsidRPr="0047070A">
        <w:rPr>
          <w:rFonts w:eastAsia="Times New Roman"/>
          <w:color w:val="1F1F1F"/>
          <w:spacing w:val="-4"/>
          <w:szCs w:val="24"/>
          <w:lang w:eastAsia="ru-RU"/>
        </w:rPr>
        <w:softHyphen/>
        <w:t>носится к семейству </w:t>
      </w:r>
      <w:proofErr w:type="spellStart"/>
      <w:r w:rsidRPr="0047070A">
        <w:rPr>
          <w:rFonts w:eastAsia="Times New Roman"/>
          <w:i/>
          <w:iCs/>
          <w:color w:val="1F1F1F"/>
          <w:spacing w:val="-4"/>
          <w:szCs w:val="24"/>
          <w:lang w:eastAsia="ru-RU"/>
        </w:rPr>
        <w:t>Hexamitidae</w:t>
      </w:r>
      <w:proofErr w:type="spellEnd"/>
      <w:r w:rsidRPr="0047070A">
        <w:rPr>
          <w:rFonts w:eastAsia="Times New Roman"/>
          <w:i/>
          <w:iCs/>
          <w:color w:val="1F1F1F"/>
          <w:spacing w:val="-4"/>
          <w:szCs w:val="24"/>
          <w:lang w:eastAsia="ru-RU"/>
        </w:rPr>
        <w:t>.</w:t>
      </w:r>
      <w:r w:rsidRPr="0047070A">
        <w:rPr>
          <w:rFonts w:eastAsia="Times New Roman"/>
          <w:color w:val="1F1F1F"/>
          <w:spacing w:val="-4"/>
          <w:szCs w:val="24"/>
          <w:lang w:eastAsia="ru-RU"/>
        </w:rPr>
        <w:t> Лямблии впервые были опи</w:t>
      </w:r>
      <w:r w:rsidRPr="0047070A">
        <w:rPr>
          <w:rFonts w:eastAsia="Times New Roman"/>
          <w:color w:val="1F1F1F"/>
          <w:spacing w:val="-4"/>
          <w:szCs w:val="24"/>
          <w:lang w:eastAsia="ru-RU"/>
        </w:rPr>
        <w:softHyphen/>
        <w:t xml:space="preserve">саны в 1859 году Д.Ф. </w:t>
      </w:r>
      <w:proofErr w:type="spellStart"/>
      <w:r w:rsidRPr="0047070A">
        <w:rPr>
          <w:rFonts w:eastAsia="Times New Roman"/>
          <w:color w:val="1F1F1F"/>
          <w:spacing w:val="-4"/>
          <w:szCs w:val="24"/>
          <w:lang w:eastAsia="ru-RU"/>
        </w:rPr>
        <w:t>Лямблем</w:t>
      </w:r>
      <w:proofErr w:type="spellEnd"/>
      <w:r w:rsidRPr="0047070A">
        <w:rPr>
          <w:rFonts w:eastAsia="Times New Roman"/>
          <w:color w:val="1F1F1F"/>
          <w:spacing w:val="-4"/>
          <w:szCs w:val="24"/>
          <w:lang w:eastAsia="ru-RU"/>
        </w:rPr>
        <w:t>.</w:t>
      </w:r>
    </w:p>
    <w:p w14:paraId="6E56AA63"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Морфология</w:t>
      </w:r>
      <w:r w:rsidRPr="0047070A">
        <w:rPr>
          <w:rFonts w:eastAsia="Times New Roman"/>
          <w:color w:val="1F1F1F"/>
          <w:spacing w:val="-4"/>
          <w:szCs w:val="24"/>
          <w:lang w:eastAsia="ru-RU"/>
        </w:rPr>
        <w:t xml:space="preserve">: длина лямблии — от 9 до 18 мкм, ширина в среднем от 5 до 10 мкм. Передняя часть тела представляет собой </w:t>
      </w:r>
      <w:proofErr w:type="spellStart"/>
      <w:r w:rsidRPr="0047070A">
        <w:rPr>
          <w:rFonts w:eastAsia="Times New Roman"/>
          <w:color w:val="1F1F1F"/>
          <w:spacing w:val="-4"/>
          <w:szCs w:val="24"/>
          <w:lang w:eastAsia="ru-RU"/>
        </w:rPr>
        <w:t>присасывательный</w:t>
      </w:r>
      <w:proofErr w:type="spellEnd"/>
      <w:r w:rsidRPr="0047070A">
        <w:rPr>
          <w:rFonts w:eastAsia="Times New Roman"/>
          <w:color w:val="1F1F1F"/>
          <w:spacing w:val="-4"/>
          <w:szCs w:val="24"/>
          <w:lang w:eastAsia="ru-RU"/>
        </w:rPr>
        <w:t xml:space="preserve"> диск, при помощи которого лямблии прикрепляются к клеткам эпителия кишечника. Тело покрыто </w:t>
      </w:r>
      <w:proofErr w:type="spellStart"/>
      <w:r w:rsidRPr="0047070A">
        <w:rPr>
          <w:rFonts w:eastAsia="Times New Roman"/>
          <w:color w:val="1F1F1F"/>
          <w:spacing w:val="-4"/>
          <w:szCs w:val="24"/>
          <w:lang w:eastAsia="ru-RU"/>
        </w:rPr>
        <w:t>пеликулой</w:t>
      </w:r>
      <w:proofErr w:type="spellEnd"/>
      <w:r w:rsidRPr="0047070A">
        <w:rPr>
          <w:rFonts w:eastAsia="Times New Roman"/>
          <w:color w:val="1F1F1F"/>
          <w:spacing w:val="-4"/>
          <w:szCs w:val="24"/>
          <w:lang w:eastAsia="ru-RU"/>
        </w:rPr>
        <w:t>. Тонкие нити являются органеллами движения. Лямблии образуют цисты. Ротового отверстия у лямблий нет. Питание происходит осмотическим путем. Размножаются лямблии продольным делением на 2 особи. При попадании цисты в пищеварительный тракт из нее в тощей кишке выходят вегетативные формы, после чего начинается размножение паразита.</w:t>
      </w:r>
    </w:p>
    <w:p w14:paraId="0DD38EE1"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Источник инфекции:</w:t>
      </w:r>
      <w:r w:rsidRPr="0047070A">
        <w:rPr>
          <w:rFonts w:eastAsia="Times New Roman"/>
          <w:color w:val="1F1F1F"/>
          <w:spacing w:val="-4"/>
          <w:szCs w:val="24"/>
          <w:lang w:eastAsia="ru-RU"/>
        </w:rPr>
        <w:t> больной человек.</w:t>
      </w:r>
    </w:p>
    <w:p w14:paraId="081D0B68"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Пути передачи</w:t>
      </w:r>
      <w:r w:rsidRPr="0047070A">
        <w:rPr>
          <w:rFonts w:eastAsia="Times New Roman"/>
          <w:color w:val="1F1F1F"/>
          <w:spacing w:val="-4"/>
          <w:szCs w:val="24"/>
          <w:lang w:eastAsia="ru-RU"/>
        </w:rPr>
        <w:t>: контактно-бытовой, фекально-оральный, алиментарный.</w:t>
      </w:r>
    </w:p>
    <w:p w14:paraId="5D4B5B10"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Устойчивость:</w:t>
      </w:r>
      <w:r w:rsidRPr="0047070A">
        <w:rPr>
          <w:rFonts w:eastAsia="Times New Roman"/>
          <w:color w:val="1F1F1F"/>
          <w:spacing w:val="-4"/>
          <w:szCs w:val="24"/>
          <w:lang w:eastAsia="ru-RU"/>
        </w:rPr>
        <w:t> незначительная. В воде сохраняются несколько часов, в замороженном состоянии сохраняются 40 суток. Цисты значительно устойчивее. Высыхание в течение нескольких минут действует губительно.</w:t>
      </w:r>
    </w:p>
    <w:p w14:paraId="2EF15D30"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Патогенез:</w:t>
      </w:r>
      <w:r w:rsidRPr="0047070A">
        <w:rPr>
          <w:rFonts w:eastAsia="Times New Roman"/>
          <w:color w:val="1F1F1F"/>
          <w:spacing w:val="-4"/>
          <w:szCs w:val="24"/>
          <w:lang w:eastAsia="ru-RU"/>
        </w:rPr>
        <w:t xml:space="preserve"> инфекция лямблиями протекает бессимптомно, </w:t>
      </w:r>
      <w:proofErr w:type="spellStart"/>
      <w:r w:rsidRPr="0047070A">
        <w:rPr>
          <w:rFonts w:eastAsia="Times New Roman"/>
          <w:color w:val="1F1F1F"/>
          <w:spacing w:val="-4"/>
          <w:szCs w:val="24"/>
          <w:lang w:eastAsia="ru-RU"/>
        </w:rPr>
        <w:t>субклинически</w:t>
      </w:r>
      <w:proofErr w:type="spellEnd"/>
      <w:r w:rsidRPr="0047070A">
        <w:rPr>
          <w:rFonts w:eastAsia="Times New Roman"/>
          <w:color w:val="1F1F1F"/>
          <w:spacing w:val="-4"/>
          <w:szCs w:val="24"/>
          <w:lang w:eastAsia="ru-RU"/>
        </w:rPr>
        <w:t xml:space="preserve"> или при слабо клинических симптомах. Боли, как правило, тупые, локализующиеся в </w:t>
      </w:r>
      <w:proofErr w:type="spellStart"/>
      <w:r w:rsidRPr="0047070A">
        <w:rPr>
          <w:rFonts w:eastAsia="Times New Roman"/>
          <w:color w:val="1F1F1F"/>
          <w:spacing w:val="-4"/>
          <w:szCs w:val="24"/>
          <w:lang w:eastAsia="ru-RU"/>
        </w:rPr>
        <w:t>эпигастрии</w:t>
      </w:r>
      <w:proofErr w:type="spellEnd"/>
      <w:r w:rsidRPr="0047070A">
        <w:rPr>
          <w:rFonts w:eastAsia="Times New Roman"/>
          <w:color w:val="1F1F1F"/>
          <w:spacing w:val="-4"/>
          <w:szCs w:val="24"/>
          <w:lang w:eastAsia="ru-RU"/>
        </w:rPr>
        <w:t>, правом подреберье. Диспепсический синдром выражается тошнотой, отдельные больные отмечают рвоту, урчание в животе и кишечные расстройства. Запоры сменяются учащенным стулом с обильными, желтого цвета испражнениями.</w:t>
      </w:r>
    </w:p>
    <w:p w14:paraId="7C90D53F"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Профилактика:</w:t>
      </w:r>
      <w:r w:rsidRPr="0047070A">
        <w:rPr>
          <w:rFonts w:eastAsia="Times New Roman"/>
          <w:color w:val="1F1F1F"/>
          <w:spacing w:val="-4"/>
          <w:szCs w:val="24"/>
          <w:lang w:eastAsia="ru-RU"/>
        </w:rPr>
        <w:t> улучшение санитарно-гигиенических условий быта населения вблизи сточных вод, контроль учреждений детских коллективов по выявлению обслуживающего персонала на скрытую форму лямблиоза.</w:t>
      </w:r>
    </w:p>
    <w:p w14:paraId="5B51D7C8"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proofErr w:type="spellStart"/>
      <w:r w:rsidRPr="0047070A">
        <w:rPr>
          <w:rFonts w:eastAsia="Times New Roman"/>
          <w:b/>
          <w:bCs/>
          <w:color w:val="1F1F1F"/>
          <w:spacing w:val="-4"/>
          <w:szCs w:val="24"/>
          <w:lang w:eastAsia="ru-RU"/>
        </w:rPr>
        <w:t>Балантидиаз</w:t>
      </w:r>
      <w:proofErr w:type="spellEnd"/>
      <w:r w:rsidRPr="0047070A">
        <w:rPr>
          <w:rFonts w:eastAsia="Times New Roman"/>
          <w:b/>
          <w:bCs/>
          <w:color w:val="1F1F1F"/>
          <w:spacing w:val="-4"/>
          <w:szCs w:val="24"/>
          <w:lang w:eastAsia="ru-RU"/>
        </w:rPr>
        <w:t> </w:t>
      </w:r>
      <w:r w:rsidRPr="0047070A">
        <w:rPr>
          <w:rFonts w:eastAsia="Times New Roman"/>
          <w:color w:val="1F1F1F"/>
          <w:spacing w:val="-4"/>
          <w:szCs w:val="24"/>
          <w:lang w:eastAsia="ru-RU"/>
        </w:rPr>
        <w:t xml:space="preserve">— болезнь, возникающая в результате проникновения в ткани толстого кишечника паразитической инфузории </w:t>
      </w:r>
      <w:proofErr w:type="spellStart"/>
      <w:r w:rsidRPr="0047070A">
        <w:rPr>
          <w:rFonts w:eastAsia="Times New Roman"/>
          <w:color w:val="1F1F1F"/>
          <w:spacing w:val="-4"/>
          <w:szCs w:val="24"/>
          <w:lang w:eastAsia="ru-RU"/>
        </w:rPr>
        <w:t>Balantidium</w:t>
      </w:r>
      <w:proofErr w:type="spellEnd"/>
      <w:r w:rsidRPr="0047070A">
        <w:rPr>
          <w:rFonts w:eastAsia="Times New Roman"/>
          <w:color w:val="1F1F1F"/>
          <w:spacing w:val="-4"/>
          <w:szCs w:val="24"/>
          <w:lang w:eastAsia="ru-RU"/>
        </w:rPr>
        <w:t xml:space="preserve"> </w:t>
      </w:r>
      <w:proofErr w:type="spellStart"/>
      <w:r w:rsidRPr="0047070A">
        <w:rPr>
          <w:rFonts w:eastAsia="Times New Roman"/>
          <w:color w:val="1F1F1F"/>
          <w:spacing w:val="-4"/>
          <w:szCs w:val="24"/>
          <w:lang w:eastAsia="ru-RU"/>
        </w:rPr>
        <w:t>coli</w:t>
      </w:r>
      <w:proofErr w:type="spellEnd"/>
      <w:r w:rsidRPr="0047070A">
        <w:rPr>
          <w:rFonts w:eastAsia="Times New Roman"/>
          <w:color w:val="1F1F1F"/>
          <w:spacing w:val="-4"/>
          <w:szCs w:val="24"/>
          <w:lang w:eastAsia="ru-RU"/>
        </w:rPr>
        <w:t xml:space="preserve"> и характеризующаяся образованием язв, нарушением функции толстого кишечника и развитием общих явлений. </w:t>
      </w:r>
      <w:proofErr w:type="spellStart"/>
      <w:r w:rsidRPr="0047070A">
        <w:rPr>
          <w:rFonts w:eastAsia="Times New Roman"/>
          <w:color w:val="1F1F1F"/>
          <w:spacing w:val="-4"/>
          <w:szCs w:val="24"/>
          <w:lang w:eastAsia="ru-RU"/>
        </w:rPr>
        <w:t>Balantidium</w:t>
      </w:r>
      <w:proofErr w:type="spellEnd"/>
      <w:r w:rsidRPr="0047070A">
        <w:rPr>
          <w:rFonts w:eastAsia="Times New Roman"/>
          <w:color w:val="1F1F1F"/>
          <w:spacing w:val="-4"/>
          <w:szCs w:val="24"/>
          <w:lang w:eastAsia="ru-RU"/>
        </w:rPr>
        <w:t xml:space="preserve"> </w:t>
      </w:r>
      <w:proofErr w:type="spellStart"/>
      <w:r w:rsidRPr="0047070A">
        <w:rPr>
          <w:rFonts w:eastAsia="Times New Roman"/>
          <w:color w:val="1F1F1F"/>
          <w:spacing w:val="-4"/>
          <w:szCs w:val="24"/>
          <w:lang w:eastAsia="ru-RU"/>
        </w:rPr>
        <w:t>coli</w:t>
      </w:r>
      <w:proofErr w:type="spellEnd"/>
      <w:r w:rsidRPr="0047070A">
        <w:rPr>
          <w:rFonts w:eastAsia="Times New Roman"/>
          <w:color w:val="1F1F1F"/>
          <w:spacing w:val="-4"/>
          <w:szCs w:val="24"/>
          <w:lang w:eastAsia="ru-RU"/>
        </w:rPr>
        <w:t xml:space="preserve"> впервые описан как попутная находка </w:t>
      </w:r>
      <w:proofErr w:type="spellStart"/>
      <w:r w:rsidRPr="0047070A">
        <w:rPr>
          <w:rFonts w:eastAsia="Times New Roman"/>
          <w:color w:val="1F1F1F"/>
          <w:spacing w:val="-4"/>
          <w:szCs w:val="24"/>
          <w:lang w:eastAsia="ru-RU"/>
        </w:rPr>
        <w:t>Malsten</w:t>
      </w:r>
      <w:proofErr w:type="spellEnd"/>
      <w:r w:rsidRPr="0047070A">
        <w:rPr>
          <w:rFonts w:eastAsia="Times New Roman"/>
          <w:color w:val="1F1F1F"/>
          <w:spacing w:val="-4"/>
          <w:szCs w:val="24"/>
          <w:lang w:eastAsia="ru-RU"/>
        </w:rPr>
        <w:t xml:space="preserve"> в 1875 году у двоих больных, страдающих дизентерией. В 1901 году Н.С. Соловьев установил, что паразит может проникать в стенку толстой кишки и вызывать патологический процесс.</w:t>
      </w:r>
    </w:p>
    <w:p w14:paraId="6DD00445"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Морфология:</w:t>
      </w:r>
      <w:r w:rsidRPr="0047070A">
        <w:rPr>
          <w:rFonts w:eastAsia="Times New Roman"/>
          <w:color w:val="1F1F1F"/>
          <w:spacing w:val="-4"/>
          <w:szCs w:val="24"/>
          <w:lang w:eastAsia="ru-RU"/>
        </w:rPr>
        <w:t> </w:t>
      </w:r>
      <w:proofErr w:type="spellStart"/>
      <w:r w:rsidRPr="0047070A">
        <w:rPr>
          <w:rFonts w:eastAsia="Times New Roman"/>
          <w:i/>
          <w:iCs/>
          <w:color w:val="1F1F1F"/>
          <w:spacing w:val="-4"/>
          <w:szCs w:val="24"/>
          <w:lang w:eastAsia="ru-RU"/>
        </w:rPr>
        <w:t>Balantidium</w:t>
      </w:r>
      <w:proofErr w:type="spellEnd"/>
      <w:r w:rsidRPr="0047070A">
        <w:rPr>
          <w:rFonts w:eastAsia="Times New Roman"/>
          <w:i/>
          <w:iCs/>
          <w:color w:val="1F1F1F"/>
          <w:spacing w:val="-4"/>
          <w:szCs w:val="24"/>
          <w:lang w:eastAsia="ru-RU"/>
        </w:rPr>
        <w:t> </w:t>
      </w:r>
      <w:proofErr w:type="spellStart"/>
      <w:r w:rsidRPr="0047070A">
        <w:rPr>
          <w:rFonts w:eastAsia="Times New Roman"/>
          <w:i/>
          <w:iCs/>
          <w:color w:val="1F1F1F"/>
          <w:spacing w:val="-4"/>
          <w:szCs w:val="24"/>
          <w:lang w:eastAsia="ru-RU"/>
        </w:rPr>
        <w:t>coli</w:t>
      </w:r>
      <w:proofErr w:type="spellEnd"/>
      <w:r w:rsidRPr="0047070A">
        <w:rPr>
          <w:rFonts w:eastAsia="Times New Roman"/>
          <w:color w:val="1F1F1F"/>
          <w:spacing w:val="-4"/>
          <w:szCs w:val="24"/>
          <w:lang w:eastAsia="ru-RU"/>
        </w:rPr>
        <w:t> относится к семейству </w:t>
      </w:r>
      <w:proofErr w:type="spellStart"/>
      <w:r w:rsidRPr="0047070A">
        <w:rPr>
          <w:rFonts w:eastAsia="Times New Roman"/>
          <w:i/>
          <w:iCs/>
          <w:color w:val="1F1F1F"/>
          <w:spacing w:val="-4"/>
          <w:szCs w:val="24"/>
          <w:lang w:eastAsia="ru-RU"/>
        </w:rPr>
        <w:t>Balantidiidae</w:t>
      </w:r>
      <w:proofErr w:type="spellEnd"/>
      <w:r w:rsidRPr="0047070A">
        <w:rPr>
          <w:rFonts w:eastAsia="Times New Roman"/>
          <w:i/>
          <w:iCs/>
          <w:color w:val="1F1F1F"/>
          <w:spacing w:val="-4"/>
          <w:szCs w:val="24"/>
          <w:lang w:eastAsia="ru-RU"/>
        </w:rPr>
        <w:t>.</w:t>
      </w:r>
      <w:r w:rsidRPr="0047070A">
        <w:rPr>
          <w:rFonts w:eastAsia="Times New Roman"/>
          <w:color w:val="1F1F1F"/>
          <w:spacing w:val="-4"/>
          <w:szCs w:val="24"/>
          <w:lang w:eastAsia="ru-RU"/>
        </w:rPr>
        <w:t xml:space="preserve"> Паразит существует в виде вегетативной формы и цисты. Вегетативная форма: тело яйцевидное, несимметричное, в длину — 50-80 мкм, в ширину — 35—60 мкм. Тело покрыто </w:t>
      </w:r>
      <w:proofErr w:type="spellStart"/>
      <w:r w:rsidRPr="0047070A">
        <w:rPr>
          <w:rFonts w:eastAsia="Times New Roman"/>
          <w:color w:val="1F1F1F"/>
          <w:spacing w:val="-4"/>
          <w:szCs w:val="24"/>
          <w:lang w:eastAsia="ru-RU"/>
        </w:rPr>
        <w:t>пеликулой</w:t>
      </w:r>
      <w:proofErr w:type="spellEnd"/>
      <w:r w:rsidRPr="0047070A">
        <w:rPr>
          <w:rFonts w:eastAsia="Times New Roman"/>
          <w:color w:val="1F1F1F"/>
          <w:spacing w:val="-4"/>
          <w:szCs w:val="24"/>
          <w:lang w:eastAsia="ru-RU"/>
        </w:rPr>
        <w:t>, через которую выступают реснички, расположенные правильными спиральными рядами, с левого переднего конца направо вниз к заднему концу. Движение происходит при помо</w:t>
      </w:r>
      <w:r w:rsidRPr="0047070A">
        <w:rPr>
          <w:rFonts w:eastAsia="Times New Roman"/>
          <w:color w:val="1F1F1F"/>
          <w:spacing w:val="-4"/>
          <w:szCs w:val="24"/>
          <w:lang w:eastAsia="ru-RU"/>
        </w:rPr>
        <w:softHyphen/>
        <w:t>щи ресничек. На переднем конце имеется ротовая щель (перис</w:t>
      </w:r>
      <w:r w:rsidRPr="0047070A">
        <w:rPr>
          <w:rFonts w:eastAsia="Times New Roman"/>
          <w:color w:val="1F1F1F"/>
          <w:spacing w:val="-4"/>
          <w:szCs w:val="24"/>
          <w:lang w:eastAsia="ru-RU"/>
        </w:rPr>
        <w:softHyphen/>
        <w:t>том), расположенная несколько вкось и окаймленная ресничка</w:t>
      </w:r>
      <w:r w:rsidRPr="0047070A">
        <w:rPr>
          <w:rFonts w:eastAsia="Times New Roman"/>
          <w:color w:val="1F1F1F"/>
          <w:spacing w:val="-4"/>
          <w:szCs w:val="24"/>
          <w:lang w:eastAsia="ru-RU"/>
        </w:rPr>
        <w:softHyphen/>
        <w:t>ми размером 10-12 мкм. </w:t>
      </w:r>
      <w:proofErr w:type="spellStart"/>
      <w:r w:rsidRPr="0047070A">
        <w:rPr>
          <w:rFonts w:eastAsia="Times New Roman"/>
          <w:i/>
          <w:iCs/>
          <w:color w:val="1F1F1F"/>
          <w:spacing w:val="-4"/>
          <w:szCs w:val="24"/>
          <w:lang w:eastAsia="ru-RU"/>
        </w:rPr>
        <w:t>Balantidium</w:t>
      </w:r>
      <w:proofErr w:type="spellEnd"/>
      <w:r w:rsidRPr="0047070A">
        <w:rPr>
          <w:rFonts w:eastAsia="Times New Roman"/>
          <w:i/>
          <w:iCs/>
          <w:color w:val="1F1F1F"/>
          <w:spacing w:val="-4"/>
          <w:szCs w:val="24"/>
          <w:lang w:eastAsia="ru-RU"/>
        </w:rPr>
        <w:t> </w:t>
      </w:r>
      <w:proofErr w:type="spellStart"/>
      <w:r w:rsidRPr="0047070A">
        <w:rPr>
          <w:rFonts w:eastAsia="Times New Roman"/>
          <w:i/>
          <w:iCs/>
          <w:color w:val="1F1F1F"/>
          <w:spacing w:val="-4"/>
          <w:szCs w:val="24"/>
          <w:lang w:eastAsia="ru-RU"/>
        </w:rPr>
        <w:t>coli</w:t>
      </w:r>
      <w:proofErr w:type="spellEnd"/>
      <w:r w:rsidRPr="0047070A">
        <w:rPr>
          <w:rFonts w:eastAsia="Times New Roman"/>
          <w:color w:val="1F1F1F"/>
          <w:spacing w:val="-4"/>
          <w:szCs w:val="24"/>
          <w:lang w:eastAsia="ru-RU"/>
        </w:rPr>
        <w:t> размножается попереч</w:t>
      </w:r>
      <w:r w:rsidRPr="0047070A">
        <w:rPr>
          <w:rFonts w:eastAsia="Times New Roman"/>
          <w:color w:val="1F1F1F"/>
          <w:spacing w:val="-4"/>
          <w:szCs w:val="24"/>
          <w:lang w:eastAsia="ru-RU"/>
        </w:rPr>
        <w:softHyphen/>
        <w:t xml:space="preserve">ным делением; половой процесс — конъюгация. </w:t>
      </w:r>
      <w:proofErr w:type="spellStart"/>
      <w:r w:rsidRPr="0047070A">
        <w:rPr>
          <w:rFonts w:eastAsia="Times New Roman"/>
          <w:color w:val="1F1F1F"/>
          <w:spacing w:val="-4"/>
          <w:szCs w:val="24"/>
          <w:lang w:eastAsia="ru-RU"/>
        </w:rPr>
        <w:t>Цистообразование</w:t>
      </w:r>
      <w:proofErr w:type="spellEnd"/>
      <w:r w:rsidRPr="0047070A">
        <w:rPr>
          <w:rFonts w:eastAsia="Times New Roman"/>
          <w:color w:val="1F1F1F"/>
          <w:spacing w:val="-4"/>
          <w:szCs w:val="24"/>
          <w:lang w:eastAsia="ru-RU"/>
        </w:rPr>
        <w:t xml:space="preserve"> происходит в кишечнике. Инфузория выделяет вокруг себя толстую оболочку, внутри которой иногда можно наблюдать энер</w:t>
      </w:r>
      <w:r w:rsidRPr="0047070A">
        <w:rPr>
          <w:rFonts w:eastAsia="Times New Roman"/>
          <w:color w:val="1F1F1F"/>
          <w:spacing w:val="-4"/>
          <w:szCs w:val="24"/>
          <w:lang w:eastAsia="ru-RU"/>
        </w:rPr>
        <w:softHyphen/>
        <w:t>гичное движение паразитов.</w:t>
      </w:r>
    </w:p>
    <w:p w14:paraId="6040CB7E"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Культивирование</w:t>
      </w:r>
      <w:r w:rsidRPr="0047070A">
        <w:rPr>
          <w:rFonts w:eastAsia="Times New Roman"/>
          <w:color w:val="1F1F1F"/>
          <w:spacing w:val="-4"/>
          <w:szCs w:val="24"/>
          <w:lang w:eastAsia="ru-RU"/>
        </w:rPr>
        <w:t>: </w:t>
      </w:r>
      <w:proofErr w:type="spellStart"/>
      <w:r w:rsidRPr="0047070A">
        <w:rPr>
          <w:rFonts w:eastAsia="Times New Roman"/>
          <w:i/>
          <w:iCs/>
          <w:color w:val="1F1F1F"/>
          <w:spacing w:val="-4"/>
          <w:szCs w:val="24"/>
          <w:lang w:eastAsia="ru-RU"/>
        </w:rPr>
        <w:t>Balantidium</w:t>
      </w:r>
      <w:proofErr w:type="spellEnd"/>
      <w:r w:rsidRPr="0047070A">
        <w:rPr>
          <w:rFonts w:eastAsia="Times New Roman"/>
          <w:i/>
          <w:iCs/>
          <w:color w:val="1F1F1F"/>
          <w:spacing w:val="-4"/>
          <w:szCs w:val="24"/>
          <w:lang w:eastAsia="ru-RU"/>
        </w:rPr>
        <w:t> </w:t>
      </w:r>
      <w:proofErr w:type="spellStart"/>
      <w:r w:rsidRPr="0047070A">
        <w:rPr>
          <w:rFonts w:eastAsia="Times New Roman"/>
          <w:i/>
          <w:iCs/>
          <w:color w:val="1F1F1F"/>
          <w:spacing w:val="-4"/>
          <w:szCs w:val="24"/>
          <w:lang w:eastAsia="ru-RU"/>
        </w:rPr>
        <w:t>coli</w:t>
      </w:r>
      <w:proofErr w:type="spellEnd"/>
      <w:r w:rsidRPr="0047070A">
        <w:rPr>
          <w:rFonts w:eastAsia="Times New Roman"/>
          <w:color w:val="1F1F1F"/>
          <w:spacing w:val="-4"/>
          <w:szCs w:val="24"/>
          <w:lang w:eastAsia="ru-RU"/>
        </w:rPr>
        <w:t> хорошо культивируется на специальных средах и средах, предложенных для культивирова</w:t>
      </w:r>
      <w:r w:rsidRPr="0047070A">
        <w:rPr>
          <w:rFonts w:eastAsia="Times New Roman"/>
          <w:color w:val="1F1F1F"/>
          <w:spacing w:val="-4"/>
          <w:szCs w:val="24"/>
          <w:lang w:eastAsia="ru-RU"/>
        </w:rPr>
        <w:softHyphen/>
        <w:t>ния </w:t>
      </w:r>
      <w:r w:rsidRPr="0047070A">
        <w:rPr>
          <w:rFonts w:eastAsia="Times New Roman"/>
          <w:i/>
          <w:iCs/>
          <w:color w:val="1F1F1F"/>
          <w:spacing w:val="-4"/>
          <w:szCs w:val="24"/>
          <w:lang w:eastAsia="ru-RU"/>
        </w:rPr>
        <w:t>Е. </w:t>
      </w:r>
      <w:proofErr w:type="spellStart"/>
      <w:r w:rsidRPr="0047070A">
        <w:rPr>
          <w:rFonts w:eastAsia="Times New Roman"/>
          <w:i/>
          <w:iCs/>
          <w:color w:val="1F1F1F"/>
          <w:spacing w:val="-4"/>
          <w:szCs w:val="24"/>
          <w:lang w:eastAsia="ru-RU"/>
        </w:rPr>
        <w:t>histolytica</w:t>
      </w:r>
      <w:proofErr w:type="spellEnd"/>
      <w:r w:rsidRPr="0047070A">
        <w:rPr>
          <w:rFonts w:eastAsia="Times New Roman"/>
          <w:i/>
          <w:iCs/>
          <w:color w:val="1F1F1F"/>
          <w:spacing w:val="-4"/>
          <w:szCs w:val="24"/>
          <w:lang w:eastAsia="ru-RU"/>
        </w:rPr>
        <w:t>.</w:t>
      </w:r>
    </w:p>
    <w:p w14:paraId="30CB8780"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Источник инфекции:</w:t>
      </w:r>
      <w:r w:rsidRPr="0047070A">
        <w:rPr>
          <w:rFonts w:eastAsia="Times New Roman"/>
          <w:color w:val="1F1F1F"/>
          <w:spacing w:val="-4"/>
          <w:szCs w:val="24"/>
          <w:lang w:eastAsia="ru-RU"/>
        </w:rPr>
        <w:t> больной человек.</w:t>
      </w:r>
    </w:p>
    <w:p w14:paraId="0B1A1477"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Пути передачи:</w:t>
      </w:r>
      <w:r w:rsidRPr="0047070A">
        <w:rPr>
          <w:rFonts w:eastAsia="Times New Roman"/>
          <w:color w:val="1F1F1F"/>
          <w:spacing w:val="-4"/>
          <w:szCs w:val="24"/>
          <w:lang w:eastAsia="ru-RU"/>
        </w:rPr>
        <w:t> контактно-бытовой, фекально-оральный, али</w:t>
      </w:r>
      <w:r w:rsidRPr="0047070A">
        <w:rPr>
          <w:rFonts w:eastAsia="Times New Roman"/>
          <w:color w:val="1F1F1F"/>
          <w:spacing w:val="-4"/>
          <w:szCs w:val="24"/>
          <w:lang w:eastAsia="ru-RU"/>
        </w:rPr>
        <w:softHyphen/>
        <w:t>ментарный.</w:t>
      </w:r>
    </w:p>
    <w:p w14:paraId="028FE057"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Устойчивость:</w:t>
      </w:r>
      <w:r w:rsidRPr="0047070A">
        <w:rPr>
          <w:rFonts w:eastAsia="Times New Roman"/>
          <w:color w:val="1F1F1F"/>
          <w:spacing w:val="-4"/>
          <w:szCs w:val="24"/>
          <w:lang w:eastAsia="ru-RU"/>
        </w:rPr>
        <w:t> вегетативные формы </w:t>
      </w:r>
      <w:proofErr w:type="spellStart"/>
      <w:r w:rsidRPr="0047070A">
        <w:rPr>
          <w:rFonts w:eastAsia="Times New Roman"/>
          <w:i/>
          <w:iCs/>
          <w:color w:val="1F1F1F"/>
          <w:spacing w:val="-4"/>
          <w:szCs w:val="24"/>
          <w:lang w:eastAsia="ru-RU"/>
        </w:rPr>
        <w:t>Balantidium</w:t>
      </w:r>
      <w:proofErr w:type="spellEnd"/>
      <w:r w:rsidRPr="0047070A">
        <w:rPr>
          <w:rFonts w:eastAsia="Times New Roman"/>
          <w:i/>
          <w:iCs/>
          <w:color w:val="1F1F1F"/>
          <w:spacing w:val="-4"/>
          <w:szCs w:val="24"/>
          <w:lang w:eastAsia="ru-RU"/>
        </w:rPr>
        <w:t> </w:t>
      </w:r>
      <w:proofErr w:type="spellStart"/>
      <w:r w:rsidRPr="0047070A">
        <w:rPr>
          <w:rFonts w:eastAsia="Times New Roman"/>
          <w:i/>
          <w:iCs/>
          <w:color w:val="1F1F1F"/>
          <w:spacing w:val="-4"/>
          <w:szCs w:val="24"/>
          <w:lang w:eastAsia="ru-RU"/>
        </w:rPr>
        <w:t>coli</w:t>
      </w:r>
      <w:proofErr w:type="spellEnd"/>
      <w:r w:rsidRPr="0047070A">
        <w:rPr>
          <w:rFonts w:eastAsia="Times New Roman"/>
          <w:color w:val="1F1F1F"/>
          <w:spacing w:val="-4"/>
          <w:szCs w:val="24"/>
          <w:lang w:eastAsia="ru-RU"/>
        </w:rPr>
        <w:t> сохраня</w:t>
      </w:r>
      <w:r w:rsidRPr="0047070A">
        <w:rPr>
          <w:rFonts w:eastAsia="Times New Roman"/>
          <w:color w:val="1F1F1F"/>
          <w:spacing w:val="-4"/>
          <w:szCs w:val="24"/>
          <w:lang w:eastAsia="ru-RU"/>
        </w:rPr>
        <w:softHyphen/>
        <w:t>ют жизнеспособность при комнатной температуре в течение 2-3 дней; в течение одного часа могут сохраняться в желудочном соке. Высыхание в среде, в которой находятся и цисты, и вегета</w:t>
      </w:r>
      <w:r w:rsidRPr="0047070A">
        <w:rPr>
          <w:rFonts w:eastAsia="Times New Roman"/>
          <w:color w:val="1F1F1F"/>
          <w:spacing w:val="-4"/>
          <w:szCs w:val="24"/>
          <w:lang w:eastAsia="ru-RU"/>
        </w:rPr>
        <w:softHyphen/>
        <w:t>тивные формы, губительно действует.</w:t>
      </w:r>
    </w:p>
    <w:p w14:paraId="649E2B8A"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Патогенез:</w:t>
      </w:r>
      <w:r w:rsidRPr="0047070A">
        <w:rPr>
          <w:rFonts w:eastAsia="Times New Roman"/>
          <w:color w:val="1F1F1F"/>
          <w:spacing w:val="-4"/>
          <w:szCs w:val="24"/>
          <w:lang w:eastAsia="ru-RU"/>
        </w:rPr>
        <w:t> при внедрении балантидий в глубь слизистой обо</w:t>
      </w:r>
      <w:r w:rsidRPr="0047070A">
        <w:rPr>
          <w:rFonts w:eastAsia="Times New Roman"/>
          <w:color w:val="1F1F1F"/>
          <w:spacing w:val="-4"/>
          <w:szCs w:val="24"/>
          <w:lang w:eastAsia="ru-RU"/>
        </w:rPr>
        <w:softHyphen/>
        <w:t>лочки толстого кишечника возникает язвенный процесс, сопро</w:t>
      </w:r>
      <w:r w:rsidRPr="0047070A">
        <w:rPr>
          <w:rFonts w:eastAsia="Times New Roman"/>
          <w:color w:val="1F1F1F"/>
          <w:spacing w:val="-4"/>
          <w:szCs w:val="24"/>
          <w:lang w:eastAsia="ru-RU"/>
        </w:rPr>
        <w:softHyphen/>
        <w:t xml:space="preserve">вождающийся рядом симптомов. Характерные патологические изменения стенки толстой кишки представляются в виде язв на различной стадии развития. Клинические проявления </w:t>
      </w:r>
      <w:proofErr w:type="spellStart"/>
      <w:r w:rsidRPr="0047070A">
        <w:rPr>
          <w:rFonts w:eastAsia="Times New Roman"/>
          <w:color w:val="1F1F1F"/>
          <w:spacing w:val="-4"/>
          <w:szCs w:val="24"/>
          <w:lang w:eastAsia="ru-RU"/>
        </w:rPr>
        <w:t>балантидиаза</w:t>
      </w:r>
      <w:proofErr w:type="spellEnd"/>
      <w:r w:rsidRPr="0047070A">
        <w:rPr>
          <w:rFonts w:eastAsia="Times New Roman"/>
          <w:color w:val="1F1F1F"/>
          <w:spacing w:val="-4"/>
          <w:szCs w:val="24"/>
          <w:lang w:eastAsia="ru-RU"/>
        </w:rPr>
        <w:t xml:space="preserve"> варьируют от легчайших, субклинических форм до край</w:t>
      </w:r>
      <w:r w:rsidRPr="0047070A">
        <w:rPr>
          <w:rFonts w:eastAsia="Times New Roman"/>
          <w:color w:val="1F1F1F"/>
          <w:spacing w:val="-4"/>
          <w:szCs w:val="24"/>
          <w:lang w:eastAsia="ru-RU"/>
        </w:rPr>
        <w:softHyphen/>
        <w:t>не тяжелых, сопровождающихся изнурительным поносом, ис</w:t>
      </w:r>
      <w:r w:rsidRPr="0047070A">
        <w:rPr>
          <w:rFonts w:eastAsia="Times New Roman"/>
          <w:color w:val="1F1F1F"/>
          <w:spacing w:val="-4"/>
          <w:szCs w:val="24"/>
          <w:lang w:eastAsia="ru-RU"/>
        </w:rPr>
        <w:softHyphen/>
        <w:t>тощением, общим упадком сил.</w:t>
      </w:r>
    </w:p>
    <w:p w14:paraId="22F94758"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lastRenderedPageBreak/>
        <w:t>Лабораторная диагностика: </w:t>
      </w:r>
      <w:r w:rsidRPr="0047070A">
        <w:rPr>
          <w:rFonts w:eastAsia="Times New Roman"/>
          <w:color w:val="1F1F1F"/>
          <w:spacing w:val="-4"/>
          <w:szCs w:val="24"/>
          <w:lang w:eastAsia="ru-RU"/>
        </w:rPr>
        <w:t>обнаружение в кале </w:t>
      </w:r>
      <w:proofErr w:type="spellStart"/>
      <w:r w:rsidRPr="0047070A">
        <w:rPr>
          <w:rFonts w:eastAsia="Times New Roman"/>
          <w:i/>
          <w:iCs/>
          <w:color w:val="1F1F1F"/>
          <w:spacing w:val="-4"/>
          <w:szCs w:val="24"/>
          <w:lang w:eastAsia="ru-RU"/>
        </w:rPr>
        <w:t>Balantidium</w:t>
      </w:r>
      <w:proofErr w:type="spellEnd"/>
      <w:r w:rsidRPr="0047070A">
        <w:rPr>
          <w:rFonts w:eastAsia="Times New Roman"/>
          <w:i/>
          <w:iCs/>
          <w:color w:val="1F1F1F"/>
          <w:spacing w:val="-4"/>
          <w:szCs w:val="24"/>
          <w:lang w:eastAsia="ru-RU"/>
        </w:rPr>
        <w:t> </w:t>
      </w:r>
      <w:proofErr w:type="spellStart"/>
      <w:r w:rsidRPr="0047070A">
        <w:rPr>
          <w:rFonts w:eastAsia="Times New Roman"/>
          <w:i/>
          <w:iCs/>
          <w:color w:val="1F1F1F"/>
          <w:spacing w:val="-4"/>
          <w:szCs w:val="24"/>
          <w:lang w:eastAsia="ru-RU"/>
        </w:rPr>
        <w:t>coli</w:t>
      </w:r>
      <w:proofErr w:type="spellEnd"/>
      <w:r w:rsidRPr="0047070A">
        <w:rPr>
          <w:rFonts w:eastAsia="Times New Roman"/>
          <w:i/>
          <w:iCs/>
          <w:color w:val="1F1F1F"/>
          <w:spacing w:val="-4"/>
          <w:szCs w:val="24"/>
          <w:lang w:eastAsia="ru-RU"/>
        </w:rPr>
        <w:t> </w:t>
      </w:r>
      <w:r w:rsidRPr="0047070A">
        <w:rPr>
          <w:rFonts w:eastAsia="Times New Roman"/>
          <w:color w:val="1F1F1F"/>
          <w:spacing w:val="-4"/>
          <w:szCs w:val="24"/>
          <w:lang w:eastAsia="ru-RU"/>
        </w:rPr>
        <w:t>или их стом. Микроскопическое исследование кала, взятого не позднее 15-20 минут после дефекации, производят по методу нативного мазка в капле физиологического раствора.</w:t>
      </w:r>
    </w:p>
    <w:p w14:paraId="5032CF43"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color w:val="1F1F1F"/>
          <w:spacing w:val="-4"/>
          <w:szCs w:val="24"/>
          <w:lang w:eastAsia="ru-RU"/>
        </w:rPr>
        <w:t>Профилактика: охрана окружающей среды, соблюдение са</w:t>
      </w:r>
      <w:r w:rsidRPr="0047070A">
        <w:rPr>
          <w:rFonts w:eastAsia="Times New Roman"/>
          <w:color w:val="1F1F1F"/>
          <w:spacing w:val="-4"/>
          <w:szCs w:val="24"/>
          <w:lang w:eastAsia="ru-RU"/>
        </w:rPr>
        <w:softHyphen/>
        <w:t>нитарно-гигиенических правил при строительстве и эксплуата</w:t>
      </w:r>
      <w:r w:rsidRPr="0047070A">
        <w:rPr>
          <w:rFonts w:eastAsia="Times New Roman"/>
          <w:color w:val="1F1F1F"/>
          <w:spacing w:val="-4"/>
          <w:szCs w:val="24"/>
          <w:lang w:eastAsia="ru-RU"/>
        </w:rPr>
        <w:softHyphen/>
        <w:t>ции очистных сооружений.</w:t>
      </w:r>
    </w:p>
    <w:p w14:paraId="48462471"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 </w:t>
      </w:r>
    </w:p>
    <w:p w14:paraId="45F0DA7E"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Возбудители протозойных кровяных инвазий</w:t>
      </w:r>
    </w:p>
    <w:p w14:paraId="43FAECA3"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Споровики (малярийный плазмодий). </w:t>
      </w:r>
      <w:r w:rsidRPr="0047070A">
        <w:rPr>
          <w:rFonts w:eastAsia="Times New Roman"/>
          <w:color w:val="1F1F1F"/>
          <w:spacing w:val="-4"/>
          <w:szCs w:val="24"/>
          <w:lang w:eastAsia="ru-RU"/>
        </w:rPr>
        <w:t>Малярия - протозойная болезнь, характеризующаяся лихорадочными па</w:t>
      </w:r>
      <w:r w:rsidRPr="0047070A">
        <w:rPr>
          <w:rFonts w:eastAsia="Times New Roman"/>
          <w:color w:val="1F1F1F"/>
          <w:spacing w:val="-4"/>
          <w:szCs w:val="24"/>
          <w:lang w:eastAsia="ru-RU"/>
        </w:rPr>
        <w:softHyphen/>
        <w:t>роксизмами, анемией, увеличением селезенки, вызываемыми размножением возбудителя в крови. От человека к человеку пе</w:t>
      </w:r>
      <w:r w:rsidRPr="0047070A">
        <w:rPr>
          <w:rFonts w:eastAsia="Times New Roman"/>
          <w:color w:val="1F1F1F"/>
          <w:spacing w:val="-4"/>
          <w:szCs w:val="24"/>
          <w:lang w:eastAsia="ru-RU"/>
        </w:rPr>
        <w:softHyphen/>
        <w:t>редается комарами рода </w:t>
      </w:r>
      <w:proofErr w:type="spellStart"/>
      <w:r w:rsidRPr="0047070A">
        <w:rPr>
          <w:rFonts w:eastAsia="Times New Roman"/>
          <w:i/>
          <w:iCs/>
          <w:color w:val="1F1F1F"/>
          <w:spacing w:val="-4"/>
          <w:szCs w:val="24"/>
          <w:lang w:eastAsia="ru-RU"/>
        </w:rPr>
        <w:t>Anopheles</w:t>
      </w:r>
      <w:proofErr w:type="spellEnd"/>
      <w:r w:rsidRPr="0047070A">
        <w:rPr>
          <w:rFonts w:eastAsia="Times New Roman"/>
          <w:i/>
          <w:iCs/>
          <w:color w:val="1F1F1F"/>
          <w:spacing w:val="-4"/>
          <w:szCs w:val="24"/>
          <w:lang w:eastAsia="ru-RU"/>
        </w:rPr>
        <w:t>.</w:t>
      </w:r>
      <w:r w:rsidRPr="0047070A">
        <w:rPr>
          <w:rFonts w:eastAsia="Times New Roman"/>
          <w:color w:val="1F1F1F"/>
          <w:spacing w:val="-4"/>
          <w:szCs w:val="24"/>
          <w:lang w:eastAsia="ru-RU"/>
        </w:rPr>
        <w:t>. Характеризуются сложным циклом развития со сменой хозяина. Половой про</w:t>
      </w:r>
      <w:r w:rsidRPr="0047070A">
        <w:rPr>
          <w:rFonts w:eastAsia="Times New Roman"/>
          <w:color w:val="1F1F1F"/>
          <w:spacing w:val="-4"/>
          <w:szCs w:val="24"/>
          <w:lang w:eastAsia="ru-RU"/>
        </w:rPr>
        <w:softHyphen/>
        <w:t>цесс и следующее за ним размножение, приводящее к образова</w:t>
      </w:r>
      <w:r w:rsidRPr="0047070A">
        <w:rPr>
          <w:rFonts w:eastAsia="Times New Roman"/>
          <w:color w:val="1F1F1F"/>
          <w:spacing w:val="-4"/>
          <w:szCs w:val="24"/>
          <w:lang w:eastAsia="ru-RU"/>
        </w:rPr>
        <w:softHyphen/>
        <w:t xml:space="preserve">нию </w:t>
      </w:r>
      <w:proofErr w:type="spellStart"/>
      <w:r w:rsidRPr="0047070A">
        <w:rPr>
          <w:rFonts w:eastAsia="Times New Roman"/>
          <w:color w:val="1F1F1F"/>
          <w:spacing w:val="-4"/>
          <w:szCs w:val="24"/>
          <w:lang w:eastAsia="ru-RU"/>
        </w:rPr>
        <w:t>спорозоитов</w:t>
      </w:r>
      <w:proofErr w:type="spellEnd"/>
      <w:r w:rsidRPr="0047070A">
        <w:rPr>
          <w:rFonts w:eastAsia="Times New Roman"/>
          <w:color w:val="1F1F1F"/>
          <w:spacing w:val="-4"/>
          <w:szCs w:val="24"/>
          <w:lang w:eastAsia="ru-RU"/>
        </w:rPr>
        <w:t>, спорогония, проходят в организме комара. Бесполое размножение — шизогония, приводящая к образова</w:t>
      </w:r>
      <w:r w:rsidRPr="0047070A">
        <w:rPr>
          <w:rFonts w:eastAsia="Times New Roman"/>
          <w:color w:val="1F1F1F"/>
          <w:spacing w:val="-4"/>
          <w:szCs w:val="24"/>
          <w:lang w:eastAsia="ru-RU"/>
        </w:rPr>
        <w:softHyphen/>
        <w:t xml:space="preserve">нию мелких одноядерных форм — </w:t>
      </w:r>
      <w:proofErr w:type="spellStart"/>
      <w:r w:rsidRPr="0047070A">
        <w:rPr>
          <w:rFonts w:eastAsia="Times New Roman"/>
          <w:color w:val="1F1F1F"/>
          <w:spacing w:val="-4"/>
          <w:szCs w:val="24"/>
          <w:lang w:eastAsia="ru-RU"/>
        </w:rPr>
        <w:t>мерозоитов</w:t>
      </w:r>
      <w:proofErr w:type="spellEnd"/>
      <w:r w:rsidRPr="0047070A">
        <w:rPr>
          <w:rFonts w:eastAsia="Times New Roman"/>
          <w:color w:val="1F1F1F"/>
          <w:spacing w:val="-4"/>
          <w:szCs w:val="24"/>
          <w:lang w:eastAsia="ru-RU"/>
        </w:rPr>
        <w:t>, протекает в орга</w:t>
      </w:r>
      <w:r w:rsidRPr="0047070A">
        <w:rPr>
          <w:rFonts w:eastAsia="Times New Roman"/>
          <w:color w:val="1F1F1F"/>
          <w:spacing w:val="-4"/>
          <w:szCs w:val="24"/>
          <w:lang w:eastAsia="ru-RU"/>
        </w:rPr>
        <w:softHyphen/>
        <w:t xml:space="preserve">низме позвоночного хозяина. Малярийная инфекция </w:t>
      </w:r>
      <w:proofErr w:type="spellStart"/>
      <w:r w:rsidRPr="0047070A">
        <w:rPr>
          <w:rFonts w:eastAsia="Times New Roman"/>
          <w:color w:val="1F1F1F"/>
          <w:spacing w:val="-4"/>
          <w:szCs w:val="24"/>
          <w:lang w:eastAsia="ru-RU"/>
        </w:rPr>
        <w:t>смертель</w:t>
      </w:r>
      <w:r w:rsidRPr="0047070A">
        <w:rPr>
          <w:rFonts w:eastAsia="Times New Roman"/>
          <w:color w:val="1F1F1F"/>
          <w:spacing w:val="-4"/>
          <w:szCs w:val="24"/>
          <w:lang w:eastAsia="ru-RU"/>
        </w:rPr>
        <w:softHyphen/>
        <w:t>ноопасна</w:t>
      </w:r>
      <w:proofErr w:type="spellEnd"/>
      <w:r w:rsidRPr="0047070A">
        <w:rPr>
          <w:rFonts w:eastAsia="Times New Roman"/>
          <w:color w:val="1F1F1F"/>
          <w:spacing w:val="-4"/>
          <w:szCs w:val="24"/>
          <w:lang w:eastAsia="ru-RU"/>
        </w:rPr>
        <w:t>. Особенно уязвимы дети и беременные женщины. Из</w:t>
      </w:r>
      <w:r w:rsidRPr="0047070A">
        <w:rPr>
          <w:rFonts w:eastAsia="Times New Roman"/>
          <w:color w:val="1F1F1F"/>
          <w:spacing w:val="-4"/>
          <w:szCs w:val="24"/>
          <w:lang w:eastAsia="ru-RU"/>
        </w:rPr>
        <w:softHyphen/>
        <w:t>вестно четыре вида возбудителей малярии человека: </w:t>
      </w:r>
      <w:r w:rsidRPr="0047070A">
        <w:rPr>
          <w:rFonts w:eastAsia="Times New Roman"/>
          <w:i/>
          <w:iCs/>
          <w:color w:val="1F1F1F"/>
          <w:spacing w:val="-4"/>
          <w:szCs w:val="24"/>
          <w:lang w:eastAsia="ru-RU"/>
        </w:rPr>
        <w:t>P. </w:t>
      </w:r>
      <w:proofErr w:type="spellStart"/>
      <w:r w:rsidRPr="0047070A">
        <w:rPr>
          <w:rFonts w:eastAsia="Times New Roman"/>
          <w:i/>
          <w:iCs/>
          <w:color w:val="1F1F1F"/>
          <w:spacing w:val="-4"/>
          <w:szCs w:val="24"/>
          <w:lang w:eastAsia="ru-RU"/>
        </w:rPr>
        <w:t>vivax</w:t>
      </w:r>
      <w:proofErr w:type="spellEnd"/>
      <w:r w:rsidRPr="0047070A">
        <w:rPr>
          <w:rFonts w:eastAsia="Times New Roman"/>
          <w:color w:val="1F1F1F"/>
          <w:spacing w:val="-4"/>
          <w:szCs w:val="24"/>
          <w:lang w:eastAsia="ru-RU"/>
        </w:rPr>
        <w:t> — возбудитель трехдневной малярии, </w:t>
      </w:r>
      <w:r w:rsidRPr="0047070A">
        <w:rPr>
          <w:rFonts w:eastAsia="Times New Roman"/>
          <w:i/>
          <w:iCs/>
          <w:color w:val="1F1F1F"/>
          <w:spacing w:val="-4"/>
          <w:szCs w:val="24"/>
          <w:lang w:eastAsia="ru-RU"/>
        </w:rPr>
        <w:t>P. </w:t>
      </w:r>
      <w:proofErr w:type="spellStart"/>
      <w:r w:rsidRPr="0047070A">
        <w:rPr>
          <w:rFonts w:eastAsia="Times New Roman"/>
          <w:i/>
          <w:iCs/>
          <w:color w:val="1F1F1F"/>
          <w:spacing w:val="-4"/>
          <w:szCs w:val="24"/>
          <w:lang w:eastAsia="ru-RU"/>
        </w:rPr>
        <w:t>ovale</w:t>
      </w:r>
      <w:proofErr w:type="spellEnd"/>
      <w:r w:rsidRPr="0047070A">
        <w:rPr>
          <w:rFonts w:eastAsia="Times New Roman"/>
          <w:i/>
          <w:iCs/>
          <w:color w:val="1F1F1F"/>
          <w:spacing w:val="-4"/>
          <w:szCs w:val="24"/>
          <w:lang w:eastAsia="ru-RU"/>
        </w:rPr>
        <w:t>, P. </w:t>
      </w:r>
      <w:proofErr w:type="spellStart"/>
      <w:r w:rsidRPr="0047070A">
        <w:rPr>
          <w:rFonts w:eastAsia="Times New Roman"/>
          <w:i/>
          <w:iCs/>
          <w:color w:val="1F1F1F"/>
          <w:spacing w:val="-4"/>
          <w:szCs w:val="24"/>
          <w:lang w:eastAsia="ru-RU"/>
        </w:rPr>
        <w:t>malariae</w:t>
      </w:r>
      <w:proofErr w:type="spellEnd"/>
      <w:r w:rsidRPr="0047070A">
        <w:rPr>
          <w:rFonts w:eastAsia="Times New Roman"/>
          <w:color w:val="1F1F1F"/>
          <w:spacing w:val="-4"/>
          <w:szCs w:val="24"/>
          <w:lang w:eastAsia="ru-RU"/>
        </w:rPr>
        <w:t> — возбу</w:t>
      </w:r>
      <w:r w:rsidRPr="0047070A">
        <w:rPr>
          <w:rFonts w:eastAsia="Times New Roman"/>
          <w:color w:val="1F1F1F"/>
          <w:spacing w:val="-4"/>
          <w:szCs w:val="24"/>
          <w:lang w:eastAsia="ru-RU"/>
        </w:rPr>
        <w:softHyphen/>
        <w:t>дитель четырехдневной малярии, </w:t>
      </w:r>
      <w:r w:rsidRPr="0047070A">
        <w:rPr>
          <w:rFonts w:eastAsia="Times New Roman"/>
          <w:i/>
          <w:iCs/>
          <w:color w:val="1F1F1F"/>
          <w:spacing w:val="-4"/>
          <w:szCs w:val="24"/>
          <w:lang w:eastAsia="ru-RU"/>
        </w:rPr>
        <w:t>P. </w:t>
      </w:r>
      <w:proofErr w:type="spellStart"/>
      <w:r w:rsidRPr="0047070A">
        <w:rPr>
          <w:rFonts w:eastAsia="Times New Roman"/>
          <w:i/>
          <w:iCs/>
          <w:color w:val="1F1F1F"/>
          <w:spacing w:val="-4"/>
          <w:szCs w:val="24"/>
          <w:lang w:eastAsia="ru-RU"/>
        </w:rPr>
        <w:t>falciparum</w:t>
      </w:r>
      <w:proofErr w:type="spellEnd"/>
      <w:r w:rsidRPr="0047070A">
        <w:rPr>
          <w:rFonts w:eastAsia="Times New Roman"/>
          <w:color w:val="1F1F1F"/>
          <w:spacing w:val="-4"/>
          <w:szCs w:val="24"/>
          <w:lang w:eastAsia="ru-RU"/>
        </w:rPr>
        <w:t> — возбудитель тро</w:t>
      </w:r>
      <w:r w:rsidRPr="0047070A">
        <w:rPr>
          <w:rFonts w:eastAsia="Times New Roman"/>
          <w:color w:val="1F1F1F"/>
          <w:spacing w:val="-4"/>
          <w:szCs w:val="24"/>
          <w:lang w:eastAsia="ru-RU"/>
        </w:rPr>
        <w:softHyphen/>
        <w:t>пической малярии.</w:t>
      </w:r>
    </w:p>
    <w:p w14:paraId="0C551364"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color w:val="1F1F1F"/>
          <w:spacing w:val="-4"/>
          <w:szCs w:val="24"/>
          <w:lang w:eastAsia="ru-RU"/>
        </w:rPr>
        <w:t>Развитие плазмодиев в организме позвоночного хозяина пред</w:t>
      </w:r>
      <w:r w:rsidRPr="0047070A">
        <w:rPr>
          <w:rFonts w:eastAsia="Times New Roman"/>
          <w:color w:val="1F1F1F"/>
          <w:spacing w:val="-4"/>
          <w:szCs w:val="24"/>
          <w:lang w:eastAsia="ru-RU"/>
        </w:rPr>
        <w:softHyphen/>
        <w:t>ставлено двумя циклами:</w:t>
      </w:r>
    </w:p>
    <w:p w14:paraId="36D5A591"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color w:val="1F1F1F"/>
          <w:spacing w:val="-4"/>
          <w:szCs w:val="24"/>
          <w:lang w:eastAsia="ru-RU"/>
        </w:rPr>
        <w:t>а) развитие в тканевых клетках — тка</w:t>
      </w:r>
      <w:r w:rsidRPr="0047070A">
        <w:rPr>
          <w:rFonts w:eastAsia="Times New Roman"/>
          <w:color w:val="1F1F1F"/>
          <w:spacing w:val="-4"/>
          <w:szCs w:val="24"/>
          <w:lang w:eastAsia="ru-RU"/>
        </w:rPr>
        <w:softHyphen/>
        <w:t>невая шизогония;</w:t>
      </w:r>
    </w:p>
    <w:p w14:paraId="3D3D7508"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color w:val="1F1F1F"/>
          <w:spacing w:val="-4"/>
          <w:szCs w:val="24"/>
          <w:lang w:eastAsia="ru-RU"/>
        </w:rPr>
        <w:t xml:space="preserve">б) развитие в эритроцитах — </w:t>
      </w:r>
      <w:proofErr w:type="spellStart"/>
      <w:r w:rsidRPr="0047070A">
        <w:rPr>
          <w:rFonts w:eastAsia="Times New Roman"/>
          <w:color w:val="1F1F1F"/>
          <w:spacing w:val="-4"/>
          <w:szCs w:val="24"/>
          <w:lang w:eastAsia="ru-RU"/>
        </w:rPr>
        <w:t>эритроцитарная</w:t>
      </w:r>
      <w:proofErr w:type="spellEnd"/>
      <w:r w:rsidRPr="0047070A">
        <w:rPr>
          <w:rFonts w:eastAsia="Times New Roman"/>
          <w:color w:val="1F1F1F"/>
          <w:spacing w:val="-4"/>
          <w:szCs w:val="24"/>
          <w:lang w:eastAsia="ru-RU"/>
        </w:rPr>
        <w:t xml:space="preserve"> шизогония.</w:t>
      </w:r>
    </w:p>
    <w:p w14:paraId="79BF8713"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color w:val="1F1F1F"/>
          <w:spacing w:val="-4"/>
          <w:szCs w:val="24"/>
          <w:lang w:eastAsia="ru-RU"/>
        </w:rPr>
        <w:t xml:space="preserve">При тканевой шизогонии </w:t>
      </w:r>
      <w:proofErr w:type="spellStart"/>
      <w:r w:rsidRPr="0047070A">
        <w:rPr>
          <w:rFonts w:eastAsia="Times New Roman"/>
          <w:color w:val="1F1F1F"/>
          <w:spacing w:val="-4"/>
          <w:szCs w:val="24"/>
          <w:lang w:eastAsia="ru-RU"/>
        </w:rPr>
        <w:t>спорозоиты</w:t>
      </w:r>
      <w:proofErr w:type="spellEnd"/>
      <w:r w:rsidRPr="0047070A">
        <w:rPr>
          <w:rFonts w:eastAsia="Times New Roman"/>
          <w:color w:val="1F1F1F"/>
          <w:spacing w:val="-4"/>
          <w:szCs w:val="24"/>
          <w:lang w:eastAsia="ru-RU"/>
        </w:rPr>
        <w:t xml:space="preserve"> проникают не в эритроциты, а в тканевые клетки, в них округляются и про</w:t>
      </w:r>
      <w:r w:rsidRPr="0047070A">
        <w:rPr>
          <w:rFonts w:eastAsia="Times New Roman"/>
          <w:color w:val="1F1F1F"/>
          <w:spacing w:val="-4"/>
          <w:szCs w:val="24"/>
          <w:lang w:eastAsia="ru-RU"/>
        </w:rPr>
        <w:softHyphen/>
        <w:t xml:space="preserve">ходят </w:t>
      </w:r>
      <w:proofErr w:type="spellStart"/>
      <w:r w:rsidRPr="0047070A">
        <w:rPr>
          <w:rFonts w:eastAsia="Times New Roman"/>
          <w:color w:val="1F1F1F"/>
          <w:spacing w:val="-4"/>
          <w:szCs w:val="24"/>
          <w:lang w:eastAsia="ru-RU"/>
        </w:rPr>
        <w:t>преэритроцитарную</w:t>
      </w:r>
      <w:proofErr w:type="spellEnd"/>
      <w:r w:rsidRPr="0047070A">
        <w:rPr>
          <w:rFonts w:eastAsia="Times New Roman"/>
          <w:color w:val="1F1F1F"/>
          <w:spacing w:val="-4"/>
          <w:szCs w:val="24"/>
          <w:lang w:eastAsia="ru-RU"/>
        </w:rPr>
        <w:t xml:space="preserve"> фазу развития. Развитие тканевых форм паразитов при малярии человека происходит в клетках печени. При трехдневной малярии с короткой инкубацией в интервале между серией первичных приступов и отдаленными рецидивами имеются периоды, когда в крови отсутствуют </w:t>
      </w:r>
      <w:proofErr w:type="spellStart"/>
      <w:r w:rsidRPr="0047070A">
        <w:rPr>
          <w:rFonts w:eastAsia="Times New Roman"/>
          <w:color w:val="1F1F1F"/>
          <w:spacing w:val="-4"/>
          <w:szCs w:val="24"/>
          <w:lang w:eastAsia="ru-RU"/>
        </w:rPr>
        <w:t>эритроцитарные</w:t>
      </w:r>
      <w:proofErr w:type="spellEnd"/>
      <w:r w:rsidRPr="0047070A">
        <w:rPr>
          <w:rFonts w:eastAsia="Times New Roman"/>
          <w:color w:val="1F1F1F"/>
          <w:spacing w:val="-4"/>
          <w:szCs w:val="24"/>
          <w:lang w:eastAsia="ru-RU"/>
        </w:rPr>
        <w:t xml:space="preserve"> формы. Допускается, что </w:t>
      </w:r>
      <w:proofErr w:type="spellStart"/>
      <w:r w:rsidRPr="0047070A">
        <w:rPr>
          <w:rFonts w:eastAsia="Times New Roman"/>
          <w:color w:val="1F1F1F"/>
          <w:spacing w:val="-4"/>
          <w:szCs w:val="24"/>
          <w:lang w:eastAsia="ru-RU"/>
        </w:rPr>
        <w:t>параэритроцитарные</w:t>
      </w:r>
      <w:proofErr w:type="spellEnd"/>
      <w:r w:rsidRPr="0047070A">
        <w:rPr>
          <w:rFonts w:eastAsia="Times New Roman"/>
          <w:color w:val="1F1F1F"/>
          <w:spacing w:val="-4"/>
          <w:szCs w:val="24"/>
          <w:lang w:eastAsia="ru-RU"/>
        </w:rPr>
        <w:t xml:space="preserve"> фор</w:t>
      </w:r>
      <w:r w:rsidRPr="0047070A">
        <w:rPr>
          <w:rFonts w:eastAsia="Times New Roman"/>
          <w:color w:val="1F1F1F"/>
          <w:spacing w:val="-4"/>
          <w:szCs w:val="24"/>
          <w:lang w:eastAsia="ru-RU"/>
        </w:rPr>
        <w:softHyphen/>
        <w:t>мы существуют и в организме человека, зараженного </w:t>
      </w:r>
      <w:r w:rsidRPr="0047070A">
        <w:rPr>
          <w:rFonts w:eastAsia="Times New Roman"/>
          <w:i/>
          <w:iCs/>
          <w:color w:val="1F1F1F"/>
          <w:spacing w:val="-4"/>
          <w:szCs w:val="24"/>
          <w:lang w:eastAsia="ru-RU"/>
        </w:rPr>
        <w:t>P. </w:t>
      </w:r>
      <w:proofErr w:type="spellStart"/>
      <w:r w:rsidRPr="0047070A">
        <w:rPr>
          <w:rFonts w:eastAsia="Times New Roman"/>
          <w:i/>
          <w:iCs/>
          <w:color w:val="1F1F1F"/>
          <w:spacing w:val="-4"/>
          <w:szCs w:val="24"/>
          <w:lang w:eastAsia="ru-RU"/>
        </w:rPr>
        <w:t>vivax</w:t>
      </w:r>
      <w:proofErr w:type="spellEnd"/>
      <w:r w:rsidRPr="0047070A">
        <w:rPr>
          <w:rFonts w:eastAsia="Times New Roman"/>
          <w:i/>
          <w:iCs/>
          <w:color w:val="1F1F1F"/>
          <w:spacing w:val="-4"/>
          <w:szCs w:val="24"/>
          <w:lang w:eastAsia="ru-RU"/>
        </w:rPr>
        <w:t>,</w:t>
      </w:r>
      <w:r w:rsidRPr="0047070A">
        <w:rPr>
          <w:rFonts w:eastAsia="Times New Roman"/>
          <w:color w:val="1F1F1F"/>
          <w:spacing w:val="-4"/>
          <w:szCs w:val="24"/>
          <w:lang w:eastAsia="ru-RU"/>
        </w:rPr>
        <w:t> на протяжении всей инфекции. Наличие в организме человека тка</w:t>
      </w:r>
      <w:r w:rsidRPr="0047070A">
        <w:rPr>
          <w:rFonts w:eastAsia="Times New Roman"/>
          <w:color w:val="1F1F1F"/>
          <w:spacing w:val="-4"/>
          <w:szCs w:val="24"/>
          <w:lang w:eastAsia="ru-RU"/>
        </w:rPr>
        <w:softHyphen/>
        <w:t>невых форм не вызывает заметных клинических проявлений.</w:t>
      </w:r>
    </w:p>
    <w:p w14:paraId="43ADD592"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color w:val="1F1F1F"/>
          <w:spacing w:val="-4"/>
          <w:szCs w:val="24"/>
          <w:lang w:eastAsia="ru-RU"/>
        </w:rPr>
        <w:t>Клеточная реакция вокруг этих форм в печени отсутствует. До</w:t>
      </w:r>
      <w:r w:rsidRPr="0047070A">
        <w:rPr>
          <w:rFonts w:eastAsia="Times New Roman"/>
          <w:color w:val="1F1F1F"/>
          <w:spacing w:val="-4"/>
          <w:szCs w:val="24"/>
          <w:lang w:eastAsia="ru-RU"/>
        </w:rPr>
        <w:softHyphen/>
        <w:t xml:space="preserve">пускается, что повторные массивные заражения малярией могут вызывать изменения печени, обусловленные размножением в ней больших количеств тканевых </w:t>
      </w:r>
      <w:proofErr w:type="spellStart"/>
      <w:r w:rsidRPr="0047070A">
        <w:rPr>
          <w:rFonts w:eastAsia="Times New Roman"/>
          <w:color w:val="1F1F1F"/>
          <w:spacing w:val="-4"/>
          <w:szCs w:val="24"/>
          <w:lang w:eastAsia="ru-RU"/>
        </w:rPr>
        <w:t>шизонтов</w:t>
      </w:r>
      <w:proofErr w:type="spellEnd"/>
      <w:r w:rsidRPr="0047070A">
        <w:rPr>
          <w:rFonts w:eastAsia="Times New Roman"/>
          <w:color w:val="1F1F1F"/>
          <w:spacing w:val="-4"/>
          <w:szCs w:val="24"/>
          <w:lang w:eastAsia="ru-RU"/>
        </w:rPr>
        <w:t xml:space="preserve">. </w:t>
      </w:r>
      <w:proofErr w:type="spellStart"/>
      <w:r w:rsidRPr="0047070A">
        <w:rPr>
          <w:rFonts w:eastAsia="Times New Roman"/>
          <w:color w:val="1F1F1F"/>
          <w:spacing w:val="-4"/>
          <w:szCs w:val="24"/>
          <w:lang w:eastAsia="ru-RU"/>
        </w:rPr>
        <w:t>Эритроцитарная</w:t>
      </w:r>
      <w:proofErr w:type="spellEnd"/>
      <w:r w:rsidRPr="0047070A">
        <w:rPr>
          <w:rFonts w:eastAsia="Times New Roman"/>
          <w:color w:val="1F1F1F"/>
          <w:spacing w:val="-4"/>
          <w:szCs w:val="24"/>
          <w:lang w:eastAsia="ru-RU"/>
        </w:rPr>
        <w:t xml:space="preserve"> шизо</w:t>
      </w:r>
      <w:r w:rsidRPr="0047070A">
        <w:rPr>
          <w:rFonts w:eastAsia="Times New Roman"/>
          <w:color w:val="1F1F1F"/>
          <w:spacing w:val="-4"/>
          <w:szCs w:val="24"/>
          <w:lang w:eastAsia="ru-RU"/>
        </w:rPr>
        <w:softHyphen/>
        <w:t xml:space="preserve">гония: в эритроцитах </w:t>
      </w:r>
      <w:proofErr w:type="spellStart"/>
      <w:r w:rsidRPr="0047070A">
        <w:rPr>
          <w:rFonts w:eastAsia="Times New Roman"/>
          <w:color w:val="1F1F1F"/>
          <w:spacing w:val="-4"/>
          <w:szCs w:val="24"/>
          <w:lang w:eastAsia="ru-RU"/>
        </w:rPr>
        <w:t>мерозоиты</w:t>
      </w:r>
      <w:proofErr w:type="spellEnd"/>
      <w:r w:rsidRPr="0047070A">
        <w:rPr>
          <w:rFonts w:eastAsia="Times New Roman"/>
          <w:color w:val="1F1F1F"/>
          <w:spacing w:val="-4"/>
          <w:szCs w:val="24"/>
          <w:lang w:eastAsia="ru-RU"/>
        </w:rPr>
        <w:t xml:space="preserve"> развиваются и дают начало бес</w:t>
      </w:r>
      <w:r w:rsidRPr="0047070A">
        <w:rPr>
          <w:rFonts w:eastAsia="Times New Roman"/>
          <w:color w:val="1F1F1F"/>
          <w:spacing w:val="-4"/>
          <w:szCs w:val="24"/>
          <w:lang w:eastAsia="ru-RU"/>
        </w:rPr>
        <w:softHyphen/>
        <w:t xml:space="preserve">полым </w:t>
      </w:r>
      <w:proofErr w:type="spellStart"/>
      <w:r w:rsidRPr="0047070A">
        <w:rPr>
          <w:rFonts w:eastAsia="Times New Roman"/>
          <w:color w:val="1F1F1F"/>
          <w:spacing w:val="-4"/>
          <w:szCs w:val="24"/>
          <w:lang w:eastAsia="ru-RU"/>
        </w:rPr>
        <w:t>шизонтам</w:t>
      </w:r>
      <w:proofErr w:type="spellEnd"/>
      <w:r w:rsidRPr="0047070A">
        <w:rPr>
          <w:rFonts w:eastAsia="Times New Roman"/>
          <w:color w:val="1F1F1F"/>
          <w:spacing w:val="-4"/>
          <w:szCs w:val="24"/>
          <w:lang w:eastAsia="ru-RU"/>
        </w:rPr>
        <w:t xml:space="preserve"> (</w:t>
      </w:r>
      <w:proofErr w:type="spellStart"/>
      <w:r w:rsidRPr="0047070A">
        <w:rPr>
          <w:rFonts w:eastAsia="Times New Roman"/>
          <w:color w:val="1F1F1F"/>
          <w:spacing w:val="-4"/>
          <w:szCs w:val="24"/>
          <w:lang w:eastAsia="ru-RU"/>
        </w:rPr>
        <w:t>агамонты</w:t>
      </w:r>
      <w:proofErr w:type="spellEnd"/>
      <w:r w:rsidRPr="0047070A">
        <w:rPr>
          <w:rFonts w:eastAsia="Times New Roman"/>
          <w:color w:val="1F1F1F"/>
          <w:spacing w:val="-4"/>
          <w:szCs w:val="24"/>
          <w:lang w:eastAsia="ru-RU"/>
        </w:rPr>
        <w:t>) и половым формам (</w:t>
      </w:r>
      <w:proofErr w:type="spellStart"/>
      <w:r w:rsidRPr="0047070A">
        <w:rPr>
          <w:rFonts w:eastAsia="Times New Roman"/>
          <w:color w:val="1F1F1F"/>
          <w:spacing w:val="-4"/>
          <w:szCs w:val="24"/>
          <w:lang w:eastAsia="ru-RU"/>
        </w:rPr>
        <w:t>гамонты</w:t>
      </w:r>
      <w:proofErr w:type="spellEnd"/>
      <w:r w:rsidRPr="0047070A">
        <w:rPr>
          <w:rFonts w:eastAsia="Times New Roman"/>
          <w:color w:val="1F1F1F"/>
          <w:spacing w:val="-4"/>
          <w:szCs w:val="24"/>
          <w:lang w:eastAsia="ru-RU"/>
        </w:rPr>
        <w:t>).</w:t>
      </w:r>
    </w:p>
    <w:p w14:paraId="7EE70AA4"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color w:val="1F1F1F"/>
          <w:spacing w:val="-4"/>
          <w:szCs w:val="24"/>
          <w:lang w:eastAsia="ru-RU"/>
        </w:rPr>
        <w:t xml:space="preserve">В результате деления </w:t>
      </w:r>
      <w:proofErr w:type="spellStart"/>
      <w:r w:rsidRPr="0047070A">
        <w:rPr>
          <w:rFonts w:eastAsia="Times New Roman"/>
          <w:color w:val="1F1F1F"/>
          <w:spacing w:val="-4"/>
          <w:szCs w:val="24"/>
          <w:lang w:eastAsia="ru-RU"/>
        </w:rPr>
        <w:t>шизонтов</w:t>
      </w:r>
      <w:proofErr w:type="spellEnd"/>
      <w:r w:rsidRPr="0047070A">
        <w:rPr>
          <w:rFonts w:eastAsia="Times New Roman"/>
          <w:color w:val="1F1F1F"/>
          <w:spacing w:val="-4"/>
          <w:szCs w:val="24"/>
          <w:lang w:eastAsia="ru-RU"/>
        </w:rPr>
        <w:t xml:space="preserve"> образуются </w:t>
      </w:r>
      <w:proofErr w:type="spellStart"/>
      <w:r w:rsidRPr="0047070A">
        <w:rPr>
          <w:rFonts w:eastAsia="Times New Roman"/>
          <w:color w:val="1F1F1F"/>
          <w:spacing w:val="-4"/>
          <w:szCs w:val="24"/>
          <w:lang w:eastAsia="ru-RU"/>
        </w:rPr>
        <w:t>мерозоиты</w:t>
      </w:r>
      <w:proofErr w:type="spellEnd"/>
      <w:r w:rsidRPr="0047070A">
        <w:rPr>
          <w:rFonts w:eastAsia="Times New Roman"/>
          <w:color w:val="1F1F1F"/>
          <w:spacing w:val="-4"/>
          <w:szCs w:val="24"/>
          <w:lang w:eastAsia="ru-RU"/>
        </w:rPr>
        <w:t>, кото</w:t>
      </w:r>
      <w:r w:rsidRPr="0047070A">
        <w:rPr>
          <w:rFonts w:eastAsia="Times New Roman"/>
          <w:color w:val="1F1F1F"/>
          <w:spacing w:val="-4"/>
          <w:szCs w:val="24"/>
          <w:lang w:eastAsia="ru-RU"/>
        </w:rPr>
        <w:softHyphen/>
        <w:t xml:space="preserve">рые внедряются в новые эритроциты; </w:t>
      </w:r>
      <w:proofErr w:type="spellStart"/>
      <w:r w:rsidRPr="0047070A">
        <w:rPr>
          <w:rFonts w:eastAsia="Times New Roman"/>
          <w:color w:val="1F1F1F"/>
          <w:spacing w:val="-4"/>
          <w:szCs w:val="24"/>
          <w:lang w:eastAsia="ru-RU"/>
        </w:rPr>
        <w:t>эритроцитарная</w:t>
      </w:r>
      <w:proofErr w:type="spellEnd"/>
      <w:r w:rsidRPr="0047070A">
        <w:rPr>
          <w:rFonts w:eastAsia="Times New Roman"/>
          <w:color w:val="1F1F1F"/>
          <w:spacing w:val="-4"/>
          <w:szCs w:val="24"/>
          <w:lang w:eastAsia="ru-RU"/>
        </w:rPr>
        <w:t xml:space="preserve"> шизого</w:t>
      </w:r>
      <w:r w:rsidRPr="0047070A">
        <w:rPr>
          <w:rFonts w:eastAsia="Times New Roman"/>
          <w:color w:val="1F1F1F"/>
          <w:spacing w:val="-4"/>
          <w:szCs w:val="24"/>
          <w:lang w:eastAsia="ru-RU"/>
        </w:rPr>
        <w:softHyphen/>
        <w:t>ния повторяется. Эритроциты, содержащие несколько подрос</w:t>
      </w:r>
      <w:r w:rsidRPr="0047070A">
        <w:rPr>
          <w:rFonts w:eastAsia="Times New Roman"/>
          <w:color w:val="1F1F1F"/>
          <w:spacing w:val="-4"/>
          <w:szCs w:val="24"/>
          <w:lang w:eastAsia="ru-RU"/>
        </w:rPr>
        <w:softHyphen/>
        <w:t xml:space="preserve">шие кольцевидные </w:t>
      </w:r>
      <w:proofErr w:type="spellStart"/>
      <w:r w:rsidRPr="0047070A">
        <w:rPr>
          <w:rFonts w:eastAsia="Times New Roman"/>
          <w:color w:val="1F1F1F"/>
          <w:spacing w:val="-4"/>
          <w:szCs w:val="24"/>
          <w:lang w:eastAsia="ru-RU"/>
        </w:rPr>
        <w:t>шизонты</w:t>
      </w:r>
      <w:proofErr w:type="spellEnd"/>
      <w:r w:rsidRPr="0047070A">
        <w:rPr>
          <w:rFonts w:eastAsia="Times New Roman"/>
          <w:color w:val="1F1F1F"/>
          <w:spacing w:val="-4"/>
          <w:szCs w:val="24"/>
          <w:lang w:eastAsia="ru-RU"/>
        </w:rPr>
        <w:t xml:space="preserve">, а также все последующие стадии их развития, включая и </w:t>
      </w:r>
      <w:proofErr w:type="spellStart"/>
      <w:r w:rsidRPr="0047070A">
        <w:rPr>
          <w:rFonts w:eastAsia="Times New Roman"/>
          <w:color w:val="1F1F1F"/>
          <w:spacing w:val="-4"/>
          <w:szCs w:val="24"/>
          <w:lang w:eastAsia="ru-RU"/>
        </w:rPr>
        <w:t>меруляцию</w:t>
      </w:r>
      <w:proofErr w:type="spellEnd"/>
      <w:r w:rsidRPr="0047070A">
        <w:rPr>
          <w:rFonts w:eastAsia="Times New Roman"/>
          <w:color w:val="1F1F1F"/>
          <w:spacing w:val="-4"/>
          <w:szCs w:val="24"/>
          <w:lang w:eastAsia="ru-RU"/>
        </w:rPr>
        <w:t xml:space="preserve"> (деление), задерживаются в глубоких сосудах и не попадают в капилляры кожи, поэтому их не находят в мазках и толстых каплях крови, взятой проколом кожи. Эритроциты, в которые проникли </w:t>
      </w:r>
      <w:proofErr w:type="spellStart"/>
      <w:r w:rsidRPr="0047070A">
        <w:rPr>
          <w:rFonts w:eastAsia="Times New Roman"/>
          <w:color w:val="1F1F1F"/>
          <w:spacing w:val="-4"/>
          <w:szCs w:val="24"/>
          <w:lang w:eastAsia="ru-RU"/>
        </w:rPr>
        <w:t>мерозоиты</w:t>
      </w:r>
      <w:proofErr w:type="spellEnd"/>
      <w:r w:rsidRPr="0047070A">
        <w:rPr>
          <w:rFonts w:eastAsia="Times New Roman"/>
          <w:color w:val="1F1F1F"/>
          <w:spacing w:val="-4"/>
          <w:szCs w:val="24"/>
          <w:lang w:eastAsia="ru-RU"/>
        </w:rPr>
        <w:t xml:space="preserve">, дающие начало женским и мужским </w:t>
      </w:r>
      <w:proofErr w:type="spellStart"/>
      <w:r w:rsidRPr="0047070A">
        <w:rPr>
          <w:rFonts w:eastAsia="Times New Roman"/>
          <w:color w:val="1F1F1F"/>
          <w:spacing w:val="-4"/>
          <w:szCs w:val="24"/>
          <w:lang w:eastAsia="ru-RU"/>
        </w:rPr>
        <w:t>гамонтам</w:t>
      </w:r>
      <w:proofErr w:type="spellEnd"/>
      <w:r w:rsidRPr="0047070A">
        <w:rPr>
          <w:rFonts w:eastAsia="Times New Roman"/>
          <w:color w:val="1F1F1F"/>
          <w:spacing w:val="-4"/>
          <w:szCs w:val="24"/>
          <w:lang w:eastAsia="ru-RU"/>
        </w:rPr>
        <w:t>, задерживаются в капил</w:t>
      </w:r>
      <w:r w:rsidRPr="0047070A">
        <w:rPr>
          <w:rFonts w:eastAsia="Times New Roman"/>
          <w:color w:val="1F1F1F"/>
          <w:spacing w:val="-4"/>
          <w:szCs w:val="24"/>
          <w:lang w:eastAsia="ru-RU"/>
        </w:rPr>
        <w:softHyphen/>
        <w:t>лярах внутренних органов и выходят в свободно циркулирую</w:t>
      </w:r>
      <w:r w:rsidRPr="0047070A">
        <w:rPr>
          <w:rFonts w:eastAsia="Times New Roman"/>
          <w:color w:val="1F1F1F"/>
          <w:spacing w:val="-4"/>
          <w:szCs w:val="24"/>
          <w:lang w:eastAsia="ru-RU"/>
        </w:rPr>
        <w:softHyphen/>
        <w:t xml:space="preserve">щую кровь только после того, как </w:t>
      </w:r>
      <w:proofErr w:type="spellStart"/>
      <w:r w:rsidRPr="0047070A">
        <w:rPr>
          <w:rFonts w:eastAsia="Times New Roman"/>
          <w:color w:val="1F1F1F"/>
          <w:spacing w:val="-4"/>
          <w:szCs w:val="24"/>
          <w:lang w:eastAsia="ru-RU"/>
        </w:rPr>
        <w:t>гамонты</w:t>
      </w:r>
      <w:proofErr w:type="spellEnd"/>
      <w:r w:rsidRPr="0047070A">
        <w:rPr>
          <w:rFonts w:eastAsia="Times New Roman"/>
          <w:color w:val="1F1F1F"/>
          <w:spacing w:val="-4"/>
          <w:szCs w:val="24"/>
          <w:lang w:eastAsia="ru-RU"/>
        </w:rPr>
        <w:t xml:space="preserve"> заканчивают разви</w:t>
      </w:r>
      <w:r w:rsidRPr="0047070A">
        <w:rPr>
          <w:rFonts w:eastAsia="Times New Roman"/>
          <w:color w:val="1F1F1F"/>
          <w:spacing w:val="-4"/>
          <w:szCs w:val="24"/>
          <w:lang w:eastAsia="ru-RU"/>
        </w:rPr>
        <w:softHyphen/>
        <w:t>тие. Таким образом, при тропической малярии в периферичес</w:t>
      </w:r>
      <w:r w:rsidRPr="0047070A">
        <w:rPr>
          <w:rFonts w:eastAsia="Times New Roman"/>
          <w:color w:val="1F1F1F"/>
          <w:spacing w:val="-4"/>
          <w:szCs w:val="24"/>
          <w:lang w:eastAsia="ru-RU"/>
        </w:rPr>
        <w:softHyphen/>
        <w:t xml:space="preserve">кой крови больного обычно обнаруживаются только кольцевые </w:t>
      </w:r>
      <w:proofErr w:type="spellStart"/>
      <w:r w:rsidRPr="0047070A">
        <w:rPr>
          <w:rFonts w:eastAsia="Times New Roman"/>
          <w:color w:val="1F1F1F"/>
          <w:spacing w:val="-4"/>
          <w:szCs w:val="24"/>
          <w:lang w:eastAsia="ru-RU"/>
        </w:rPr>
        <w:t>шизонты</w:t>
      </w:r>
      <w:proofErr w:type="spellEnd"/>
      <w:r w:rsidRPr="0047070A">
        <w:rPr>
          <w:rFonts w:eastAsia="Times New Roman"/>
          <w:color w:val="1F1F1F"/>
          <w:spacing w:val="-4"/>
          <w:szCs w:val="24"/>
          <w:lang w:eastAsia="ru-RU"/>
        </w:rPr>
        <w:t xml:space="preserve"> и близкие к созреванию или созревшие </w:t>
      </w:r>
      <w:proofErr w:type="spellStart"/>
      <w:r w:rsidRPr="0047070A">
        <w:rPr>
          <w:rFonts w:eastAsia="Times New Roman"/>
          <w:color w:val="1F1F1F"/>
          <w:spacing w:val="-4"/>
          <w:szCs w:val="24"/>
          <w:lang w:eastAsia="ru-RU"/>
        </w:rPr>
        <w:t>гамонты</w:t>
      </w:r>
      <w:proofErr w:type="spellEnd"/>
      <w:r w:rsidRPr="0047070A">
        <w:rPr>
          <w:rFonts w:eastAsia="Times New Roman"/>
          <w:color w:val="1F1F1F"/>
          <w:spacing w:val="-4"/>
          <w:szCs w:val="24"/>
          <w:lang w:eastAsia="ru-RU"/>
        </w:rPr>
        <w:t>.</w:t>
      </w:r>
    </w:p>
    <w:p w14:paraId="00903629"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Патогенез:</w:t>
      </w:r>
      <w:r w:rsidRPr="0047070A">
        <w:rPr>
          <w:rFonts w:eastAsia="Times New Roman"/>
          <w:color w:val="1F1F1F"/>
          <w:spacing w:val="-4"/>
          <w:szCs w:val="24"/>
          <w:lang w:eastAsia="ru-RU"/>
        </w:rPr>
        <w:t> симптоматика, течение и прогноз заболевания за</w:t>
      </w:r>
      <w:r w:rsidRPr="0047070A">
        <w:rPr>
          <w:rFonts w:eastAsia="Times New Roman"/>
          <w:color w:val="1F1F1F"/>
          <w:spacing w:val="-4"/>
          <w:szCs w:val="24"/>
          <w:lang w:eastAsia="ru-RU"/>
        </w:rPr>
        <w:softHyphen/>
        <w:t>висят от вида плазмодия, который является возбудителем дан</w:t>
      </w:r>
      <w:r w:rsidRPr="0047070A">
        <w:rPr>
          <w:rFonts w:eastAsia="Times New Roman"/>
          <w:color w:val="1F1F1F"/>
          <w:spacing w:val="-4"/>
          <w:szCs w:val="24"/>
          <w:lang w:eastAsia="ru-RU"/>
        </w:rPr>
        <w:softHyphen/>
        <w:t>ной формы болезни. Возбудитель тропической малярии — </w:t>
      </w:r>
      <w:r w:rsidRPr="0047070A">
        <w:rPr>
          <w:rFonts w:eastAsia="Times New Roman"/>
          <w:i/>
          <w:iCs/>
          <w:color w:val="1F1F1F"/>
          <w:spacing w:val="-4"/>
          <w:szCs w:val="24"/>
          <w:lang w:eastAsia="ru-RU"/>
        </w:rPr>
        <w:t>P. </w:t>
      </w:r>
      <w:proofErr w:type="spellStart"/>
      <w:r w:rsidRPr="0047070A">
        <w:rPr>
          <w:rFonts w:eastAsia="Times New Roman"/>
          <w:i/>
          <w:iCs/>
          <w:color w:val="1F1F1F"/>
          <w:spacing w:val="-4"/>
          <w:szCs w:val="24"/>
          <w:lang w:eastAsia="ru-RU"/>
        </w:rPr>
        <w:t>falciparum</w:t>
      </w:r>
      <w:proofErr w:type="spellEnd"/>
      <w:r w:rsidRPr="0047070A">
        <w:rPr>
          <w:rFonts w:eastAsia="Times New Roman"/>
          <w:color w:val="1F1F1F"/>
          <w:spacing w:val="-4"/>
          <w:szCs w:val="24"/>
          <w:lang w:eastAsia="ru-RU"/>
        </w:rPr>
        <w:t> — вызывает наиболее опасную форму, часто проте</w:t>
      </w:r>
      <w:r w:rsidRPr="0047070A">
        <w:rPr>
          <w:rFonts w:eastAsia="Times New Roman"/>
          <w:color w:val="1F1F1F"/>
          <w:spacing w:val="-4"/>
          <w:szCs w:val="24"/>
          <w:lang w:eastAsia="ru-RU"/>
        </w:rPr>
        <w:softHyphen/>
        <w:t>кающую с осложнениями и имеющую высокую смертность. Эта форма наиболее широко распространена.</w:t>
      </w:r>
    </w:p>
    <w:p w14:paraId="377A6AAF"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color w:val="1F1F1F"/>
          <w:spacing w:val="-4"/>
          <w:szCs w:val="24"/>
          <w:lang w:eastAsia="ru-RU"/>
        </w:rPr>
        <w:t>Возбудитель четырехдневной малярии — </w:t>
      </w:r>
      <w:proofErr w:type="spellStart"/>
      <w:r w:rsidRPr="0047070A">
        <w:rPr>
          <w:rFonts w:eastAsia="Times New Roman"/>
          <w:i/>
          <w:iCs/>
          <w:color w:val="1F1F1F"/>
          <w:spacing w:val="-4"/>
          <w:szCs w:val="24"/>
          <w:lang w:eastAsia="ru-RU"/>
        </w:rPr>
        <w:t>Plasmodium</w:t>
      </w:r>
      <w:proofErr w:type="spellEnd"/>
      <w:r w:rsidRPr="0047070A">
        <w:rPr>
          <w:rFonts w:eastAsia="Times New Roman"/>
          <w:i/>
          <w:iCs/>
          <w:color w:val="1F1F1F"/>
          <w:spacing w:val="-4"/>
          <w:szCs w:val="24"/>
          <w:lang w:eastAsia="ru-RU"/>
        </w:rPr>
        <w:t> </w:t>
      </w:r>
      <w:proofErr w:type="spellStart"/>
      <w:r w:rsidRPr="0047070A">
        <w:rPr>
          <w:rFonts w:eastAsia="Times New Roman"/>
          <w:i/>
          <w:iCs/>
          <w:color w:val="1F1F1F"/>
          <w:spacing w:val="-4"/>
          <w:szCs w:val="24"/>
          <w:lang w:eastAsia="ru-RU"/>
        </w:rPr>
        <w:t>malariae</w:t>
      </w:r>
      <w:proofErr w:type="spellEnd"/>
      <w:r w:rsidRPr="0047070A">
        <w:rPr>
          <w:rFonts w:eastAsia="Times New Roman"/>
          <w:i/>
          <w:iCs/>
          <w:color w:val="1F1F1F"/>
          <w:spacing w:val="-4"/>
          <w:szCs w:val="24"/>
          <w:lang w:eastAsia="ru-RU"/>
        </w:rPr>
        <w:t> — </w:t>
      </w:r>
      <w:r w:rsidRPr="0047070A">
        <w:rPr>
          <w:rFonts w:eastAsia="Times New Roman"/>
          <w:color w:val="1F1F1F"/>
          <w:spacing w:val="-4"/>
          <w:szCs w:val="24"/>
          <w:lang w:eastAsia="ru-RU"/>
        </w:rPr>
        <w:t>приступы обычно вызывает через 72 часа. Возбудители трехднев</w:t>
      </w:r>
      <w:r w:rsidRPr="0047070A">
        <w:rPr>
          <w:rFonts w:eastAsia="Times New Roman"/>
          <w:color w:val="1F1F1F"/>
          <w:spacing w:val="-4"/>
          <w:szCs w:val="24"/>
          <w:lang w:eastAsia="ru-RU"/>
        </w:rPr>
        <w:softHyphen/>
        <w:t>ной малярии и похожей на нее овале-малярии — соответствен</w:t>
      </w:r>
      <w:r w:rsidRPr="0047070A">
        <w:rPr>
          <w:rFonts w:eastAsia="Times New Roman"/>
          <w:color w:val="1F1F1F"/>
          <w:spacing w:val="-4"/>
          <w:szCs w:val="24"/>
          <w:lang w:eastAsia="ru-RU"/>
        </w:rPr>
        <w:softHyphen/>
        <w:t>но, </w:t>
      </w:r>
      <w:proofErr w:type="spellStart"/>
      <w:r w:rsidRPr="0047070A">
        <w:rPr>
          <w:rFonts w:eastAsia="Times New Roman"/>
          <w:i/>
          <w:iCs/>
          <w:color w:val="1F1F1F"/>
          <w:spacing w:val="-4"/>
          <w:szCs w:val="24"/>
          <w:lang w:eastAsia="ru-RU"/>
        </w:rPr>
        <w:t>Plasmodium</w:t>
      </w:r>
      <w:proofErr w:type="spellEnd"/>
      <w:r w:rsidRPr="0047070A">
        <w:rPr>
          <w:rFonts w:eastAsia="Times New Roman"/>
          <w:i/>
          <w:iCs/>
          <w:color w:val="1F1F1F"/>
          <w:spacing w:val="-4"/>
          <w:szCs w:val="24"/>
          <w:lang w:eastAsia="ru-RU"/>
        </w:rPr>
        <w:t> </w:t>
      </w:r>
      <w:proofErr w:type="spellStart"/>
      <w:r w:rsidRPr="0047070A">
        <w:rPr>
          <w:rFonts w:eastAsia="Times New Roman"/>
          <w:i/>
          <w:iCs/>
          <w:color w:val="1F1F1F"/>
          <w:spacing w:val="-4"/>
          <w:szCs w:val="24"/>
          <w:lang w:eastAsia="ru-RU"/>
        </w:rPr>
        <w:t>vivax</w:t>
      </w:r>
      <w:proofErr w:type="spellEnd"/>
      <w:r w:rsidRPr="0047070A">
        <w:rPr>
          <w:rFonts w:eastAsia="Times New Roman"/>
          <w:color w:val="1F1F1F"/>
          <w:spacing w:val="-4"/>
          <w:szCs w:val="24"/>
          <w:lang w:eastAsia="ru-RU"/>
        </w:rPr>
        <w:t> и </w:t>
      </w:r>
      <w:proofErr w:type="spellStart"/>
      <w:r w:rsidRPr="0047070A">
        <w:rPr>
          <w:rFonts w:eastAsia="Times New Roman"/>
          <w:i/>
          <w:iCs/>
          <w:color w:val="1F1F1F"/>
          <w:spacing w:val="-4"/>
          <w:szCs w:val="24"/>
          <w:lang w:eastAsia="ru-RU"/>
        </w:rPr>
        <w:t>Plasmodium</w:t>
      </w:r>
      <w:proofErr w:type="spellEnd"/>
      <w:r w:rsidRPr="0047070A">
        <w:rPr>
          <w:rFonts w:eastAsia="Times New Roman"/>
          <w:i/>
          <w:iCs/>
          <w:color w:val="1F1F1F"/>
          <w:spacing w:val="-4"/>
          <w:szCs w:val="24"/>
          <w:lang w:eastAsia="ru-RU"/>
        </w:rPr>
        <w:t> </w:t>
      </w:r>
      <w:proofErr w:type="spellStart"/>
      <w:r w:rsidRPr="0047070A">
        <w:rPr>
          <w:rFonts w:eastAsia="Times New Roman"/>
          <w:i/>
          <w:iCs/>
          <w:color w:val="1F1F1F"/>
          <w:spacing w:val="-4"/>
          <w:szCs w:val="24"/>
          <w:lang w:eastAsia="ru-RU"/>
        </w:rPr>
        <w:t>ovale</w:t>
      </w:r>
      <w:proofErr w:type="spellEnd"/>
      <w:r w:rsidRPr="0047070A">
        <w:rPr>
          <w:rFonts w:eastAsia="Times New Roman"/>
          <w:color w:val="1F1F1F"/>
          <w:spacing w:val="-4"/>
          <w:szCs w:val="24"/>
          <w:lang w:eastAsia="ru-RU"/>
        </w:rPr>
        <w:t> — приступы вызывают через 40-48 часов.</w:t>
      </w:r>
    </w:p>
    <w:p w14:paraId="6E5B805B"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lastRenderedPageBreak/>
        <w:t>Лабораторная диагностика:</w:t>
      </w:r>
      <w:r w:rsidRPr="0047070A">
        <w:rPr>
          <w:rFonts w:eastAsia="Times New Roman"/>
          <w:color w:val="1F1F1F"/>
          <w:spacing w:val="-4"/>
          <w:szCs w:val="24"/>
          <w:lang w:eastAsia="ru-RU"/>
        </w:rPr>
        <w:t> диагноз ставится на основе выяв</w:t>
      </w:r>
      <w:r w:rsidRPr="0047070A">
        <w:rPr>
          <w:rFonts w:eastAsia="Times New Roman"/>
          <w:color w:val="1F1F1F"/>
          <w:spacing w:val="-4"/>
          <w:szCs w:val="24"/>
          <w:lang w:eastAsia="ru-RU"/>
        </w:rPr>
        <w:softHyphen/>
        <w:t>ления паразитов в мазках крови. Традиционно используют два типа мазков — тонкий и толстый («толстая капля»). Тонкий ма</w:t>
      </w:r>
      <w:r w:rsidRPr="0047070A">
        <w:rPr>
          <w:rFonts w:eastAsia="Times New Roman"/>
          <w:color w:val="1F1F1F"/>
          <w:spacing w:val="-4"/>
          <w:szCs w:val="24"/>
          <w:lang w:eastAsia="ru-RU"/>
        </w:rPr>
        <w:softHyphen/>
        <w:t>зок позволяет с большей надежностью определить разновид</w:t>
      </w:r>
      <w:r w:rsidRPr="0047070A">
        <w:rPr>
          <w:rFonts w:eastAsia="Times New Roman"/>
          <w:color w:val="1F1F1F"/>
          <w:spacing w:val="-4"/>
          <w:szCs w:val="24"/>
          <w:lang w:eastAsia="ru-RU"/>
        </w:rPr>
        <w:softHyphen/>
        <w:t>ность малярийного плазмодия, поскольку внешний вид паразита (форма его клеток) при данном типе исследования лучше сохра</w:t>
      </w:r>
      <w:r w:rsidRPr="0047070A">
        <w:rPr>
          <w:rFonts w:eastAsia="Times New Roman"/>
          <w:color w:val="1F1F1F"/>
          <w:spacing w:val="-4"/>
          <w:szCs w:val="24"/>
          <w:lang w:eastAsia="ru-RU"/>
        </w:rPr>
        <w:softHyphen/>
        <w:t xml:space="preserve">няется. Толстый мазок позволяет </w:t>
      </w:r>
      <w:proofErr w:type="spellStart"/>
      <w:r w:rsidRPr="0047070A">
        <w:rPr>
          <w:rFonts w:eastAsia="Times New Roman"/>
          <w:color w:val="1F1F1F"/>
          <w:spacing w:val="-4"/>
          <w:szCs w:val="24"/>
          <w:lang w:eastAsia="ru-RU"/>
        </w:rPr>
        <w:t>микроскописту</w:t>
      </w:r>
      <w:proofErr w:type="spellEnd"/>
      <w:r w:rsidRPr="0047070A">
        <w:rPr>
          <w:rFonts w:eastAsia="Times New Roman"/>
          <w:color w:val="1F1F1F"/>
          <w:spacing w:val="-4"/>
          <w:szCs w:val="24"/>
          <w:lang w:eastAsia="ru-RU"/>
        </w:rPr>
        <w:t xml:space="preserve"> просмотреть больший объем крови, поэтому этот метод чувствительнее, но внешний вид плазмодия при этом изменяется, что не позволяет легко различать разновидности плазмодия. В настоящее время используются быстрые диагностические тесты (</w:t>
      </w:r>
      <w:proofErr w:type="spellStart"/>
      <w:r w:rsidRPr="0047070A">
        <w:rPr>
          <w:rFonts w:eastAsia="Times New Roman"/>
          <w:i/>
          <w:iCs/>
          <w:color w:val="1F1F1F"/>
          <w:spacing w:val="-4"/>
          <w:szCs w:val="24"/>
          <w:lang w:eastAsia="ru-RU"/>
        </w:rPr>
        <w:t>RDTRapid</w:t>
      </w:r>
      <w:proofErr w:type="spellEnd"/>
      <w:r w:rsidRPr="0047070A">
        <w:rPr>
          <w:rFonts w:eastAsia="Times New Roman"/>
          <w:i/>
          <w:iCs/>
          <w:color w:val="1F1F1F"/>
          <w:spacing w:val="-4"/>
          <w:szCs w:val="24"/>
          <w:lang w:eastAsia="ru-RU"/>
        </w:rPr>
        <w:t> </w:t>
      </w:r>
      <w:proofErr w:type="spellStart"/>
      <w:r w:rsidRPr="0047070A">
        <w:rPr>
          <w:rFonts w:eastAsia="Times New Roman"/>
          <w:i/>
          <w:iCs/>
          <w:color w:val="1F1F1F"/>
          <w:spacing w:val="-4"/>
          <w:szCs w:val="24"/>
          <w:lang w:eastAsia="ru-RU"/>
        </w:rPr>
        <w:t>Diagnostic</w:t>
      </w:r>
      <w:proofErr w:type="spellEnd"/>
      <w:r w:rsidRPr="0047070A">
        <w:rPr>
          <w:rFonts w:eastAsia="Times New Roman"/>
          <w:i/>
          <w:iCs/>
          <w:color w:val="1F1F1F"/>
          <w:spacing w:val="-4"/>
          <w:szCs w:val="24"/>
          <w:lang w:eastAsia="ru-RU"/>
        </w:rPr>
        <w:t> </w:t>
      </w:r>
      <w:proofErr w:type="spellStart"/>
      <w:r w:rsidRPr="0047070A">
        <w:rPr>
          <w:rFonts w:eastAsia="Times New Roman"/>
          <w:i/>
          <w:iCs/>
          <w:color w:val="1F1F1F"/>
          <w:spacing w:val="-4"/>
          <w:szCs w:val="24"/>
          <w:lang w:eastAsia="ru-RU"/>
        </w:rPr>
        <w:t>Tests</w:t>
      </w:r>
      <w:proofErr w:type="spellEnd"/>
      <w:r w:rsidRPr="0047070A">
        <w:rPr>
          <w:rFonts w:eastAsia="Times New Roman"/>
          <w:i/>
          <w:iCs/>
          <w:color w:val="1F1F1F"/>
          <w:spacing w:val="-4"/>
          <w:szCs w:val="24"/>
          <w:lang w:eastAsia="ru-RU"/>
        </w:rPr>
        <w:t>)</w:t>
      </w:r>
      <w:r w:rsidRPr="0047070A">
        <w:rPr>
          <w:rFonts w:eastAsia="Times New Roman"/>
          <w:color w:val="1F1F1F"/>
          <w:spacing w:val="-4"/>
          <w:szCs w:val="24"/>
          <w:lang w:eastAsia="ru-RU"/>
        </w:rPr>
        <w:t> с использованием иммунохимических наборов (более дорогие, но дающие результат через 5-15 минут и не тре</w:t>
      </w:r>
      <w:r w:rsidRPr="0047070A">
        <w:rPr>
          <w:rFonts w:eastAsia="Times New Roman"/>
          <w:color w:val="1F1F1F"/>
          <w:spacing w:val="-4"/>
          <w:szCs w:val="24"/>
          <w:lang w:eastAsia="ru-RU"/>
        </w:rPr>
        <w:softHyphen/>
        <w:t>бующие использования микроскопа) и тесты с помощью ПЦР (наиболее дорогие, но наиболее надежные).</w:t>
      </w:r>
    </w:p>
    <w:p w14:paraId="475824FC"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Иммунитет</w:t>
      </w:r>
      <w:r w:rsidRPr="0047070A">
        <w:rPr>
          <w:rFonts w:eastAsia="Times New Roman"/>
          <w:color w:val="1F1F1F"/>
          <w:spacing w:val="-4"/>
          <w:szCs w:val="24"/>
          <w:lang w:eastAsia="ru-RU"/>
        </w:rPr>
        <w:t>: иммунный ответ против малярии развивается медленно. Он характеризуется малой эффективностью и прак</w:t>
      </w:r>
      <w:r w:rsidRPr="0047070A">
        <w:rPr>
          <w:rFonts w:eastAsia="Times New Roman"/>
          <w:color w:val="1F1F1F"/>
          <w:spacing w:val="-4"/>
          <w:szCs w:val="24"/>
          <w:lang w:eastAsia="ru-RU"/>
        </w:rPr>
        <w:softHyphen/>
        <w:t>тически не защищает от повторного инфицирования.</w:t>
      </w:r>
    </w:p>
    <w:p w14:paraId="1B8FB031"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Лечение</w:t>
      </w:r>
      <w:r w:rsidRPr="0047070A">
        <w:rPr>
          <w:rFonts w:eastAsia="Times New Roman"/>
          <w:color w:val="1F1F1F"/>
          <w:spacing w:val="-4"/>
          <w:szCs w:val="24"/>
          <w:lang w:eastAsia="ru-RU"/>
        </w:rPr>
        <w:t>: хинин, его синтетические аналоги.</w:t>
      </w:r>
    </w:p>
    <w:p w14:paraId="7266F6B4"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Профилактика:</w:t>
      </w:r>
      <w:r w:rsidRPr="0047070A">
        <w:rPr>
          <w:rFonts w:eastAsia="Times New Roman"/>
          <w:color w:val="1F1F1F"/>
          <w:spacing w:val="-4"/>
          <w:szCs w:val="24"/>
          <w:lang w:eastAsia="ru-RU"/>
        </w:rPr>
        <w:t> в эндемичных областях проводят мероприя</w:t>
      </w:r>
      <w:r w:rsidRPr="0047070A">
        <w:rPr>
          <w:rFonts w:eastAsia="Times New Roman"/>
          <w:color w:val="1F1F1F"/>
          <w:spacing w:val="-4"/>
          <w:szCs w:val="24"/>
          <w:lang w:eastAsia="ru-RU"/>
        </w:rPr>
        <w:softHyphen/>
        <w:t>тия по уничтожению комаров и применяют средства для пре</w:t>
      </w:r>
      <w:r w:rsidRPr="0047070A">
        <w:rPr>
          <w:rFonts w:eastAsia="Times New Roman"/>
          <w:color w:val="1F1F1F"/>
          <w:spacing w:val="-4"/>
          <w:szCs w:val="24"/>
          <w:lang w:eastAsia="ru-RU"/>
        </w:rPr>
        <w:softHyphen/>
        <w:t>дотвращения укусов комаров.</w:t>
      </w:r>
    </w:p>
    <w:p w14:paraId="73134C5A"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Лейшманиозы.</w:t>
      </w:r>
      <w:r w:rsidRPr="0047070A">
        <w:rPr>
          <w:rFonts w:eastAsia="Times New Roman"/>
          <w:color w:val="1F1F1F"/>
          <w:spacing w:val="-4"/>
          <w:szCs w:val="24"/>
          <w:lang w:eastAsia="ru-RU"/>
        </w:rPr>
        <w:t> Лейшманиозы — группа протозойных инфекций, проявляющихся интоксикацией, лихорадкой, пора</w:t>
      </w:r>
      <w:r w:rsidRPr="0047070A">
        <w:rPr>
          <w:rFonts w:eastAsia="Times New Roman"/>
          <w:color w:val="1F1F1F"/>
          <w:spacing w:val="-4"/>
          <w:szCs w:val="24"/>
          <w:lang w:eastAsia="ru-RU"/>
        </w:rPr>
        <w:softHyphen/>
        <w:t>жениями висцеральных органов или покровных тканей. Возбу</w:t>
      </w:r>
      <w:r w:rsidRPr="0047070A">
        <w:rPr>
          <w:rFonts w:eastAsia="Times New Roman"/>
          <w:color w:val="1F1F1F"/>
          <w:spacing w:val="-4"/>
          <w:szCs w:val="24"/>
          <w:lang w:eastAsia="ru-RU"/>
        </w:rPr>
        <w:softHyphen/>
        <w:t>дители — простейшие рода </w:t>
      </w:r>
      <w:proofErr w:type="spellStart"/>
      <w:r w:rsidRPr="0047070A">
        <w:rPr>
          <w:rFonts w:eastAsia="Times New Roman"/>
          <w:i/>
          <w:iCs/>
          <w:color w:val="1F1F1F"/>
          <w:spacing w:val="-4"/>
          <w:szCs w:val="24"/>
          <w:lang w:eastAsia="ru-RU"/>
        </w:rPr>
        <w:t>Leishmania</w:t>
      </w:r>
      <w:proofErr w:type="spellEnd"/>
      <w:r w:rsidRPr="0047070A">
        <w:rPr>
          <w:rFonts w:eastAsia="Times New Roman"/>
          <w:i/>
          <w:iCs/>
          <w:color w:val="1F1F1F"/>
          <w:spacing w:val="-4"/>
          <w:szCs w:val="24"/>
          <w:lang w:eastAsia="ru-RU"/>
        </w:rPr>
        <w:t>;</w:t>
      </w:r>
      <w:r w:rsidRPr="0047070A">
        <w:rPr>
          <w:rFonts w:eastAsia="Times New Roman"/>
          <w:color w:val="1F1F1F"/>
          <w:spacing w:val="-4"/>
          <w:szCs w:val="24"/>
          <w:lang w:eastAsia="ru-RU"/>
        </w:rPr>
        <w:t> все его виды — облигат</w:t>
      </w:r>
      <w:r w:rsidRPr="0047070A">
        <w:rPr>
          <w:rFonts w:eastAsia="Times New Roman"/>
          <w:color w:val="1F1F1F"/>
          <w:spacing w:val="-4"/>
          <w:szCs w:val="24"/>
          <w:lang w:eastAsia="ru-RU"/>
        </w:rPr>
        <w:softHyphen/>
        <w:t>ные внутриклеточные паразиты млекопитающих. Впервые воз</w:t>
      </w:r>
      <w:r w:rsidRPr="0047070A">
        <w:rPr>
          <w:rFonts w:eastAsia="Times New Roman"/>
          <w:color w:val="1F1F1F"/>
          <w:spacing w:val="-4"/>
          <w:szCs w:val="24"/>
          <w:lang w:eastAsia="ru-RU"/>
        </w:rPr>
        <w:softHyphen/>
        <w:t xml:space="preserve">будителя открыл У. </w:t>
      </w:r>
      <w:proofErr w:type="spellStart"/>
      <w:r w:rsidRPr="0047070A">
        <w:rPr>
          <w:rFonts w:eastAsia="Times New Roman"/>
          <w:color w:val="1F1F1F"/>
          <w:spacing w:val="-4"/>
          <w:szCs w:val="24"/>
          <w:lang w:eastAsia="ru-RU"/>
        </w:rPr>
        <w:t>Лейшман</w:t>
      </w:r>
      <w:proofErr w:type="spellEnd"/>
      <w:r w:rsidRPr="0047070A">
        <w:rPr>
          <w:rFonts w:eastAsia="Times New Roman"/>
          <w:color w:val="1F1F1F"/>
          <w:spacing w:val="-4"/>
          <w:szCs w:val="24"/>
          <w:lang w:eastAsia="ru-RU"/>
        </w:rPr>
        <w:t xml:space="preserve"> (1900 г.); в честь него паразиты и получили свое название. Лейшманиозы распространены в тро</w:t>
      </w:r>
      <w:r w:rsidRPr="0047070A">
        <w:rPr>
          <w:rFonts w:eastAsia="Times New Roman"/>
          <w:color w:val="1F1F1F"/>
          <w:spacing w:val="-4"/>
          <w:szCs w:val="24"/>
          <w:lang w:eastAsia="ru-RU"/>
        </w:rPr>
        <w:softHyphen/>
        <w:t>пических и субтропических странах; передаются человеку через укусы москитов. Существует две основные формы этого заболе</w:t>
      </w:r>
      <w:r w:rsidRPr="0047070A">
        <w:rPr>
          <w:rFonts w:eastAsia="Times New Roman"/>
          <w:color w:val="1F1F1F"/>
          <w:spacing w:val="-4"/>
          <w:szCs w:val="24"/>
          <w:lang w:eastAsia="ru-RU"/>
        </w:rPr>
        <w:softHyphen/>
        <w:t>вания: висцеральный лейшманиоз, или кала-азар, при котором поражаются органы ретикуло-эндотелиальной системы, и кож</w:t>
      </w:r>
      <w:r w:rsidRPr="0047070A">
        <w:rPr>
          <w:rFonts w:eastAsia="Times New Roman"/>
          <w:color w:val="1F1F1F"/>
          <w:spacing w:val="-4"/>
          <w:szCs w:val="24"/>
          <w:lang w:eastAsia="ru-RU"/>
        </w:rPr>
        <w:softHyphen/>
        <w:t>ный лейшманиоз, при котором поражаются кожа и подкожные ткани. Все лейшманиозы, за исключением кожного лейшманиоза, вызываемого </w:t>
      </w:r>
      <w:proofErr w:type="spellStart"/>
      <w:r w:rsidRPr="0047070A">
        <w:rPr>
          <w:rFonts w:eastAsia="Times New Roman"/>
          <w:i/>
          <w:iCs/>
          <w:color w:val="1F1F1F"/>
          <w:spacing w:val="-4"/>
          <w:szCs w:val="24"/>
          <w:lang w:eastAsia="ru-RU"/>
        </w:rPr>
        <w:t>Leishmania</w:t>
      </w:r>
      <w:proofErr w:type="spellEnd"/>
      <w:r w:rsidRPr="0047070A">
        <w:rPr>
          <w:rFonts w:eastAsia="Times New Roman"/>
          <w:i/>
          <w:iCs/>
          <w:color w:val="1F1F1F"/>
          <w:spacing w:val="-4"/>
          <w:szCs w:val="24"/>
          <w:lang w:eastAsia="ru-RU"/>
        </w:rPr>
        <w:t> </w:t>
      </w:r>
      <w:proofErr w:type="spellStart"/>
      <w:r w:rsidRPr="0047070A">
        <w:rPr>
          <w:rFonts w:eastAsia="Times New Roman"/>
          <w:i/>
          <w:iCs/>
          <w:color w:val="1F1F1F"/>
          <w:spacing w:val="-4"/>
          <w:szCs w:val="24"/>
          <w:lang w:eastAsia="ru-RU"/>
        </w:rPr>
        <w:t>tropica</w:t>
      </w:r>
      <w:proofErr w:type="spellEnd"/>
      <w:r w:rsidRPr="0047070A">
        <w:rPr>
          <w:rFonts w:eastAsia="Times New Roman"/>
          <w:i/>
          <w:iCs/>
          <w:color w:val="1F1F1F"/>
          <w:spacing w:val="-4"/>
          <w:szCs w:val="24"/>
          <w:lang w:eastAsia="ru-RU"/>
        </w:rPr>
        <w:t>,</w:t>
      </w:r>
      <w:r w:rsidRPr="0047070A">
        <w:rPr>
          <w:rFonts w:eastAsia="Times New Roman"/>
          <w:color w:val="1F1F1F"/>
          <w:spacing w:val="-4"/>
          <w:szCs w:val="24"/>
          <w:lang w:eastAsia="ru-RU"/>
        </w:rPr>
        <w:t> и висцерального лейшманиоза, вызываемого </w:t>
      </w:r>
      <w:proofErr w:type="spellStart"/>
      <w:r w:rsidRPr="0047070A">
        <w:rPr>
          <w:rFonts w:eastAsia="Times New Roman"/>
          <w:i/>
          <w:iCs/>
          <w:color w:val="1F1F1F"/>
          <w:spacing w:val="-4"/>
          <w:szCs w:val="24"/>
          <w:lang w:eastAsia="ru-RU"/>
        </w:rPr>
        <w:t>Leishmania</w:t>
      </w:r>
      <w:proofErr w:type="spellEnd"/>
      <w:r w:rsidRPr="0047070A">
        <w:rPr>
          <w:rFonts w:eastAsia="Times New Roman"/>
          <w:i/>
          <w:iCs/>
          <w:color w:val="1F1F1F"/>
          <w:spacing w:val="-4"/>
          <w:szCs w:val="24"/>
          <w:lang w:eastAsia="ru-RU"/>
        </w:rPr>
        <w:t> </w:t>
      </w:r>
      <w:proofErr w:type="spellStart"/>
      <w:r w:rsidRPr="0047070A">
        <w:rPr>
          <w:rFonts w:eastAsia="Times New Roman"/>
          <w:i/>
          <w:iCs/>
          <w:color w:val="1F1F1F"/>
          <w:spacing w:val="-4"/>
          <w:szCs w:val="24"/>
          <w:lang w:eastAsia="ru-RU"/>
        </w:rPr>
        <w:t>donovani</w:t>
      </w:r>
      <w:proofErr w:type="spellEnd"/>
      <w:r w:rsidRPr="0047070A">
        <w:rPr>
          <w:rFonts w:eastAsia="Times New Roman"/>
          <w:i/>
          <w:iCs/>
          <w:color w:val="1F1F1F"/>
          <w:spacing w:val="-4"/>
          <w:szCs w:val="24"/>
          <w:lang w:eastAsia="ru-RU"/>
        </w:rPr>
        <w:t>,</w:t>
      </w:r>
      <w:r w:rsidRPr="0047070A">
        <w:rPr>
          <w:rFonts w:eastAsia="Times New Roman"/>
          <w:color w:val="1F1F1F"/>
          <w:spacing w:val="-4"/>
          <w:szCs w:val="24"/>
          <w:lang w:eastAsia="ru-RU"/>
        </w:rPr>
        <w:t> являются зоонозами.</w:t>
      </w:r>
    </w:p>
    <w:p w14:paraId="4665075D"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Морфология:</w:t>
      </w:r>
      <w:r w:rsidRPr="0047070A">
        <w:rPr>
          <w:rFonts w:eastAsia="Times New Roman"/>
          <w:color w:val="1F1F1F"/>
          <w:spacing w:val="-4"/>
          <w:szCs w:val="24"/>
          <w:lang w:eastAsia="ru-RU"/>
        </w:rPr>
        <w:t xml:space="preserve"> в ходе своего развития лейшмании проходят </w:t>
      </w:r>
      <w:proofErr w:type="spellStart"/>
      <w:r w:rsidRPr="0047070A">
        <w:rPr>
          <w:rFonts w:eastAsia="Times New Roman"/>
          <w:color w:val="1F1F1F"/>
          <w:spacing w:val="-4"/>
          <w:szCs w:val="24"/>
          <w:lang w:eastAsia="ru-RU"/>
        </w:rPr>
        <w:t>безжгутиковую</w:t>
      </w:r>
      <w:proofErr w:type="spellEnd"/>
      <w:r w:rsidRPr="0047070A">
        <w:rPr>
          <w:rFonts w:eastAsia="Times New Roman"/>
          <w:color w:val="1F1F1F"/>
          <w:spacing w:val="-4"/>
          <w:szCs w:val="24"/>
          <w:lang w:eastAsia="ru-RU"/>
        </w:rPr>
        <w:t xml:space="preserve"> и жгутиковую стадии. Жгутиковые формы (</w:t>
      </w:r>
      <w:proofErr w:type="spellStart"/>
      <w:r w:rsidRPr="0047070A">
        <w:rPr>
          <w:rFonts w:eastAsia="Times New Roman"/>
          <w:color w:val="1F1F1F"/>
          <w:spacing w:val="-4"/>
          <w:szCs w:val="24"/>
          <w:lang w:eastAsia="ru-RU"/>
        </w:rPr>
        <w:t>промастиготы</w:t>
      </w:r>
      <w:proofErr w:type="spellEnd"/>
      <w:r w:rsidRPr="0047070A">
        <w:rPr>
          <w:rFonts w:eastAsia="Times New Roman"/>
          <w:color w:val="1F1F1F"/>
          <w:spacing w:val="-4"/>
          <w:szCs w:val="24"/>
          <w:lang w:eastAsia="ru-RU"/>
        </w:rPr>
        <w:t xml:space="preserve">) подвижны, развиваются в теле насекомого хозяина-переносчика (москита). Тело веретенообразное, длиной 10-20 мкм. </w:t>
      </w:r>
      <w:proofErr w:type="spellStart"/>
      <w:r w:rsidRPr="0047070A">
        <w:rPr>
          <w:rFonts w:eastAsia="Times New Roman"/>
          <w:color w:val="1F1F1F"/>
          <w:spacing w:val="-4"/>
          <w:szCs w:val="24"/>
          <w:lang w:eastAsia="ru-RU"/>
        </w:rPr>
        <w:t>Кинетопласт</w:t>
      </w:r>
      <w:proofErr w:type="spellEnd"/>
      <w:r w:rsidRPr="0047070A">
        <w:rPr>
          <w:rFonts w:eastAsia="Times New Roman"/>
          <w:color w:val="1F1F1F"/>
          <w:spacing w:val="-4"/>
          <w:szCs w:val="24"/>
          <w:lang w:eastAsia="ru-RU"/>
        </w:rPr>
        <w:t xml:space="preserve"> имеет вид короткой палочки и расположен в перед</w:t>
      </w:r>
      <w:r w:rsidRPr="0047070A">
        <w:rPr>
          <w:rFonts w:eastAsia="Times New Roman"/>
          <w:color w:val="1F1F1F"/>
          <w:spacing w:val="-4"/>
          <w:szCs w:val="24"/>
          <w:lang w:eastAsia="ru-RU"/>
        </w:rPr>
        <w:softHyphen/>
        <w:t>ней части тела; жгутик длиной 15-20 мкм. Размножаются про</w:t>
      </w:r>
      <w:r w:rsidRPr="0047070A">
        <w:rPr>
          <w:rFonts w:eastAsia="Times New Roman"/>
          <w:color w:val="1F1F1F"/>
          <w:spacing w:val="-4"/>
          <w:szCs w:val="24"/>
          <w:lang w:eastAsia="ru-RU"/>
        </w:rPr>
        <w:softHyphen/>
        <w:t xml:space="preserve">дольным делением. </w:t>
      </w:r>
      <w:proofErr w:type="spellStart"/>
      <w:r w:rsidRPr="0047070A">
        <w:rPr>
          <w:rFonts w:eastAsia="Times New Roman"/>
          <w:color w:val="1F1F1F"/>
          <w:spacing w:val="-4"/>
          <w:szCs w:val="24"/>
          <w:lang w:eastAsia="ru-RU"/>
        </w:rPr>
        <w:t>Безжгутиковые</w:t>
      </w:r>
      <w:proofErr w:type="spellEnd"/>
      <w:r w:rsidRPr="0047070A">
        <w:rPr>
          <w:rFonts w:eastAsia="Times New Roman"/>
          <w:color w:val="1F1F1F"/>
          <w:spacing w:val="-4"/>
          <w:szCs w:val="24"/>
          <w:lang w:eastAsia="ru-RU"/>
        </w:rPr>
        <w:t xml:space="preserve"> формы лейшманий (</w:t>
      </w:r>
      <w:proofErr w:type="spellStart"/>
      <w:r w:rsidRPr="0047070A">
        <w:rPr>
          <w:rFonts w:eastAsia="Times New Roman"/>
          <w:color w:val="1F1F1F"/>
          <w:spacing w:val="-4"/>
          <w:szCs w:val="24"/>
          <w:lang w:eastAsia="ru-RU"/>
        </w:rPr>
        <w:t>амасти</w:t>
      </w:r>
      <w:proofErr w:type="spellEnd"/>
      <w:r w:rsidRPr="0047070A">
        <w:rPr>
          <w:rFonts w:eastAsia="Times New Roman"/>
          <w:color w:val="1F1F1F"/>
          <w:spacing w:val="-4"/>
          <w:szCs w:val="24"/>
          <w:lang w:eastAsia="ru-RU"/>
        </w:rPr>
        <w:t xml:space="preserve">-готы) — тканевые, </w:t>
      </w:r>
      <w:proofErr w:type="spellStart"/>
      <w:r w:rsidRPr="0047070A">
        <w:rPr>
          <w:rFonts w:eastAsia="Times New Roman"/>
          <w:color w:val="1F1F1F"/>
          <w:spacing w:val="-4"/>
          <w:szCs w:val="24"/>
          <w:lang w:eastAsia="ru-RU"/>
        </w:rPr>
        <w:t>внутриклеточно</w:t>
      </w:r>
      <w:proofErr w:type="spellEnd"/>
      <w:r w:rsidRPr="0047070A">
        <w:rPr>
          <w:rFonts w:eastAsia="Times New Roman"/>
          <w:color w:val="1F1F1F"/>
          <w:spacing w:val="-4"/>
          <w:szCs w:val="24"/>
          <w:lang w:eastAsia="ru-RU"/>
        </w:rPr>
        <w:t xml:space="preserve"> паразитируют в клетках мле</w:t>
      </w:r>
      <w:r w:rsidRPr="0047070A">
        <w:rPr>
          <w:rFonts w:eastAsia="Times New Roman"/>
          <w:color w:val="1F1F1F"/>
          <w:spacing w:val="-4"/>
          <w:szCs w:val="24"/>
          <w:lang w:eastAsia="ru-RU"/>
        </w:rPr>
        <w:softHyphen/>
        <w:t xml:space="preserve">копитающих. Клетки овальные, длиной 2-6 мкм, содержат </w:t>
      </w:r>
      <w:proofErr w:type="spellStart"/>
      <w:r w:rsidRPr="0047070A">
        <w:rPr>
          <w:rFonts w:eastAsia="Times New Roman"/>
          <w:color w:val="1F1F1F"/>
          <w:spacing w:val="-4"/>
          <w:szCs w:val="24"/>
          <w:lang w:eastAsia="ru-RU"/>
        </w:rPr>
        <w:t>кариосому</w:t>
      </w:r>
      <w:proofErr w:type="spellEnd"/>
      <w:r w:rsidRPr="0047070A">
        <w:rPr>
          <w:rFonts w:eastAsia="Times New Roman"/>
          <w:color w:val="1F1F1F"/>
          <w:spacing w:val="-4"/>
          <w:szCs w:val="24"/>
          <w:lang w:eastAsia="ru-RU"/>
        </w:rPr>
        <w:t xml:space="preserve"> и ядро. Ядро округлое, занимает </w:t>
      </w:r>
      <w:r w:rsidRPr="0047070A">
        <w:rPr>
          <w:rFonts w:eastAsia="Times New Roman"/>
          <w:color w:val="1F1F1F"/>
          <w:spacing w:val="-4"/>
          <w:szCs w:val="24"/>
          <w:vertAlign w:val="superscript"/>
          <w:lang w:eastAsia="ru-RU"/>
        </w:rPr>
        <w:t>1</w:t>
      </w:r>
      <w:r w:rsidRPr="0047070A">
        <w:rPr>
          <w:rFonts w:eastAsia="Times New Roman"/>
          <w:color w:val="1F1F1F"/>
          <w:spacing w:val="-4"/>
          <w:szCs w:val="24"/>
          <w:lang w:eastAsia="ru-RU"/>
        </w:rPr>
        <w:t>/3 клетки. Размножа</w:t>
      </w:r>
      <w:r w:rsidRPr="0047070A">
        <w:rPr>
          <w:rFonts w:eastAsia="Times New Roman"/>
          <w:color w:val="1F1F1F"/>
          <w:spacing w:val="-4"/>
          <w:szCs w:val="24"/>
          <w:lang w:eastAsia="ru-RU"/>
        </w:rPr>
        <w:softHyphen/>
        <w:t>ются простым делением.</w:t>
      </w:r>
    </w:p>
    <w:p w14:paraId="2CD85F91"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Жизненный цикл лейшманий:</w:t>
      </w:r>
      <w:r w:rsidRPr="0047070A">
        <w:rPr>
          <w:rFonts w:eastAsia="Times New Roman"/>
          <w:color w:val="1F1F1F"/>
          <w:spacing w:val="-4"/>
          <w:szCs w:val="24"/>
          <w:lang w:eastAsia="ru-RU"/>
        </w:rPr>
        <w:t xml:space="preserve"> москиты — переносчики лейшманий — заражаются при сосании крови на больных людях и животных. В первые сутки </w:t>
      </w:r>
      <w:proofErr w:type="spellStart"/>
      <w:r w:rsidRPr="0047070A">
        <w:rPr>
          <w:rFonts w:eastAsia="Times New Roman"/>
          <w:color w:val="1F1F1F"/>
          <w:spacing w:val="-4"/>
          <w:szCs w:val="24"/>
          <w:lang w:eastAsia="ru-RU"/>
        </w:rPr>
        <w:t>заглоченные</w:t>
      </w:r>
      <w:proofErr w:type="spellEnd"/>
      <w:r w:rsidRPr="0047070A">
        <w:rPr>
          <w:rFonts w:eastAsia="Times New Roman"/>
          <w:color w:val="1F1F1F"/>
          <w:spacing w:val="-4"/>
          <w:szCs w:val="24"/>
          <w:lang w:eastAsia="ru-RU"/>
        </w:rPr>
        <w:t xml:space="preserve"> </w:t>
      </w:r>
      <w:proofErr w:type="spellStart"/>
      <w:r w:rsidRPr="0047070A">
        <w:rPr>
          <w:rFonts w:eastAsia="Times New Roman"/>
          <w:color w:val="1F1F1F"/>
          <w:spacing w:val="-4"/>
          <w:szCs w:val="24"/>
          <w:lang w:eastAsia="ru-RU"/>
        </w:rPr>
        <w:t>амастиготы</w:t>
      </w:r>
      <w:proofErr w:type="spellEnd"/>
      <w:r w:rsidRPr="0047070A">
        <w:rPr>
          <w:rFonts w:eastAsia="Times New Roman"/>
          <w:color w:val="1F1F1F"/>
          <w:spacing w:val="-4"/>
          <w:szCs w:val="24"/>
          <w:lang w:eastAsia="ru-RU"/>
        </w:rPr>
        <w:t xml:space="preserve"> превраща</w:t>
      </w:r>
      <w:r w:rsidRPr="0047070A">
        <w:rPr>
          <w:rFonts w:eastAsia="Times New Roman"/>
          <w:color w:val="1F1F1F"/>
          <w:spacing w:val="-4"/>
          <w:szCs w:val="24"/>
          <w:lang w:eastAsia="ru-RU"/>
        </w:rPr>
        <w:softHyphen/>
        <w:t xml:space="preserve">ются в кишечнике в </w:t>
      </w:r>
      <w:proofErr w:type="spellStart"/>
      <w:r w:rsidRPr="0047070A">
        <w:rPr>
          <w:rFonts w:eastAsia="Times New Roman"/>
          <w:color w:val="1F1F1F"/>
          <w:spacing w:val="-4"/>
          <w:szCs w:val="24"/>
          <w:lang w:eastAsia="ru-RU"/>
        </w:rPr>
        <w:t>промастиготы</w:t>
      </w:r>
      <w:proofErr w:type="spellEnd"/>
      <w:r w:rsidRPr="0047070A">
        <w:rPr>
          <w:rFonts w:eastAsia="Times New Roman"/>
          <w:color w:val="1F1F1F"/>
          <w:spacing w:val="-4"/>
          <w:szCs w:val="24"/>
          <w:lang w:eastAsia="ru-RU"/>
        </w:rPr>
        <w:t>, начинают делиться и через 6-8 суток скапливаются в глотке и хоботке москита. При укусе человека или животного возбудитель проникает в ранку и вне</w:t>
      </w:r>
      <w:r w:rsidRPr="0047070A">
        <w:rPr>
          <w:rFonts w:eastAsia="Times New Roman"/>
          <w:color w:val="1F1F1F"/>
          <w:spacing w:val="-4"/>
          <w:szCs w:val="24"/>
          <w:lang w:eastAsia="ru-RU"/>
        </w:rPr>
        <w:softHyphen/>
        <w:t xml:space="preserve">дряется в клетки кожи или внутренних органов (в зависимости от вида лейшмании). Определенная роль в </w:t>
      </w:r>
      <w:proofErr w:type="spellStart"/>
      <w:r w:rsidRPr="0047070A">
        <w:rPr>
          <w:rFonts w:eastAsia="Times New Roman"/>
          <w:color w:val="1F1F1F"/>
          <w:spacing w:val="-4"/>
          <w:szCs w:val="24"/>
          <w:lang w:eastAsia="ru-RU"/>
        </w:rPr>
        <w:t>диссеминировании</w:t>
      </w:r>
      <w:proofErr w:type="spellEnd"/>
      <w:r w:rsidRPr="0047070A">
        <w:rPr>
          <w:rFonts w:eastAsia="Times New Roman"/>
          <w:color w:val="1F1F1F"/>
          <w:spacing w:val="-4"/>
          <w:szCs w:val="24"/>
          <w:lang w:eastAsia="ru-RU"/>
        </w:rPr>
        <w:t xml:space="preserve"> возбудителя лейшманиоза принадлежит </w:t>
      </w:r>
      <w:proofErr w:type="spellStart"/>
      <w:r w:rsidRPr="0047070A">
        <w:rPr>
          <w:rFonts w:eastAsia="Times New Roman"/>
          <w:color w:val="1F1F1F"/>
          <w:spacing w:val="-4"/>
          <w:szCs w:val="24"/>
          <w:lang w:eastAsia="ru-RU"/>
        </w:rPr>
        <w:t>мононуклеарным</w:t>
      </w:r>
      <w:proofErr w:type="spellEnd"/>
      <w:r w:rsidRPr="0047070A">
        <w:rPr>
          <w:rFonts w:eastAsia="Times New Roman"/>
          <w:color w:val="1F1F1F"/>
          <w:spacing w:val="-4"/>
          <w:szCs w:val="24"/>
          <w:lang w:eastAsia="ru-RU"/>
        </w:rPr>
        <w:t xml:space="preserve"> фа</w:t>
      </w:r>
      <w:r w:rsidRPr="0047070A">
        <w:rPr>
          <w:rFonts w:eastAsia="Times New Roman"/>
          <w:color w:val="1F1F1F"/>
          <w:spacing w:val="-4"/>
          <w:szCs w:val="24"/>
          <w:lang w:eastAsia="ru-RU"/>
        </w:rPr>
        <w:softHyphen/>
        <w:t xml:space="preserve">гоцитам. После инвазии в клетки млекопитающих </w:t>
      </w:r>
      <w:proofErr w:type="spellStart"/>
      <w:r w:rsidRPr="0047070A">
        <w:rPr>
          <w:rFonts w:eastAsia="Times New Roman"/>
          <w:color w:val="1F1F1F"/>
          <w:spacing w:val="-4"/>
          <w:szCs w:val="24"/>
          <w:lang w:eastAsia="ru-RU"/>
        </w:rPr>
        <w:t>промастиго</w:t>
      </w:r>
      <w:r w:rsidRPr="0047070A">
        <w:rPr>
          <w:rFonts w:eastAsia="Times New Roman"/>
          <w:color w:val="1F1F1F"/>
          <w:spacing w:val="-4"/>
          <w:szCs w:val="24"/>
          <w:lang w:eastAsia="ru-RU"/>
        </w:rPr>
        <w:softHyphen/>
        <w:t>ты</w:t>
      </w:r>
      <w:proofErr w:type="spellEnd"/>
      <w:r w:rsidRPr="0047070A">
        <w:rPr>
          <w:rFonts w:eastAsia="Times New Roman"/>
          <w:color w:val="1F1F1F"/>
          <w:spacing w:val="-4"/>
          <w:szCs w:val="24"/>
          <w:lang w:eastAsia="ru-RU"/>
        </w:rPr>
        <w:t xml:space="preserve"> превращаются в </w:t>
      </w:r>
      <w:proofErr w:type="spellStart"/>
      <w:r w:rsidRPr="0047070A">
        <w:rPr>
          <w:rFonts w:eastAsia="Times New Roman"/>
          <w:color w:val="1F1F1F"/>
          <w:spacing w:val="-4"/>
          <w:szCs w:val="24"/>
          <w:lang w:eastAsia="ru-RU"/>
        </w:rPr>
        <w:t>амастиготы</w:t>
      </w:r>
      <w:proofErr w:type="spellEnd"/>
      <w:r w:rsidRPr="0047070A">
        <w:rPr>
          <w:rFonts w:eastAsia="Times New Roman"/>
          <w:color w:val="1F1F1F"/>
          <w:spacing w:val="-4"/>
          <w:szCs w:val="24"/>
          <w:lang w:eastAsia="ru-RU"/>
        </w:rPr>
        <w:t xml:space="preserve">. Размножение </w:t>
      </w:r>
      <w:proofErr w:type="spellStart"/>
      <w:r w:rsidRPr="0047070A">
        <w:rPr>
          <w:rFonts w:eastAsia="Times New Roman"/>
          <w:color w:val="1F1F1F"/>
          <w:spacing w:val="-4"/>
          <w:szCs w:val="24"/>
          <w:lang w:eastAsia="ru-RU"/>
        </w:rPr>
        <w:t>амастигот</w:t>
      </w:r>
      <w:proofErr w:type="spellEnd"/>
      <w:r w:rsidRPr="0047070A">
        <w:rPr>
          <w:rFonts w:eastAsia="Times New Roman"/>
          <w:color w:val="1F1F1F"/>
          <w:spacing w:val="-4"/>
          <w:szCs w:val="24"/>
          <w:lang w:eastAsia="ru-RU"/>
        </w:rPr>
        <w:t xml:space="preserve"> вызы</w:t>
      </w:r>
      <w:r w:rsidRPr="0047070A">
        <w:rPr>
          <w:rFonts w:eastAsia="Times New Roman"/>
          <w:color w:val="1F1F1F"/>
          <w:spacing w:val="-4"/>
          <w:szCs w:val="24"/>
          <w:lang w:eastAsia="ru-RU"/>
        </w:rPr>
        <w:softHyphen/>
        <w:t>вает развитие острой воспалительной реакции.</w:t>
      </w:r>
    </w:p>
    <w:p w14:paraId="03D6FCEB"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Культивирование:</w:t>
      </w:r>
      <w:r w:rsidRPr="0047070A">
        <w:rPr>
          <w:rFonts w:eastAsia="Times New Roman"/>
          <w:color w:val="1F1F1F"/>
          <w:spacing w:val="-4"/>
          <w:szCs w:val="24"/>
          <w:lang w:eastAsia="ru-RU"/>
        </w:rPr>
        <w:t> при окраске по Романовскому-</w:t>
      </w:r>
      <w:proofErr w:type="spellStart"/>
      <w:r w:rsidRPr="0047070A">
        <w:rPr>
          <w:rFonts w:eastAsia="Times New Roman"/>
          <w:color w:val="1F1F1F"/>
          <w:spacing w:val="-4"/>
          <w:szCs w:val="24"/>
          <w:lang w:eastAsia="ru-RU"/>
        </w:rPr>
        <w:t>Гимзе</w:t>
      </w:r>
      <w:proofErr w:type="spellEnd"/>
      <w:r w:rsidRPr="0047070A">
        <w:rPr>
          <w:rFonts w:eastAsia="Times New Roman"/>
          <w:color w:val="1F1F1F"/>
          <w:spacing w:val="-4"/>
          <w:szCs w:val="24"/>
          <w:lang w:eastAsia="ru-RU"/>
        </w:rPr>
        <w:t xml:space="preserve"> ци</w:t>
      </w:r>
      <w:r w:rsidRPr="0047070A">
        <w:rPr>
          <w:rFonts w:eastAsia="Times New Roman"/>
          <w:color w:val="1F1F1F"/>
          <w:spacing w:val="-4"/>
          <w:szCs w:val="24"/>
          <w:lang w:eastAsia="ru-RU"/>
        </w:rPr>
        <w:softHyphen/>
        <w:t xml:space="preserve">топлазма голубовато-сиреневая, ядро и </w:t>
      </w:r>
      <w:proofErr w:type="spellStart"/>
      <w:r w:rsidRPr="0047070A">
        <w:rPr>
          <w:rFonts w:eastAsia="Times New Roman"/>
          <w:color w:val="1F1F1F"/>
          <w:spacing w:val="-4"/>
          <w:szCs w:val="24"/>
          <w:lang w:eastAsia="ru-RU"/>
        </w:rPr>
        <w:t>кинетопласт</w:t>
      </w:r>
      <w:proofErr w:type="spellEnd"/>
      <w:r w:rsidRPr="0047070A">
        <w:rPr>
          <w:rFonts w:eastAsia="Times New Roman"/>
          <w:color w:val="1F1F1F"/>
          <w:spacing w:val="-4"/>
          <w:szCs w:val="24"/>
          <w:lang w:eastAsia="ru-RU"/>
        </w:rPr>
        <w:t xml:space="preserve"> — </w:t>
      </w:r>
      <w:proofErr w:type="spellStart"/>
      <w:r w:rsidRPr="0047070A">
        <w:rPr>
          <w:rFonts w:eastAsia="Times New Roman"/>
          <w:color w:val="1F1F1F"/>
          <w:spacing w:val="-4"/>
          <w:szCs w:val="24"/>
          <w:lang w:eastAsia="ru-RU"/>
        </w:rPr>
        <w:t>красно</w:t>
      </w:r>
      <w:r w:rsidRPr="0047070A">
        <w:rPr>
          <w:rFonts w:eastAsia="Times New Roman"/>
          <w:color w:val="1F1F1F"/>
          <w:spacing w:val="-4"/>
          <w:szCs w:val="24"/>
          <w:lang w:eastAsia="ru-RU"/>
        </w:rPr>
        <w:softHyphen/>
        <w:t>фиолетовые</w:t>
      </w:r>
      <w:proofErr w:type="spellEnd"/>
      <w:r w:rsidRPr="0047070A">
        <w:rPr>
          <w:rFonts w:eastAsia="Times New Roman"/>
          <w:color w:val="1F1F1F"/>
          <w:spacing w:val="-4"/>
          <w:szCs w:val="24"/>
          <w:lang w:eastAsia="ru-RU"/>
        </w:rPr>
        <w:t>.</w:t>
      </w:r>
    </w:p>
    <w:p w14:paraId="69B18289"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Источник инфекции:</w:t>
      </w:r>
      <w:r w:rsidRPr="0047070A">
        <w:rPr>
          <w:rFonts w:eastAsia="Times New Roman"/>
          <w:color w:val="1F1F1F"/>
          <w:spacing w:val="-4"/>
          <w:szCs w:val="24"/>
          <w:lang w:eastAsia="ru-RU"/>
        </w:rPr>
        <w:t> инфицированные люди и различные мле</w:t>
      </w:r>
      <w:r w:rsidRPr="0047070A">
        <w:rPr>
          <w:rFonts w:eastAsia="Times New Roman"/>
          <w:color w:val="1F1F1F"/>
          <w:spacing w:val="-4"/>
          <w:szCs w:val="24"/>
          <w:lang w:eastAsia="ru-RU"/>
        </w:rPr>
        <w:softHyphen/>
        <w:t>копитающие; переносчики-москиты родов </w:t>
      </w:r>
      <w:proofErr w:type="spellStart"/>
      <w:r w:rsidRPr="0047070A">
        <w:rPr>
          <w:rFonts w:eastAsia="Times New Roman"/>
          <w:i/>
          <w:iCs/>
          <w:color w:val="1F1F1F"/>
          <w:spacing w:val="-4"/>
          <w:szCs w:val="24"/>
          <w:lang w:eastAsia="ru-RU"/>
        </w:rPr>
        <w:t>Phlebotomus</w:t>
      </w:r>
      <w:proofErr w:type="spellEnd"/>
      <w:r w:rsidRPr="0047070A">
        <w:rPr>
          <w:rFonts w:eastAsia="Times New Roman"/>
          <w:color w:val="1F1F1F"/>
          <w:spacing w:val="-4"/>
          <w:szCs w:val="24"/>
          <w:lang w:eastAsia="ru-RU"/>
        </w:rPr>
        <w:t> и </w:t>
      </w:r>
      <w:proofErr w:type="spellStart"/>
      <w:r w:rsidRPr="0047070A">
        <w:rPr>
          <w:rFonts w:eastAsia="Times New Roman"/>
          <w:i/>
          <w:iCs/>
          <w:color w:val="1F1F1F"/>
          <w:spacing w:val="-4"/>
          <w:szCs w:val="24"/>
          <w:lang w:eastAsia="ru-RU"/>
        </w:rPr>
        <w:t>Lutzomyia</w:t>
      </w:r>
      <w:proofErr w:type="spellEnd"/>
      <w:r w:rsidRPr="0047070A">
        <w:rPr>
          <w:rFonts w:eastAsia="Times New Roman"/>
          <w:i/>
          <w:iCs/>
          <w:color w:val="1F1F1F"/>
          <w:spacing w:val="-4"/>
          <w:szCs w:val="24"/>
          <w:lang w:eastAsia="ru-RU"/>
        </w:rPr>
        <w:t>.</w:t>
      </w:r>
    </w:p>
    <w:p w14:paraId="59E9A054"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Трипаносомоз. </w:t>
      </w:r>
      <w:r w:rsidRPr="0047070A">
        <w:rPr>
          <w:rFonts w:eastAsia="Times New Roman"/>
          <w:color w:val="1F1F1F"/>
          <w:spacing w:val="-4"/>
          <w:szCs w:val="24"/>
          <w:lang w:eastAsia="ru-RU"/>
        </w:rPr>
        <w:t>Трипаносомоз — сонная болезнь, афри</w:t>
      </w:r>
      <w:r w:rsidRPr="0047070A">
        <w:rPr>
          <w:rFonts w:eastAsia="Times New Roman"/>
          <w:color w:val="1F1F1F"/>
          <w:spacing w:val="-4"/>
          <w:szCs w:val="24"/>
          <w:lang w:eastAsia="ru-RU"/>
        </w:rPr>
        <w:softHyphen/>
        <w:t>канский трипаносомоз, протозойное трансмиссивное заболева</w:t>
      </w:r>
      <w:r w:rsidRPr="0047070A">
        <w:rPr>
          <w:rFonts w:eastAsia="Times New Roman"/>
          <w:color w:val="1F1F1F"/>
          <w:spacing w:val="-4"/>
          <w:szCs w:val="24"/>
          <w:lang w:eastAsia="ru-RU"/>
        </w:rPr>
        <w:softHyphen/>
        <w:t>ние, характеризующееся нерегулярными повышениями тем</w:t>
      </w:r>
      <w:r w:rsidRPr="0047070A">
        <w:rPr>
          <w:rFonts w:eastAsia="Times New Roman"/>
          <w:color w:val="1F1F1F"/>
          <w:spacing w:val="-4"/>
          <w:szCs w:val="24"/>
          <w:lang w:eastAsia="ru-RU"/>
        </w:rPr>
        <w:softHyphen/>
        <w:t>пературы, высыпаниями на коже, увеличением лимфатичес</w:t>
      </w:r>
      <w:r w:rsidRPr="0047070A">
        <w:rPr>
          <w:rFonts w:eastAsia="Times New Roman"/>
          <w:color w:val="1F1F1F"/>
          <w:spacing w:val="-4"/>
          <w:szCs w:val="24"/>
          <w:lang w:eastAsia="ru-RU"/>
        </w:rPr>
        <w:softHyphen/>
        <w:t xml:space="preserve">ких узлов, отеками, поражением </w:t>
      </w:r>
      <w:r w:rsidRPr="0047070A">
        <w:rPr>
          <w:rFonts w:eastAsia="Times New Roman"/>
          <w:color w:val="1F1F1F"/>
          <w:spacing w:val="-4"/>
          <w:szCs w:val="24"/>
          <w:lang w:eastAsia="ru-RU"/>
        </w:rPr>
        <w:lastRenderedPageBreak/>
        <w:t>ЦНС, другими симптомами. Впервые клинику африканского трипаносомоза описал в 1734 году английский врач </w:t>
      </w:r>
      <w:proofErr w:type="spellStart"/>
      <w:r w:rsidRPr="0047070A">
        <w:rPr>
          <w:rFonts w:eastAsia="Times New Roman"/>
          <w:color w:val="1F1F1F"/>
          <w:spacing w:val="-4"/>
          <w:szCs w:val="24"/>
          <w:lang w:eastAsia="ru-RU"/>
        </w:rPr>
        <w:t>Atkins</w:t>
      </w:r>
      <w:proofErr w:type="spellEnd"/>
      <w:r w:rsidRPr="0047070A">
        <w:rPr>
          <w:rFonts w:eastAsia="Times New Roman"/>
          <w:color w:val="1F1F1F"/>
          <w:spacing w:val="-4"/>
          <w:szCs w:val="24"/>
          <w:lang w:eastAsia="ru-RU"/>
        </w:rPr>
        <w:t> у жителей побережья Гвинейского залива.</w:t>
      </w:r>
    </w:p>
    <w:p w14:paraId="72B89932"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Морфология: </w:t>
      </w:r>
      <w:r w:rsidRPr="0047070A">
        <w:rPr>
          <w:rFonts w:eastAsia="Times New Roman"/>
          <w:color w:val="1F1F1F"/>
          <w:spacing w:val="-4"/>
          <w:szCs w:val="24"/>
          <w:lang w:eastAsia="ru-RU"/>
        </w:rPr>
        <w:t>возбудителями африканского трипаносомоза являются </w:t>
      </w:r>
      <w:r w:rsidRPr="0047070A">
        <w:rPr>
          <w:rFonts w:eastAsia="Times New Roman"/>
          <w:i/>
          <w:iCs/>
          <w:color w:val="1F1F1F"/>
          <w:spacing w:val="-4"/>
          <w:szCs w:val="24"/>
          <w:lang w:eastAsia="ru-RU"/>
        </w:rPr>
        <w:t>Trypanosoma gambiense</w:t>
      </w:r>
      <w:r w:rsidRPr="0047070A">
        <w:rPr>
          <w:rFonts w:eastAsia="Times New Roman"/>
          <w:color w:val="1F1F1F"/>
          <w:spacing w:val="-4"/>
          <w:szCs w:val="24"/>
          <w:lang w:eastAsia="ru-RU"/>
        </w:rPr>
        <w:t> и </w:t>
      </w:r>
      <w:r w:rsidRPr="0047070A">
        <w:rPr>
          <w:rFonts w:eastAsia="Times New Roman"/>
          <w:i/>
          <w:iCs/>
          <w:color w:val="1F1F1F"/>
          <w:spacing w:val="-4"/>
          <w:szCs w:val="24"/>
          <w:lang w:eastAsia="ru-RU"/>
        </w:rPr>
        <w:t>Trypanosoma rhodesiense,</w:t>
      </w:r>
      <w:r w:rsidRPr="0047070A">
        <w:rPr>
          <w:rFonts w:eastAsia="Times New Roman"/>
          <w:color w:val="1F1F1F"/>
          <w:spacing w:val="-4"/>
          <w:szCs w:val="24"/>
          <w:lang w:eastAsia="ru-RU"/>
        </w:rPr>
        <w:t> от</w:t>
      </w:r>
      <w:r w:rsidRPr="0047070A">
        <w:rPr>
          <w:rFonts w:eastAsia="Times New Roman"/>
          <w:color w:val="1F1F1F"/>
          <w:spacing w:val="-4"/>
          <w:szCs w:val="24"/>
          <w:lang w:eastAsia="ru-RU"/>
        </w:rPr>
        <w:softHyphen/>
        <w:t>носящиеся к семейству </w:t>
      </w:r>
      <w:proofErr w:type="spellStart"/>
      <w:r w:rsidRPr="0047070A">
        <w:rPr>
          <w:rFonts w:eastAsia="Times New Roman"/>
          <w:i/>
          <w:iCs/>
          <w:color w:val="1F1F1F"/>
          <w:spacing w:val="-4"/>
          <w:szCs w:val="24"/>
          <w:lang w:eastAsia="ru-RU"/>
        </w:rPr>
        <w:t>Trypanosomatidae</w:t>
      </w:r>
      <w:proofErr w:type="spellEnd"/>
      <w:r w:rsidRPr="0047070A">
        <w:rPr>
          <w:rFonts w:eastAsia="Times New Roman"/>
          <w:i/>
          <w:iCs/>
          <w:color w:val="1F1F1F"/>
          <w:spacing w:val="-4"/>
          <w:szCs w:val="24"/>
          <w:lang w:eastAsia="ru-RU"/>
        </w:rPr>
        <w:t>.</w:t>
      </w:r>
      <w:r w:rsidRPr="0047070A">
        <w:rPr>
          <w:rFonts w:eastAsia="Times New Roman"/>
          <w:color w:val="1F1F1F"/>
          <w:spacing w:val="-4"/>
          <w:szCs w:val="24"/>
          <w:lang w:eastAsia="ru-RU"/>
        </w:rPr>
        <w:t> В крови человека встре</w:t>
      </w:r>
      <w:r w:rsidRPr="0047070A">
        <w:rPr>
          <w:rFonts w:eastAsia="Times New Roman"/>
          <w:color w:val="1F1F1F"/>
          <w:spacing w:val="-4"/>
          <w:szCs w:val="24"/>
          <w:lang w:eastAsia="ru-RU"/>
        </w:rPr>
        <w:softHyphen/>
        <w:t>чаются длинные тонкие формы трипаносом с длинным свобод</w:t>
      </w:r>
      <w:r w:rsidRPr="0047070A">
        <w:rPr>
          <w:rFonts w:eastAsia="Times New Roman"/>
          <w:color w:val="1F1F1F"/>
          <w:spacing w:val="-4"/>
          <w:szCs w:val="24"/>
          <w:lang w:eastAsia="ru-RU"/>
        </w:rPr>
        <w:softHyphen/>
        <w:t>ным концом жгута, короткие и широкие формы, не имеющие свободного конца жгута, и промежуточные формы. Размеры три</w:t>
      </w:r>
      <w:r w:rsidRPr="0047070A">
        <w:rPr>
          <w:rFonts w:eastAsia="Times New Roman"/>
          <w:color w:val="1F1F1F"/>
          <w:spacing w:val="-4"/>
          <w:szCs w:val="24"/>
          <w:lang w:eastAsia="ru-RU"/>
        </w:rPr>
        <w:softHyphen/>
        <w:t>паносом 17-28 х 1,4-2 мкм.</w:t>
      </w:r>
    </w:p>
    <w:p w14:paraId="2ED9F579"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Культивирование:</w:t>
      </w:r>
      <w:r w:rsidRPr="0047070A">
        <w:rPr>
          <w:rFonts w:eastAsia="Times New Roman"/>
          <w:color w:val="1F1F1F"/>
          <w:spacing w:val="-4"/>
          <w:szCs w:val="24"/>
          <w:lang w:eastAsia="ru-RU"/>
        </w:rPr>
        <w:t> в препаратах крови, окрашенных по Рома</w:t>
      </w:r>
      <w:r w:rsidRPr="0047070A">
        <w:rPr>
          <w:rFonts w:eastAsia="Times New Roman"/>
          <w:color w:val="1F1F1F"/>
          <w:spacing w:val="-4"/>
          <w:szCs w:val="24"/>
          <w:lang w:eastAsia="ru-RU"/>
        </w:rPr>
        <w:softHyphen/>
        <w:t xml:space="preserve">новскому, цитоплазма трипаносом окрашивается в голубой цвет, а ядро и </w:t>
      </w:r>
      <w:proofErr w:type="spellStart"/>
      <w:r w:rsidRPr="0047070A">
        <w:rPr>
          <w:rFonts w:eastAsia="Times New Roman"/>
          <w:color w:val="1F1F1F"/>
          <w:spacing w:val="-4"/>
          <w:szCs w:val="24"/>
          <w:lang w:eastAsia="ru-RU"/>
        </w:rPr>
        <w:t>кинетопласт</w:t>
      </w:r>
      <w:proofErr w:type="spellEnd"/>
      <w:r w:rsidRPr="0047070A">
        <w:rPr>
          <w:rFonts w:eastAsia="Times New Roman"/>
          <w:color w:val="1F1F1F"/>
          <w:spacing w:val="-4"/>
          <w:szCs w:val="24"/>
          <w:lang w:eastAsia="ru-RU"/>
        </w:rPr>
        <w:t xml:space="preserve"> — в красный.</w:t>
      </w:r>
    </w:p>
    <w:p w14:paraId="7AAAE26B"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Источник инфекции:</w:t>
      </w:r>
      <w:r w:rsidRPr="0047070A">
        <w:rPr>
          <w:rFonts w:eastAsia="Times New Roman"/>
          <w:color w:val="1F1F1F"/>
          <w:spacing w:val="-4"/>
          <w:szCs w:val="24"/>
          <w:lang w:eastAsia="ru-RU"/>
        </w:rPr>
        <w:t> мухи цеце являются переносчиками аф</w:t>
      </w:r>
      <w:r w:rsidRPr="0047070A">
        <w:rPr>
          <w:rFonts w:eastAsia="Times New Roman"/>
          <w:color w:val="1F1F1F"/>
          <w:spacing w:val="-4"/>
          <w:szCs w:val="24"/>
          <w:lang w:eastAsia="ru-RU"/>
        </w:rPr>
        <w:softHyphen/>
        <w:t>риканского трипаносомоза рода </w:t>
      </w:r>
      <w:proofErr w:type="spellStart"/>
      <w:r w:rsidRPr="0047070A">
        <w:rPr>
          <w:rFonts w:eastAsia="Times New Roman"/>
          <w:i/>
          <w:iCs/>
          <w:color w:val="1F1F1F"/>
          <w:spacing w:val="-4"/>
          <w:szCs w:val="24"/>
          <w:lang w:eastAsia="ru-RU"/>
        </w:rPr>
        <w:t>Glossinia</w:t>
      </w:r>
      <w:proofErr w:type="spellEnd"/>
      <w:r w:rsidRPr="0047070A">
        <w:rPr>
          <w:rFonts w:eastAsia="Times New Roman"/>
          <w:color w:val="1F1F1F"/>
          <w:spacing w:val="-4"/>
          <w:szCs w:val="24"/>
          <w:lang w:eastAsia="ru-RU"/>
        </w:rPr>
        <w:t> из семейства </w:t>
      </w:r>
      <w:proofErr w:type="spellStart"/>
      <w:r w:rsidRPr="0047070A">
        <w:rPr>
          <w:rFonts w:eastAsia="Times New Roman"/>
          <w:i/>
          <w:iCs/>
          <w:color w:val="1F1F1F"/>
          <w:spacing w:val="-4"/>
          <w:szCs w:val="24"/>
          <w:lang w:eastAsia="ru-RU"/>
        </w:rPr>
        <w:t>Muscidae</w:t>
      </w:r>
      <w:proofErr w:type="spellEnd"/>
      <w:r w:rsidRPr="0047070A">
        <w:rPr>
          <w:rFonts w:eastAsia="Times New Roman"/>
          <w:i/>
          <w:iCs/>
          <w:color w:val="1F1F1F"/>
          <w:spacing w:val="-4"/>
          <w:szCs w:val="24"/>
          <w:lang w:eastAsia="ru-RU"/>
        </w:rPr>
        <w:t>. </w:t>
      </w:r>
      <w:r w:rsidRPr="0047070A">
        <w:rPr>
          <w:rFonts w:eastAsia="Times New Roman"/>
          <w:color w:val="1F1F1F"/>
          <w:spacing w:val="-4"/>
          <w:szCs w:val="24"/>
          <w:lang w:eastAsia="ru-RU"/>
        </w:rPr>
        <w:t>Питаются мухи цеце кровью диких млекопитающих, скота и че</w:t>
      </w:r>
      <w:r w:rsidRPr="0047070A">
        <w:rPr>
          <w:rFonts w:eastAsia="Times New Roman"/>
          <w:color w:val="1F1F1F"/>
          <w:spacing w:val="-4"/>
          <w:szCs w:val="24"/>
          <w:lang w:eastAsia="ru-RU"/>
        </w:rPr>
        <w:softHyphen/>
        <w:t>ловека.</w:t>
      </w:r>
    </w:p>
    <w:p w14:paraId="08BD1D4F"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Патогенез:</w:t>
      </w:r>
      <w:r w:rsidRPr="0047070A">
        <w:rPr>
          <w:rFonts w:eastAsia="Times New Roman"/>
          <w:color w:val="1F1F1F"/>
          <w:spacing w:val="-4"/>
          <w:szCs w:val="24"/>
          <w:lang w:eastAsia="ru-RU"/>
        </w:rPr>
        <w:t xml:space="preserve"> заражение человека происходит при укусе мухи цеце, в слюнных железах которой содержатся трипаносомы. </w:t>
      </w:r>
      <w:proofErr w:type="spellStart"/>
      <w:r w:rsidRPr="0047070A">
        <w:rPr>
          <w:rFonts w:eastAsia="Times New Roman"/>
          <w:color w:val="1F1F1F"/>
          <w:spacing w:val="-4"/>
          <w:szCs w:val="24"/>
          <w:lang w:eastAsia="ru-RU"/>
        </w:rPr>
        <w:t>Инокулированные</w:t>
      </w:r>
      <w:proofErr w:type="spellEnd"/>
      <w:r w:rsidRPr="0047070A">
        <w:rPr>
          <w:rFonts w:eastAsia="Times New Roman"/>
          <w:color w:val="1F1F1F"/>
          <w:spacing w:val="-4"/>
          <w:szCs w:val="24"/>
          <w:lang w:eastAsia="ru-RU"/>
        </w:rPr>
        <w:t xml:space="preserve"> человеку трипаносомы в течение 1-3 недель находятся в подкожно-жировой ткани в месте укуса, а затем про</w:t>
      </w:r>
      <w:r w:rsidRPr="0047070A">
        <w:rPr>
          <w:rFonts w:eastAsia="Times New Roman"/>
          <w:color w:val="1F1F1F"/>
          <w:spacing w:val="-4"/>
          <w:szCs w:val="24"/>
          <w:lang w:eastAsia="ru-RU"/>
        </w:rPr>
        <w:softHyphen/>
        <w:t>никают в кровь, лимфатические узлы и позднее в ЦНС. Инкуба</w:t>
      </w:r>
      <w:r w:rsidRPr="0047070A">
        <w:rPr>
          <w:rFonts w:eastAsia="Times New Roman"/>
          <w:color w:val="1F1F1F"/>
          <w:spacing w:val="-4"/>
          <w:szCs w:val="24"/>
          <w:lang w:eastAsia="ru-RU"/>
        </w:rPr>
        <w:softHyphen/>
        <w:t>ционный период длительный. К ранним клиническим проявле</w:t>
      </w:r>
      <w:r w:rsidRPr="0047070A">
        <w:rPr>
          <w:rFonts w:eastAsia="Times New Roman"/>
          <w:color w:val="1F1F1F"/>
          <w:spacing w:val="-4"/>
          <w:szCs w:val="24"/>
          <w:lang w:eastAsia="ru-RU"/>
        </w:rPr>
        <w:softHyphen/>
        <w:t>ниям болезни относятся: первичный аффект, сыпь, увеличение лимфатических узлов, лихорадка. На месте укуса возникает вос</w:t>
      </w:r>
      <w:r w:rsidRPr="0047070A">
        <w:rPr>
          <w:rFonts w:eastAsia="Times New Roman"/>
          <w:color w:val="1F1F1F"/>
          <w:spacing w:val="-4"/>
          <w:szCs w:val="24"/>
          <w:lang w:eastAsia="ru-RU"/>
        </w:rPr>
        <w:softHyphen/>
        <w:t>палительная реакция типа фурункула. Кожа над ней имеет вид апельсиновой корки. При пункции такой опухоли получают большое количество лимфы, содержащей трипаносомы. На коже туловища и конечностей можно обнаружить высыпания, имею</w:t>
      </w:r>
      <w:r w:rsidRPr="0047070A">
        <w:rPr>
          <w:rFonts w:eastAsia="Times New Roman"/>
          <w:color w:val="1F1F1F"/>
          <w:spacing w:val="-4"/>
          <w:szCs w:val="24"/>
          <w:lang w:eastAsia="ru-RU"/>
        </w:rPr>
        <w:softHyphen/>
        <w:t>щие вид розовых или фиолетовых пятен. На 14-й день после за</w:t>
      </w:r>
      <w:r w:rsidRPr="0047070A">
        <w:rPr>
          <w:rFonts w:eastAsia="Times New Roman"/>
          <w:color w:val="1F1F1F"/>
          <w:spacing w:val="-4"/>
          <w:szCs w:val="24"/>
          <w:lang w:eastAsia="ru-RU"/>
        </w:rPr>
        <w:softHyphen/>
        <w:t>ражения температура резко поднимается и держится около не</w:t>
      </w:r>
      <w:r w:rsidRPr="0047070A">
        <w:rPr>
          <w:rFonts w:eastAsia="Times New Roman"/>
          <w:color w:val="1F1F1F"/>
          <w:spacing w:val="-4"/>
          <w:szCs w:val="24"/>
          <w:lang w:eastAsia="ru-RU"/>
        </w:rPr>
        <w:softHyphen/>
        <w:t>дели.</w:t>
      </w:r>
    </w:p>
    <w:p w14:paraId="5A1A0BAE"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Лабораторная диагностика:</w:t>
      </w:r>
      <w:r w:rsidRPr="0047070A">
        <w:rPr>
          <w:rFonts w:eastAsia="Times New Roman"/>
          <w:color w:val="1F1F1F"/>
          <w:spacing w:val="-4"/>
          <w:szCs w:val="24"/>
          <w:lang w:eastAsia="ru-RU"/>
        </w:rPr>
        <w:t> ставится по обнаружению трипа</w:t>
      </w:r>
      <w:r w:rsidRPr="0047070A">
        <w:rPr>
          <w:rFonts w:eastAsia="Times New Roman"/>
          <w:color w:val="1F1F1F"/>
          <w:spacing w:val="-4"/>
          <w:szCs w:val="24"/>
          <w:lang w:eastAsia="ru-RU"/>
        </w:rPr>
        <w:softHyphen/>
        <w:t xml:space="preserve">носом в </w:t>
      </w:r>
      <w:proofErr w:type="spellStart"/>
      <w:r w:rsidRPr="0047070A">
        <w:rPr>
          <w:rFonts w:eastAsia="Times New Roman"/>
          <w:color w:val="1F1F1F"/>
          <w:spacing w:val="-4"/>
          <w:szCs w:val="24"/>
          <w:lang w:eastAsia="ru-RU"/>
        </w:rPr>
        <w:t>пунктате</w:t>
      </w:r>
      <w:proofErr w:type="spellEnd"/>
      <w:r w:rsidRPr="0047070A">
        <w:rPr>
          <w:rFonts w:eastAsia="Times New Roman"/>
          <w:color w:val="1F1F1F"/>
          <w:spacing w:val="-4"/>
          <w:szCs w:val="24"/>
          <w:lang w:eastAsia="ru-RU"/>
        </w:rPr>
        <w:t xml:space="preserve"> лимфатических узлов, в мазках и толстых кап</w:t>
      </w:r>
      <w:r w:rsidRPr="0047070A">
        <w:rPr>
          <w:rFonts w:eastAsia="Times New Roman"/>
          <w:color w:val="1F1F1F"/>
          <w:spacing w:val="-4"/>
          <w:szCs w:val="24"/>
          <w:lang w:eastAsia="ru-RU"/>
        </w:rPr>
        <w:softHyphen/>
        <w:t>лях крови и в спинномозговой жидкости.</w:t>
      </w:r>
    </w:p>
    <w:p w14:paraId="343F03F4"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color w:val="1F1F1F"/>
          <w:spacing w:val="-4"/>
          <w:szCs w:val="24"/>
          <w:lang w:eastAsia="ru-RU"/>
        </w:rPr>
        <w:t>Препараты окрашива</w:t>
      </w:r>
      <w:r w:rsidRPr="0047070A">
        <w:rPr>
          <w:rFonts w:eastAsia="Times New Roman"/>
          <w:color w:val="1F1F1F"/>
          <w:spacing w:val="-4"/>
          <w:szCs w:val="24"/>
          <w:lang w:eastAsia="ru-RU"/>
        </w:rPr>
        <w:softHyphen/>
        <w:t>ют по Романовскому.</w:t>
      </w:r>
    </w:p>
    <w:p w14:paraId="70877723"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Профилактика:</w:t>
      </w:r>
      <w:r w:rsidRPr="0047070A">
        <w:rPr>
          <w:rFonts w:eastAsia="Times New Roman"/>
          <w:color w:val="1F1F1F"/>
          <w:spacing w:val="-4"/>
          <w:szCs w:val="24"/>
          <w:lang w:eastAsia="ru-RU"/>
        </w:rPr>
        <w:t> изоляция и лечение больных, борьба с пере</w:t>
      </w:r>
      <w:r w:rsidRPr="0047070A">
        <w:rPr>
          <w:rFonts w:eastAsia="Times New Roman"/>
          <w:color w:val="1F1F1F"/>
          <w:spacing w:val="-4"/>
          <w:szCs w:val="24"/>
          <w:lang w:eastAsia="ru-RU"/>
        </w:rPr>
        <w:softHyphen/>
        <w:t>носчиками.</w:t>
      </w:r>
    </w:p>
    <w:p w14:paraId="17F26F35" w14:textId="77777777" w:rsidR="0047070A" w:rsidRPr="0047070A" w:rsidRDefault="0047070A" w:rsidP="0047070A">
      <w:pPr>
        <w:shd w:val="clear" w:color="auto" w:fill="FFFFFF"/>
        <w:spacing w:after="0" w:line="240" w:lineRule="auto"/>
        <w:ind w:firstLine="720"/>
        <w:contextualSpacing w:val="0"/>
        <w:rPr>
          <w:rFonts w:ascii="Arial" w:eastAsia="Times New Roman" w:hAnsi="Arial" w:cs="Arial"/>
          <w:color w:val="1F1F1F"/>
          <w:spacing w:val="-4"/>
          <w:szCs w:val="24"/>
          <w:lang w:eastAsia="ru-RU"/>
        </w:rPr>
      </w:pPr>
      <w:r w:rsidRPr="0047070A">
        <w:rPr>
          <w:rFonts w:ascii="Arial" w:eastAsia="Times New Roman" w:hAnsi="Arial" w:cs="Arial"/>
          <w:b/>
          <w:bCs/>
          <w:color w:val="1F1F1F"/>
          <w:spacing w:val="-4"/>
          <w:szCs w:val="24"/>
          <w:lang w:eastAsia="ru-RU"/>
        </w:rPr>
        <w:t> </w:t>
      </w:r>
    </w:p>
    <w:tbl>
      <w:tblPr>
        <w:tblW w:w="0" w:type="auto"/>
        <w:tblCellSpacing w:w="0" w:type="dxa"/>
        <w:tblCellMar>
          <w:left w:w="0" w:type="dxa"/>
          <w:right w:w="0" w:type="dxa"/>
        </w:tblCellMar>
        <w:tblLook w:val="04A0" w:firstRow="1" w:lastRow="0" w:firstColumn="1" w:lastColumn="0" w:noHBand="0" w:noVBand="1"/>
      </w:tblPr>
      <w:tblGrid>
        <w:gridCol w:w="2276"/>
      </w:tblGrid>
      <w:tr w:rsidR="0047070A" w:rsidRPr="0047070A" w14:paraId="1B389F06" w14:textId="77777777" w:rsidTr="0047070A">
        <w:trPr>
          <w:trHeight w:val="2130"/>
          <w:tblCellSpacing w:w="0" w:type="dxa"/>
        </w:trPr>
        <w:tc>
          <w:tcPr>
            <w:tcW w:w="0" w:type="auto"/>
            <w:tcMar>
              <w:top w:w="0" w:type="dxa"/>
              <w:left w:w="38" w:type="dxa"/>
              <w:bottom w:w="0" w:type="dxa"/>
              <w:right w:w="38" w:type="dxa"/>
            </w:tcMar>
            <w:hideMark/>
          </w:tcPr>
          <w:p w14:paraId="4AA0F089" w14:textId="77777777" w:rsidR="0047070A" w:rsidRPr="0047070A" w:rsidRDefault="0047070A" w:rsidP="0047070A">
            <w:pPr>
              <w:spacing w:after="0" w:line="240" w:lineRule="auto"/>
              <w:ind w:firstLine="0"/>
              <w:contextualSpacing w:val="0"/>
              <w:jc w:val="left"/>
              <w:rPr>
                <w:rFonts w:eastAsia="Times New Roman"/>
                <w:szCs w:val="24"/>
                <w:lang w:eastAsia="ru-RU"/>
              </w:rPr>
            </w:pPr>
            <w:r w:rsidRPr="0047070A">
              <w:rPr>
                <w:rFonts w:eastAsia="Times New Roman"/>
                <w:noProof/>
                <w:szCs w:val="24"/>
                <w:lang w:eastAsia="ru-RU"/>
              </w:rPr>
              <w:drawing>
                <wp:inline distT="0" distB="0" distL="0" distR="0" wp14:anchorId="7638332E" wp14:editId="65105369">
                  <wp:extent cx="1397000" cy="20193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97000" cy="2019300"/>
                          </a:xfrm>
                          <a:prstGeom prst="rect">
                            <a:avLst/>
                          </a:prstGeom>
                          <a:noFill/>
                          <a:ln>
                            <a:noFill/>
                          </a:ln>
                        </pic:spPr>
                      </pic:pic>
                    </a:graphicData>
                  </a:graphic>
                </wp:inline>
              </w:drawing>
            </w:r>
          </w:p>
        </w:tc>
      </w:tr>
    </w:tbl>
    <w:p w14:paraId="66396831" w14:textId="77777777" w:rsidR="0047070A" w:rsidRPr="0047070A" w:rsidRDefault="0047070A" w:rsidP="0047070A">
      <w:pPr>
        <w:spacing w:after="0" w:line="240" w:lineRule="auto"/>
        <w:ind w:firstLine="0"/>
        <w:contextualSpacing w:val="0"/>
        <w:jc w:val="left"/>
        <w:rPr>
          <w:rFonts w:eastAsia="Times New Roman"/>
          <w:szCs w:val="24"/>
          <w:lang w:eastAsia="ru-RU"/>
        </w:rPr>
      </w:pPr>
      <w:r w:rsidRPr="0047070A">
        <w:rPr>
          <w:rFonts w:ascii="Arial" w:eastAsia="Times New Roman" w:hAnsi="Arial" w:cs="Arial"/>
          <w:color w:val="1F1F1F"/>
          <w:spacing w:val="-4"/>
          <w:szCs w:val="24"/>
          <w:lang w:eastAsia="ru-RU"/>
        </w:rPr>
        <w:br w:type="textWrapping" w:clear="all"/>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860"/>
      </w:tblGrid>
      <w:tr w:rsidR="0047070A" w:rsidRPr="0047070A" w14:paraId="1A9553EC" w14:textId="77777777" w:rsidTr="0047070A">
        <w:trPr>
          <w:trHeight w:val="1480"/>
          <w:tblCellSpacing w:w="0" w:type="dxa"/>
        </w:trPr>
        <w:tc>
          <w:tcPr>
            <w:tcW w:w="4860" w:type="dxa"/>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4860"/>
            </w:tblGrid>
            <w:tr w:rsidR="0047070A" w:rsidRPr="0047070A" w14:paraId="53AAA558" w14:textId="77777777">
              <w:trPr>
                <w:tblCellSpacing w:w="0" w:type="dxa"/>
              </w:trPr>
              <w:tc>
                <w:tcPr>
                  <w:tcW w:w="0" w:type="auto"/>
                  <w:vAlign w:val="center"/>
                  <w:hideMark/>
                </w:tcPr>
                <w:p w14:paraId="435F16C9" w14:textId="77777777" w:rsidR="0047070A" w:rsidRPr="0047070A" w:rsidRDefault="0047070A" w:rsidP="0047070A">
                  <w:pPr>
                    <w:spacing w:after="0" w:line="240" w:lineRule="auto"/>
                    <w:ind w:firstLine="0"/>
                    <w:contextualSpacing w:val="0"/>
                    <w:jc w:val="left"/>
                    <w:rPr>
                      <w:rFonts w:eastAsia="Times New Roman"/>
                      <w:szCs w:val="24"/>
                      <w:lang w:eastAsia="ru-RU"/>
                    </w:rPr>
                  </w:pPr>
                  <w:r w:rsidRPr="0047070A">
                    <w:rPr>
                      <w:rFonts w:eastAsia="Times New Roman"/>
                      <w:szCs w:val="24"/>
                      <w:lang w:eastAsia="ru-RU"/>
                    </w:rPr>
                    <w:t xml:space="preserve">1 – </w:t>
                  </w:r>
                  <w:proofErr w:type="spellStart"/>
                  <w:r w:rsidRPr="0047070A">
                    <w:rPr>
                      <w:rFonts w:eastAsia="Times New Roman"/>
                      <w:szCs w:val="24"/>
                      <w:lang w:eastAsia="ru-RU"/>
                    </w:rPr>
                    <w:t>ундулирующая</w:t>
                  </w:r>
                  <w:proofErr w:type="spellEnd"/>
                  <w:r w:rsidRPr="0047070A">
                    <w:rPr>
                      <w:rFonts w:eastAsia="Times New Roman"/>
                      <w:szCs w:val="24"/>
                      <w:lang w:eastAsia="ru-RU"/>
                    </w:rPr>
                    <w:t xml:space="preserve"> мембрана;</w:t>
                  </w:r>
                </w:p>
                <w:p w14:paraId="31FA07F2" w14:textId="77777777" w:rsidR="0047070A" w:rsidRPr="0047070A" w:rsidRDefault="0047070A" w:rsidP="0047070A">
                  <w:pPr>
                    <w:spacing w:after="0" w:line="240" w:lineRule="auto"/>
                    <w:ind w:firstLine="0"/>
                    <w:contextualSpacing w:val="0"/>
                    <w:jc w:val="left"/>
                    <w:rPr>
                      <w:rFonts w:eastAsia="Times New Roman"/>
                      <w:szCs w:val="24"/>
                      <w:lang w:eastAsia="ru-RU"/>
                    </w:rPr>
                  </w:pPr>
                  <w:r w:rsidRPr="0047070A">
                    <w:rPr>
                      <w:rFonts w:eastAsia="Times New Roman"/>
                      <w:szCs w:val="24"/>
                      <w:lang w:eastAsia="ru-RU"/>
                    </w:rPr>
                    <w:t xml:space="preserve">2 – </w:t>
                  </w:r>
                  <w:proofErr w:type="spellStart"/>
                  <w:r w:rsidRPr="0047070A">
                    <w:rPr>
                      <w:rFonts w:eastAsia="Times New Roman"/>
                      <w:szCs w:val="24"/>
                      <w:lang w:eastAsia="ru-RU"/>
                    </w:rPr>
                    <w:t>аксостиль</w:t>
                  </w:r>
                  <w:proofErr w:type="spellEnd"/>
                  <w:r w:rsidRPr="0047070A">
                    <w:rPr>
                      <w:rFonts w:eastAsia="Times New Roman"/>
                      <w:szCs w:val="24"/>
                      <w:lang w:eastAsia="ru-RU"/>
                    </w:rPr>
                    <w:t>;</w:t>
                  </w:r>
                </w:p>
                <w:p w14:paraId="600F8A1B" w14:textId="77777777" w:rsidR="0047070A" w:rsidRPr="0047070A" w:rsidRDefault="0047070A" w:rsidP="0047070A">
                  <w:pPr>
                    <w:spacing w:after="0" w:line="240" w:lineRule="auto"/>
                    <w:ind w:firstLine="0"/>
                    <w:contextualSpacing w:val="0"/>
                    <w:jc w:val="left"/>
                    <w:rPr>
                      <w:rFonts w:eastAsia="Times New Roman"/>
                      <w:szCs w:val="24"/>
                      <w:lang w:eastAsia="ru-RU"/>
                    </w:rPr>
                  </w:pPr>
                  <w:r w:rsidRPr="0047070A">
                    <w:rPr>
                      <w:rFonts w:eastAsia="Times New Roman"/>
                      <w:szCs w:val="24"/>
                      <w:lang w:eastAsia="ru-RU"/>
                    </w:rPr>
                    <w:t>3 – жгутики;</w:t>
                  </w:r>
                </w:p>
                <w:p w14:paraId="4F321AAE" w14:textId="77777777" w:rsidR="0047070A" w:rsidRPr="0047070A" w:rsidRDefault="0047070A" w:rsidP="0047070A">
                  <w:pPr>
                    <w:spacing w:after="0" w:line="240" w:lineRule="auto"/>
                    <w:ind w:firstLine="0"/>
                    <w:contextualSpacing w:val="0"/>
                    <w:jc w:val="left"/>
                    <w:rPr>
                      <w:rFonts w:eastAsia="Times New Roman"/>
                      <w:szCs w:val="24"/>
                      <w:lang w:eastAsia="ru-RU"/>
                    </w:rPr>
                  </w:pPr>
                  <w:r w:rsidRPr="0047070A">
                    <w:rPr>
                      <w:rFonts w:eastAsia="Times New Roman"/>
                      <w:szCs w:val="24"/>
                      <w:lang w:eastAsia="ru-RU"/>
                    </w:rPr>
                    <w:t>4 – ядро;</w:t>
                  </w:r>
                </w:p>
                <w:p w14:paraId="50365C21" w14:textId="77777777" w:rsidR="0047070A" w:rsidRPr="0047070A" w:rsidRDefault="0047070A" w:rsidP="0047070A">
                  <w:pPr>
                    <w:spacing w:after="0" w:line="240" w:lineRule="auto"/>
                    <w:ind w:firstLine="0"/>
                    <w:contextualSpacing w:val="0"/>
                    <w:jc w:val="left"/>
                    <w:rPr>
                      <w:rFonts w:eastAsia="Times New Roman"/>
                      <w:szCs w:val="24"/>
                      <w:lang w:eastAsia="ru-RU"/>
                    </w:rPr>
                  </w:pPr>
                  <w:r w:rsidRPr="0047070A">
                    <w:rPr>
                      <w:rFonts w:eastAsia="Times New Roman"/>
                      <w:szCs w:val="24"/>
                      <w:lang w:eastAsia="ru-RU"/>
                    </w:rPr>
                    <w:t xml:space="preserve">5 – </w:t>
                  </w:r>
                  <w:proofErr w:type="spellStart"/>
                  <w:r w:rsidRPr="0047070A">
                    <w:rPr>
                      <w:rFonts w:eastAsia="Times New Roman"/>
                      <w:szCs w:val="24"/>
                      <w:lang w:eastAsia="ru-RU"/>
                    </w:rPr>
                    <w:t>кинетопласт</w:t>
                  </w:r>
                  <w:proofErr w:type="spellEnd"/>
                  <w:r w:rsidRPr="0047070A">
                    <w:rPr>
                      <w:rFonts w:eastAsia="Times New Roman"/>
                      <w:szCs w:val="24"/>
                      <w:lang w:eastAsia="ru-RU"/>
                    </w:rPr>
                    <w:t>;</w:t>
                  </w:r>
                </w:p>
                <w:p w14:paraId="50792C70" w14:textId="77777777" w:rsidR="0047070A" w:rsidRPr="0047070A" w:rsidRDefault="0047070A" w:rsidP="0047070A">
                  <w:pPr>
                    <w:spacing w:after="0" w:line="240" w:lineRule="auto"/>
                    <w:ind w:firstLine="0"/>
                    <w:contextualSpacing w:val="0"/>
                    <w:jc w:val="left"/>
                    <w:rPr>
                      <w:rFonts w:eastAsia="Times New Roman"/>
                      <w:szCs w:val="24"/>
                      <w:lang w:eastAsia="ru-RU"/>
                    </w:rPr>
                  </w:pPr>
                  <w:r w:rsidRPr="0047070A">
                    <w:rPr>
                      <w:rFonts w:eastAsia="Times New Roman"/>
                      <w:szCs w:val="24"/>
                      <w:lang w:eastAsia="ru-RU"/>
                    </w:rPr>
                    <w:t>6 - шип</w:t>
                  </w:r>
                </w:p>
              </w:tc>
            </w:tr>
          </w:tbl>
          <w:p w14:paraId="549606F2" w14:textId="77777777" w:rsidR="0047070A" w:rsidRPr="0047070A" w:rsidRDefault="0047070A" w:rsidP="0047070A">
            <w:pPr>
              <w:spacing w:after="0" w:line="240" w:lineRule="auto"/>
              <w:ind w:firstLine="0"/>
              <w:contextualSpacing w:val="0"/>
              <w:jc w:val="left"/>
              <w:rPr>
                <w:rFonts w:ascii="Arial" w:eastAsia="Times New Roman" w:hAnsi="Arial" w:cs="Arial"/>
                <w:color w:val="1F1F1F"/>
                <w:spacing w:val="-4"/>
                <w:szCs w:val="24"/>
                <w:lang w:eastAsia="ru-RU"/>
              </w:rPr>
            </w:pPr>
            <w:r w:rsidRPr="0047070A">
              <w:rPr>
                <w:rFonts w:ascii="Arial" w:eastAsia="Times New Roman" w:hAnsi="Arial" w:cs="Arial"/>
                <w:color w:val="1F1F1F"/>
                <w:spacing w:val="-4"/>
                <w:szCs w:val="24"/>
                <w:lang w:eastAsia="ru-RU"/>
              </w:rPr>
              <w:t> </w:t>
            </w:r>
          </w:p>
        </w:tc>
      </w:tr>
    </w:tbl>
    <w:p w14:paraId="6DC14EB0" w14:textId="77777777" w:rsidR="0047070A" w:rsidRPr="0047070A" w:rsidRDefault="0047070A" w:rsidP="0047070A">
      <w:pPr>
        <w:spacing w:after="0" w:line="240" w:lineRule="auto"/>
        <w:ind w:firstLine="0"/>
        <w:contextualSpacing w:val="0"/>
        <w:jc w:val="left"/>
        <w:rPr>
          <w:rFonts w:eastAsia="Times New Roman"/>
          <w:szCs w:val="24"/>
          <w:lang w:eastAsia="ru-RU"/>
        </w:rPr>
      </w:pPr>
      <w:r w:rsidRPr="0047070A">
        <w:rPr>
          <w:rFonts w:ascii="Arial" w:eastAsia="Times New Roman" w:hAnsi="Arial" w:cs="Arial"/>
          <w:b/>
          <w:bCs/>
          <w:color w:val="1F1F1F"/>
          <w:spacing w:val="-4"/>
          <w:szCs w:val="24"/>
          <w:shd w:val="clear" w:color="auto" w:fill="FFFFFF"/>
          <w:lang w:eastAsia="ru-RU"/>
        </w:rPr>
        <w:t xml:space="preserve">Урогенитальная </w:t>
      </w:r>
      <w:proofErr w:type="spellStart"/>
      <w:r w:rsidRPr="0047070A">
        <w:rPr>
          <w:rFonts w:ascii="Arial" w:eastAsia="Times New Roman" w:hAnsi="Arial" w:cs="Arial"/>
          <w:b/>
          <w:bCs/>
          <w:color w:val="1F1F1F"/>
          <w:spacing w:val="-4"/>
          <w:szCs w:val="24"/>
          <w:shd w:val="clear" w:color="auto" w:fill="FFFFFF"/>
          <w:lang w:eastAsia="ru-RU"/>
        </w:rPr>
        <w:t>трихоманада</w:t>
      </w:r>
      <w:proofErr w:type="spellEnd"/>
      <w:r w:rsidRPr="0047070A">
        <w:rPr>
          <w:rFonts w:ascii="Arial" w:eastAsia="Times New Roman" w:hAnsi="Arial" w:cs="Arial"/>
          <w:b/>
          <w:bCs/>
          <w:color w:val="1F1F1F"/>
          <w:spacing w:val="-4"/>
          <w:szCs w:val="24"/>
          <w:shd w:val="clear" w:color="auto" w:fill="FFFFFF"/>
          <w:lang w:eastAsia="ru-RU"/>
        </w:rPr>
        <w:t>  (</w:t>
      </w:r>
      <w:proofErr w:type="spellStart"/>
      <w:r w:rsidRPr="0047070A">
        <w:rPr>
          <w:rFonts w:ascii="Arial" w:eastAsia="Times New Roman" w:hAnsi="Arial" w:cs="Arial"/>
          <w:b/>
          <w:bCs/>
          <w:color w:val="1F1F1F"/>
          <w:spacing w:val="-4"/>
          <w:szCs w:val="24"/>
          <w:shd w:val="clear" w:color="auto" w:fill="FFFFFF"/>
          <w:lang w:eastAsia="ru-RU"/>
        </w:rPr>
        <w:t>Trichomonas</w:t>
      </w:r>
      <w:proofErr w:type="spellEnd"/>
      <w:r w:rsidRPr="0047070A">
        <w:rPr>
          <w:rFonts w:ascii="Arial" w:eastAsia="Times New Roman" w:hAnsi="Arial" w:cs="Arial"/>
          <w:b/>
          <w:bCs/>
          <w:color w:val="1F1F1F"/>
          <w:spacing w:val="-4"/>
          <w:szCs w:val="24"/>
          <w:shd w:val="clear" w:color="auto" w:fill="FFFFFF"/>
          <w:lang w:eastAsia="ru-RU"/>
        </w:rPr>
        <w:t> </w:t>
      </w:r>
      <w:proofErr w:type="spellStart"/>
      <w:r w:rsidRPr="0047070A">
        <w:rPr>
          <w:rFonts w:ascii="Arial" w:eastAsia="Times New Roman" w:hAnsi="Arial" w:cs="Arial"/>
          <w:b/>
          <w:bCs/>
          <w:color w:val="1F1F1F"/>
          <w:spacing w:val="-4"/>
          <w:szCs w:val="24"/>
          <w:shd w:val="clear" w:color="auto" w:fill="FFFFFF"/>
          <w:lang w:eastAsia="ru-RU"/>
        </w:rPr>
        <w:t>vaginalis</w:t>
      </w:r>
      <w:proofErr w:type="spellEnd"/>
      <w:r w:rsidRPr="0047070A">
        <w:rPr>
          <w:rFonts w:ascii="Arial" w:eastAsia="Times New Roman" w:hAnsi="Arial" w:cs="Arial"/>
          <w:b/>
          <w:bCs/>
          <w:color w:val="1F1F1F"/>
          <w:spacing w:val="-4"/>
          <w:szCs w:val="24"/>
          <w:shd w:val="clear" w:color="auto" w:fill="FFFFFF"/>
          <w:lang w:eastAsia="ru-RU"/>
        </w:rPr>
        <w:t>)</w:t>
      </w:r>
    </w:p>
    <w:p w14:paraId="2BF49A7E"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Возбудители протозойных инвазий мочеполовых путей: трихомоноз</w:t>
      </w:r>
    </w:p>
    <w:p w14:paraId="61D7A49F"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lastRenderedPageBreak/>
        <w:t>Трихомоноз (трихомониаз)-</w:t>
      </w:r>
      <w:r w:rsidRPr="0047070A">
        <w:rPr>
          <w:rFonts w:eastAsia="Times New Roman"/>
          <w:color w:val="1F1F1F"/>
          <w:spacing w:val="-4"/>
          <w:szCs w:val="24"/>
          <w:lang w:eastAsia="ru-RU"/>
        </w:rPr>
        <w:t> протозойная, исклю</w:t>
      </w:r>
      <w:r w:rsidRPr="0047070A">
        <w:rPr>
          <w:rFonts w:eastAsia="Times New Roman"/>
          <w:color w:val="1F1F1F"/>
          <w:spacing w:val="-4"/>
          <w:szCs w:val="24"/>
          <w:lang w:eastAsia="ru-RU"/>
        </w:rPr>
        <w:softHyphen/>
        <w:t xml:space="preserve">чительно </w:t>
      </w:r>
      <w:proofErr w:type="spellStart"/>
      <w:r w:rsidRPr="0047070A">
        <w:rPr>
          <w:rFonts w:eastAsia="Times New Roman"/>
          <w:color w:val="1F1F1F"/>
          <w:spacing w:val="-4"/>
          <w:szCs w:val="24"/>
          <w:lang w:eastAsia="ru-RU"/>
        </w:rPr>
        <w:t>антропонозная</w:t>
      </w:r>
      <w:proofErr w:type="spellEnd"/>
      <w:r w:rsidRPr="0047070A">
        <w:rPr>
          <w:rFonts w:eastAsia="Times New Roman"/>
          <w:color w:val="1F1F1F"/>
          <w:spacing w:val="-4"/>
          <w:szCs w:val="24"/>
          <w:lang w:eastAsia="ru-RU"/>
        </w:rPr>
        <w:t xml:space="preserve"> хроническая болезнь урогенитального тракта, чаще всего передается половым путем. Заболевание вы</w:t>
      </w:r>
      <w:r w:rsidRPr="0047070A">
        <w:rPr>
          <w:rFonts w:eastAsia="Times New Roman"/>
          <w:color w:val="1F1F1F"/>
          <w:spacing w:val="-4"/>
          <w:szCs w:val="24"/>
          <w:lang w:eastAsia="ru-RU"/>
        </w:rPr>
        <w:softHyphen/>
        <w:t>зывает </w:t>
      </w:r>
      <w:proofErr w:type="spellStart"/>
      <w:r w:rsidRPr="0047070A">
        <w:rPr>
          <w:rFonts w:eastAsia="Times New Roman"/>
          <w:i/>
          <w:iCs/>
          <w:color w:val="1F1F1F"/>
          <w:spacing w:val="-4"/>
          <w:szCs w:val="24"/>
          <w:lang w:eastAsia="ru-RU"/>
        </w:rPr>
        <w:t>Trichomonas</w:t>
      </w:r>
      <w:proofErr w:type="spellEnd"/>
      <w:r w:rsidRPr="0047070A">
        <w:rPr>
          <w:rFonts w:eastAsia="Times New Roman"/>
          <w:i/>
          <w:iCs/>
          <w:color w:val="1F1F1F"/>
          <w:spacing w:val="-4"/>
          <w:szCs w:val="24"/>
          <w:lang w:eastAsia="ru-RU"/>
        </w:rPr>
        <w:t> </w:t>
      </w:r>
      <w:proofErr w:type="spellStart"/>
      <w:r w:rsidRPr="0047070A">
        <w:rPr>
          <w:rFonts w:eastAsia="Times New Roman"/>
          <w:i/>
          <w:iCs/>
          <w:color w:val="1F1F1F"/>
          <w:spacing w:val="-4"/>
          <w:szCs w:val="24"/>
          <w:lang w:eastAsia="ru-RU"/>
        </w:rPr>
        <w:t>vaginalis</w:t>
      </w:r>
      <w:proofErr w:type="spellEnd"/>
      <w:r w:rsidRPr="0047070A">
        <w:rPr>
          <w:rFonts w:eastAsia="Times New Roman"/>
          <w:color w:val="1F1F1F"/>
          <w:spacing w:val="-4"/>
          <w:szCs w:val="24"/>
          <w:lang w:eastAsia="ru-RU"/>
        </w:rPr>
        <w:t> из семьи </w:t>
      </w:r>
      <w:proofErr w:type="spellStart"/>
      <w:r w:rsidRPr="0047070A">
        <w:rPr>
          <w:rFonts w:eastAsia="Times New Roman"/>
          <w:i/>
          <w:iCs/>
          <w:color w:val="1F1F1F"/>
          <w:spacing w:val="-4"/>
          <w:szCs w:val="24"/>
          <w:lang w:eastAsia="ru-RU"/>
        </w:rPr>
        <w:t>Trichomonadidae</w:t>
      </w:r>
      <w:proofErr w:type="spellEnd"/>
      <w:r w:rsidRPr="0047070A">
        <w:rPr>
          <w:rFonts w:eastAsia="Times New Roman"/>
          <w:color w:val="1F1F1F"/>
          <w:spacing w:val="-4"/>
          <w:szCs w:val="24"/>
          <w:lang w:eastAsia="ru-RU"/>
        </w:rPr>
        <w:t> класса </w:t>
      </w:r>
      <w:proofErr w:type="spellStart"/>
      <w:r w:rsidRPr="0047070A">
        <w:rPr>
          <w:rFonts w:eastAsia="Times New Roman"/>
          <w:i/>
          <w:iCs/>
          <w:color w:val="1F1F1F"/>
          <w:spacing w:val="-4"/>
          <w:szCs w:val="24"/>
          <w:lang w:eastAsia="ru-RU"/>
        </w:rPr>
        <w:t>Zoomastigophora</w:t>
      </w:r>
      <w:proofErr w:type="spellEnd"/>
      <w:r w:rsidRPr="0047070A">
        <w:rPr>
          <w:rFonts w:eastAsia="Times New Roman"/>
          <w:i/>
          <w:iCs/>
          <w:color w:val="1F1F1F"/>
          <w:spacing w:val="-4"/>
          <w:szCs w:val="24"/>
          <w:lang w:eastAsia="ru-RU"/>
        </w:rPr>
        <w:t>.</w:t>
      </w:r>
    </w:p>
    <w:p w14:paraId="28D3413A"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Морфология</w:t>
      </w:r>
      <w:r w:rsidRPr="0047070A">
        <w:rPr>
          <w:rFonts w:eastAsia="Times New Roman"/>
          <w:color w:val="1F1F1F"/>
          <w:spacing w:val="-4"/>
          <w:szCs w:val="24"/>
          <w:lang w:eastAsia="ru-RU"/>
        </w:rPr>
        <w:t>: </w:t>
      </w:r>
      <w:proofErr w:type="spellStart"/>
      <w:r w:rsidRPr="0047070A">
        <w:rPr>
          <w:rFonts w:eastAsia="Times New Roman"/>
          <w:i/>
          <w:iCs/>
          <w:color w:val="1F1F1F"/>
          <w:spacing w:val="-4"/>
          <w:szCs w:val="24"/>
          <w:lang w:eastAsia="ru-RU"/>
        </w:rPr>
        <w:t>Trichomonas</w:t>
      </w:r>
      <w:proofErr w:type="spellEnd"/>
      <w:r w:rsidRPr="0047070A">
        <w:rPr>
          <w:rFonts w:eastAsia="Times New Roman"/>
          <w:i/>
          <w:iCs/>
          <w:color w:val="1F1F1F"/>
          <w:spacing w:val="-4"/>
          <w:szCs w:val="24"/>
          <w:lang w:eastAsia="ru-RU"/>
        </w:rPr>
        <w:t> </w:t>
      </w:r>
      <w:proofErr w:type="spellStart"/>
      <w:r w:rsidRPr="0047070A">
        <w:rPr>
          <w:rFonts w:eastAsia="Times New Roman"/>
          <w:i/>
          <w:iCs/>
          <w:color w:val="1F1F1F"/>
          <w:spacing w:val="-4"/>
          <w:szCs w:val="24"/>
          <w:lang w:eastAsia="ru-RU"/>
        </w:rPr>
        <w:t>vaginalis</w:t>
      </w:r>
      <w:proofErr w:type="spellEnd"/>
      <w:r w:rsidRPr="0047070A">
        <w:rPr>
          <w:rFonts w:eastAsia="Times New Roman"/>
          <w:color w:val="1F1F1F"/>
          <w:spacing w:val="-4"/>
          <w:szCs w:val="24"/>
          <w:lang w:eastAsia="ru-RU"/>
        </w:rPr>
        <w:t> имеет грушевидную, ок</w:t>
      </w:r>
      <w:r w:rsidRPr="0047070A">
        <w:rPr>
          <w:rFonts w:eastAsia="Times New Roman"/>
          <w:color w:val="1F1F1F"/>
          <w:spacing w:val="-4"/>
          <w:szCs w:val="24"/>
          <w:lang w:eastAsia="ru-RU"/>
        </w:rPr>
        <w:softHyphen/>
        <w:t xml:space="preserve">руглую или овальную форму со средним размером 13-20 мкм, иногда до 30 мкм. Количество жгутиков - 4, один проходит вдоль тела, образуя вместе со складкой плазмолеммы </w:t>
      </w:r>
      <w:proofErr w:type="spellStart"/>
      <w:r w:rsidRPr="0047070A">
        <w:rPr>
          <w:rFonts w:eastAsia="Times New Roman"/>
          <w:color w:val="1F1F1F"/>
          <w:spacing w:val="-4"/>
          <w:szCs w:val="24"/>
          <w:lang w:eastAsia="ru-RU"/>
        </w:rPr>
        <w:t>ундулирующую</w:t>
      </w:r>
      <w:proofErr w:type="spellEnd"/>
      <w:r w:rsidRPr="0047070A">
        <w:rPr>
          <w:rFonts w:eastAsia="Times New Roman"/>
          <w:color w:val="1F1F1F"/>
          <w:spacing w:val="-4"/>
          <w:szCs w:val="24"/>
          <w:lang w:eastAsia="ru-RU"/>
        </w:rPr>
        <w:t xml:space="preserve"> мембрану. Она короче длины тела, тогда как у </w:t>
      </w:r>
      <w:proofErr w:type="spellStart"/>
      <w:r w:rsidRPr="0047070A">
        <w:rPr>
          <w:rFonts w:eastAsia="Times New Roman"/>
          <w:i/>
          <w:iCs/>
          <w:color w:val="1F1F1F"/>
          <w:spacing w:val="-4"/>
          <w:szCs w:val="24"/>
          <w:lang w:eastAsia="ru-RU"/>
        </w:rPr>
        <w:t>Trichomonas</w:t>
      </w:r>
      <w:proofErr w:type="spellEnd"/>
      <w:r w:rsidRPr="0047070A">
        <w:rPr>
          <w:rFonts w:eastAsia="Times New Roman"/>
          <w:i/>
          <w:iCs/>
          <w:color w:val="1F1F1F"/>
          <w:spacing w:val="-4"/>
          <w:szCs w:val="24"/>
          <w:lang w:eastAsia="ru-RU"/>
        </w:rPr>
        <w:t> </w:t>
      </w:r>
      <w:proofErr w:type="spellStart"/>
      <w:r w:rsidRPr="0047070A">
        <w:rPr>
          <w:rFonts w:eastAsia="Times New Roman"/>
          <w:i/>
          <w:iCs/>
          <w:color w:val="1F1F1F"/>
          <w:spacing w:val="-4"/>
          <w:szCs w:val="24"/>
          <w:lang w:eastAsia="ru-RU"/>
        </w:rPr>
        <w:t>intestinalis</w:t>
      </w:r>
      <w:proofErr w:type="spellEnd"/>
      <w:r w:rsidRPr="0047070A">
        <w:rPr>
          <w:rFonts w:eastAsia="Times New Roman"/>
          <w:color w:val="1F1F1F"/>
          <w:spacing w:val="-4"/>
          <w:szCs w:val="24"/>
          <w:lang w:eastAsia="ru-RU"/>
        </w:rPr>
        <w:t> — значительно длиннее и заканчивается свободным жгути</w:t>
      </w:r>
      <w:r w:rsidRPr="0047070A">
        <w:rPr>
          <w:rFonts w:eastAsia="Times New Roman"/>
          <w:color w:val="1F1F1F"/>
          <w:spacing w:val="-4"/>
          <w:szCs w:val="24"/>
          <w:lang w:eastAsia="ru-RU"/>
        </w:rPr>
        <w:softHyphen/>
        <w:t>ком. Трихомонады не образуют цист.</w:t>
      </w:r>
    </w:p>
    <w:p w14:paraId="4B7A2343"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Источник инфекции: </w:t>
      </w:r>
      <w:r w:rsidRPr="0047070A">
        <w:rPr>
          <w:rFonts w:eastAsia="Times New Roman"/>
          <w:color w:val="1F1F1F"/>
          <w:spacing w:val="-4"/>
          <w:szCs w:val="24"/>
          <w:lang w:eastAsia="ru-RU"/>
        </w:rPr>
        <w:t>инфицированные люди или бессимптом</w:t>
      </w:r>
      <w:r w:rsidRPr="0047070A">
        <w:rPr>
          <w:rFonts w:eastAsia="Times New Roman"/>
          <w:color w:val="1F1F1F"/>
          <w:spacing w:val="-4"/>
          <w:szCs w:val="24"/>
          <w:lang w:eastAsia="ru-RU"/>
        </w:rPr>
        <w:softHyphen/>
        <w:t>ные носители трихомонад.</w:t>
      </w:r>
    </w:p>
    <w:p w14:paraId="27A7AF56"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Лабораторная диагностика:</w:t>
      </w:r>
      <w:r w:rsidRPr="0047070A">
        <w:rPr>
          <w:rFonts w:eastAsia="Times New Roman"/>
          <w:color w:val="1F1F1F"/>
          <w:spacing w:val="-4"/>
          <w:szCs w:val="24"/>
          <w:lang w:eastAsia="ru-RU"/>
        </w:rPr>
        <w:t> микроскопические исследования проводятся как с окрашенными препаратами, так и с нативны</w:t>
      </w:r>
      <w:r w:rsidRPr="0047070A">
        <w:rPr>
          <w:rFonts w:eastAsia="Times New Roman"/>
          <w:color w:val="1F1F1F"/>
          <w:spacing w:val="-4"/>
          <w:szCs w:val="24"/>
          <w:lang w:eastAsia="ru-RU"/>
        </w:rPr>
        <w:softHyphen/>
        <w:t>ми. Нативный мазок изготавливают путем внесения клиничес</w:t>
      </w:r>
      <w:r w:rsidRPr="0047070A">
        <w:rPr>
          <w:rFonts w:eastAsia="Times New Roman"/>
          <w:color w:val="1F1F1F"/>
          <w:spacing w:val="-4"/>
          <w:szCs w:val="24"/>
          <w:lang w:eastAsia="ru-RU"/>
        </w:rPr>
        <w:softHyphen/>
        <w:t>кого материала в каплю теплого изотонического раствора хлори</w:t>
      </w:r>
      <w:r w:rsidRPr="0047070A">
        <w:rPr>
          <w:rFonts w:eastAsia="Times New Roman"/>
          <w:color w:val="1F1F1F"/>
          <w:spacing w:val="-4"/>
          <w:szCs w:val="24"/>
          <w:lang w:eastAsia="ru-RU"/>
        </w:rPr>
        <w:softHyphen/>
        <w:t>да натрия на подогретом предметном стекле. Смесь накрывают покрывным стеклом и исследуют под микроскопом. Особенно результативна фазово-контрастная микроскопия, позволяющая наблюдать колебательные или вращательные движения живых трихомонад.</w:t>
      </w:r>
    </w:p>
    <w:p w14:paraId="66FE4298"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color w:val="1F1F1F"/>
          <w:spacing w:val="-4"/>
          <w:szCs w:val="24"/>
          <w:lang w:eastAsia="ru-RU"/>
        </w:rPr>
        <w:t>Для изготовления окрашенных препаратов из клинического материала готовят тонкие мазки, высушивают на воздухе, фик</w:t>
      </w:r>
      <w:r w:rsidRPr="0047070A">
        <w:rPr>
          <w:rFonts w:eastAsia="Times New Roman"/>
          <w:color w:val="1F1F1F"/>
          <w:spacing w:val="-4"/>
          <w:szCs w:val="24"/>
          <w:lang w:eastAsia="ru-RU"/>
        </w:rPr>
        <w:softHyphen/>
        <w:t>сируют этанолом, метанолом или смесью Никифорова и красят по методу Романовского—</w:t>
      </w:r>
      <w:proofErr w:type="spellStart"/>
      <w:r w:rsidRPr="0047070A">
        <w:rPr>
          <w:rFonts w:eastAsia="Times New Roman"/>
          <w:color w:val="1F1F1F"/>
          <w:spacing w:val="-4"/>
          <w:szCs w:val="24"/>
          <w:lang w:eastAsia="ru-RU"/>
        </w:rPr>
        <w:t>Гимзы</w:t>
      </w:r>
      <w:proofErr w:type="spellEnd"/>
      <w:r w:rsidRPr="0047070A">
        <w:rPr>
          <w:rFonts w:eastAsia="Times New Roman"/>
          <w:color w:val="1F1F1F"/>
          <w:spacing w:val="-4"/>
          <w:szCs w:val="24"/>
          <w:lang w:eastAsia="ru-RU"/>
        </w:rPr>
        <w:t xml:space="preserve">, </w:t>
      </w:r>
      <w:proofErr w:type="spellStart"/>
      <w:r w:rsidRPr="0047070A">
        <w:rPr>
          <w:rFonts w:eastAsia="Times New Roman"/>
          <w:color w:val="1F1F1F"/>
          <w:spacing w:val="-4"/>
          <w:szCs w:val="24"/>
          <w:lang w:eastAsia="ru-RU"/>
        </w:rPr>
        <w:t>Грама</w:t>
      </w:r>
      <w:proofErr w:type="spellEnd"/>
      <w:r w:rsidRPr="0047070A">
        <w:rPr>
          <w:rFonts w:eastAsia="Times New Roman"/>
          <w:color w:val="1F1F1F"/>
          <w:spacing w:val="-4"/>
          <w:szCs w:val="24"/>
          <w:lang w:eastAsia="ru-RU"/>
        </w:rPr>
        <w:t xml:space="preserve"> или метиленовым си</w:t>
      </w:r>
      <w:r w:rsidRPr="0047070A">
        <w:rPr>
          <w:rFonts w:eastAsia="Times New Roman"/>
          <w:color w:val="1F1F1F"/>
          <w:spacing w:val="-4"/>
          <w:szCs w:val="24"/>
          <w:lang w:eastAsia="ru-RU"/>
        </w:rPr>
        <w:softHyphen/>
        <w:t>ним. После окраски 5%-</w:t>
      </w:r>
      <w:proofErr w:type="spellStart"/>
      <w:r w:rsidRPr="0047070A">
        <w:rPr>
          <w:rFonts w:eastAsia="Times New Roman"/>
          <w:color w:val="1F1F1F"/>
          <w:spacing w:val="-4"/>
          <w:szCs w:val="24"/>
          <w:lang w:eastAsia="ru-RU"/>
        </w:rPr>
        <w:t>ным</w:t>
      </w:r>
      <w:proofErr w:type="spellEnd"/>
      <w:r w:rsidRPr="0047070A">
        <w:rPr>
          <w:rFonts w:eastAsia="Times New Roman"/>
          <w:color w:val="1F1F1F"/>
          <w:spacing w:val="-4"/>
          <w:szCs w:val="24"/>
          <w:lang w:eastAsia="ru-RU"/>
        </w:rPr>
        <w:t xml:space="preserve"> раствором азур-эозина в течение 60 минут цитоплазма жгутиков, </w:t>
      </w:r>
      <w:proofErr w:type="spellStart"/>
      <w:r w:rsidRPr="0047070A">
        <w:rPr>
          <w:rFonts w:eastAsia="Times New Roman"/>
          <w:color w:val="1F1F1F"/>
          <w:spacing w:val="-4"/>
          <w:szCs w:val="24"/>
          <w:lang w:eastAsia="ru-RU"/>
        </w:rPr>
        <w:t>ундулирующая</w:t>
      </w:r>
      <w:proofErr w:type="spellEnd"/>
      <w:r w:rsidRPr="0047070A">
        <w:rPr>
          <w:rFonts w:eastAsia="Times New Roman"/>
          <w:color w:val="1F1F1F"/>
          <w:spacing w:val="-4"/>
          <w:szCs w:val="24"/>
          <w:lang w:eastAsia="ru-RU"/>
        </w:rPr>
        <w:t xml:space="preserve"> мембрана види</w:t>
      </w:r>
      <w:r w:rsidRPr="0047070A">
        <w:rPr>
          <w:rFonts w:eastAsia="Times New Roman"/>
          <w:color w:val="1F1F1F"/>
          <w:spacing w:val="-4"/>
          <w:szCs w:val="24"/>
          <w:lang w:eastAsia="ru-RU"/>
        </w:rPr>
        <w:softHyphen/>
        <w:t>мы очень четко. Ядро окрашивается в темно-фиолетовый цвет. Оно, как правило, расположено эксцентрично, имеет удлинен</w:t>
      </w:r>
      <w:r w:rsidRPr="0047070A">
        <w:rPr>
          <w:rFonts w:eastAsia="Times New Roman"/>
          <w:color w:val="1F1F1F"/>
          <w:spacing w:val="-4"/>
          <w:szCs w:val="24"/>
          <w:lang w:eastAsia="ru-RU"/>
        </w:rPr>
        <w:softHyphen/>
        <w:t>ную, часто ромбовидную форму (косточка сливы). Это один из основных признаков трихомонад, расположенных внутри эпи</w:t>
      </w:r>
      <w:r w:rsidRPr="0047070A">
        <w:rPr>
          <w:rFonts w:eastAsia="Times New Roman"/>
          <w:color w:val="1F1F1F"/>
          <w:spacing w:val="-4"/>
          <w:szCs w:val="24"/>
          <w:lang w:eastAsia="ru-RU"/>
        </w:rPr>
        <w:softHyphen/>
        <w:t xml:space="preserve">телиальных клеток. Спереди от ядра расположены </w:t>
      </w:r>
      <w:proofErr w:type="spellStart"/>
      <w:r w:rsidRPr="0047070A">
        <w:rPr>
          <w:rFonts w:eastAsia="Times New Roman"/>
          <w:color w:val="1F1F1F"/>
          <w:spacing w:val="-4"/>
          <w:szCs w:val="24"/>
          <w:lang w:eastAsia="ru-RU"/>
        </w:rPr>
        <w:t>блефаропласты</w:t>
      </w:r>
      <w:proofErr w:type="spellEnd"/>
      <w:r w:rsidRPr="0047070A">
        <w:rPr>
          <w:rFonts w:eastAsia="Times New Roman"/>
          <w:color w:val="1F1F1F"/>
          <w:spacing w:val="-4"/>
          <w:szCs w:val="24"/>
          <w:lang w:eastAsia="ru-RU"/>
        </w:rPr>
        <w:t xml:space="preserve">, от которых берут начало жгутики, </w:t>
      </w:r>
      <w:proofErr w:type="spellStart"/>
      <w:r w:rsidRPr="0047070A">
        <w:rPr>
          <w:rFonts w:eastAsia="Times New Roman"/>
          <w:color w:val="1F1F1F"/>
          <w:spacing w:val="-4"/>
          <w:szCs w:val="24"/>
          <w:lang w:eastAsia="ru-RU"/>
        </w:rPr>
        <w:t>ундулирующая</w:t>
      </w:r>
      <w:proofErr w:type="spellEnd"/>
      <w:r w:rsidRPr="0047070A">
        <w:rPr>
          <w:rFonts w:eastAsia="Times New Roman"/>
          <w:color w:val="1F1F1F"/>
          <w:spacing w:val="-4"/>
          <w:szCs w:val="24"/>
          <w:lang w:eastAsia="ru-RU"/>
        </w:rPr>
        <w:t xml:space="preserve"> мембрана и </w:t>
      </w:r>
      <w:proofErr w:type="spellStart"/>
      <w:r w:rsidRPr="0047070A">
        <w:rPr>
          <w:rFonts w:eastAsia="Times New Roman"/>
          <w:color w:val="1F1F1F"/>
          <w:spacing w:val="-4"/>
          <w:szCs w:val="24"/>
          <w:lang w:eastAsia="ru-RU"/>
        </w:rPr>
        <w:t>аксостиль</w:t>
      </w:r>
      <w:proofErr w:type="spellEnd"/>
      <w:r w:rsidRPr="0047070A">
        <w:rPr>
          <w:rFonts w:eastAsia="Times New Roman"/>
          <w:color w:val="1F1F1F"/>
          <w:spacing w:val="-4"/>
          <w:szCs w:val="24"/>
          <w:lang w:eastAsia="ru-RU"/>
        </w:rPr>
        <w:t xml:space="preserve"> - осевая нить, немного выступающая на заднем кон</w:t>
      </w:r>
      <w:r w:rsidRPr="0047070A">
        <w:rPr>
          <w:rFonts w:eastAsia="Times New Roman"/>
          <w:color w:val="1F1F1F"/>
          <w:spacing w:val="-4"/>
          <w:szCs w:val="24"/>
          <w:lang w:eastAsia="ru-RU"/>
        </w:rPr>
        <w:softHyphen/>
        <w:t xml:space="preserve">це тела. При окраске по </w:t>
      </w:r>
      <w:proofErr w:type="spellStart"/>
      <w:r w:rsidRPr="0047070A">
        <w:rPr>
          <w:rFonts w:eastAsia="Times New Roman"/>
          <w:color w:val="1F1F1F"/>
          <w:spacing w:val="-4"/>
          <w:szCs w:val="24"/>
          <w:lang w:eastAsia="ru-RU"/>
        </w:rPr>
        <w:t>Граму</w:t>
      </w:r>
      <w:proofErr w:type="spellEnd"/>
      <w:r w:rsidRPr="0047070A">
        <w:rPr>
          <w:rFonts w:eastAsia="Times New Roman"/>
          <w:color w:val="1F1F1F"/>
          <w:spacing w:val="-4"/>
          <w:szCs w:val="24"/>
          <w:lang w:eastAsia="ru-RU"/>
        </w:rPr>
        <w:t xml:space="preserve"> мазок имеет оранжево-красную окраску на тонких местах мазка и темно-фиолетовую - на тол</w:t>
      </w:r>
      <w:r w:rsidRPr="0047070A">
        <w:rPr>
          <w:rFonts w:eastAsia="Times New Roman"/>
          <w:color w:val="1F1F1F"/>
          <w:spacing w:val="-4"/>
          <w:szCs w:val="24"/>
          <w:lang w:eastAsia="ru-RU"/>
        </w:rPr>
        <w:softHyphen/>
        <w:t xml:space="preserve">стых. Метод выделения культур: клинический материал сеют в специальную жидкую среду, содержащую гидролизат казеина, дрожжевой </w:t>
      </w:r>
      <w:proofErr w:type="spellStart"/>
      <w:r w:rsidRPr="0047070A">
        <w:rPr>
          <w:rFonts w:eastAsia="Times New Roman"/>
          <w:color w:val="1F1F1F"/>
          <w:spacing w:val="-4"/>
          <w:szCs w:val="24"/>
          <w:lang w:eastAsia="ru-RU"/>
        </w:rPr>
        <w:t>автолизат</w:t>
      </w:r>
      <w:proofErr w:type="spellEnd"/>
      <w:r w:rsidRPr="0047070A">
        <w:rPr>
          <w:rFonts w:eastAsia="Times New Roman"/>
          <w:color w:val="1F1F1F"/>
          <w:spacing w:val="-4"/>
          <w:szCs w:val="24"/>
          <w:lang w:eastAsia="ru-RU"/>
        </w:rPr>
        <w:t>, сыворотку лошадей, мальтозу, соли натрия, калия, кальция, пенициллин и стрептомицин (по 1000 ЕД/мл).</w:t>
      </w:r>
    </w:p>
    <w:p w14:paraId="434D9E94"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color w:val="1F1F1F"/>
          <w:spacing w:val="-4"/>
          <w:szCs w:val="24"/>
          <w:lang w:eastAsia="ru-RU"/>
        </w:rPr>
        <w:t>Перед посевом среду заливают вазелиновым маслом. Через 3-5 дней после инкубации посевов при 35-37 °С просматрива</w:t>
      </w:r>
      <w:r w:rsidRPr="0047070A">
        <w:rPr>
          <w:rFonts w:eastAsia="Times New Roman"/>
          <w:color w:val="1F1F1F"/>
          <w:spacing w:val="-4"/>
          <w:szCs w:val="24"/>
          <w:lang w:eastAsia="ru-RU"/>
        </w:rPr>
        <w:softHyphen/>
        <w:t>ют пробирки для выявления роста. Влагалищные трихомонады на этой среде дают придонный рост с образованием компактно</w:t>
      </w:r>
      <w:r w:rsidRPr="0047070A">
        <w:rPr>
          <w:rFonts w:eastAsia="Times New Roman"/>
          <w:color w:val="1F1F1F"/>
          <w:spacing w:val="-4"/>
          <w:szCs w:val="24"/>
          <w:lang w:eastAsia="ru-RU"/>
        </w:rPr>
        <w:softHyphen/>
        <w:t>го белого осадка. Из взятого пастеровской пипеткой осадка из</w:t>
      </w:r>
      <w:r w:rsidRPr="0047070A">
        <w:rPr>
          <w:rFonts w:eastAsia="Times New Roman"/>
          <w:color w:val="1F1F1F"/>
          <w:spacing w:val="-4"/>
          <w:szCs w:val="24"/>
          <w:lang w:eastAsia="ru-RU"/>
        </w:rPr>
        <w:softHyphen/>
        <w:t>готавливают препарат «надавленные капли», который исследуют микроскопически. Трихомонады в поле зрения могут размещать</w:t>
      </w:r>
      <w:r w:rsidRPr="0047070A">
        <w:rPr>
          <w:rFonts w:eastAsia="Times New Roman"/>
          <w:color w:val="1F1F1F"/>
          <w:spacing w:val="-4"/>
          <w:szCs w:val="24"/>
          <w:lang w:eastAsia="ru-RU"/>
        </w:rPr>
        <w:softHyphen/>
        <w:t>ся в одиночку или большими скоплениями. Они активно двига</w:t>
      </w:r>
      <w:r w:rsidRPr="0047070A">
        <w:rPr>
          <w:rFonts w:eastAsia="Times New Roman"/>
          <w:color w:val="1F1F1F"/>
          <w:spacing w:val="-4"/>
          <w:szCs w:val="24"/>
          <w:lang w:eastAsia="ru-RU"/>
        </w:rPr>
        <w:softHyphen/>
        <w:t>ются. При отрицательном результате посевы выдерживают в тер</w:t>
      </w:r>
      <w:r w:rsidRPr="0047070A">
        <w:rPr>
          <w:rFonts w:eastAsia="Times New Roman"/>
          <w:color w:val="1F1F1F"/>
          <w:spacing w:val="-4"/>
          <w:szCs w:val="24"/>
          <w:lang w:eastAsia="ru-RU"/>
        </w:rPr>
        <w:softHyphen/>
        <w:t>мостате 9-17 суток, проверяя наличие роста микроскопически.</w:t>
      </w:r>
    </w:p>
    <w:p w14:paraId="13C97A0C"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 </w:t>
      </w:r>
    </w:p>
    <w:p w14:paraId="335BCF83"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 </w:t>
      </w:r>
    </w:p>
    <w:p w14:paraId="6434B46C"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Токсоплазмоз</w:t>
      </w:r>
    </w:p>
    <w:p w14:paraId="54FA7949"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Токсоплазмоз</w:t>
      </w:r>
      <w:r w:rsidRPr="0047070A">
        <w:rPr>
          <w:rFonts w:eastAsia="Times New Roman"/>
          <w:color w:val="1F1F1F"/>
          <w:spacing w:val="-4"/>
          <w:szCs w:val="24"/>
          <w:lang w:eastAsia="ru-RU"/>
        </w:rPr>
        <w:t> — паразитарное заболевание человека и жи</w:t>
      </w:r>
      <w:r w:rsidRPr="0047070A">
        <w:rPr>
          <w:rFonts w:eastAsia="Times New Roman"/>
          <w:color w:val="1F1F1F"/>
          <w:spacing w:val="-4"/>
          <w:szCs w:val="24"/>
          <w:lang w:eastAsia="ru-RU"/>
        </w:rPr>
        <w:softHyphen/>
        <w:t>вотных, вызываемое токсоплазмами </w:t>
      </w:r>
      <w:proofErr w:type="spellStart"/>
      <w:r w:rsidRPr="0047070A">
        <w:rPr>
          <w:rFonts w:eastAsia="Times New Roman"/>
          <w:i/>
          <w:iCs/>
          <w:color w:val="1F1F1F"/>
          <w:spacing w:val="-4"/>
          <w:szCs w:val="24"/>
          <w:lang w:eastAsia="ru-RU"/>
        </w:rPr>
        <w:t>Toxoplasma</w:t>
      </w:r>
      <w:proofErr w:type="spellEnd"/>
      <w:r w:rsidRPr="0047070A">
        <w:rPr>
          <w:rFonts w:eastAsia="Times New Roman"/>
          <w:i/>
          <w:iCs/>
          <w:color w:val="1F1F1F"/>
          <w:spacing w:val="-4"/>
          <w:szCs w:val="24"/>
          <w:lang w:eastAsia="ru-RU"/>
        </w:rPr>
        <w:t> </w:t>
      </w:r>
      <w:proofErr w:type="spellStart"/>
      <w:r w:rsidRPr="0047070A">
        <w:rPr>
          <w:rFonts w:eastAsia="Times New Roman"/>
          <w:i/>
          <w:iCs/>
          <w:color w:val="1F1F1F"/>
          <w:spacing w:val="-4"/>
          <w:szCs w:val="24"/>
          <w:lang w:eastAsia="ru-RU"/>
        </w:rPr>
        <w:t>gondii</w:t>
      </w:r>
      <w:proofErr w:type="spellEnd"/>
      <w:r w:rsidRPr="0047070A">
        <w:rPr>
          <w:rFonts w:eastAsia="Times New Roman"/>
          <w:i/>
          <w:iCs/>
          <w:color w:val="1F1F1F"/>
          <w:spacing w:val="-4"/>
          <w:szCs w:val="24"/>
          <w:lang w:eastAsia="ru-RU"/>
        </w:rPr>
        <w:t>.</w:t>
      </w:r>
    </w:p>
    <w:p w14:paraId="280BCE7F"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Источник инфекции:</w:t>
      </w:r>
      <w:r w:rsidRPr="0047070A">
        <w:rPr>
          <w:rFonts w:eastAsia="Times New Roman"/>
          <w:color w:val="1F1F1F"/>
          <w:spacing w:val="-4"/>
          <w:szCs w:val="24"/>
          <w:lang w:eastAsia="ru-RU"/>
        </w:rPr>
        <w:t> различные виды домашних и диких мле</w:t>
      </w:r>
      <w:r w:rsidRPr="0047070A">
        <w:rPr>
          <w:rFonts w:eastAsia="Times New Roman"/>
          <w:color w:val="1F1F1F"/>
          <w:spacing w:val="-4"/>
          <w:szCs w:val="24"/>
          <w:lang w:eastAsia="ru-RU"/>
        </w:rPr>
        <w:softHyphen/>
        <w:t>копитающих.</w:t>
      </w:r>
    </w:p>
    <w:p w14:paraId="67FDA3F8"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Пути передачи</w:t>
      </w:r>
      <w:r w:rsidRPr="0047070A">
        <w:rPr>
          <w:rFonts w:eastAsia="Times New Roman"/>
          <w:color w:val="1F1F1F"/>
          <w:spacing w:val="-4"/>
          <w:szCs w:val="24"/>
          <w:lang w:eastAsia="ru-RU"/>
        </w:rPr>
        <w:t>: трансмиссивный, внутриутробный, алимен</w:t>
      </w:r>
      <w:r w:rsidRPr="0047070A">
        <w:rPr>
          <w:rFonts w:eastAsia="Times New Roman"/>
          <w:color w:val="1F1F1F"/>
          <w:spacing w:val="-4"/>
          <w:szCs w:val="24"/>
          <w:lang w:eastAsia="ru-RU"/>
        </w:rPr>
        <w:softHyphen/>
        <w:t>тарный, контактно-бытовой.</w:t>
      </w:r>
    </w:p>
    <w:p w14:paraId="08884607"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Клиника:</w:t>
      </w:r>
      <w:r w:rsidRPr="0047070A">
        <w:rPr>
          <w:rFonts w:eastAsia="Times New Roman"/>
          <w:color w:val="1F1F1F"/>
          <w:spacing w:val="-4"/>
          <w:szCs w:val="24"/>
          <w:lang w:eastAsia="ru-RU"/>
        </w:rPr>
        <w:t xml:space="preserve"> острая приобретенная форма протекает как </w:t>
      </w:r>
      <w:proofErr w:type="spellStart"/>
      <w:r w:rsidRPr="0047070A">
        <w:rPr>
          <w:rFonts w:eastAsia="Times New Roman"/>
          <w:color w:val="1F1F1F"/>
          <w:spacing w:val="-4"/>
          <w:szCs w:val="24"/>
          <w:lang w:eastAsia="ru-RU"/>
        </w:rPr>
        <w:t>тифо</w:t>
      </w:r>
      <w:r w:rsidRPr="0047070A">
        <w:rPr>
          <w:rFonts w:eastAsia="Times New Roman"/>
          <w:color w:val="1F1F1F"/>
          <w:spacing w:val="-4"/>
          <w:szCs w:val="24"/>
          <w:lang w:eastAsia="ru-RU"/>
        </w:rPr>
        <w:softHyphen/>
        <w:t>подобное</w:t>
      </w:r>
      <w:proofErr w:type="spellEnd"/>
      <w:r w:rsidRPr="0047070A">
        <w:rPr>
          <w:rFonts w:eastAsia="Times New Roman"/>
          <w:color w:val="1F1F1F"/>
          <w:spacing w:val="-4"/>
          <w:szCs w:val="24"/>
          <w:lang w:eastAsia="ru-RU"/>
        </w:rPr>
        <w:t xml:space="preserve"> заболевание (с высокой температурой, увеличением печени, селезенки) либо с преимущественным поражением не</w:t>
      </w:r>
      <w:r w:rsidRPr="0047070A">
        <w:rPr>
          <w:rFonts w:eastAsia="Times New Roman"/>
          <w:color w:val="1F1F1F"/>
          <w:spacing w:val="-4"/>
          <w:szCs w:val="24"/>
          <w:lang w:eastAsia="ru-RU"/>
        </w:rPr>
        <w:softHyphen/>
        <w:t>рвной системы (головная боль, судороги, рвота, паралич). Чаще токсоплазмоз протекает хронически, с субфебрильной темпера</w:t>
      </w:r>
      <w:r w:rsidRPr="0047070A">
        <w:rPr>
          <w:rFonts w:eastAsia="Times New Roman"/>
          <w:color w:val="1F1F1F"/>
          <w:spacing w:val="-4"/>
          <w:szCs w:val="24"/>
          <w:lang w:eastAsia="ru-RU"/>
        </w:rPr>
        <w:softHyphen/>
        <w:t>турой, головной болью, увеличением лимфоузлов и печени, по</w:t>
      </w:r>
      <w:r w:rsidRPr="0047070A">
        <w:rPr>
          <w:rFonts w:eastAsia="Times New Roman"/>
          <w:color w:val="1F1F1F"/>
          <w:spacing w:val="-4"/>
          <w:szCs w:val="24"/>
          <w:lang w:eastAsia="ru-RU"/>
        </w:rPr>
        <w:softHyphen/>
        <w:t>нижением работоспособности; может сопровождаться пораже</w:t>
      </w:r>
      <w:r w:rsidRPr="0047070A">
        <w:rPr>
          <w:rFonts w:eastAsia="Times New Roman"/>
          <w:color w:val="1F1F1F"/>
          <w:spacing w:val="-4"/>
          <w:szCs w:val="24"/>
          <w:lang w:eastAsia="ru-RU"/>
        </w:rPr>
        <w:softHyphen/>
        <w:t>нием глаз, сердца, нервной и других систем и органов. Токсо</w:t>
      </w:r>
      <w:r w:rsidRPr="0047070A">
        <w:rPr>
          <w:rFonts w:eastAsia="Times New Roman"/>
          <w:color w:val="1F1F1F"/>
          <w:spacing w:val="-4"/>
          <w:szCs w:val="24"/>
          <w:lang w:eastAsia="ru-RU"/>
        </w:rPr>
        <w:softHyphen/>
        <w:t>плазмоз может протекать и в латентной форме.</w:t>
      </w:r>
    </w:p>
    <w:p w14:paraId="6EF3215A"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Лабораторная диагностика:</w:t>
      </w:r>
      <w:r w:rsidRPr="0047070A">
        <w:rPr>
          <w:rFonts w:eastAsia="Times New Roman"/>
          <w:color w:val="1F1F1F"/>
          <w:spacing w:val="-4"/>
          <w:szCs w:val="24"/>
          <w:lang w:eastAsia="ru-RU"/>
        </w:rPr>
        <w:t> серологический метод — выпол</w:t>
      </w:r>
      <w:r w:rsidRPr="0047070A">
        <w:rPr>
          <w:rFonts w:eastAsia="Times New Roman"/>
          <w:color w:val="1F1F1F"/>
          <w:spacing w:val="-4"/>
          <w:szCs w:val="24"/>
          <w:lang w:eastAsia="ru-RU"/>
        </w:rPr>
        <w:softHyphen/>
        <w:t xml:space="preserve">няется определение уровня иммуноглобулинов G с помощью ИФА или реакции непрямой флюоресценции. Количество </w:t>
      </w:r>
      <w:r w:rsidRPr="0047070A">
        <w:rPr>
          <w:rFonts w:eastAsia="Times New Roman"/>
          <w:color w:val="1F1F1F"/>
          <w:spacing w:val="-4"/>
          <w:szCs w:val="24"/>
          <w:lang w:eastAsia="ru-RU"/>
        </w:rPr>
        <w:lastRenderedPageBreak/>
        <w:t>ан</w:t>
      </w:r>
      <w:r w:rsidRPr="0047070A">
        <w:rPr>
          <w:rFonts w:eastAsia="Times New Roman"/>
          <w:color w:val="1F1F1F"/>
          <w:spacing w:val="-4"/>
          <w:szCs w:val="24"/>
          <w:lang w:eastAsia="ru-RU"/>
        </w:rPr>
        <w:softHyphen/>
        <w:t>тител достигает максимального уровня через 1-2 месяца после начала заболевания и впоследствии регистрируется неопреде</w:t>
      </w:r>
      <w:r w:rsidRPr="0047070A">
        <w:rPr>
          <w:rFonts w:eastAsia="Times New Roman"/>
          <w:color w:val="1F1F1F"/>
          <w:spacing w:val="-4"/>
          <w:szCs w:val="24"/>
          <w:lang w:eastAsia="ru-RU"/>
        </w:rPr>
        <w:softHyphen/>
        <w:t>ленно долго. ИФА является методом выбора при анализе уровня </w:t>
      </w:r>
      <w:proofErr w:type="spellStart"/>
      <w:r w:rsidRPr="0047070A">
        <w:rPr>
          <w:rFonts w:eastAsia="Times New Roman"/>
          <w:color w:val="1F1F1F"/>
          <w:spacing w:val="-4"/>
          <w:szCs w:val="24"/>
          <w:lang w:eastAsia="ru-RU"/>
        </w:rPr>
        <w:t>Ig</w:t>
      </w:r>
      <w:proofErr w:type="spellEnd"/>
      <w:r w:rsidRPr="0047070A">
        <w:rPr>
          <w:rFonts w:eastAsia="Times New Roman"/>
          <w:color w:val="1F1F1F"/>
          <w:spacing w:val="-4"/>
          <w:szCs w:val="24"/>
          <w:lang w:eastAsia="ru-RU"/>
        </w:rPr>
        <w:t> М, с его помощью регистрируется рост их концентрации уже через 2 недели после инфицирования.</w:t>
      </w:r>
    </w:p>
    <w:p w14:paraId="00537D59"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Лечение</w:t>
      </w:r>
      <w:r w:rsidRPr="0047070A">
        <w:rPr>
          <w:rFonts w:eastAsia="Times New Roman"/>
          <w:color w:val="1F1F1F"/>
          <w:spacing w:val="-4"/>
          <w:szCs w:val="24"/>
          <w:lang w:eastAsia="ru-RU"/>
        </w:rPr>
        <w:t xml:space="preserve">: для ВИЧ-инфицированных и беременных женщин проводят специальную </w:t>
      </w:r>
      <w:proofErr w:type="spellStart"/>
      <w:r w:rsidRPr="0047070A">
        <w:rPr>
          <w:rFonts w:eastAsia="Times New Roman"/>
          <w:color w:val="1F1F1F"/>
          <w:spacing w:val="-4"/>
          <w:szCs w:val="24"/>
          <w:lang w:eastAsia="ru-RU"/>
        </w:rPr>
        <w:t>супрессивную</w:t>
      </w:r>
      <w:proofErr w:type="spellEnd"/>
      <w:r w:rsidRPr="0047070A">
        <w:rPr>
          <w:rFonts w:eastAsia="Times New Roman"/>
          <w:color w:val="1F1F1F"/>
          <w:spacing w:val="-4"/>
          <w:szCs w:val="24"/>
          <w:lang w:eastAsia="ru-RU"/>
        </w:rPr>
        <w:t xml:space="preserve"> терапию.</w:t>
      </w:r>
    </w:p>
    <w:p w14:paraId="1DFC785B"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Профилактика:</w:t>
      </w:r>
      <w:r w:rsidRPr="0047070A">
        <w:rPr>
          <w:rFonts w:eastAsia="Times New Roman"/>
          <w:color w:val="1F1F1F"/>
          <w:spacing w:val="-4"/>
          <w:szCs w:val="24"/>
          <w:lang w:eastAsia="ru-RU"/>
        </w:rPr>
        <w:t> соблюдение санитарных правил при уходе за животными, тщательное обследование на токсоплазмоз бе</w:t>
      </w:r>
      <w:r w:rsidRPr="0047070A">
        <w:rPr>
          <w:rFonts w:eastAsia="Times New Roman"/>
          <w:color w:val="1F1F1F"/>
          <w:spacing w:val="-4"/>
          <w:szCs w:val="24"/>
          <w:lang w:eastAsia="ru-RU"/>
        </w:rPr>
        <w:softHyphen/>
        <w:t>ременных.</w:t>
      </w:r>
    </w:p>
    <w:p w14:paraId="79A1F74D" w14:textId="77777777" w:rsidR="0047070A" w:rsidRPr="0047070A" w:rsidRDefault="0047070A" w:rsidP="0047070A">
      <w:pPr>
        <w:shd w:val="clear" w:color="auto" w:fill="FFFFFF"/>
        <w:spacing w:after="0" w:line="240" w:lineRule="auto"/>
        <w:ind w:right="-2" w:firstLine="0"/>
        <w:contextualSpacing w:val="0"/>
        <w:jc w:val="center"/>
        <w:rPr>
          <w:rFonts w:ascii="Arial" w:eastAsia="Times New Roman" w:hAnsi="Arial" w:cs="Arial"/>
          <w:color w:val="1F1F1F"/>
          <w:spacing w:val="-4"/>
          <w:szCs w:val="24"/>
          <w:lang w:eastAsia="ru-RU"/>
        </w:rPr>
      </w:pPr>
      <w:r w:rsidRPr="0047070A">
        <w:rPr>
          <w:rFonts w:ascii="Arial" w:eastAsia="Times New Roman" w:hAnsi="Arial" w:cs="Arial"/>
          <w:b/>
          <w:bCs/>
          <w:color w:val="000000"/>
          <w:spacing w:val="-4"/>
          <w:szCs w:val="24"/>
          <w:lang w:eastAsia="ru-RU"/>
        </w:rPr>
        <w:t>Лямблия (</w:t>
      </w:r>
      <w:proofErr w:type="spellStart"/>
      <w:r w:rsidRPr="0047070A">
        <w:rPr>
          <w:rFonts w:ascii="Arial" w:eastAsia="Times New Roman" w:hAnsi="Arial" w:cs="Arial"/>
          <w:b/>
          <w:bCs/>
          <w:color w:val="000000"/>
          <w:spacing w:val="-4"/>
          <w:szCs w:val="24"/>
          <w:lang w:eastAsia="ru-RU"/>
        </w:rPr>
        <w:t>Lamdlia</w:t>
      </w:r>
      <w:proofErr w:type="spellEnd"/>
      <w:r w:rsidRPr="0047070A">
        <w:rPr>
          <w:rFonts w:ascii="Arial" w:eastAsia="Times New Roman" w:hAnsi="Arial" w:cs="Arial"/>
          <w:b/>
          <w:bCs/>
          <w:color w:val="000000"/>
          <w:spacing w:val="-4"/>
          <w:szCs w:val="24"/>
          <w:lang w:eastAsia="ru-RU"/>
        </w:rPr>
        <w:t>  </w:t>
      </w:r>
      <w:proofErr w:type="spellStart"/>
      <w:r w:rsidRPr="0047070A">
        <w:rPr>
          <w:rFonts w:ascii="Arial" w:eastAsia="Times New Roman" w:hAnsi="Arial" w:cs="Arial"/>
          <w:b/>
          <w:bCs/>
          <w:color w:val="000000"/>
          <w:spacing w:val="-4"/>
          <w:szCs w:val="24"/>
          <w:lang w:eastAsia="ru-RU"/>
        </w:rPr>
        <w:t>intestinalis</w:t>
      </w:r>
      <w:proofErr w:type="spellEnd"/>
      <w:r w:rsidRPr="0047070A">
        <w:rPr>
          <w:rFonts w:ascii="Arial" w:eastAsia="Times New Roman" w:hAnsi="Arial" w:cs="Arial"/>
          <w:b/>
          <w:bCs/>
          <w:color w:val="000000"/>
          <w:spacing w:val="-4"/>
          <w:szCs w:val="24"/>
          <w:lang w:eastAsia="ru-RU"/>
        </w:rPr>
        <w:t>)</w:t>
      </w:r>
    </w:p>
    <w:tbl>
      <w:tblPr>
        <w:tblpPr w:leftFromText="45" w:rightFromText="45" w:vertAnchor="text"/>
        <w:tblW w:w="0" w:type="auto"/>
        <w:tblCellSpacing w:w="0" w:type="dxa"/>
        <w:shd w:val="clear" w:color="auto" w:fill="FFFFFF"/>
        <w:tblCellMar>
          <w:left w:w="0" w:type="dxa"/>
          <w:right w:w="0" w:type="dxa"/>
        </w:tblCellMar>
        <w:tblLook w:val="04A0" w:firstRow="1" w:lastRow="0" w:firstColumn="1" w:lastColumn="0" w:noHBand="0" w:noVBand="1"/>
      </w:tblPr>
      <w:tblGrid>
        <w:gridCol w:w="930"/>
        <w:gridCol w:w="8220"/>
      </w:tblGrid>
      <w:tr w:rsidR="0047070A" w:rsidRPr="0047070A" w14:paraId="70A147E4" w14:textId="77777777" w:rsidTr="0047070A">
        <w:trPr>
          <w:gridAfter w:val="1"/>
          <w:trHeight w:val="90"/>
          <w:tblCellSpacing w:w="0" w:type="dxa"/>
        </w:trPr>
        <w:tc>
          <w:tcPr>
            <w:tcW w:w="930" w:type="dxa"/>
            <w:shd w:val="clear" w:color="auto" w:fill="FFFFFF"/>
            <w:vAlign w:val="center"/>
            <w:hideMark/>
          </w:tcPr>
          <w:p w14:paraId="55992EB2" w14:textId="77777777" w:rsidR="0047070A" w:rsidRPr="0047070A" w:rsidRDefault="0047070A" w:rsidP="0047070A">
            <w:pPr>
              <w:spacing w:after="0" w:line="240" w:lineRule="auto"/>
              <w:ind w:firstLine="0"/>
              <w:contextualSpacing w:val="0"/>
              <w:jc w:val="left"/>
              <w:rPr>
                <w:rFonts w:ascii="Arial" w:eastAsia="Times New Roman" w:hAnsi="Arial" w:cs="Arial"/>
                <w:color w:val="1F1F1F"/>
                <w:spacing w:val="-4"/>
                <w:szCs w:val="24"/>
                <w:lang w:eastAsia="ru-RU"/>
              </w:rPr>
            </w:pPr>
          </w:p>
        </w:tc>
      </w:tr>
      <w:tr w:rsidR="0047070A" w:rsidRPr="0047070A" w14:paraId="604090C1" w14:textId="77777777" w:rsidTr="0047070A">
        <w:trPr>
          <w:tblCellSpacing w:w="0" w:type="dxa"/>
        </w:trPr>
        <w:tc>
          <w:tcPr>
            <w:tcW w:w="0" w:type="auto"/>
            <w:shd w:val="clear" w:color="auto" w:fill="FFFFFF"/>
            <w:vAlign w:val="center"/>
            <w:hideMark/>
          </w:tcPr>
          <w:p w14:paraId="764FDEE0" w14:textId="77777777" w:rsidR="0047070A" w:rsidRPr="0047070A" w:rsidRDefault="0047070A" w:rsidP="0047070A">
            <w:pPr>
              <w:spacing w:after="0" w:line="240" w:lineRule="auto"/>
              <w:ind w:firstLine="0"/>
              <w:contextualSpacing w:val="0"/>
              <w:jc w:val="left"/>
              <w:rPr>
                <w:rFonts w:eastAsia="Times New Roman"/>
                <w:sz w:val="20"/>
                <w:szCs w:val="20"/>
                <w:lang w:eastAsia="ru-RU"/>
              </w:rPr>
            </w:pPr>
          </w:p>
        </w:tc>
        <w:tc>
          <w:tcPr>
            <w:tcW w:w="0" w:type="auto"/>
            <w:shd w:val="clear" w:color="auto" w:fill="FFFFFF"/>
            <w:vAlign w:val="center"/>
            <w:hideMark/>
          </w:tcPr>
          <w:p w14:paraId="71262AB0" w14:textId="77777777" w:rsidR="0047070A" w:rsidRPr="0047070A" w:rsidRDefault="0047070A" w:rsidP="0047070A">
            <w:pPr>
              <w:spacing w:after="0" w:line="240" w:lineRule="auto"/>
              <w:ind w:firstLine="0"/>
              <w:contextualSpacing w:val="0"/>
              <w:jc w:val="left"/>
              <w:rPr>
                <w:rFonts w:ascii="Arial" w:eastAsia="Times New Roman" w:hAnsi="Arial" w:cs="Arial"/>
                <w:color w:val="1F1F1F"/>
                <w:spacing w:val="-4"/>
                <w:szCs w:val="24"/>
                <w:lang w:eastAsia="ru-RU"/>
              </w:rPr>
            </w:pPr>
            <w:r w:rsidRPr="0047070A">
              <w:rPr>
                <w:rFonts w:ascii="Arial" w:eastAsia="Times New Roman" w:hAnsi="Arial" w:cs="Arial"/>
                <w:noProof/>
                <w:color w:val="1F1F1F"/>
                <w:spacing w:val="-4"/>
                <w:szCs w:val="24"/>
                <w:lang w:eastAsia="ru-RU"/>
              </w:rPr>
              <w:drawing>
                <wp:inline distT="0" distB="0" distL="0" distR="0" wp14:anchorId="3E5CCBF8" wp14:editId="0909C75B">
                  <wp:extent cx="5219700" cy="21717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19700" cy="2171700"/>
                          </a:xfrm>
                          <a:prstGeom prst="rect">
                            <a:avLst/>
                          </a:prstGeom>
                          <a:noFill/>
                          <a:ln>
                            <a:noFill/>
                          </a:ln>
                        </pic:spPr>
                      </pic:pic>
                    </a:graphicData>
                  </a:graphic>
                </wp:inline>
              </w:drawing>
            </w:r>
          </w:p>
        </w:tc>
      </w:tr>
    </w:tbl>
    <w:p w14:paraId="27FE2ED5" w14:textId="77777777" w:rsidR="0047070A" w:rsidRPr="0047070A" w:rsidRDefault="0047070A" w:rsidP="0047070A">
      <w:pPr>
        <w:spacing w:after="0" w:line="240" w:lineRule="auto"/>
        <w:ind w:firstLine="0"/>
        <w:contextualSpacing w:val="0"/>
        <w:jc w:val="left"/>
        <w:rPr>
          <w:rFonts w:eastAsia="Times New Roman"/>
          <w:szCs w:val="24"/>
          <w:lang w:eastAsia="ru-RU"/>
        </w:rPr>
      </w:pPr>
      <w:r w:rsidRPr="0047070A">
        <w:rPr>
          <w:rFonts w:ascii="Arial" w:eastAsia="Times New Roman" w:hAnsi="Arial" w:cs="Arial"/>
          <w:b/>
          <w:bCs/>
          <w:color w:val="1F1F1F"/>
          <w:spacing w:val="-4"/>
          <w:szCs w:val="24"/>
          <w:shd w:val="clear" w:color="auto" w:fill="FFFFFF"/>
          <w:lang w:eastAsia="ru-RU"/>
        </w:rPr>
        <w:t> </w:t>
      </w:r>
    </w:p>
    <w:p w14:paraId="5D575860" w14:textId="77777777" w:rsidR="0047070A" w:rsidRPr="0047070A" w:rsidRDefault="0047070A" w:rsidP="0047070A">
      <w:pPr>
        <w:shd w:val="clear" w:color="auto" w:fill="FFFFFF"/>
        <w:spacing w:line="240" w:lineRule="auto"/>
        <w:ind w:left="-567" w:right="-2" w:firstLine="0"/>
        <w:contextualSpacing w:val="0"/>
        <w:rPr>
          <w:rFonts w:ascii="Arial" w:eastAsia="Times New Roman" w:hAnsi="Arial" w:cs="Arial"/>
          <w:color w:val="1F1F1F"/>
          <w:spacing w:val="-4"/>
          <w:szCs w:val="24"/>
          <w:lang w:eastAsia="ru-RU"/>
        </w:rPr>
      </w:pPr>
      <w:r w:rsidRPr="0047070A">
        <w:rPr>
          <w:rFonts w:ascii="Arial" w:eastAsia="Times New Roman" w:hAnsi="Arial" w:cs="Arial"/>
          <w:b/>
          <w:bCs/>
          <w:color w:val="1F1F1F"/>
          <w:spacing w:val="-4"/>
          <w:szCs w:val="24"/>
          <w:lang w:eastAsia="ru-RU"/>
        </w:rPr>
        <w:t> </w:t>
      </w:r>
    </w:p>
    <w:p w14:paraId="7AE64126" w14:textId="77777777" w:rsidR="0047070A" w:rsidRPr="0047070A" w:rsidRDefault="0047070A" w:rsidP="0047070A">
      <w:pPr>
        <w:shd w:val="clear" w:color="auto" w:fill="FFFFFF"/>
        <w:spacing w:line="240" w:lineRule="auto"/>
        <w:ind w:left="-567" w:right="-2" w:firstLine="0"/>
        <w:contextualSpacing w:val="0"/>
        <w:rPr>
          <w:rFonts w:ascii="Arial" w:eastAsia="Times New Roman" w:hAnsi="Arial" w:cs="Arial"/>
          <w:color w:val="1F1F1F"/>
          <w:spacing w:val="-4"/>
          <w:szCs w:val="24"/>
          <w:lang w:eastAsia="ru-RU"/>
        </w:rPr>
      </w:pPr>
      <w:r w:rsidRPr="0047070A">
        <w:rPr>
          <w:rFonts w:ascii="Arial" w:eastAsia="Times New Roman" w:hAnsi="Arial" w:cs="Arial"/>
          <w:b/>
          <w:bCs/>
          <w:color w:val="1F1F1F"/>
          <w:spacing w:val="-4"/>
          <w:szCs w:val="24"/>
          <w:lang w:eastAsia="ru-RU"/>
        </w:rPr>
        <w:t> </w:t>
      </w:r>
    </w:p>
    <w:p w14:paraId="6E5E4CAF" w14:textId="77777777" w:rsidR="0047070A" w:rsidRPr="0047070A" w:rsidRDefault="0047070A" w:rsidP="0047070A">
      <w:pPr>
        <w:shd w:val="clear" w:color="auto" w:fill="FFFFFF"/>
        <w:spacing w:line="240" w:lineRule="auto"/>
        <w:ind w:left="-567" w:right="-2" w:firstLine="0"/>
        <w:contextualSpacing w:val="0"/>
        <w:rPr>
          <w:rFonts w:ascii="Arial" w:eastAsia="Times New Roman" w:hAnsi="Arial" w:cs="Arial"/>
          <w:color w:val="1F1F1F"/>
          <w:spacing w:val="-4"/>
          <w:szCs w:val="24"/>
          <w:lang w:eastAsia="ru-RU"/>
        </w:rPr>
      </w:pPr>
      <w:r w:rsidRPr="0047070A">
        <w:rPr>
          <w:rFonts w:ascii="Arial" w:eastAsia="Times New Roman" w:hAnsi="Arial" w:cs="Arial"/>
          <w:b/>
          <w:bCs/>
          <w:color w:val="1F1F1F"/>
          <w:spacing w:val="-4"/>
          <w:szCs w:val="24"/>
          <w:lang w:eastAsia="ru-RU"/>
        </w:rPr>
        <w:t> </w:t>
      </w:r>
    </w:p>
    <w:p w14:paraId="32B0B569" w14:textId="77777777" w:rsidR="0047070A" w:rsidRPr="0047070A" w:rsidRDefault="0047070A" w:rsidP="0047070A">
      <w:pPr>
        <w:shd w:val="clear" w:color="auto" w:fill="FFFFFF"/>
        <w:spacing w:line="240" w:lineRule="auto"/>
        <w:ind w:left="-567" w:right="-2" w:firstLine="0"/>
        <w:contextualSpacing w:val="0"/>
        <w:rPr>
          <w:rFonts w:ascii="Arial" w:eastAsia="Times New Roman" w:hAnsi="Arial" w:cs="Arial"/>
          <w:color w:val="1F1F1F"/>
          <w:spacing w:val="-4"/>
          <w:szCs w:val="24"/>
          <w:lang w:eastAsia="ru-RU"/>
        </w:rPr>
      </w:pPr>
      <w:r w:rsidRPr="0047070A">
        <w:rPr>
          <w:rFonts w:ascii="Arial" w:eastAsia="Times New Roman" w:hAnsi="Arial" w:cs="Arial"/>
          <w:b/>
          <w:bCs/>
          <w:color w:val="1F1F1F"/>
          <w:spacing w:val="-4"/>
          <w:szCs w:val="24"/>
          <w:lang w:eastAsia="ru-RU"/>
        </w:rPr>
        <w:t> </w:t>
      </w:r>
    </w:p>
    <w:p w14:paraId="402C3CE9" w14:textId="77777777" w:rsidR="0047070A" w:rsidRPr="0047070A" w:rsidRDefault="0047070A" w:rsidP="0047070A">
      <w:pPr>
        <w:shd w:val="clear" w:color="auto" w:fill="FFFFFF"/>
        <w:spacing w:line="240" w:lineRule="auto"/>
        <w:ind w:left="-567" w:right="-2" w:firstLine="0"/>
        <w:contextualSpacing w:val="0"/>
        <w:rPr>
          <w:rFonts w:ascii="Arial" w:eastAsia="Times New Roman" w:hAnsi="Arial" w:cs="Arial"/>
          <w:color w:val="1F1F1F"/>
          <w:spacing w:val="-4"/>
          <w:szCs w:val="24"/>
          <w:lang w:eastAsia="ru-RU"/>
        </w:rPr>
      </w:pPr>
      <w:r w:rsidRPr="0047070A">
        <w:rPr>
          <w:rFonts w:ascii="Arial" w:eastAsia="Times New Roman" w:hAnsi="Arial" w:cs="Arial"/>
          <w:b/>
          <w:bCs/>
          <w:color w:val="1F1F1F"/>
          <w:spacing w:val="-4"/>
          <w:szCs w:val="24"/>
          <w:lang w:eastAsia="ru-RU"/>
        </w:rPr>
        <w:t> </w:t>
      </w:r>
    </w:p>
    <w:p w14:paraId="7C298039"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 </w:t>
      </w:r>
    </w:p>
    <w:p w14:paraId="5F28F2C8" w14:textId="77777777" w:rsidR="0047070A" w:rsidRPr="0047070A" w:rsidRDefault="0047070A" w:rsidP="0047070A">
      <w:pPr>
        <w:spacing w:after="0" w:line="240" w:lineRule="auto"/>
        <w:ind w:firstLine="0"/>
        <w:contextualSpacing w:val="0"/>
        <w:jc w:val="left"/>
        <w:rPr>
          <w:rFonts w:eastAsia="Times New Roman"/>
          <w:szCs w:val="24"/>
          <w:lang w:eastAsia="ru-RU"/>
        </w:rPr>
      </w:pPr>
      <w:r w:rsidRPr="0047070A">
        <w:rPr>
          <w:rFonts w:ascii="Arial" w:eastAsia="Times New Roman" w:hAnsi="Arial" w:cs="Arial"/>
          <w:color w:val="1F1F1F"/>
          <w:spacing w:val="-4"/>
          <w:szCs w:val="24"/>
          <w:lang w:eastAsia="ru-RU"/>
        </w:rPr>
        <w:br w:type="textWrapping" w:clear="all"/>
      </w:r>
    </w:p>
    <w:p w14:paraId="40F6C809"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 xml:space="preserve">Методы микробиологической диагностики </w:t>
      </w:r>
      <w:proofErr w:type="spellStart"/>
      <w:r w:rsidRPr="0047070A">
        <w:rPr>
          <w:rFonts w:eastAsia="Times New Roman"/>
          <w:b/>
          <w:bCs/>
          <w:color w:val="1F1F1F"/>
          <w:spacing w:val="-4"/>
          <w:szCs w:val="24"/>
          <w:lang w:eastAsia="ru-RU"/>
        </w:rPr>
        <w:t>протозоозов</w:t>
      </w:r>
      <w:proofErr w:type="spellEnd"/>
      <w:r w:rsidRPr="0047070A">
        <w:rPr>
          <w:rFonts w:eastAsia="Times New Roman"/>
          <w:b/>
          <w:bCs/>
          <w:color w:val="1F1F1F"/>
          <w:spacing w:val="-4"/>
          <w:szCs w:val="24"/>
          <w:lang w:eastAsia="ru-RU"/>
        </w:rPr>
        <w:t>.</w:t>
      </w:r>
    </w:p>
    <w:p w14:paraId="5664D1E4"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color w:val="1F1F1F"/>
          <w:spacing w:val="-4"/>
          <w:szCs w:val="24"/>
          <w:lang w:eastAsia="ru-RU"/>
        </w:rPr>
        <w:t>Простейших выявляют в различных биологических материалах, взятых от больного.</w:t>
      </w:r>
    </w:p>
    <w:p w14:paraId="74D502BF"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color w:val="1F1F1F"/>
          <w:spacing w:val="-4"/>
          <w:szCs w:val="24"/>
          <w:lang w:eastAsia="ru-RU"/>
        </w:rPr>
        <w:t>Фекалии исследуют в день дефекации (обычно доставляют в лабораторию утром), причем вегетативные подвижные формы дизентерийной амебы выявляют не позд</w:t>
      </w:r>
      <w:r w:rsidRPr="0047070A">
        <w:rPr>
          <w:rFonts w:eastAsia="Times New Roman"/>
          <w:color w:val="1F1F1F"/>
          <w:spacing w:val="-4"/>
          <w:szCs w:val="24"/>
          <w:lang w:eastAsia="ru-RU"/>
        </w:rPr>
        <w:softHyphen/>
        <w:t xml:space="preserve">нее 20 мин после дефекации, а вегетативные формы других простейших (лямблий, </w:t>
      </w:r>
      <w:proofErr w:type="spellStart"/>
      <w:r w:rsidRPr="0047070A">
        <w:rPr>
          <w:rFonts w:eastAsia="Times New Roman"/>
          <w:color w:val="1F1F1F"/>
          <w:spacing w:val="-4"/>
          <w:szCs w:val="24"/>
          <w:lang w:eastAsia="ru-RU"/>
        </w:rPr>
        <w:t>диэнт</w:t>
      </w:r>
      <w:proofErr w:type="spellEnd"/>
      <w:r w:rsidRPr="0047070A">
        <w:rPr>
          <w:rFonts w:eastAsia="Times New Roman"/>
          <w:color w:val="1F1F1F"/>
          <w:spacing w:val="-4"/>
          <w:szCs w:val="24"/>
          <w:lang w:eastAsia="ru-RU"/>
        </w:rPr>
        <w:t>-амеб) исследуют в течение первых 1 - 1,5 ч после дефекации.</w:t>
      </w:r>
    </w:p>
    <w:p w14:paraId="2AD7614F"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color w:val="1F1F1F"/>
          <w:spacing w:val="-4"/>
          <w:szCs w:val="24"/>
          <w:lang w:eastAsia="ru-RU"/>
        </w:rPr>
        <w:t>Кровь доставляют в лабораторию в стериль</w:t>
      </w:r>
      <w:r w:rsidRPr="0047070A">
        <w:rPr>
          <w:rFonts w:eastAsia="Times New Roman"/>
          <w:color w:val="1F1F1F"/>
          <w:spacing w:val="-4"/>
          <w:szCs w:val="24"/>
          <w:lang w:eastAsia="ru-RU"/>
        </w:rPr>
        <w:softHyphen/>
        <w:t>ных пробирках (для серологических исследо</w:t>
      </w:r>
      <w:r w:rsidRPr="0047070A">
        <w:rPr>
          <w:rFonts w:eastAsia="Times New Roman"/>
          <w:color w:val="1F1F1F"/>
          <w:spacing w:val="-4"/>
          <w:szCs w:val="24"/>
          <w:lang w:eastAsia="ru-RU"/>
        </w:rPr>
        <w:softHyphen/>
        <w:t>ваний) или в виде мазков и препарата «толстая капля» для исследования на малярию.</w:t>
      </w:r>
    </w:p>
    <w:p w14:paraId="23BCDA5C"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Микроскопический метод </w:t>
      </w:r>
      <w:r w:rsidRPr="0047070A">
        <w:rPr>
          <w:rFonts w:eastAsia="Times New Roman"/>
          <w:color w:val="1F1F1F"/>
          <w:spacing w:val="-4"/>
          <w:szCs w:val="24"/>
          <w:lang w:eastAsia="ru-RU"/>
        </w:rPr>
        <w:t>- основной метод диагностики протозойных инфекций. Микро- скопируют мазки, окрашенные по Романовскому-</w:t>
      </w:r>
      <w:proofErr w:type="spellStart"/>
      <w:r w:rsidRPr="0047070A">
        <w:rPr>
          <w:rFonts w:eastAsia="Times New Roman"/>
          <w:color w:val="1F1F1F"/>
          <w:spacing w:val="-4"/>
          <w:szCs w:val="24"/>
          <w:lang w:eastAsia="ru-RU"/>
        </w:rPr>
        <w:t>Гимзе</w:t>
      </w:r>
      <w:proofErr w:type="spellEnd"/>
      <w:r w:rsidRPr="0047070A">
        <w:rPr>
          <w:rFonts w:eastAsia="Times New Roman"/>
          <w:color w:val="1F1F1F"/>
          <w:spacing w:val="-4"/>
          <w:szCs w:val="24"/>
          <w:lang w:eastAsia="ru-RU"/>
        </w:rPr>
        <w:t xml:space="preserve"> или </w:t>
      </w:r>
      <w:proofErr w:type="spellStart"/>
      <w:r w:rsidRPr="0047070A">
        <w:rPr>
          <w:rFonts w:eastAsia="Times New Roman"/>
          <w:color w:val="1F1F1F"/>
          <w:spacing w:val="-4"/>
          <w:szCs w:val="24"/>
          <w:lang w:eastAsia="ru-RU"/>
        </w:rPr>
        <w:t>Райгу</w:t>
      </w:r>
      <w:proofErr w:type="spellEnd"/>
      <w:r w:rsidRPr="0047070A">
        <w:rPr>
          <w:rFonts w:eastAsia="Times New Roman"/>
          <w:color w:val="1F1F1F"/>
          <w:spacing w:val="-4"/>
          <w:szCs w:val="24"/>
          <w:lang w:eastAsia="ru-RU"/>
        </w:rPr>
        <w:t>. Иногда применяют </w:t>
      </w:r>
      <w:r w:rsidRPr="0047070A">
        <w:rPr>
          <w:rFonts w:eastAsia="Times New Roman"/>
          <w:i/>
          <w:iCs/>
          <w:color w:val="1F1F1F"/>
          <w:spacing w:val="-4"/>
          <w:szCs w:val="24"/>
          <w:lang w:eastAsia="ru-RU"/>
        </w:rPr>
        <w:t>серологический</w:t>
      </w:r>
      <w:r w:rsidRPr="0047070A">
        <w:rPr>
          <w:rFonts w:eastAsia="Times New Roman"/>
          <w:color w:val="1F1F1F"/>
          <w:spacing w:val="-4"/>
          <w:szCs w:val="24"/>
          <w:lang w:eastAsia="ru-RU"/>
        </w:rPr>
        <w:t>, </w:t>
      </w:r>
      <w:r w:rsidRPr="0047070A">
        <w:rPr>
          <w:rFonts w:eastAsia="Times New Roman"/>
          <w:i/>
          <w:iCs/>
          <w:color w:val="1F1F1F"/>
          <w:spacing w:val="-4"/>
          <w:szCs w:val="24"/>
          <w:lang w:eastAsia="ru-RU"/>
        </w:rPr>
        <w:t>аллергологический</w:t>
      </w:r>
      <w:r w:rsidRPr="0047070A">
        <w:rPr>
          <w:rFonts w:eastAsia="Times New Roman"/>
          <w:color w:val="1F1F1F"/>
          <w:spacing w:val="-4"/>
          <w:szCs w:val="24"/>
          <w:lang w:eastAsia="ru-RU"/>
        </w:rPr>
        <w:t>, </w:t>
      </w:r>
      <w:r w:rsidRPr="0047070A">
        <w:rPr>
          <w:rFonts w:eastAsia="Times New Roman"/>
          <w:i/>
          <w:iCs/>
          <w:color w:val="1F1F1F"/>
          <w:spacing w:val="-4"/>
          <w:szCs w:val="24"/>
          <w:lang w:eastAsia="ru-RU"/>
        </w:rPr>
        <w:t>биологиче</w:t>
      </w:r>
      <w:r w:rsidRPr="0047070A">
        <w:rPr>
          <w:rFonts w:eastAsia="Times New Roman"/>
          <w:i/>
          <w:iCs/>
          <w:color w:val="1F1F1F"/>
          <w:spacing w:val="-4"/>
          <w:szCs w:val="24"/>
          <w:lang w:eastAsia="ru-RU"/>
        </w:rPr>
        <w:softHyphen/>
        <w:t>ский</w:t>
      </w:r>
      <w:r w:rsidRPr="0047070A">
        <w:rPr>
          <w:rFonts w:eastAsia="Times New Roman"/>
          <w:color w:val="1F1F1F"/>
          <w:spacing w:val="-4"/>
          <w:szCs w:val="24"/>
          <w:lang w:eastAsia="ru-RU"/>
        </w:rPr>
        <w:t> и </w:t>
      </w:r>
      <w:r w:rsidRPr="0047070A">
        <w:rPr>
          <w:rFonts w:eastAsia="Times New Roman"/>
          <w:i/>
          <w:iCs/>
          <w:color w:val="1F1F1F"/>
          <w:spacing w:val="-4"/>
          <w:szCs w:val="24"/>
          <w:lang w:eastAsia="ru-RU"/>
        </w:rPr>
        <w:t>молекулярно-генетический</w:t>
      </w:r>
      <w:r w:rsidRPr="0047070A">
        <w:rPr>
          <w:rFonts w:eastAsia="Times New Roman"/>
          <w:color w:val="1F1F1F"/>
          <w:spacing w:val="-4"/>
          <w:szCs w:val="24"/>
          <w:lang w:eastAsia="ru-RU"/>
        </w:rPr>
        <w:t> (ПЦР и др.) методы диагностики.</w:t>
      </w:r>
    </w:p>
    <w:p w14:paraId="1F11B9EA"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Исследование фекалий. </w:t>
      </w:r>
      <w:r w:rsidRPr="0047070A">
        <w:rPr>
          <w:rFonts w:eastAsia="Times New Roman"/>
          <w:color w:val="1F1F1F"/>
          <w:spacing w:val="-4"/>
          <w:szCs w:val="24"/>
          <w:lang w:eastAsia="ru-RU"/>
        </w:rPr>
        <w:t>Фекалии исследуют в день дефекации. Из фекалий, внесенных в небольшом количестве (с булавочную головку) в каплю физиологического раствора, готовят мазок в виде негу</w:t>
      </w:r>
      <w:r w:rsidRPr="0047070A">
        <w:rPr>
          <w:rFonts w:eastAsia="Times New Roman"/>
          <w:color w:val="1F1F1F"/>
          <w:spacing w:val="-4"/>
          <w:szCs w:val="24"/>
          <w:lang w:eastAsia="ru-RU"/>
        </w:rPr>
        <w:softHyphen/>
        <w:t>стой эмульсии на предметном стекле и смешивают с каплей 1% рас</w:t>
      </w:r>
      <w:r w:rsidRPr="0047070A">
        <w:rPr>
          <w:rFonts w:eastAsia="Times New Roman"/>
          <w:color w:val="1F1F1F"/>
          <w:spacing w:val="-4"/>
          <w:szCs w:val="24"/>
          <w:lang w:eastAsia="ru-RU"/>
        </w:rPr>
        <w:softHyphen/>
        <w:t xml:space="preserve">твора </w:t>
      </w:r>
      <w:proofErr w:type="spellStart"/>
      <w:r w:rsidRPr="0047070A">
        <w:rPr>
          <w:rFonts w:eastAsia="Times New Roman"/>
          <w:color w:val="1F1F1F"/>
          <w:spacing w:val="-4"/>
          <w:szCs w:val="24"/>
          <w:lang w:eastAsia="ru-RU"/>
        </w:rPr>
        <w:t>Люголя</w:t>
      </w:r>
      <w:proofErr w:type="spellEnd"/>
      <w:r w:rsidRPr="0047070A">
        <w:rPr>
          <w:rFonts w:eastAsia="Times New Roman"/>
          <w:color w:val="1F1F1F"/>
          <w:spacing w:val="-4"/>
          <w:szCs w:val="24"/>
          <w:lang w:eastAsia="ru-RU"/>
        </w:rPr>
        <w:t xml:space="preserve">. На приготовленную смесь наносят покровное стекло и </w:t>
      </w:r>
      <w:proofErr w:type="spellStart"/>
      <w:r w:rsidRPr="0047070A">
        <w:rPr>
          <w:rFonts w:eastAsia="Times New Roman"/>
          <w:color w:val="1F1F1F"/>
          <w:spacing w:val="-4"/>
          <w:szCs w:val="24"/>
          <w:lang w:eastAsia="ru-RU"/>
        </w:rPr>
        <w:t>микроскопируют</w:t>
      </w:r>
      <w:proofErr w:type="spellEnd"/>
      <w:r w:rsidRPr="0047070A">
        <w:rPr>
          <w:rFonts w:eastAsia="Times New Roman"/>
          <w:color w:val="1F1F1F"/>
          <w:spacing w:val="-4"/>
          <w:szCs w:val="24"/>
          <w:lang w:eastAsia="ru-RU"/>
        </w:rPr>
        <w:t xml:space="preserve"> с окуляром х 10 и объективом х 40 для выявления амеб и жгутиковых (лямблий и </w:t>
      </w:r>
      <w:proofErr w:type="spellStart"/>
      <w:r w:rsidRPr="0047070A">
        <w:rPr>
          <w:rFonts w:eastAsia="Times New Roman"/>
          <w:color w:val="1F1F1F"/>
          <w:spacing w:val="-4"/>
          <w:szCs w:val="24"/>
          <w:lang w:eastAsia="ru-RU"/>
        </w:rPr>
        <w:t>диэнгамеб</w:t>
      </w:r>
      <w:proofErr w:type="spellEnd"/>
      <w:r w:rsidRPr="0047070A">
        <w:rPr>
          <w:rFonts w:eastAsia="Times New Roman"/>
          <w:color w:val="1F1F1F"/>
          <w:spacing w:val="-4"/>
          <w:szCs w:val="24"/>
          <w:lang w:eastAsia="ru-RU"/>
        </w:rPr>
        <w:t xml:space="preserve">). Дополнительно изучают </w:t>
      </w:r>
      <w:proofErr w:type="spellStart"/>
      <w:r w:rsidRPr="0047070A">
        <w:rPr>
          <w:rFonts w:eastAsia="Times New Roman"/>
          <w:color w:val="1F1F1F"/>
          <w:spacing w:val="-4"/>
          <w:szCs w:val="24"/>
          <w:lang w:eastAsia="ru-RU"/>
        </w:rPr>
        <w:t>трофозоиты</w:t>
      </w:r>
      <w:proofErr w:type="spellEnd"/>
      <w:r w:rsidRPr="0047070A">
        <w:rPr>
          <w:rFonts w:eastAsia="Times New Roman"/>
          <w:color w:val="1F1F1F"/>
          <w:spacing w:val="-4"/>
          <w:szCs w:val="24"/>
          <w:lang w:eastAsia="ru-RU"/>
        </w:rPr>
        <w:t xml:space="preserve"> дизентерийной амебы при окраске буферным раствором </w:t>
      </w:r>
      <w:r w:rsidRPr="0047070A">
        <w:rPr>
          <w:rFonts w:eastAsia="Times New Roman"/>
          <w:color w:val="1F1F1F"/>
          <w:spacing w:val="-4"/>
          <w:szCs w:val="24"/>
          <w:lang w:eastAsia="ru-RU"/>
        </w:rPr>
        <w:lastRenderedPageBreak/>
        <w:t xml:space="preserve">метиленового синего. </w:t>
      </w:r>
      <w:proofErr w:type="spellStart"/>
      <w:r w:rsidRPr="0047070A">
        <w:rPr>
          <w:rFonts w:eastAsia="Times New Roman"/>
          <w:color w:val="1F1F1F"/>
          <w:spacing w:val="-4"/>
          <w:szCs w:val="24"/>
          <w:lang w:eastAsia="ru-RU"/>
        </w:rPr>
        <w:t>Ооцисты</w:t>
      </w:r>
      <w:proofErr w:type="spellEnd"/>
      <w:r w:rsidRPr="0047070A">
        <w:rPr>
          <w:rFonts w:eastAsia="Times New Roman"/>
          <w:color w:val="1F1F1F"/>
          <w:spacing w:val="-4"/>
          <w:szCs w:val="24"/>
          <w:lang w:eastAsia="ru-RU"/>
        </w:rPr>
        <w:t xml:space="preserve"> </w:t>
      </w:r>
      <w:proofErr w:type="spellStart"/>
      <w:r w:rsidRPr="0047070A">
        <w:rPr>
          <w:rFonts w:eastAsia="Times New Roman"/>
          <w:color w:val="1F1F1F"/>
          <w:spacing w:val="-4"/>
          <w:szCs w:val="24"/>
          <w:lang w:eastAsia="ru-RU"/>
        </w:rPr>
        <w:t>криптоспоридий</w:t>
      </w:r>
      <w:proofErr w:type="spellEnd"/>
      <w:r w:rsidRPr="0047070A">
        <w:rPr>
          <w:rFonts w:eastAsia="Times New Roman"/>
          <w:color w:val="1F1F1F"/>
          <w:spacing w:val="-4"/>
          <w:szCs w:val="24"/>
          <w:lang w:eastAsia="ru-RU"/>
        </w:rPr>
        <w:t xml:space="preserve"> выявляют модифи</w:t>
      </w:r>
      <w:r w:rsidRPr="0047070A">
        <w:rPr>
          <w:rFonts w:eastAsia="Times New Roman"/>
          <w:color w:val="1F1F1F"/>
          <w:spacing w:val="-4"/>
          <w:szCs w:val="24"/>
          <w:lang w:eastAsia="ru-RU"/>
        </w:rPr>
        <w:softHyphen/>
        <w:t xml:space="preserve">цированными методами окраски по </w:t>
      </w:r>
      <w:proofErr w:type="spellStart"/>
      <w:r w:rsidRPr="0047070A">
        <w:rPr>
          <w:rFonts w:eastAsia="Times New Roman"/>
          <w:color w:val="1F1F1F"/>
          <w:spacing w:val="-4"/>
          <w:szCs w:val="24"/>
          <w:lang w:eastAsia="ru-RU"/>
        </w:rPr>
        <w:t>Цилю</w:t>
      </w:r>
      <w:proofErr w:type="spellEnd"/>
      <w:r w:rsidRPr="0047070A">
        <w:rPr>
          <w:rFonts w:eastAsia="Times New Roman"/>
          <w:color w:val="1F1F1F"/>
          <w:spacing w:val="-4"/>
          <w:szCs w:val="24"/>
          <w:lang w:eastAsia="ru-RU"/>
        </w:rPr>
        <w:t>-Нильсену. Они окраши</w:t>
      </w:r>
      <w:r w:rsidRPr="0047070A">
        <w:rPr>
          <w:rFonts w:eastAsia="Times New Roman"/>
          <w:color w:val="1F1F1F"/>
          <w:spacing w:val="-4"/>
          <w:szCs w:val="24"/>
          <w:lang w:eastAsia="ru-RU"/>
        </w:rPr>
        <w:softHyphen/>
        <w:t>ваются в красный цвет (кислотоустойчивые).</w:t>
      </w:r>
    </w:p>
    <w:p w14:paraId="06160C38"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b/>
          <w:bCs/>
          <w:color w:val="1F1F1F"/>
          <w:spacing w:val="-4"/>
          <w:szCs w:val="24"/>
          <w:lang w:eastAsia="ru-RU"/>
        </w:rPr>
        <w:t>Исследование крови. </w:t>
      </w:r>
      <w:r w:rsidRPr="0047070A">
        <w:rPr>
          <w:rFonts w:eastAsia="Times New Roman"/>
          <w:color w:val="1F1F1F"/>
          <w:spacing w:val="-4"/>
          <w:szCs w:val="24"/>
          <w:lang w:eastAsia="ru-RU"/>
        </w:rPr>
        <w:t>Для исследования крови готовят тонкий мазок и толстую каплю, которые окрашивают по Романовско</w:t>
      </w:r>
      <w:r w:rsidRPr="0047070A">
        <w:rPr>
          <w:rFonts w:eastAsia="Times New Roman"/>
          <w:color w:val="1F1F1F"/>
          <w:spacing w:val="-4"/>
          <w:szCs w:val="24"/>
          <w:lang w:eastAsia="ru-RU"/>
        </w:rPr>
        <w:softHyphen/>
        <w:t>му-</w:t>
      </w:r>
      <w:proofErr w:type="spellStart"/>
      <w:r w:rsidRPr="0047070A">
        <w:rPr>
          <w:rFonts w:eastAsia="Times New Roman"/>
          <w:color w:val="1F1F1F"/>
          <w:spacing w:val="-4"/>
          <w:szCs w:val="24"/>
          <w:lang w:eastAsia="ru-RU"/>
        </w:rPr>
        <w:t>Гимзе</w:t>
      </w:r>
      <w:proofErr w:type="spellEnd"/>
      <w:r w:rsidRPr="0047070A">
        <w:rPr>
          <w:rFonts w:eastAsia="Times New Roman"/>
          <w:color w:val="1F1F1F"/>
          <w:spacing w:val="-4"/>
          <w:szCs w:val="24"/>
          <w:lang w:eastAsia="ru-RU"/>
        </w:rPr>
        <w:t xml:space="preserve"> или Райту. Для приготовления </w:t>
      </w:r>
      <w:r w:rsidRPr="0047070A">
        <w:rPr>
          <w:rFonts w:eastAsia="Times New Roman"/>
          <w:i/>
          <w:iCs/>
          <w:color w:val="1F1F1F"/>
          <w:spacing w:val="-4"/>
          <w:szCs w:val="24"/>
          <w:lang w:eastAsia="ru-RU"/>
        </w:rPr>
        <w:t>тонкого мазка</w:t>
      </w:r>
      <w:r w:rsidRPr="0047070A">
        <w:rPr>
          <w:rFonts w:eastAsia="Times New Roman"/>
          <w:color w:val="1F1F1F"/>
          <w:spacing w:val="-4"/>
          <w:szCs w:val="24"/>
          <w:lang w:eastAsia="ru-RU"/>
        </w:rPr>
        <w:t> на край предметного стекла наносят небольшую каплю крови, к которой касаются краем шлифованного стекла, наклоненного под углом 45° к предметному стеклу. Растекшуюся каплю по шлифованному краю быстро и равномерно передвигают к противоположному краю стек</w:t>
      </w:r>
      <w:r w:rsidRPr="0047070A">
        <w:rPr>
          <w:rFonts w:eastAsia="Times New Roman"/>
          <w:color w:val="1F1F1F"/>
          <w:spacing w:val="-4"/>
          <w:szCs w:val="24"/>
          <w:lang w:eastAsia="ru-RU"/>
        </w:rPr>
        <w:softHyphen/>
        <w:t>ла. Мазок должен быть равномерным и тонким по всей поверхности стекла. Дату исследования, фамилию и инициалы или номер истории болезни наносят простым карандашом на высохшем мазке (надпись не смывается после окрашивания).</w:t>
      </w:r>
    </w:p>
    <w:p w14:paraId="16DF7B64"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color w:val="1F1F1F"/>
          <w:spacing w:val="-4"/>
          <w:szCs w:val="24"/>
          <w:lang w:eastAsia="ru-RU"/>
        </w:rPr>
        <w:t>Основной метод выявления плазмодий малярии — изучение </w:t>
      </w:r>
      <w:r w:rsidRPr="0047070A">
        <w:rPr>
          <w:rFonts w:eastAsia="Times New Roman"/>
          <w:i/>
          <w:iCs/>
          <w:color w:val="1F1F1F"/>
          <w:spacing w:val="-4"/>
          <w:szCs w:val="24"/>
          <w:lang w:eastAsia="ru-RU"/>
        </w:rPr>
        <w:t>тол</w:t>
      </w:r>
      <w:r w:rsidRPr="0047070A">
        <w:rPr>
          <w:rFonts w:eastAsia="Times New Roman"/>
          <w:i/>
          <w:iCs/>
          <w:color w:val="1F1F1F"/>
          <w:spacing w:val="-4"/>
          <w:szCs w:val="24"/>
          <w:lang w:eastAsia="ru-RU"/>
        </w:rPr>
        <w:softHyphen/>
        <w:t>стой капли</w:t>
      </w:r>
      <w:r w:rsidRPr="0047070A">
        <w:rPr>
          <w:rFonts w:eastAsia="Times New Roman"/>
          <w:color w:val="1F1F1F"/>
          <w:spacing w:val="-4"/>
          <w:szCs w:val="24"/>
          <w:lang w:eastAsia="ru-RU"/>
        </w:rPr>
        <w:t> на подкладке. Для этого на предметном стекле готовят мазок крови с помощью края шлифованного стекла. Невысохшей (влажной) поверхностью мазка прикасаются к капле крови, которая при покачивании предметного стекла распределяется (растекается) на большую площадь. Оптимальную толщину полученного препа</w:t>
      </w:r>
      <w:r w:rsidRPr="0047070A">
        <w:rPr>
          <w:rFonts w:eastAsia="Times New Roman"/>
          <w:color w:val="1F1F1F"/>
          <w:spacing w:val="-4"/>
          <w:szCs w:val="24"/>
          <w:lang w:eastAsia="ru-RU"/>
        </w:rPr>
        <w:softHyphen/>
        <w:t>рата определяют возможностью рассматривания печатного текста через толстую каплю.</w:t>
      </w:r>
    </w:p>
    <w:p w14:paraId="168D63E7" w14:textId="77777777" w:rsidR="0047070A" w:rsidRPr="0047070A" w:rsidRDefault="0047070A" w:rsidP="0047070A">
      <w:pPr>
        <w:shd w:val="clear" w:color="auto" w:fill="FFFFFF"/>
        <w:spacing w:after="0" w:line="240" w:lineRule="auto"/>
        <w:ind w:firstLine="0"/>
        <w:contextualSpacing w:val="0"/>
        <w:rPr>
          <w:rFonts w:ascii="Arial" w:eastAsia="Times New Roman" w:hAnsi="Arial" w:cs="Arial"/>
          <w:color w:val="1F1F1F"/>
          <w:spacing w:val="-4"/>
          <w:szCs w:val="24"/>
          <w:lang w:eastAsia="ru-RU"/>
        </w:rPr>
      </w:pPr>
      <w:r w:rsidRPr="0047070A">
        <w:rPr>
          <w:rFonts w:eastAsia="Times New Roman"/>
          <w:color w:val="1F1F1F"/>
          <w:spacing w:val="-4"/>
          <w:szCs w:val="24"/>
          <w:lang w:eastAsia="ru-RU"/>
        </w:rPr>
        <w:t xml:space="preserve">Для фиксации препаратов применяют метиловый спирт (1-2 мин), этиловый спирт (10 мин) или смесь </w:t>
      </w:r>
      <w:proofErr w:type="spellStart"/>
      <w:r w:rsidRPr="0047070A">
        <w:rPr>
          <w:rFonts w:eastAsia="Times New Roman"/>
          <w:color w:val="1F1F1F"/>
          <w:spacing w:val="-4"/>
          <w:szCs w:val="24"/>
          <w:lang w:eastAsia="ru-RU"/>
        </w:rPr>
        <w:t>Никифирова</w:t>
      </w:r>
      <w:proofErr w:type="spellEnd"/>
      <w:r w:rsidRPr="0047070A">
        <w:rPr>
          <w:rFonts w:eastAsia="Times New Roman"/>
          <w:color w:val="1F1F1F"/>
          <w:spacing w:val="-4"/>
          <w:szCs w:val="24"/>
          <w:lang w:eastAsia="ru-RU"/>
        </w:rPr>
        <w:t xml:space="preserve"> (20 мин). Толстую каплю не фиксируют.</w:t>
      </w:r>
    </w:p>
    <w:p w14:paraId="493E4DB7" w14:textId="77777777" w:rsidR="0047070A" w:rsidRPr="0047070A" w:rsidRDefault="0047070A" w:rsidP="0047070A">
      <w:pPr>
        <w:shd w:val="clear" w:color="auto" w:fill="FFFFFF"/>
        <w:spacing w:after="0" w:line="240" w:lineRule="auto"/>
        <w:ind w:right="-2" w:firstLine="0"/>
        <w:contextualSpacing w:val="0"/>
        <w:jc w:val="left"/>
        <w:rPr>
          <w:rFonts w:ascii="Arial" w:eastAsia="Times New Roman" w:hAnsi="Arial" w:cs="Arial"/>
          <w:color w:val="1F1F1F"/>
          <w:spacing w:val="-4"/>
          <w:szCs w:val="24"/>
          <w:lang w:eastAsia="ru-RU"/>
        </w:rPr>
      </w:pPr>
      <w:r w:rsidRPr="0047070A">
        <w:rPr>
          <w:rFonts w:ascii="Arial" w:eastAsia="Times New Roman" w:hAnsi="Arial" w:cs="Arial"/>
          <w:color w:val="1F1F1F"/>
          <w:spacing w:val="-4"/>
          <w:szCs w:val="24"/>
          <w:lang w:eastAsia="ru-RU"/>
        </w:rPr>
        <w:t> </w:t>
      </w:r>
    </w:p>
    <w:p w14:paraId="59B7D1DD" w14:textId="527D301C" w:rsidR="000A4E24" w:rsidRDefault="0047070A" w:rsidP="00822350">
      <w:pPr>
        <w:ind w:firstLine="0"/>
        <w:rPr>
          <w:b/>
          <w:bCs/>
          <w:sz w:val="28"/>
          <w:szCs w:val="28"/>
        </w:rPr>
      </w:pPr>
      <w:r w:rsidRPr="0047070A">
        <w:rPr>
          <w:b/>
          <w:bCs/>
          <w:sz w:val="28"/>
          <w:szCs w:val="28"/>
        </w:rPr>
        <w:t xml:space="preserve">Самостоятельная работа под руководством преподавателя Самостоятельная работа под руководством преподавателя № 2 Методы микробиологической диагностики </w:t>
      </w:r>
      <w:proofErr w:type="spellStart"/>
      <w:r w:rsidRPr="0047070A">
        <w:rPr>
          <w:b/>
          <w:bCs/>
          <w:sz w:val="28"/>
          <w:szCs w:val="28"/>
        </w:rPr>
        <w:t>протозоозов</w:t>
      </w:r>
      <w:proofErr w:type="spellEnd"/>
      <w:r w:rsidRPr="0047070A">
        <w:rPr>
          <w:b/>
          <w:bCs/>
          <w:sz w:val="28"/>
          <w:szCs w:val="28"/>
        </w:rPr>
        <w:t xml:space="preserve">: микроскопическое, </w:t>
      </w:r>
      <w:proofErr w:type="spellStart"/>
      <w:r w:rsidRPr="0047070A">
        <w:rPr>
          <w:b/>
          <w:bCs/>
          <w:sz w:val="28"/>
          <w:szCs w:val="28"/>
        </w:rPr>
        <w:t>культуральное</w:t>
      </w:r>
      <w:proofErr w:type="spellEnd"/>
      <w:r w:rsidRPr="0047070A">
        <w:rPr>
          <w:b/>
          <w:bCs/>
          <w:sz w:val="28"/>
          <w:szCs w:val="28"/>
        </w:rPr>
        <w:t>, серологическое, аллергологическое и биологическое.</w:t>
      </w:r>
    </w:p>
    <w:p w14:paraId="6C6A30B3"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b/>
          <w:bCs/>
          <w:color w:val="000000"/>
          <w:szCs w:val="24"/>
          <w:lang w:eastAsia="ru-RU"/>
        </w:rPr>
        <w:t xml:space="preserve">Методы микробиологической диагностики </w:t>
      </w:r>
      <w:proofErr w:type="spellStart"/>
      <w:r w:rsidRPr="00B91F96">
        <w:rPr>
          <w:rFonts w:ascii="Arial" w:eastAsia="Times New Roman" w:hAnsi="Arial" w:cs="Arial"/>
          <w:b/>
          <w:bCs/>
          <w:color w:val="000000"/>
          <w:szCs w:val="24"/>
          <w:lang w:eastAsia="ru-RU"/>
        </w:rPr>
        <w:t>протозоозов</w:t>
      </w:r>
      <w:proofErr w:type="spellEnd"/>
      <w:r w:rsidRPr="00B91F96">
        <w:rPr>
          <w:rFonts w:ascii="Arial" w:eastAsia="Times New Roman" w:hAnsi="Arial" w:cs="Arial"/>
          <w:b/>
          <w:bCs/>
          <w:color w:val="000000"/>
          <w:szCs w:val="24"/>
          <w:lang w:eastAsia="ru-RU"/>
        </w:rPr>
        <w:t>.</w:t>
      </w:r>
    </w:p>
    <w:p w14:paraId="40DB2E2D"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u w:val="single"/>
          <w:lang w:eastAsia="ru-RU"/>
        </w:rPr>
        <w:t>1.Микроскопическиий метод исследования.</w:t>
      </w:r>
    </w:p>
    <w:p w14:paraId="33874499"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xml:space="preserve">К микроскопическим методам относятся основные (седиментация) и специальные (влажного мазка с физиологическим раствором, раствором </w:t>
      </w:r>
      <w:proofErr w:type="spellStart"/>
      <w:r w:rsidRPr="00B91F96">
        <w:rPr>
          <w:rFonts w:ascii="Arial" w:eastAsia="Times New Roman" w:hAnsi="Arial" w:cs="Arial"/>
          <w:color w:val="000000"/>
          <w:szCs w:val="24"/>
          <w:lang w:eastAsia="ru-RU"/>
        </w:rPr>
        <w:t>Люголя</w:t>
      </w:r>
      <w:proofErr w:type="spellEnd"/>
      <w:r w:rsidRPr="00B91F96">
        <w:rPr>
          <w:rFonts w:ascii="Arial" w:eastAsia="Times New Roman" w:hAnsi="Arial" w:cs="Arial"/>
          <w:color w:val="000000"/>
          <w:szCs w:val="24"/>
          <w:lang w:eastAsia="ru-RU"/>
        </w:rPr>
        <w:t xml:space="preserve"> или метиленовым синим) методы исследования.</w:t>
      </w:r>
    </w:p>
    <w:p w14:paraId="675F69A9"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Основные методы седиментации позволяют: обнаружить почти всех представителей простейших кишечника. методы являются наиболее информативными при условии 2-3-кратного исследования кала или сборе в консервант трех порций кала.</w:t>
      </w:r>
    </w:p>
    <w:p w14:paraId="52656E8E"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Специальные методы применяются для выделения мелких (3-5 мкм) и плохо различимых даже при большом</w:t>
      </w:r>
    </w:p>
    <w:p w14:paraId="184F2896"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увеличении микроскопа простейших, а также для видовой идентификации дизентерийной амебы.</w:t>
      </w:r>
    </w:p>
    <w:p w14:paraId="2FD4C4A8"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u w:val="single"/>
          <w:lang w:eastAsia="ru-RU"/>
        </w:rPr>
        <w:t>2.Серологический метод</w:t>
      </w:r>
    </w:p>
    <w:p w14:paraId="1089236C"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xml:space="preserve"> ИФА - широко используется для эпидемиологических исследований, </w:t>
      </w:r>
      <w:proofErr w:type="spellStart"/>
      <w:r w:rsidRPr="00B91F96">
        <w:rPr>
          <w:rFonts w:ascii="Arial" w:eastAsia="Times New Roman" w:hAnsi="Arial" w:cs="Arial"/>
          <w:color w:val="000000"/>
          <w:szCs w:val="24"/>
          <w:lang w:eastAsia="ru-RU"/>
        </w:rPr>
        <w:t>приперинатальном</w:t>
      </w:r>
      <w:proofErr w:type="spellEnd"/>
      <w:r w:rsidRPr="00B91F96">
        <w:rPr>
          <w:rFonts w:ascii="Arial" w:eastAsia="Times New Roman" w:hAnsi="Arial" w:cs="Arial"/>
          <w:color w:val="000000"/>
          <w:szCs w:val="24"/>
          <w:lang w:eastAsia="ru-RU"/>
        </w:rPr>
        <w:t xml:space="preserve"> скрининге и с диагностической целью. Имеет высокую чувствительность и специфичность. ИФА является универсальным методом и позволяет выявлять в сыворотке (плазме) и в спинномозговой жидкости специфические антитела различных классов (чаще всего определяют антитела классов </w:t>
      </w:r>
      <w:proofErr w:type="spellStart"/>
      <w:r w:rsidRPr="00B91F96">
        <w:rPr>
          <w:rFonts w:ascii="Arial" w:eastAsia="Times New Roman" w:hAnsi="Arial" w:cs="Arial"/>
          <w:color w:val="000000"/>
          <w:szCs w:val="24"/>
          <w:lang w:eastAsia="ru-RU"/>
        </w:rPr>
        <w:t>IgМ</w:t>
      </w:r>
      <w:proofErr w:type="spellEnd"/>
      <w:r w:rsidRPr="00B91F96">
        <w:rPr>
          <w:rFonts w:ascii="Arial" w:eastAsia="Times New Roman" w:hAnsi="Arial" w:cs="Arial"/>
          <w:color w:val="000000"/>
          <w:szCs w:val="24"/>
          <w:lang w:eastAsia="ru-RU"/>
        </w:rPr>
        <w:t xml:space="preserve"> и </w:t>
      </w:r>
      <w:proofErr w:type="spellStart"/>
      <w:r w:rsidRPr="00B91F96">
        <w:rPr>
          <w:rFonts w:ascii="Arial" w:eastAsia="Times New Roman" w:hAnsi="Arial" w:cs="Arial"/>
          <w:color w:val="000000"/>
          <w:szCs w:val="24"/>
          <w:lang w:eastAsia="ru-RU"/>
        </w:rPr>
        <w:t>IgG</w:t>
      </w:r>
      <w:proofErr w:type="spellEnd"/>
      <w:r w:rsidRPr="00B91F96">
        <w:rPr>
          <w:rFonts w:ascii="Arial" w:eastAsia="Times New Roman" w:hAnsi="Arial" w:cs="Arial"/>
          <w:color w:val="000000"/>
          <w:szCs w:val="24"/>
          <w:lang w:eastAsia="ru-RU"/>
        </w:rPr>
        <w:t>. Для учета результатов требуется ИФА-анализатор.</w:t>
      </w:r>
    </w:p>
    <w:p w14:paraId="78209729"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u w:val="single"/>
          <w:lang w:eastAsia="ru-RU"/>
        </w:rPr>
        <w:t>3.Аллергологический</w:t>
      </w:r>
    </w:p>
    <w:p w14:paraId="1553F130"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u w:val="single"/>
          <w:lang w:eastAsia="ru-RU"/>
        </w:rPr>
        <w:lastRenderedPageBreak/>
        <w:t>4.Культуральный</w:t>
      </w:r>
      <w:r w:rsidRPr="00B91F96">
        <w:rPr>
          <w:rFonts w:ascii="Arial" w:eastAsia="Times New Roman" w:hAnsi="Arial" w:cs="Arial"/>
          <w:color w:val="000000"/>
          <w:szCs w:val="24"/>
          <w:lang w:eastAsia="ru-RU"/>
        </w:rPr>
        <w:t> – Выделение и культивирование возбудителя</w:t>
      </w:r>
    </w:p>
    <w:p w14:paraId="50588A7D"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xml:space="preserve">1) Подготовить пробирки со средой: нагреть до комнатной температуры и подписать. При возможности в стерильных условиях добавить клеточный материал в пробирку: несколько капель </w:t>
      </w:r>
      <w:proofErr w:type="spellStart"/>
      <w:r w:rsidRPr="00B91F96">
        <w:rPr>
          <w:rFonts w:ascii="Arial" w:eastAsia="Times New Roman" w:hAnsi="Arial" w:cs="Arial"/>
          <w:color w:val="000000"/>
          <w:szCs w:val="24"/>
          <w:lang w:eastAsia="ru-RU"/>
        </w:rPr>
        <w:t>пунктата</w:t>
      </w:r>
      <w:proofErr w:type="spellEnd"/>
      <w:r w:rsidRPr="00B91F96">
        <w:rPr>
          <w:rFonts w:ascii="Arial" w:eastAsia="Times New Roman" w:hAnsi="Arial" w:cs="Arial"/>
          <w:color w:val="000000"/>
          <w:szCs w:val="24"/>
          <w:lang w:eastAsia="ru-RU"/>
        </w:rPr>
        <w:t xml:space="preserve"> костного мозга, лимфатического узла при висцеральном лейшманиозе; соскоб со стенок разреза края поражения при наличии язвы или папулы.</w:t>
      </w:r>
    </w:p>
    <w:p w14:paraId="6FC5C542"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2) Пробирки поместить в термостат на 25°C, в лабораторный журнал записывают имя пациента, материал для посева, дату посева, а также сведения о больном и иную необходимую информацию.</w:t>
      </w:r>
    </w:p>
    <w:p w14:paraId="112D6BBE"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xml:space="preserve">3) Через 5-10 дней культуру просмотреть. Результат считать положительным, если обнаруживаются </w:t>
      </w:r>
      <w:proofErr w:type="spellStart"/>
      <w:r w:rsidRPr="00B91F96">
        <w:rPr>
          <w:rFonts w:ascii="Arial" w:eastAsia="Times New Roman" w:hAnsi="Arial" w:cs="Arial"/>
          <w:color w:val="000000"/>
          <w:szCs w:val="24"/>
          <w:lang w:eastAsia="ru-RU"/>
        </w:rPr>
        <w:t>промастиготы</w:t>
      </w:r>
      <w:proofErr w:type="spellEnd"/>
      <w:r w:rsidRPr="00B91F96">
        <w:rPr>
          <w:rFonts w:ascii="Arial" w:eastAsia="Times New Roman" w:hAnsi="Arial" w:cs="Arial"/>
          <w:color w:val="000000"/>
          <w:szCs w:val="24"/>
          <w:lang w:eastAsia="ru-RU"/>
        </w:rPr>
        <w:t>. В данном случае штамму дать наименование согласно международной классификации.</w:t>
      </w:r>
    </w:p>
    <w:p w14:paraId="168B07C1"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xml:space="preserve">4) Если через 10-15 дней </w:t>
      </w:r>
      <w:proofErr w:type="spellStart"/>
      <w:r w:rsidRPr="00B91F96">
        <w:rPr>
          <w:rFonts w:ascii="Arial" w:eastAsia="Times New Roman" w:hAnsi="Arial" w:cs="Arial"/>
          <w:color w:val="000000"/>
          <w:szCs w:val="24"/>
          <w:lang w:eastAsia="ru-RU"/>
        </w:rPr>
        <w:t>промастиготы</w:t>
      </w:r>
      <w:proofErr w:type="spellEnd"/>
      <w:r w:rsidRPr="00B91F96">
        <w:rPr>
          <w:rFonts w:ascii="Arial" w:eastAsia="Times New Roman" w:hAnsi="Arial" w:cs="Arial"/>
          <w:color w:val="000000"/>
          <w:szCs w:val="24"/>
          <w:lang w:eastAsia="ru-RU"/>
        </w:rPr>
        <w:t xml:space="preserve"> не обнаруживаются, результат считать отрицательным.</w:t>
      </w:r>
    </w:p>
    <w:p w14:paraId="6EB545A3"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u w:val="single"/>
          <w:lang w:eastAsia="ru-RU"/>
        </w:rPr>
        <w:t>5.Биологический</w:t>
      </w:r>
    </w:p>
    <w:p w14:paraId="3B3D65D7"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w:t>
      </w:r>
    </w:p>
    <w:p w14:paraId="3D78CB0A"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b/>
          <w:bCs/>
          <w:color w:val="000000"/>
          <w:szCs w:val="24"/>
          <w:lang w:eastAsia="ru-RU"/>
        </w:rPr>
        <w:t>Частная протозоология</w:t>
      </w:r>
    </w:p>
    <w:p w14:paraId="5E12019E"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xml:space="preserve">Классификация </w:t>
      </w:r>
      <w:proofErr w:type="spellStart"/>
      <w:r w:rsidRPr="00B91F96">
        <w:rPr>
          <w:rFonts w:ascii="Arial" w:eastAsia="Times New Roman" w:hAnsi="Arial" w:cs="Arial"/>
          <w:color w:val="000000"/>
          <w:szCs w:val="24"/>
          <w:lang w:eastAsia="ru-RU"/>
        </w:rPr>
        <w:t>протозоозов</w:t>
      </w:r>
      <w:proofErr w:type="spellEnd"/>
      <w:r w:rsidRPr="00B91F96">
        <w:rPr>
          <w:rFonts w:ascii="Arial" w:eastAsia="Times New Roman" w:hAnsi="Arial" w:cs="Arial"/>
          <w:color w:val="000000"/>
          <w:szCs w:val="24"/>
          <w:lang w:eastAsia="ru-RU"/>
        </w:rPr>
        <w:t xml:space="preserve"> по типу инфекции</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3228"/>
        <w:gridCol w:w="6427"/>
      </w:tblGrid>
      <w:tr w:rsidR="00B91F96" w:rsidRPr="00B91F96" w14:paraId="3975B01F" w14:textId="77777777" w:rsidTr="00B91F96">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73D4F312"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i/>
                <w:iCs/>
                <w:color w:val="000000"/>
                <w:szCs w:val="24"/>
                <w:lang w:eastAsia="ru-RU"/>
              </w:rPr>
              <w:t xml:space="preserve">1.Кишечные </w:t>
            </w:r>
            <w:proofErr w:type="spellStart"/>
            <w:r w:rsidRPr="00B91F96">
              <w:rPr>
                <w:rFonts w:ascii="Arial" w:eastAsia="Times New Roman" w:hAnsi="Arial" w:cs="Arial"/>
                <w:i/>
                <w:iCs/>
                <w:color w:val="000000"/>
                <w:szCs w:val="24"/>
                <w:lang w:eastAsia="ru-RU"/>
              </w:rPr>
              <w:t>протозоозы</w:t>
            </w:r>
            <w:proofErr w:type="spellEnd"/>
            <w:r w:rsidRPr="00B91F96">
              <w:rPr>
                <w:rFonts w:ascii="Arial" w:eastAsia="Times New Roman" w:hAnsi="Arial" w:cs="Arial"/>
                <w:color w:val="000000"/>
                <w:szCs w:val="24"/>
                <w:lang w:eastAsia="ru-RU"/>
              </w:rPr>
              <w:t> -Амебиаз -Лямблиоз -</w:t>
            </w:r>
            <w:proofErr w:type="spellStart"/>
            <w:r w:rsidRPr="00B91F96">
              <w:rPr>
                <w:rFonts w:ascii="Arial" w:eastAsia="Times New Roman" w:hAnsi="Arial" w:cs="Arial"/>
                <w:color w:val="000000"/>
                <w:szCs w:val="24"/>
                <w:lang w:eastAsia="ru-RU"/>
              </w:rPr>
              <w:t>Балантидиаз</w:t>
            </w:r>
            <w:proofErr w:type="spellEnd"/>
            <w:r w:rsidRPr="00B91F96">
              <w:rPr>
                <w:rFonts w:ascii="Arial" w:eastAsia="Times New Roman" w:hAnsi="Arial" w:cs="Arial"/>
                <w:color w:val="000000"/>
                <w:szCs w:val="24"/>
                <w:lang w:eastAsia="ru-RU"/>
              </w:rPr>
              <w:t xml:space="preserve">  </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14:paraId="4B7DF03A"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i/>
                <w:iCs/>
                <w:color w:val="000000"/>
                <w:szCs w:val="24"/>
                <w:lang w:eastAsia="ru-RU"/>
              </w:rPr>
              <w:t xml:space="preserve">2.Кровяные </w:t>
            </w:r>
            <w:proofErr w:type="spellStart"/>
            <w:r w:rsidRPr="00B91F96">
              <w:rPr>
                <w:rFonts w:ascii="Arial" w:eastAsia="Times New Roman" w:hAnsi="Arial" w:cs="Arial"/>
                <w:i/>
                <w:iCs/>
                <w:color w:val="000000"/>
                <w:szCs w:val="24"/>
                <w:lang w:eastAsia="ru-RU"/>
              </w:rPr>
              <w:t>протозоозы</w:t>
            </w:r>
            <w:proofErr w:type="spellEnd"/>
            <w:r w:rsidRPr="00B91F96">
              <w:rPr>
                <w:rFonts w:ascii="Arial" w:eastAsia="Times New Roman" w:hAnsi="Arial" w:cs="Arial"/>
                <w:color w:val="000000"/>
                <w:szCs w:val="24"/>
                <w:lang w:eastAsia="ru-RU"/>
              </w:rPr>
              <w:t> -Трипаносомоз -Лейшманиоз -Малярия</w:t>
            </w:r>
          </w:p>
        </w:tc>
      </w:tr>
      <w:tr w:rsidR="00B91F96" w:rsidRPr="00B91F96" w14:paraId="0E9DCD08" w14:textId="77777777" w:rsidTr="00B91F96">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14:paraId="72F260F0"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i/>
                <w:iCs/>
                <w:color w:val="000000"/>
                <w:szCs w:val="24"/>
                <w:lang w:eastAsia="ru-RU"/>
              </w:rPr>
              <w:t xml:space="preserve">3.Мочеполовые </w:t>
            </w:r>
            <w:proofErr w:type="spellStart"/>
            <w:r w:rsidRPr="00B91F96">
              <w:rPr>
                <w:rFonts w:ascii="Arial" w:eastAsia="Times New Roman" w:hAnsi="Arial" w:cs="Arial"/>
                <w:i/>
                <w:iCs/>
                <w:color w:val="000000"/>
                <w:szCs w:val="24"/>
                <w:lang w:eastAsia="ru-RU"/>
              </w:rPr>
              <w:t>протозоозы</w:t>
            </w:r>
            <w:proofErr w:type="spellEnd"/>
            <w:r w:rsidRPr="00B91F96">
              <w:rPr>
                <w:rFonts w:ascii="Arial" w:eastAsia="Times New Roman" w:hAnsi="Arial" w:cs="Arial"/>
                <w:color w:val="000000"/>
                <w:szCs w:val="24"/>
                <w:lang w:eastAsia="ru-RU"/>
              </w:rPr>
              <w:t> -Трихомоноз</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14:paraId="577DC28F"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i/>
                <w:iCs/>
                <w:color w:val="000000"/>
                <w:szCs w:val="24"/>
                <w:lang w:eastAsia="ru-RU"/>
              </w:rPr>
              <w:t>4.Комбинированный</w:t>
            </w:r>
            <w:r w:rsidRPr="00B91F96">
              <w:rPr>
                <w:rFonts w:ascii="Arial" w:eastAsia="Times New Roman" w:hAnsi="Arial" w:cs="Arial"/>
                <w:color w:val="000000"/>
                <w:szCs w:val="24"/>
                <w:lang w:eastAsia="ru-RU"/>
              </w:rPr>
              <w:t> (алиментарный, воздушно-пылевой, трансплантационный, контактно-бытовой ) -Токсоплазмоз</w:t>
            </w:r>
          </w:p>
        </w:tc>
      </w:tr>
    </w:tbl>
    <w:p w14:paraId="56CF60A8"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w:t>
      </w:r>
    </w:p>
    <w:p w14:paraId="6CBBE213"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b/>
          <w:bCs/>
          <w:color w:val="000000"/>
          <w:szCs w:val="24"/>
          <w:lang w:eastAsia="ru-RU"/>
        </w:rPr>
        <w:t xml:space="preserve">Характеристика </w:t>
      </w:r>
      <w:proofErr w:type="spellStart"/>
      <w:r w:rsidRPr="00B91F96">
        <w:rPr>
          <w:rFonts w:ascii="Arial" w:eastAsia="Times New Roman" w:hAnsi="Arial" w:cs="Arial"/>
          <w:b/>
          <w:bCs/>
          <w:color w:val="000000"/>
          <w:szCs w:val="24"/>
          <w:lang w:eastAsia="ru-RU"/>
        </w:rPr>
        <w:t>протозоозов</w:t>
      </w:r>
      <w:proofErr w:type="spellEnd"/>
    </w:p>
    <w:p w14:paraId="7EDCD2F5"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2551"/>
        <w:gridCol w:w="2085"/>
        <w:gridCol w:w="3202"/>
        <w:gridCol w:w="1817"/>
      </w:tblGrid>
      <w:tr w:rsidR="00B91F96" w:rsidRPr="00B91F96" w14:paraId="554122F8" w14:textId="77777777" w:rsidTr="00B91F96">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7895FC1C"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Заболевание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2CF5A8CC"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Возбудитель-морфология (описать)</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67595FDE"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Жизненный цикл (схема) -клиника</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14:paraId="6ABFA59B"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Эпидемиология (источники инфекции, путь передачи)</w:t>
            </w:r>
          </w:p>
        </w:tc>
      </w:tr>
      <w:tr w:rsidR="00B91F96" w:rsidRPr="00B91F96" w14:paraId="3F25A606" w14:textId="77777777" w:rsidTr="00B91F96">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3EE76101"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xml:space="preserve">Амебиаз - </w:t>
            </w:r>
            <w:proofErr w:type="spellStart"/>
            <w:r w:rsidRPr="00B91F96">
              <w:rPr>
                <w:rFonts w:ascii="Arial" w:eastAsia="Times New Roman" w:hAnsi="Arial" w:cs="Arial"/>
                <w:color w:val="000000"/>
                <w:szCs w:val="24"/>
                <w:lang w:eastAsia="ru-RU"/>
              </w:rPr>
              <w:t>антропонозная</w:t>
            </w:r>
            <w:proofErr w:type="spellEnd"/>
            <w:r w:rsidRPr="00B91F96">
              <w:rPr>
                <w:rFonts w:ascii="Arial" w:eastAsia="Times New Roman" w:hAnsi="Arial" w:cs="Arial"/>
                <w:color w:val="000000"/>
                <w:szCs w:val="24"/>
                <w:lang w:eastAsia="ru-RU"/>
              </w:rPr>
              <w:t xml:space="preserve"> болезнь, вызванная амебой </w:t>
            </w:r>
            <w:proofErr w:type="spellStart"/>
            <w:r w:rsidRPr="00B91F96">
              <w:rPr>
                <w:rFonts w:ascii="Arial" w:eastAsia="Times New Roman" w:hAnsi="Arial" w:cs="Arial"/>
                <w:color w:val="000000"/>
                <w:szCs w:val="24"/>
                <w:lang w:eastAsia="ru-RU"/>
              </w:rPr>
              <w:t>Entamoeba</w:t>
            </w:r>
            <w:proofErr w:type="spellEnd"/>
            <w:r w:rsidRPr="00B91F96">
              <w:rPr>
                <w:rFonts w:ascii="Arial" w:eastAsia="Times New Roman" w:hAnsi="Arial" w:cs="Arial"/>
                <w:color w:val="000000"/>
                <w:szCs w:val="24"/>
                <w:lang w:eastAsia="ru-RU"/>
              </w:rPr>
              <w:t xml:space="preserve"> </w:t>
            </w:r>
            <w:proofErr w:type="spellStart"/>
            <w:r w:rsidRPr="00B91F96">
              <w:rPr>
                <w:rFonts w:ascii="Arial" w:eastAsia="Times New Roman" w:hAnsi="Arial" w:cs="Arial"/>
                <w:color w:val="000000"/>
                <w:szCs w:val="24"/>
                <w:lang w:eastAsia="ru-RU"/>
              </w:rPr>
              <w:t>histolytica</w:t>
            </w:r>
            <w:proofErr w:type="spellEnd"/>
            <w:r w:rsidRPr="00B91F96">
              <w:rPr>
                <w:rFonts w:ascii="Arial" w:eastAsia="Times New Roman" w:hAnsi="Arial" w:cs="Arial"/>
                <w:color w:val="000000"/>
                <w:szCs w:val="24"/>
                <w:lang w:eastAsia="ru-RU"/>
              </w:rPr>
              <w:t xml:space="preserve">, сопровождающаяся (в клинически выраженных случаях) язвенным поражением </w:t>
            </w:r>
            <w:r w:rsidRPr="00B91F96">
              <w:rPr>
                <w:rFonts w:ascii="Arial" w:eastAsia="Times New Roman" w:hAnsi="Arial" w:cs="Arial"/>
                <w:color w:val="000000"/>
                <w:szCs w:val="24"/>
                <w:lang w:eastAsia="ru-RU"/>
              </w:rPr>
              <w:lastRenderedPageBreak/>
              <w:t>толстой кишки, частым жидким стулом, тенезмами и дегидратацией (амебная дизентерия), а также развитием абсцессов в различных органах.</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4D814631"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proofErr w:type="spellStart"/>
            <w:r w:rsidRPr="00B91F96">
              <w:rPr>
                <w:rFonts w:ascii="Arial" w:eastAsia="Times New Roman" w:hAnsi="Arial" w:cs="Arial"/>
                <w:color w:val="000000"/>
                <w:szCs w:val="24"/>
                <w:lang w:eastAsia="ru-RU"/>
              </w:rPr>
              <w:lastRenderedPageBreak/>
              <w:t>Entamoeba</w:t>
            </w:r>
            <w:proofErr w:type="spellEnd"/>
            <w:r w:rsidRPr="00B91F96">
              <w:rPr>
                <w:rFonts w:ascii="Arial" w:eastAsia="Times New Roman" w:hAnsi="Arial" w:cs="Arial"/>
                <w:color w:val="000000"/>
                <w:szCs w:val="24"/>
                <w:lang w:eastAsia="ru-RU"/>
              </w:rPr>
              <w:t xml:space="preserve"> </w:t>
            </w:r>
            <w:proofErr w:type="spellStart"/>
            <w:r w:rsidRPr="00B91F96">
              <w:rPr>
                <w:rFonts w:ascii="Arial" w:eastAsia="Times New Roman" w:hAnsi="Arial" w:cs="Arial"/>
                <w:color w:val="000000"/>
                <w:szCs w:val="24"/>
                <w:lang w:eastAsia="ru-RU"/>
              </w:rPr>
              <w:t>histolytica</w:t>
            </w:r>
            <w:proofErr w:type="spellEnd"/>
            <w:r w:rsidRPr="00B91F96">
              <w:rPr>
                <w:rFonts w:ascii="Arial" w:eastAsia="Times New Roman" w:hAnsi="Arial" w:cs="Arial"/>
                <w:color w:val="000000"/>
                <w:szCs w:val="24"/>
                <w:lang w:eastAsia="ru-RU"/>
              </w:rPr>
              <w:t> </w:t>
            </w:r>
            <w:r w:rsidRPr="00B91F96">
              <w:rPr>
                <w:rFonts w:ascii="Arial" w:eastAsia="Times New Roman" w:hAnsi="Arial" w:cs="Arial"/>
                <w:noProof/>
                <w:color w:val="000000"/>
                <w:szCs w:val="24"/>
                <w:lang w:eastAsia="ru-RU"/>
              </w:rPr>
              <mc:AlternateContent>
                <mc:Choice Requires="wps">
                  <w:drawing>
                    <wp:inline distT="0" distB="0" distL="0" distR="0" wp14:anchorId="4777FC28" wp14:editId="61116139">
                      <wp:extent cx="304800" cy="304800"/>
                      <wp:effectExtent l="0" t="0" r="0" b="0"/>
                      <wp:docPr id="75"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8EBD4A" id="AutoShap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736EB60A"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14:paraId="794AA194"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w:t>
            </w:r>
          </w:p>
        </w:tc>
      </w:tr>
      <w:tr w:rsidR="00B91F96" w:rsidRPr="00B91F96" w14:paraId="059CF425" w14:textId="77777777" w:rsidTr="00B91F96">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225F0661"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xml:space="preserve">Лямблиоз - болезнь, вызванная </w:t>
            </w:r>
            <w:proofErr w:type="spellStart"/>
            <w:r w:rsidRPr="00B91F96">
              <w:rPr>
                <w:rFonts w:ascii="Arial" w:eastAsia="Times New Roman" w:hAnsi="Arial" w:cs="Arial"/>
                <w:color w:val="000000"/>
                <w:szCs w:val="24"/>
                <w:lang w:eastAsia="ru-RU"/>
              </w:rPr>
              <w:t>Lamblia</w:t>
            </w:r>
            <w:proofErr w:type="spellEnd"/>
            <w:r w:rsidRPr="00B91F96">
              <w:rPr>
                <w:rFonts w:ascii="Arial" w:eastAsia="Times New Roman" w:hAnsi="Arial" w:cs="Arial"/>
                <w:color w:val="000000"/>
                <w:szCs w:val="24"/>
                <w:lang w:eastAsia="ru-RU"/>
              </w:rPr>
              <w:t xml:space="preserve"> </w:t>
            </w:r>
            <w:proofErr w:type="spellStart"/>
            <w:r w:rsidRPr="00B91F96">
              <w:rPr>
                <w:rFonts w:ascii="Arial" w:eastAsia="Times New Roman" w:hAnsi="Arial" w:cs="Arial"/>
                <w:color w:val="000000"/>
                <w:szCs w:val="24"/>
                <w:lang w:eastAsia="ru-RU"/>
              </w:rPr>
              <w:t>intestinalis</w:t>
            </w:r>
            <w:proofErr w:type="spellEnd"/>
            <w:r w:rsidRPr="00B91F96">
              <w:rPr>
                <w:rFonts w:ascii="Arial" w:eastAsia="Times New Roman" w:hAnsi="Arial" w:cs="Arial"/>
                <w:color w:val="000000"/>
                <w:szCs w:val="24"/>
                <w:lang w:eastAsia="ru-RU"/>
              </w:rPr>
              <w:t xml:space="preserve"> (</w:t>
            </w:r>
            <w:proofErr w:type="spellStart"/>
            <w:r w:rsidRPr="00B91F96">
              <w:rPr>
                <w:rFonts w:ascii="Arial" w:eastAsia="Times New Roman" w:hAnsi="Arial" w:cs="Arial"/>
                <w:color w:val="000000"/>
                <w:szCs w:val="24"/>
                <w:lang w:eastAsia="ru-RU"/>
              </w:rPr>
              <w:t>Giardia</w:t>
            </w:r>
            <w:proofErr w:type="spellEnd"/>
            <w:r w:rsidRPr="00B91F96">
              <w:rPr>
                <w:rFonts w:ascii="Arial" w:eastAsia="Times New Roman" w:hAnsi="Arial" w:cs="Arial"/>
                <w:color w:val="000000"/>
                <w:szCs w:val="24"/>
                <w:lang w:eastAsia="ru-RU"/>
              </w:rPr>
              <w:t xml:space="preserve"> </w:t>
            </w:r>
            <w:proofErr w:type="spellStart"/>
            <w:r w:rsidRPr="00B91F96">
              <w:rPr>
                <w:rFonts w:ascii="Arial" w:eastAsia="Times New Roman" w:hAnsi="Arial" w:cs="Arial"/>
                <w:color w:val="000000"/>
                <w:szCs w:val="24"/>
                <w:lang w:eastAsia="ru-RU"/>
              </w:rPr>
              <w:t>lamblia</w:t>
            </w:r>
            <w:proofErr w:type="spellEnd"/>
            <w:r w:rsidRPr="00B91F96">
              <w:rPr>
                <w:rFonts w:ascii="Arial" w:eastAsia="Times New Roman" w:hAnsi="Arial" w:cs="Arial"/>
                <w:color w:val="000000"/>
                <w:szCs w:val="24"/>
                <w:lang w:eastAsia="ru-RU"/>
              </w:rPr>
              <w:t xml:space="preserve">), протекающая в латентной или </w:t>
            </w:r>
            <w:proofErr w:type="spellStart"/>
            <w:r w:rsidRPr="00B91F96">
              <w:rPr>
                <w:rFonts w:ascii="Arial" w:eastAsia="Times New Roman" w:hAnsi="Arial" w:cs="Arial"/>
                <w:color w:val="000000"/>
                <w:szCs w:val="24"/>
                <w:lang w:eastAsia="ru-RU"/>
              </w:rPr>
              <w:t>манифестной</w:t>
            </w:r>
            <w:proofErr w:type="spellEnd"/>
            <w:r w:rsidRPr="00B91F96">
              <w:rPr>
                <w:rFonts w:ascii="Arial" w:eastAsia="Times New Roman" w:hAnsi="Arial" w:cs="Arial"/>
                <w:color w:val="000000"/>
                <w:szCs w:val="24"/>
                <w:lang w:eastAsia="ru-RU"/>
              </w:rPr>
              <w:t xml:space="preserve"> форме в виде дисфункции кишечника с явлениями энтерита.</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328474AE"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proofErr w:type="spellStart"/>
            <w:r w:rsidRPr="00B91F96">
              <w:rPr>
                <w:rFonts w:ascii="Arial" w:eastAsia="Times New Roman" w:hAnsi="Arial" w:cs="Arial"/>
                <w:color w:val="000000"/>
                <w:szCs w:val="24"/>
                <w:lang w:eastAsia="ru-RU"/>
              </w:rPr>
              <w:t>Lamblia</w:t>
            </w:r>
            <w:proofErr w:type="spellEnd"/>
            <w:r w:rsidRPr="00B91F96">
              <w:rPr>
                <w:rFonts w:ascii="Arial" w:eastAsia="Times New Roman" w:hAnsi="Arial" w:cs="Arial"/>
                <w:color w:val="000000"/>
                <w:szCs w:val="24"/>
                <w:lang w:eastAsia="ru-RU"/>
              </w:rPr>
              <w:t> </w:t>
            </w:r>
            <w:r w:rsidRPr="00B91F96">
              <w:rPr>
                <w:rFonts w:ascii="Arial" w:eastAsia="Times New Roman" w:hAnsi="Arial" w:cs="Arial"/>
                <w:noProof/>
                <w:color w:val="000000"/>
                <w:szCs w:val="24"/>
                <w:lang w:eastAsia="ru-RU"/>
              </w:rPr>
              <mc:AlternateContent>
                <mc:Choice Requires="wps">
                  <w:drawing>
                    <wp:inline distT="0" distB="0" distL="0" distR="0" wp14:anchorId="72CBA79D" wp14:editId="09EA1F0F">
                      <wp:extent cx="304800" cy="304800"/>
                      <wp:effectExtent l="0" t="0" r="0" b="0"/>
                      <wp:docPr id="76"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7C0016" id="AutoShape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1E7D0EF4"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14:paraId="3EB37504"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w:t>
            </w:r>
          </w:p>
        </w:tc>
      </w:tr>
      <w:tr w:rsidR="00B91F96" w:rsidRPr="00B91F96" w14:paraId="4687F663" w14:textId="77777777" w:rsidTr="00B91F96">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714EF32D"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proofErr w:type="spellStart"/>
            <w:r w:rsidRPr="00B91F96">
              <w:rPr>
                <w:rFonts w:ascii="Arial" w:eastAsia="Times New Roman" w:hAnsi="Arial" w:cs="Arial"/>
                <w:color w:val="000000"/>
                <w:szCs w:val="24"/>
                <w:lang w:eastAsia="ru-RU"/>
              </w:rPr>
              <w:t>Балантидиаз</w:t>
            </w:r>
            <w:proofErr w:type="spellEnd"/>
            <w:r w:rsidRPr="00B91F96">
              <w:rPr>
                <w:rFonts w:ascii="Arial" w:eastAsia="Times New Roman" w:hAnsi="Arial" w:cs="Arial"/>
                <w:color w:val="000000"/>
                <w:szCs w:val="24"/>
                <w:lang w:eastAsia="ru-RU"/>
              </w:rPr>
              <w:t xml:space="preserve"> (дизентерия инфузорная) - зоонозная болезнь, вызываемая </w:t>
            </w:r>
            <w:proofErr w:type="spellStart"/>
            <w:r w:rsidRPr="00B91F96">
              <w:rPr>
                <w:rFonts w:ascii="Arial" w:eastAsia="Times New Roman" w:hAnsi="Arial" w:cs="Arial"/>
                <w:color w:val="000000"/>
                <w:szCs w:val="24"/>
                <w:lang w:eastAsia="ru-RU"/>
              </w:rPr>
              <w:t>Balantidium</w:t>
            </w:r>
            <w:proofErr w:type="spellEnd"/>
            <w:r w:rsidRPr="00B91F96">
              <w:rPr>
                <w:rFonts w:ascii="Arial" w:eastAsia="Times New Roman" w:hAnsi="Arial" w:cs="Arial"/>
                <w:color w:val="000000"/>
                <w:szCs w:val="24"/>
                <w:lang w:eastAsia="ru-RU"/>
              </w:rPr>
              <w:t xml:space="preserve"> </w:t>
            </w:r>
            <w:proofErr w:type="spellStart"/>
            <w:r w:rsidRPr="00B91F96">
              <w:rPr>
                <w:rFonts w:ascii="Arial" w:eastAsia="Times New Roman" w:hAnsi="Arial" w:cs="Arial"/>
                <w:color w:val="000000"/>
                <w:szCs w:val="24"/>
                <w:lang w:eastAsia="ru-RU"/>
              </w:rPr>
              <w:t>coli</w:t>
            </w:r>
            <w:proofErr w:type="spellEnd"/>
            <w:r w:rsidRPr="00B91F96">
              <w:rPr>
                <w:rFonts w:ascii="Arial" w:eastAsia="Times New Roman" w:hAnsi="Arial" w:cs="Arial"/>
                <w:color w:val="000000"/>
                <w:szCs w:val="24"/>
                <w:lang w:eastAsia="ru-RU"/>
              </w:rPr>
              <w:t>, характеризующаяся общей интоксикацией и язвенным поражением толстой кишки.</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7CD3E6FA"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proofErr w:type="spellStart"/>
            <w:r w:rsidRPr="00B91F96">
              <w:rPr>
                <w:rFonts w:ascii="Arial" w:eastAsia="Times New Roman" w:hAnsi="Arial" w:cs="Arial"/>
                <w:color w:val="000000"/>
                <w:szCs w:val="24"/>
                <w:lang w:eastAsia="ru-RU"/>
              </w:rPr>
              <w:t>Balantidium</w:t>
            </w:r>
            <w:proofErr w:type="spellEnd"/>
            <w:r w:rsidRPr="00B91F96">
              <w:rPr>
                <w:rFonts w:ascii="Arial" w:eastAsia="Times New Roman" w:hAnsi="Arial" w:cs="Arial"/>
                <w:color w:val="000000"/>
                <w:szCs w:val="24"/>
                <w:lang w:eastAsia="ru-RU"/>
              </w:rPr>
              <w:t xml:space="preserve"> </w:t>
            </w:r>
            <w:proofErr w:type="spellStart"/>
            <w:r w:rsidRPr="00B91F96">
              <w:rPr>
                <w:rFonts w:ascii="Arial" w:eastAsia="Times New Roman" w:hAnsi="Arial" w:cs="Arial"/>
                <w:color w:val="000000"/>
                <w:szCs w:val="24"/>
                <w:lang w:eastAsia="ru-RU"/>
              </w:rPr>
              <w:t>coli</w:t>
            </w:r>
            <w:proofErr w:type="spellEnd"/>
            <w:r w:rsidRPr="00B91F96">
              <w:rPr>
                <w:rFonts w:ascii="Arial" w:eastAsia="Times New Roman" w:hAnsi="Arial" w:cs="Arial"/>
                <w:color w:val="000000"/>
                <w:szCs w:val="24"/>
                <w:lang w:eastAsia="ru-RU"/>
              </w:rPr>
              <w:t> </w:t>
            </w:r>
            <w:r w:rsidRPr="00B91F96">
              <w:rPr>
                <w:rFonts w:ascii="Arial" w:eastAsia="Times New Roman" w:hAnsi="Arial" w:cs="Arial"/>
                <w:noProof/>
                <w:color w:val="000000"/>
                <w:szCs w:val="24"/>
                <w:lang w:eastAsia="ru-RU"/>
              </w:rPr>
              <mc:AlternateContent>
                <mc:Choice Requires="wps">
                  <w:drawing>
                    <wp:inline distT="0" distB="0" distL="0" distR="0" wp14:anchorId="75B64103" wp14:editId="6BE903A0">
                      <wp:extent cx="304800" cy="304800"/>
                      <wp:effectExtent l="0" t="0" r="0" b="0"/>
                      <wp:docPr id="77"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49B1FB" id="AutoShape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B91F96">
              <w:rPr>
                <w:rFonts w:ascii="Arial" w:eastAsia="Times New Roman" w:hAnsi="Arial" w:cs="Arial"/>
                <w:color w:val="000000"/>
                <w:szCs w:val="24"/>
                <w:lang w:eastAsia="ru-RU"/>
              </w:rPr>
              <w:t>  </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6850F8BB"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14:paraId="05631E24"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w:t>
            </w:r>
          </w:p>
        </w:tc>
      </w:tr>
      <w:tr w:rsidR="00B91F96" w:rsidRPr="00B91F96" w14:paraId="472C69AA" w14:textId="77777777" w:rsidTr="00B91F96">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69040D5A"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Лейшманиозы - протозойные болезни животных и человека, вызываемые лейшманиями и передающиеся москитами; поражаются внутренние органы (висцеральный лейшманиоз) или кожа и слизистые оболочки (кожный, кожно-слизистый лейшманиоз).    </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5B812A48"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noProof/>
                <w:color w:val="000000"/>
                <w:szCs w:val="24"/>
                <w:lang w:eastAsia="ru-RU"/>
              </w:rPr>
              <mc:AlternateContent>
                <mc:Choice Requires="wps">
                  <w:drawing>
                    <wp:inline distT="0" distB="0" distL="0" distR="0" wp14:anchorId="653D14EC" wp14:editId="73588F0D">
                      <wp:extent cx="304800" cy="304800"/>
                      <wp:effectExtent l="0" t="0" r="0" b="0"/>
                      <wp:docPr id="78"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494B31" id="AutoShape 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B91F96">
              <w:rPr>
                <w:rFonts w:ascii="Arial" w:eastAsia="Times New Roman" w:hAnsi="Arial" w:cs="Arial"/>
                <w:color w:val="000000"/>
                <w:szCs w:val="24"/>
                <w:lang w:eastAsia="ru-RU"/>
              </w:rPr>
              <w:t> </w:t>
            </w:r>
            <w:proofErr w:type="spellStart"/>
            <w:r w:rsidRPr="00B91F96">
              <w:rPr>
                <w:rFonts w:ascii="Arial" w:eastAsia="Times New Roman" w:hAnsi="Arial" w:cs="Arial"/>
                <w:color w:val="000000"/>
                <w:szCs w:val="24"/>
                <w:lang w:eastAsia="ru-RU"/>
              </w:rPr>
              <w:t>Leischmania</w:t>
            </w:r>
            <w:proofErr w:type="spellEnd"/>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053FFE47"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14:paraId="030A8F69"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w:t>
            </w:r>
          </w:p>
        </w:tc>
      </w:tr>
      <w:tr w:rsidR="00B91F96" w:rsidRPr="00B91F96" w14:paraId="4B02C5A9" w14:textId="77777777" w:rsidTr="00B91F96">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0DDE7348"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lastRenderedPageBreak/>
              <w:t xml:space="preserve">Африканский трипаносомоз, или сонную болезнь – это заболевание передающееся при укусе мухи </w:t>
            </w:r>
            <w:proofErr w:type="spellStart"/>
            <w:r w:rsidRPr="00B91F96">
              <w:rPr>
                <w:rFonts w:ascii="Arial" w:eastAsia="Times New Roman" w:hAnsi="Arial" w:cs="Arial"/>
                <w:color w:val="000000"/>
                <w:szCs w:val="24"/>
                <w:lang w:eastAsia="ru-RU"/>
              </w:rPr>
              <w:t>це-це</w:t>
            </w:r>
            <w:proofErr w:type="spellEnd"/>
            <w:r w:rsidRPr="00B91F96">
              <w:rPr>
                <w:rFonts w:ascii="Arial" w:eastAsia="Times New Roman" w:hAnsi="Arial" w:cs="Arial"/>
                <w:color w:val="000000"/>
                <w:szCs w:val="24"/>
                <w:lang w:eastAsia="ru-RU"/>
              </w:rPr>
              <w:t xml:space="preserve"> и поражающее ЦНС, внутренние органы с присоединением бактериальной инфекции, приводит к летальному исходу.   Американский трипаносомоз – это паразитарное заболевание, передающееся через укус клопа, и поражающее ЖКТ, печень, селезенка, головной мозг.</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29F95771"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proofErr w:type="spellStart"/>
            <w:r w:rsidRPr="00B91F96">
              <w:rPr>
                <w:rFonts w:ascii="Arial" w:eastAsia="Times New Roman" w:hAnsi="Arial" w:cs="Arial"/>
                <w:color w:val="000000"/>
                <w:szCs w:val="24"/>
                <w:lang w:eastAsia="ru-RU"/>
              </w:rPr>
              <w:t>Tripanosoma</w:t>
            </w:r>
            <w:proofErr w:type="spellEnd"/>
            <w:r w:rsidRPr="00B91F96">
              <w:rPr>
                <w:rFonts w:ascii="Arial" w:eastAsia="Times New Roman" w:hAnsi="Arial" w:cs="Arial"/>
                <w:color w:val="000000"/>
                <w:szCs w:val="24"/>
                <w:lang w:eastAsia="ru-RU"/>
              </w:rPr>
              <w:t xml:space="preserve">   </w:t>
            </w:r>
            <w:r w:rsidRPr="00B91F96">
              <w:rPr>
                <w:rFonts w:ascii="Arial" w:eastAsia="Times New Roman" w:hAnsi="Arial" w:cs="Arial"/>
                <w:noProof/>
                <w:color w:val="000000"/>
                <w:szCs w:val="24"/>
                <w:lang w:eastAsia="ru-RU"/>
              </w:rPr>
              <mc:AlternateContent>
                <mc:Choice Requires="wps">
                  <w:drawing>
                    <wp:inline distT="0" distB="0" distL="0" distR="0" wp14:anchorId="2774E674" wp14:editId="4AB9A604">
                      <wp:extent cx="304800" cy="304800"/>
                      <wp:effectExtent l="0" t="0" r="0" b="0"/>
                      <wp:docPr id="79"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9FEFA9" id="AutoShape 1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5D9C4C10"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14:paraId="501EDCA0"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w:t>
            </w:r>
          </w:p>
        </w:tc>
      </w:tr>
      <w:tr w:rsidR="00B91F96" w:rsidRPr="00B91F96" w14:paraId="031EED91" w14:textId="77777777" w:rsidTr="00B91F96">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4465AE93"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xml:space="preserve">Малярия- </w:t>
            </w:r>
            <w:proofErr w:type="spellStart"/>
            <w:r w:rsidRPr="00B91F96">
              <w:rPr>
                <w:rFonts w:ascii="Arial" w:eastAsia="Times New Roman" w:hAnsi="Arial" w:cs="Arial"/>
                <w:color w:val="000000"/>
                <w:szCs w:val="24"/>
                <w:lang w:eastAsia="ru-RU"/>
              </w:rPr>
              <w:t>антропонозная</w:t>
            </w:r>
            <w:proofErr w:type="spellEnd"/>
            <w:r w:rsidRPr="00B91F96">
              <w:rPr>
                <w:rFonts w:ascii="Arial" w:eastAsia="Times New Roman" w:hAnsi="Arial" w:cs="Arial"/>
                <w:color w:val="000000"/>
                <w:szCs w:val="24"/>
                <w:lang w:eastAsia="ru-RU"/>
              </w:rPr>
              <w:t xml:space="preserve"> болезнь, вызываемая простейшими рода </w:t>
            </w:r>
            <w:proofErr w:type="spellStart"/>
            <w:r w:rsidRPr="00B91F96">
              <w:rPr>
                <w:rFonts w:ascii="Arial" w:eastAsia="Times New Roman" w:hAnsi="Arial" w:cs="Arial"/>
                <w:color w:val="000000"/>
                <w:szCs w:val="24"/>
                <w:lang w:eastAsia="ru-RU"/>
              </w:rPr>
              <w:t>Plasmodium</w:t>
            </w:r>
            <w:proofErr w:type="spellEnd"/>
            <w:r w:rsidRPr="00B91F96">
              <w:rPr>
                <w:rFonts w:ascii="Arial" w:eastAsia="Times New Roman" w:hAnsi="Arial" w:cs="Arial"/>
                <w:color w:val="000000"/>
                <w:szCs w:val="24"/>
                <w:lang w:eastAsia="ru-RU"/>
              </w:rPr>
              <w:t xml:space="preserve">; </w:t>
            </w:r>
            <w:proofErr w:type="spellStart"/>
            <w:r w:rsidRPr="00B91F96">
              <w:rPr>
                <w:rFonts w:ascii="Arial" w:eastAsia="Times New Roman" w:hAnsi="Arial" w:cs="Arial"/>
                <w:color w:val="000000"/>
                <w:szCs w:val="24"/>
                <w:lang w:eastAsia="ru-RU"/>
              </w:rPr>
              <w:t>сопровождется</w:t>
            </w:r>
            <w:proofErr w:type="spellEnd"/>
            <w:r w:rsidRPr="00B91F96">
              <w:rPr>
                <w:rFonts w:ascii="Arial" w:eastAsia="Times New Roman" w:hAnsi="Arial" w:cs="Arial"/>
                <w:color w:val="000000"/>
                <w:szCs w:val="24"/>
                <w:lang w:eastAsia="ru-RU"/>
              </w:rPr>
              <w:t xml:space="preserve"> приступами лихорадки, анемией, увеличением печени и селезенки.</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0BE71080"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xml:space="preserve">У человека малярию вызывают 4 вида: </w:t>
            </w:r>
            <w:proofErr w:type="spellStart"/>
            <w:r w:rsidRPr="00B91F96">
              <w:rPr>
                <w:rFonts w:ascii="Arial" w:eastAsia="Times New Roman" w:hAnsi="Arial" w:cs="Arial"/>
                <w:color w:val="000000"/>
                <w:szCs w:val="24"/>
                <w:lang w:eastAsia="ru-RU"/>
              </w:rPr>
              <w:t>Plasmodium</w:t>
            </w:r>
            <w:proofErr w:type="spellEnd"/>
            <w:r w:rsidRPr="00B91F96">
              <w:rPr>
                <w:rFonts w:ascii="Arial" w:eastAsia="Times New Roman" w:hAnsi="Arial" w:cs="Arial"/>
                <w:color w:val="000000"/>
                <w:szCs w:val="24"/>
                <w:lang w:eastAsia="ru-RU"/>
              </w:rPr>
              <w:t xml:space="preserve"> </w:t>
            </w:r>
            <w:proofErr w:type="spellStart"/>
            <w:r w:rsidRPr="00B91F96">
              <w:rPr>
                <w:rFonts w:ascii="Arial" w:eastAsia="Times New Roman" w:hAnsi="Arial" w:cs="Arial"/>
                <w:color w:val="000000"/>
                <w:szCs w:val="24"/>
                <w:lang w:eastAsia="ru-RU"/>
              </w:rPr>
              <w:t>vivax</w:t>
            </w:r>
            <w:proofErr w:type="spellEnd"/>
            <w:r w:rsidRPr="00B91F96">
              <w:rPr>
                <w:rFonts w:ascii="Arial" w:eastAsia="Times New Roman" w:hAnsi="Arial" w:cs="Arial"/>
                <w:color w:val="000000"/>
                <w:szCs w:val="24"/>
                <w:lang w:eastAsia="ru-RU"/>
              </w:rPr>
              <w:t xml:space="preserve">, </w:t>
            </w:r>
            <w:proofErr w:type="spellStart"/>
            <w:r w:rsidRPr="00B91F96">
              <w:rPr>
                <w:rFonts w:ascii="Arial" w:eastAsia="Times New Roman" w:hAnsi="Arial" w:cs="Arial"/>
                <w:color w:val="000000"/>
                <w:szCs w:val="24"/>
                <w:lang w:eastAsia="ru-RU"/>
              </w:rPr>
              <w:t>Plasmodium</w:t>
            </w:r>
            <w:proofErr w:type="spellEnd"/>
            <w:r w:rsidRPr="00B91F96">
              <w:rPr>
                <w:rFonts w:ascii="Arial" w:eastAsia="Times New Roman" w:hAnsi="Arial" w:cs="Arial"/>
                <w:color w:val="000000"/>
                <w:szCs w:val="24"/>
                <w:lang w:eastAsia="ru-RU"/>
              </w:rPr>
              <w:t xml:space="preserve"> </w:t>
            </w:r>
            <w:proofErr w:type="spellStart"/>
            <w:r w:rsidRPr="00B91F96">
              <w:rPr>
                <w:rFonts w:ascii="Arial" w:eastAsia="Times New Roman" w:hAnsi="Arial" w:cs="Arial"/>
                <w:color w:val="000000"/>
                <w:szCs w:val="24"/>
                <w:lang w:eastAsia="ru-RU"/>
              </w:rPr>
              <w:t>ovale</w:t>
            </w:r>
            <w:proofErr w:type="spellEnd"/>
            <w:r w:rsidRPr="00B91F96">
              <w:rPr>
                <w:rFonts w:ascii="Arial" w:eastAsia="Times New Roman" w:hAnsi="Arial" w:cs="Arial"/>
                <w:color w:val="000000"/>
                <w:szCs w:val="24"/>
                <w:lang w:eastAsia="ru-RU"/>
              </w:rPr>
              <w:t xml:space="preserve">, </w:t>
            </w:r>
            <w:proofErr w:type="spellStart"/>
            <w:r w:rsidRPr="00B91F96">
              <w:rPr>
                <w:rFonts w:ascii="Arial" w:eastAsia="Times New Roman" w:hAnsi="Arial" w:cs="Arial"/>
                <w:color w:val="000000"/>
                <w:szCs w:val="24"/>
                <w:lang w:eastAsia="ru-RU"/>
              </w:rPr>
              <w:t>Plasmodium</w:t>
            </w:r>
            <w:proofErr w:type="spellEnd"/>
            <w:r w:rsidRPr="00B91F96">
              <w:rPr>
                <w:rFonts w:ascii="Arial" w:eastAsia="Times New Roman" w:hAnsi="Arial" w:cs="Arial"/>
                <w:color w:val="000000"/>
                <w:szCs w:val="24"/>
                <w:lang w:eastAsia="ru-RU"/>
              </w:rPr>
              <w:t xml:space="preserve"> </w:t>
            </w:r>
            <w:proofErr w:type="spellStart"/>
            <w:r w:rsidRPr="00B91F96">
              <w:rPr>
                <w:rFonts w:ascii="Arial" w:eastAsia="Times New Roman" w:hAnsi="Arial" w:cs="Arial"/>
                <w:color w:val="000000"/>
                <w:szCs w:val="24"/>
                <w:lang w:eastAsia="ru-RU"/>
              </w:rPr>
              <w:t>malariae</w:t>
            </w:r>
            <w:proofErr w:type="spellEnd"/>
            <w:r w:rsidRPr="00B91F96">
              <w:rPr>
                <w:rFonts w:ascii="Arial" w:eastAsia="Times New Roman" w:hAnsi="Arial" w:cs="Arial"/>
                <w:color w:val="000000"/>
                <w:szCs w:val="24"/>
                <w:lang w:eastAsia="ru-RU"/>
              </w:rPr>
              <w:t xml:space="preserve"> и </w:t>
            </w:r>
            <w:proofErr w:type="spellStart"/>
            <w:r w:rsidRPr="00B91F96">
              <w:rPr>
                <w:rFonts w:ascii="Arial" w:eastAsia="Times New Roman" w:hAnsi="Arial" w:cs="Arial"/>
                <w:color w:val="000000"/>
                <w:szCs w:val="24"/>
                <w:lang w:eastAsia="ru-RU"/>
              </w:rPr>
              <w:t>Plasmodium</w:t>
            </w:r>
            <w:proofErr w:type="spellEnd"/>
            <w:r w:rsidRPr="00B91F96">
              <w:rPr>
                <w:rFonts w:ascii="Arial" w:eastAsia="Times New Roman" w:hAnsi="Arial" w:cs="Arial"/>
                <w:color w:val="000000"/>
                <w:szCs w:val="24"/>
                <w:lang w:eastAsia="ru-RU"/>
              </w:rPr>
              <w:t xml:space="preserve"> </w:t>
            </w:r>
            <w:proofErr w:type="spellStart"/>
            <w:r w:rsidRPr="00B91F96">
              <w:rPr>
                <w:rFonts w:ascii="Arial" w:eastAsia="Times New Roman" w:hAnsi="Arial" w:cs="Arial"/>
                <w:color w:val="000000"/>
                <w:szCs w:val="24"/>
                <w:lang w:eastAsia="ru-RU"/>
              </w:rPr>
              <w:t>falciparum</w:t>
            </w:r>
            <w:proofErr w:type="spellEnd"/>
            <w:r w:rsidRPr="00B91F96">
              <w:rPr>
                <w:rFonts w:ascii="Arial" w:eastAsia="Times New Roman" w:hAnsi="Arial" w:cs="Arial"/>
                <w:color w:val="000000"/>
                <w:szCs w:val="24"/>
                <w:lang w:eastAsia="ru-RU"/>
              </w:rPr>
              <w:t>. </w:t>
            </w:r>
            <w:r w:rsidRPr="00B91F96">
              <w:rPr>
                <w:rFonts w:ascii="Arial" w:eastAsia="Times New Roman" w:hAnsi="Arial" w:cs="Arial"/>
                <w:noProof/>
                <w:color w:val="000000"/>
                <w:szCs w:val="24"/>
                <w:lang w:eastAsia="ru-RU"/>
              </w:rPr>
              <mc:AlternateContent>
                <mc:Choice Requires="wps">
                  <w:drawing>
                    <wp:inline distT="0" distB="0" distL="0" distR="0" wp14:anchorId="4F22B1EE" wp14:editId="0110E66F">
                      <wp:extent cx="304800" cy="304800"/>
                      <wp:effectExtent l="0" t="0" r="0" b="0"/>
                      <wp:docPr id="80" name="AutoShap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2C6B62" id="AutoShape 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3A70C2D6"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u w:val="single"/>
                <w:lang w:eastAsia="ru-RU"/>
              </w:rPr>
              <w:t>Со сменой хозяев:</w:t>
            </w:r>
            <w:r w:rsidRPr="00B91F96">
              <w:rPr>
                <w:rFonts w:ascii="Arial" w:eastAsia="Times New Roman" w:hAnsi="Arial" w:cs="Arial"/>
                <w:color w:val="000000"/>
                <w:szCs w:val="24"/>
                <w:lang w:eastAsia="ru-RU"/>
              </w:rPr>
              <w:t xml:space="preserve"> Основной –   Промежуточный-   </w:t>
            </w:r>
            <w:proofErr w:type="spellStart"/>
            <w:r w:rsidRPr="00B91F96">
              <w:rPr>
                <w:rFonts w:ascii="Arial" w:eastAsia="Times New Roman" w:hAnsi="Arial" w:cs="Arial"/>
                <w:color w:val="000000"/>
                <w:szCs w:val="24"/>
                <w:lang w:eastAsia="ru-RU"/>
              </w:rPr>
              <w:t>Сорогония</w:t>
            </w:r>
            <w:proofErr w:type="spellEnd"/>
            <w:r w:rsidRPr="00B91F96">
              <w:rPr>
                <w:rFonts w:ascii="Arial" w:eastAsia="Times New Roman" w:hAnsi="Arial" w:cs="Arial"/>
                <w:color w:val="000000"/>
                <w:szCs w:val="24"/>
                <w:lang w:eastAsia="ru-RU"/>
              </w:rPr>
              <w:t xml:space="preserve"> (половая фаза) Протекает     Шизогония (бесполая фаза)-протекает в   Тканевая шизогония     </w:t>
            </w:r>
            <w:proofErr w:type="spellStart"/>
            <w:r w:rsidRPr="00B91F96">
              <w:rPr>
                <w:rFonts w:ascii="Arial" w:eastAsia="Times New Roman" w:hAnsi="Arial" w:cs="Arial"/>
                <w:color w:val="000000"/>
                <w:szCs w:val="24"/>
                <w:lang w:eastAsia="ru-RU"/>
              </w:rPr>
              <w:t>Эритроцитарная</w:t>
            </w:r>
            <w:proofErr w:type="spellEnd"/>
            <w:r w:rsidRPr="00B91F96">
              <w:rPr>
                <w:rFonts w:ascii="Arial" w:eastAsia="Times New Roman" w:hAnsi="Arial" w:cs="Arial"/>
                <w:color w:val="000000"/>
                <w:szCs w:val="24"/>
                <w:lang w:eastAsia="ru-RU"/>
              </w:rPr>
              <w:t xml:space="preserve"> шизогония  </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14:paraId="12EF5866"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w:t>
            </w:r>
          </w:p>
        </w:tc>
      </w:tr>
      <w:tr w:rsidR="00B91F96" w:rsidRPr="00B91F96" w14:paraId="2A52E50C" w14:textId="77777777" w:rsidTr="00B91F96">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548C831B"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xml:space="preserve">Трихомоноз - </w:t>
            </w:r>
            <w:proofErr w:type="spellStart"/>
            <w:r w:rsidRPr="00B91F96">
              <w:rPr>
                <w:rFonts w:ascii="Arial" w:eastAsia="Times New Roman" w:hAnsi="Arial" w:cs="Arial"/>
                <w:color w:val="000000"/>
                <w:szCs w:val="24"/>
                <w:lang w:eastAsia="ru-RU"/>
              </w:rPr>
              <w:t>антропонозная</w:t>
            </w:r>
            <w:proofErr w:type="spellEnd"/>
            <w:r w:rsidRPr="00B91F96">
              <w:rPr>
                <w:rFonts w:ascii="Arial" w:eastAsia="Times New Roman" w:hAnsi="Arial" w:cs="Arial"/>
                <w:color w:val="000000"/>
                <w:szCs w:val="24"/>
                <w:lang w:eastAsia="ru-RU"/>
              </w:rPr>
              <w:t xml:space="preserve"> болезнь, вызываемая мочеполовой трихомонадой (</w:t>
            </w:r>
            <w:proofErr w:type="spellStart"/>
            <w:r w:rsidRPr="00B91F96">
              <w:rPr>
                <w:rFonts w:ascii="Arial" w:eastAsia="Times New Roman" w:hAnsi="Arial" w:cs="Arial"/>
                <w:color w:val="000000"/>
                <w:szCs w:val="24"/>
                <w:lang w:eastAsia="ru-RU"/>
              </w:rPr>
              <w:t>Trichomonas</w:t>
            </w:r>
            <w:proofErr w:type="spellEnd"/>
            <w:r w:rsidRPr="00B91F96">
              <w:rPr>
                <w:rFonts w:ascii="Arial" w:eastAsia="Times New Roman" w:hAnsi="Arial" w:cs="Arial"/>
                <w:color w:val="000000"/>
                <w:szCs w:val="24"/>
                <w:lang w:eastAsia="ru-RU"/>
              </w:rPr>
              <w:t xml:space="preserve"> </w:t>
            </w:r>
            <w:proofErr w:type="spellStart"/>
            <w:r w:rsidRPr="00B91F96">
              <w:rPr>
                <w:rFonts w:ascii="Arial" w:eastAsia="Times New Roman" w:hAnsi="Arial" w:cs="Arial"/>
                <w:color w:val="000000"/>
                <w:szCs w:val="24"/>
                <w:lang w:eastAsia="ru-RU"/>
              </w:rPr>
              <w:t>vaginalis</w:t>
            </w:r>
            <w:proofErr w:type="spellEnd"/>
            <w:r w:rsidRPr="00B91F96">
              <w:rPr>
                <w:rFonts w:ascii="Arial" w:eastAsia="Times New Roman" w:hAnsi="Arial" w:cs="Arial"/>
                <w:color w:val="000000"/>
                <w:szCs w:val="24"/>
                <w:lang w:eastAsia="ru-RU"/>
              </w:rPr>
              <w:t>); сопровождается поражением уретры и слизистой влагалища.</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2D8E7BD4"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noProof/>
                <w:color w:val="000000"/>
                <w:szCs w:val="24"/>
                <w:lang w:eastAsia="ru-RU"/>
              </w:rPr>
              <mc:AlternateContent>
                <mc:Choice Requires="wps">
                  <w:drawing>
                    <wp:inline distT="0" distB="0" distL="0" distR="0" wp14:anchorId="0064E42E" wp14:editId="39926080">
                      <wp:extent cx="304800" cy="304800"/>
                      <wp:effectExtent l="0" t="0" r="0" b="0"/>
                      <wp:docPr id="81"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E1CDBD" id="AutoShape 1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14:paraId="4E313667"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14:paraId="5100E4B5"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w:t>
            </w:r>
          </w:p>
        </w:tc>
      </w:tr>
      <w:tr w:rsidR="00B91F96" w:rsidRPr="00B91F96" w14:paraId="3557B871" w14:textId="77777777" w:rsidTr="00B91F96">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14:paraId="4929C969"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xml:space="preserve">Токсоплазмоз - зоонозная болезнь, вызванная </w:t>
            </w:r>
            <w:r w:rsidRPr="00B91F96">
              <w:rPr>
                <w:rFonts w:ascii="Arial" w:eastAsia="Times New Roman" w:hAnsi="Arial" w:cs="Arial"/>
                <w:color w:val="000000"/>
                <w:szCs w:val="24"/>
                <w:lang w:eastAsia="ru-RU"/>
              </w:rPr>
              <w:lastRenderedPageBreak/>
              <w:t xml:space="preserve">простейшими рода </w:t>
            </w:r>
            <w:proofErr w:type="spellStart"/>
            <w:r w:rsidRPr="00B91F96">
              <w:rPr>
                <w:rFonts w:ascii="Arial" w:eastAsia="Times New Roman" w:hAnsi="Arial" w:cs="Arial"/>
                <w:color w:val="000000"/>
                <w:szCs w:val="24"/>
                <w:lang w:eastAsia="ru-RU"/>
              </w:rPr>
              <w:t>Toxoplasma</w:t>
            </w:r>
            <w:proofErr w:type="spellEnd"/>
            <w:r w:rsidRPr="00B91F96">
              <w:rPr>
                <w:rFonts w:ascii="Arial" w:eastAsia="Times New Roman" w:hAnsi="Arial" w:cs="Arial"/>
                <w:color w:val="000000"/>
                <w:szCs w:val="24"/>
                <w:lang w:eastAsia="ru-RU"/>
              </w:rPr>
              <w:t xml:space="preserve">, сопровождающаяся </w:t>
            </w:r>
            <w:proofErr w:type="spellStart"/>
            <w:r w:rsidRPr="00B91F96">
              <w:rPr>
                <w:rFonts w:ascii="Arial" w:eastAsia="Times New Roman" w:hAnsi="Arial" w:cs="Arial"/>
                <w:color w:val="000000"/>
                <w:szCs w:val="24"/>
                <w:lang w:eastAsia="ru-RU"/>
              </w:rPr>
              <w:t>паразитемией</w:t>
            </w:r>
            <w:proofErr w:type="spellEnd"/>
            <w:r w:rsidRPr="00B91F96">
              <w:rPr>
                <w:rFonts w:ascii="Arial" w:eastAsia="Times New Roman" w:hAnsi="Arial" w:cs="Arial"/>
                <w:color w:val="000000"/>
                <w:szCs w:val="24"/>
                <w:lang w:eastAsia="ru-RU"/>
              </w:rPr>
              <w:t xml:space="preserve"> и поражением ЦНС, печени, почек, легких, сердца, мышц и глаз</w:t>
            </w:r>
          </w:p>
        </w:tc>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14:paraId="6320A8FE"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noProof/>
                <w:color w:val="000000"/>
                <w:szCs w:val="24"/>
                <w:lang w:eastAsia="ru-RU"/>
              </w:rPr>
              <w:lastRenderedPageBreak/>
              <mc:AlternateContent>
                <mc:Choice Requires="wps">
                  <w:drawing>
                    <wp:inline distT="0" distB="0" distL="0" distR="0" wp14:anchorId="3F8CDEC9" wp14:editId="1A4B8FA7">
                      <wp:extent cx="304800" cy="304800"/>
                      <wp:effectExtent l="0" t="0" r="0" b="0"/>
                      <wp:docPr id="82" name="AutoShap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51F244" id="AutoShape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B91F96">
              <w:rPr>
                <w:rFonts w:ascii="Arial" w:eastAsia="Times New Roman" w:hAnsi="Arial" w:cs="Arial"/>
                <w:color w:val="000000"/>
                <w:szCs w:val="24"/>
                <w:lang w:eastAsia="ru-RU"/>
              </w:rPr>
              <w:t> </w:t>
            </w:r>
            <w:proofErr w:type="spellStart"/>
            <w:r w:rsidRPr="00B91F96">
              <w:rPr>
                <w:rFonts w:ascii="Arial" w:eastAsia="Times New Roman" w:hAnsi="Arial" w:cs="Arial"/>
                <w:color w:val="000000"/>
                <w:szCs w:val="24"/>
                <w:lang w:eastAsia="ru-RU"/>
              </w:rPr>
              <w:t>Toxoplasma</w:t>
            </w:r>
            <w:proofErr w:type="spellEnd"/>
          </w:p>
        </w:tc>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14:paraId="77000F08"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xml:space="preserve">Со сменой хозяев: Окончательный хозяин –   Стадия развития </w:t>
            </w:r>
            <w:r w:rsidRPr="00B91F96">
              <w:rPr>
                <w:rFonts w:ascii="Arial" w:eastAsia="Times New Roman" w:hAnsi="Arial" w:cs="Arial"/>
                <w:color w:val="000000"/>
                <w:szCs w:val="24"/>
                <w:lang w:eastAsia="ru-RU"/>
              </w:rPr>
              <w:lastRenderedPageBreak/>
              <w:t>Промежуточный хозяин-     Стадия развития</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14:paraId="584DA249" w14:textId="77777777" w:rsidR="00B91F96" w:rsidRPr="00B91F96" w:rsidRDefault="00B91F96" w:rsidP="00B91F96">
            <w:pPr>
              <w:spacing w:after="0" w:line="240" w:lineRule="auto"/>
              <w:ind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lastRenderedPageBreak/>
              <w:t> </w:t>
            </w:r>
          </w:p>
        </w:tc>
      </w:tr>
    </w:tbl>
    <w:p w14:paraId="014B8C70"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b/>
          <w:bCs/>
          <w:color w:val="000000"/>
          <w:szCs w:val="24"/>
          <w:lang w:eastAsia="ru-RU"/>
        </w:rPr>
        <w:t>Контрольные вопросы.</w:t>
      </w:r>
    </w:p>
    <w:p w14:paraId="4A575FCE"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1.Дайте понятие простейшему, «</w:t>
      </w:r>
      <w:proofErr w:type="spellStart"/>
      <w:r w:rsidRPr="00B91F96">
        <w:rPr>
          <w:rFonts w:ascii="Arial" w:eastAsia="Times New Roman" w:hAnsi="Arial" w:cs="Arial"/>
          <w:color w:val="000000"/>
          <w:szCs w:val="24"/>
          <w:lang w:eastAsia="ru-RU"/>
        </w:rPr>
        <w:t>протозоозы</w:t>
      </w:r>
      <w:proofErr w:type="spellEnd"/>
      <w:r w:rsidRPr="00B91F96">
        <w:rPr>
          <w:rFonts w:ascii="Arial" w:eastAsia="Times New Roman" w:hAnsi="Arial" w:cs="Arial"/>
          <w:color w:val="000000"/>
          <w:szCs w:val="24"/>
          <w:lang w:eastAsia="ru-RU"/>
        </w:rPr>
        <w:t>».</w:t>
      </w:r>
    </w:p>
    <w:p w14:paraId="150347BE"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2.Какими морфологическими, физиологическими и экологическими особенностями обладают простейшие.</w:t>
      </w:r>
    </w:p>
    <w:p w14:paraId="39E4042A"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xml:space="preserve">3.В чем заключается действие </w:t>
      </w:r>
      <w:proofErr w:type="spellStart"/>
      <w:r w:rsidRPr="00B91F96">
        <w:rPr>
          <w:rFonts w:ascii="Arial" w:eastAsia="Times New Roman" w:hAnsi="Arial" w:cs="Arial"/>
          <w:color w:val="000000"/>
          <w:szCs w:val="24"/>
          <w:lang w:eastAsia="ru-RU"/>
        </w:rPr>
        <w:t>противопротозойногшо</w:t>
      </w:r>
      <w:proofErr w:type="spellEnd"/>
      <w:r w:rsidRPr="00B91F96">
        <w:rPr>
          <w:rFonts w:ascii="Arial" w:eastAsia="Times New Roman" w:hAnsi="Arial" w:cs="Arial"/>
          <w:color w:val="000000"/>
          <w:szCs w:val="24"/>
          <w:lang w:eastAsia="ru-RU"/>
        </w:rPr>
        <w:t xml:space="preserve"> иммунитета.</w:t>
      </w:r>
    </w:p>
    <w:p w14:paraId="7B808550"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4.Назовите какие препараты используют в химиотерапии протозойной инфекции.</w:t>
      </w:r>
    </w:p>
    <w:p w14:paraId="0C8747E6"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5.Назовите трансмиссивные инфекции.</w:t>
      </w:r>
    </w:p>
    <w:p w14:paraId="3CDE0385"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6.Какие инфекции распространены во всех странах мира.</w:t>
      </w:r>
    </w:p>
    <w:p w14:paraId="2C39CB4D"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7.Какие заболевания связаны с употреблением в пищу овощей, фруктов.</w:t>
      </w:r>
    </w:p>
    <w:p w14:paraId="4039157A"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8.Какое заболевание вызывает тератогенное действие.</w:t>
      </w:r>
    </w:p>
    <w:p w14:paraId="68F9AE41"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xml:space="preserve">9.Какова цель серодиагностики </w:t>
      </w:r>
      <w:proofErr w:type="spellStart"/>
      <w:r w:rsidRPr="00B91F96">
        <w:rPr>
          <w:rFonts w:ascii="Arial" w:eastAsia="Times New Roman" w:hAnsi="Arial" w:cs="Arial"/>
          <w:color w:val="000000"/>
          <w:szCs w:val="24"/>
          <w:lang w:eastAsia="ru-RU"/>
        </w:rPr>
        <w:t>протозоозов</w:t>
      </w:r>
      <w:proofErr w:type="spellEnd"/>
      <w:r w:rsidRPr="00B91F96">
        <w:rPr>
          <w:rFonts w:ascii="Arial" w:eastAsia="Times New Roman" w:hAnsi="Arial" w:cs="Arial"/>
          <w:color w:val="000000"/>
          <w:szCs w:val="24"/>
          <w:lang w:eastAsia="ru-RU"/>
        </w:rPr>
        <w:t>.</w:t>
      </w:r>
    </w:p>
    <w:p w14:paraId="4D9ED1A6"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10.Какие особенности строения и жизнедеятельности имеют споровики.</w:t>
      </w:r>
    </w:p>
    <w:p w14:paraId="60DDA592"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b/>
          <w:bCs/>
          <w:color w:val="000000"/>
          <w:szCs w:val="24"/>
          <w:lang w:eastAsia="ru-RU"/>
        </w:rPr>
        <w:t>Домашнее задание.</w:t>
      </w:r>
    </w:p>
    <w:p w14:paraId="3225AAD5"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xml:space="preserve">1.Составьте памятку для пациента по профилактике </w:t>
      </w:r>
      <w:proofErr w:type="spellStart"/>
      <w:r w:rsidRPr="00B91F96">
        <w:rPr>
          <w:rFonts w:ascii="Arial" w:eastAsia="Times New Roman" w:hAnsi="Arial" w:cs="Arial"/>
          <w:color w:val="000000"/>
          <w:szCs w:val="24"/>
          <w:lang w:eastAsia="ru-RU"/>
        </w:rPr>
        <w:t>протозооза</w:t>
      </w:r>
      <w:proofErr w:type="spellEnd"/>
      <w:r w:rsidRPr="00B91F96">
        <w:rPr>
          <w:rFonts w:ascii="Arial" w:eastAsia="Times New Roman" w:hAnsi="Arial" w:cs="Arial"/>
          <w:color w:val="000000"/>
          <w:szCs w:val="24"/>
          <w:lang w:eastAsia="ru-RU"/>
        </w:rPr>
        <w:t xml:space="preserve"> (любой на выбор) – на практику</w:t>
      </w:r>
    </w:p>
    <w:p w14:paraId="6A176A38"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2.Составьте схему эпидемического распространения малярии и план противоэпидемических мероприятий.</w:t>
      </w:r>
    </w:p>
    <w:p w14:paraId="1F52D311" w14:textId="77777777" w:rsidR="00B91F96" w:rsidRPr="00B91F96" w:rsidRDefault="00B91F96" w:rsidP="00B91F96">
      <w:pPr>
        <w:shd w:val="clear" w:color="auto" w:fill="FFFFFF"/>
        <w:spacing w:before="150" w:after="150" w:line="240" w:lineRule="auto"/>
        <w:ind w:left="150" w:right="150" w:firstLine="0"/>
        <w:contextualSpacing w:val="0"/>
        <w:jc w:val="left"/>
        <w:rPr>
          <w:rFonts w:ascii="Arial" w:eastAsia="Times New Roman" w:hAnsi="Arial" w:cs="Arial"/>
          <w:color w:val="000000"/>
          <w:szCs w:val="24"/>
          <w:lang w:eastAsia="ru-RU"/>
        </w:rPr>
      </w:pPr>
      <w:r w:rsidRPr="00B91F96">
        <w:rPr>
          <w:rFonts w:ascii="Arial" w:eastAsia="Times New Roman" w:hAnsi="Arial" w:cs="Arial"/>
          <w:color w:val="000000"/>
          <w:szCs w:val="24"/>
          <w:lang w:eastAsia="ru-RU"/>
        </w:rPr>
        <w:t> </w:t>
      </w:r>
    </w:p>
    <w:p w14:paraId="27AB800F" w14:textId="77777777" w:rsidR="0047070A" w:rsidRPr="0047070A" w:rsidRDefault="0047070A" w:rsidP="00822350">
      <w:pPr>
        <w:ind w:firstLine="0"/>
        <w:rPr>
          <w:sz w:val="28"/>
          <w:szCs w:val="28"/>
        </w:rPr>
      </w:pPr>
    </w:p>
    <w:p w14:paraId="659BF29E" w14:textId="12916150" w:rsidR="000A4E24" w:rsidRPr="00B91F96" w:rsidRDefault="00B91F96" w:rsidP="00822350">
      <w:pPr>
        <w:ind w:firstLine="0"/>
        <w:rPr>
          <w:b/>
          <w:bCs/>
          <w:sz w:val="28"/>
          <w:szCs w:val="28"/>
        </w:rPr>
      </w:pPr>
      <w:r w:rsidRPr="00B91F96">
        <w:rPr>
          <w:b/>
          <w:bCs/>
          <w:sz w:val="28"/>
          <w:szCs w:val="28"/>
        </w:rPr>
        <w:t xml:space="preserve">Самостоятельная работа под руководством преподавателя Самостоятельная работа под руководством преподавателя № 3 Медицинская гельминтология. 1.Общая характеристика и классификация гельминтов. 2.Особенности морфологии и жизнедеятельности гельминтов. 3.Источники инвазии, пути распространения и заражения гельминтами. 4.Устойчивость гельминтов к факторам окружающей среды. 5.Методы обнаружения гельминтов в биологическом материале (кал, моча), яиц и личинок в объектах </w:t>
      </w:r>
      <w:r w:rsidRPr="00B91F96">
        <w:rPr>
          <w:b/>
          <w:bCs/>
          <w:sz w:val="28"/>
          <w:szCs w:val="28"/>
        </w:rPr>
        <w:lastRenderedPageBreak/>
        <w:t>окружающей среды (почва, вода) и промежуточных хозяевах. 6.Профилактика гельминтозов.</w:t>
      </w:r>
    </w:p>
    <w:p w14:paraId="603FC09E" w14:textId="08CD46CB" w:rsidR="000A4E24" w:rsidRPr="00FE69BB" w:rsidRDefault="000A4E24" w:rsidP="00822350">
      <w:pPr>
        <w:ind w:firstLine="0"/>
        <w:rPr>
          <w:b/>
          <w:bCs/>
          <w:sz w:val="28"/>
          <w:szCs w:val="28"/>
        </w:rPr>
      </w:pPr>
    </w:p>
    <w:p w14:paraId="6942412D"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1. </w:t>
      </w:r>
      <w:r w:rsidRPr="00B91F96">
        <w:rPr>
          <w:rFonts w:eastAsia="Times New Roman"/>
          <w:color w:val="000000"/>
          <w:spacing w:val="-4"/>
          <w:sz w:val="28"/>
          <w:szCs w:val="28"/>
          <w:shd w:val="clear" w:color="auto" w:fill="F2F2F2"/>
          <w:lang w:eastAsia="ru-RU"/>
        </w:rPr>
        <w:t>Классификация  гельминтозов.</w:t>
      </w:r>
    </w:p>
    <w:p w14:paraId="2DCB454C"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6A2E484D"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u w:val="single"/>
          <w:lang w:eastAsia="ru-RU"/>
        </w:rPr>
        <w:t>Медицинская гельминтология</w:t>
      </w:r>
      <w:r w:rsidRPr="00B91F96">
        <w:rPr>
          <w:rFonts w:eastAsia="Times New Roman"/>
          <w:color w:val="1F1F1F"/>
          <w:spacing w:val="-4"/>
          <w:sz w:val="28"/>
          <w:szCs w:val="28"/>
          <w:lang w:eastAsia="ru-RU"/>
        </w:rPr>
        <w:t> – это наука, изучающая гельминтов, вызывающих заболевания у человека.</w:t>
      </w:r>
    </w:p>
    <w:p w14:paraId="0C98AE0F"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u w:val="single"/>
          <w:lang w:eastAsia="ru-RU"/>
        </w:rPr>
        <w:t>Гельминты</w:t>
      </w:r>
      <w:r w:rsidRPr="00B91F96">
        <w:rPr>
          <w:rFonts w:eastAsia="Times New Roman"/>
          <w:color w:val="1F1F1F"/>
          <w:spacing w:val="-4"/>
          <w:sz w:val="28"/>
          <w:szCs w:val="28"/>
          <w:lang w:eastAsia="ru-RU"/>
        </w:rPr>
        <w:t xml:space="preserve"> – паразитические черви, относящиеся к </w:t>
      </w:r>
      <w:proofErr w:type="spellStart"/>
      <w:r w:rsidRPr="00B91F96">
        <w:rPr>
          <w:rFonts w:eastAsia="Times New Roman"/>
          <w:color w:val="1F1F1F"/>
          <w:spacing w:val="-4"/>
          <w:sz w:val="28"/>
          <w:szCs w:val="28"/>
          <w:lang w:eastAsia="ru-RU"/>
        </w:rPr>
        <w:t>надтипу</w:t>
      </w:r>
      <w:proofErr w:type="spellEnd"/>
      <w:r w:rsidRPr="00B91F96">
        <w:rPr>
          <w:rFonts w:eastAsia="Times New Roman"/>
          <w:color w:val="1F1F1F"/>
          <w:spacing w:val="-4"/>
          <w:sz w:val="28"/>
          <w:szCs w:val="28"/>
          <w:lang w:eastAsia="ru-RU"/>
        </w:rPr>
        <w:t xml:space="preserve"> «Низшие черви».</w:t>
      </w:r>
    </w:p>
    <w:p w14:paraId="585A2122"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Заболевания, вызываемые гельминтами, называют </w:t>
      </w:r>
      <w:r w:rsidRPr="00B91F96">
        <w:rPr>
          <w:rFonts w:eastAsia="Times New Roman"/>
          <w:color w:val="1F1F1F"/>
          <w:spacing w:val="-4"/>
          <w:sz w:val="28"/>
          <w:szCs w:val="28"/>
          <w:u w:val="single"/>
          <w:lang w:eastAsia="ru-RU"/>
        </w:rPr>
        <w:t>гельминтозы</w:t>
      </w:r>
      <w:r w:rsidRPr="00B91F96">
        <w:rPr>
          <w:rFonts w:eastAsia="Times New Roman"/>
          <w:color w:val="1F1F1F"/>
          <w:spacing w:val="-4"/>
          <w:sz w:val="28"/>
          <w:szCs w:val="28"/>
          <w:lang w:eastAsia="ru-RU"/>
        </w:rPr>
        <w:t>.</w:t>
      </w:r>
    </w:p>
    <w:p w14:paraId="14B5EB39"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w:t>
      </w:r>
    </w:p>
    <w:p w14:paraId="220DA354" w14:textId="77777777" w:rsidR="00B91F96" w:rsidRPr="00B91F96" w:rsidRDefault="00B91F96" w:rsidP="00B91F96">
      <w:pPr>
        <w:shd w:val="clear" w:color="auto" w:fill="FFFFFF"/>
        <w:spacing w:after="0" w:line="240" w:lineRule="auto"/>
        <w:ind w:left="1320" w:hanging="360"/>
        <w:contextualSpacing w:val="0"/>
        <w:rPr>
          <w:rFonts w:eastAsia="Times New Roman"/>
          <w:color w:val="1F1F1F"/>
          <w:spacing w:val="-4"/>
          <w:szCs w:val="24"/>
          <w:lang w:eastAsia="ru-RU"/>
        </w:rPr>
      </w:pPr>
      <w:r w:rsidRPr="00B91F96">
        <w:rPr>
          <w:rFonts w:eastAsia="Times New Roman"/>
          <w:color w:val="1F1F1F"/>
          <w:spacing w:val="-4"/>
          <w:sz w:val="32"/>
          <w:szCs w:val="32"/>
          <w:lang w:eastAsia="ru-RU"/>
        </w:rPr>
        <w:t>·</w:t>
      </w:r>
      <w:r w:rsidRPr="00B91F96">
        <w:rPr>
          <w:rFonts w:eastAsia="Times New Roman"/>
          <w:color w:val="1F1F1F"/>
          <w:spacing w:val="-4"/>
          <w:sz w:val="14"/>
          <w:szCs w:val="14"/>
          <w:lang w:eastAsia="ru-RU"/>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540"/>
        <w:gridCol w:w="8800"/>
      </w:tblGrid>
      <w:tr w:rsidR="00B91F96" w:rsidRPr="00B91F96" w14:paraId="232F94D0" w14:textId="77777777" w:rsidTr="00B91F96">
        <w:trPr>
          <w:gridAfter w:val="1"/>
          <w:tblCellSpacing w:w="0" w:type="dxa"/>
        </w:trPr>
        <w:tc>
          <w:tcPr>
            <w:tcW w:w="540" w:type="dxa"/>
            <w:shd w:val="clear" w:color="auto" w:fill="FFFFFF"/>
            <w:vAlign w:val="center"/>
            <w:hideMark/>
          </w:tcPr>
          <w:p w14:paraId="003F9B25"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p>
        </w:tc>
      </w:tr>
      <w:tr w:rsidR="00B91F96" w:rsidRPr="00B91F96" w14:paraId="5B405316" w14:textId="77777777" w:rsidTr="00B91F96">
        <w:trPr>
          <w:tblCellSpacing w:w="0" w:type="dxa"/>
        </w:trPr>
        <w:tc>
          <w:tcPr>
            <w:tcW w:w="0" w:type="auto"/>
            <w:shd w:val="clear" w:color="auto" w:fill="FFFFFF"/>
            <w:vAlign w:val="center"/>
            <w:hideMark/>
          </w:tcPr>
          <w:p w14:paraId="736CB625" w14:textId="77777777" w:rsidR="00B91F96" w:rsidRPr="00B91F96" w:rsidRDefault="00B91F96" w:rsidP="00B91F96">
            <w:pPr>
              <w:spacing w:after="0" w:line="240" w:lineRule="auto"/>
              <w:ind w:firstLine="0"/>
              <w:contextualSpacing w:val="0"/>
              <w:jc w:val="left"/>
              <w:rPr>
                <w:rFonts w:eastAsia="Times New Roman"/>
                <w:sz w:val="20"/>
                <w:szCs w:val="20"/>
                <w:lang w:eastAsia="ru-RU"/>
              </w:rPr>
            </w:pPr>
          </w:p>
        </w:tc>
        <w:tc>
          <w:tcPr>
            <w:tcW w:w="0" w:type="auto"/>
            <w:shd w:val="clear" w:color="auto" w:fill="FFFFFF"/>
            <w:vAlign w:val="center"/>
            <w:hideMark/>
          </w:tcPr>
          <w:p w14:paraId="2C9495B7"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noProof/>
                <w:color w:val="1F1F1F"/>
                <w:spacing w:val="-4"/>
                <w:szCs w:val="24"/>
                <w:lang w:eastAsia="ru-RU"/>
              </w:rPr>
              <w:drawing>
                <wp:inline distT="0" distB="0" distL="0" distR="0" wp14:anchorId="3D0F7012" wp14:editId="144B2C1F">
                  <wp:extent cx="5588000" cy="4298950"/>
                  <wp:effectExtent l="0" t="0" r="0" b="6350"/>
                  <wp:docPr id="8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88000" cy="4298950"/>
                          </a:xfrm>
                          <a:prstGeom prst="rect">
                            <a:avLst/>
                          </a:prstGeom>
                          <a:noFill/>
                          <a:ln>
                            <a:noFill/>
                          </a:ln>
                        </pic:spPr>
                      </pic:pic>
                    </a:graphicData>
                  </a:graphic>
                </wp:inline>
              </w:drawing>
            </w:r>
          </w:p>
        </w:tc>
      </w:tr>
    </w:tbl>
    <w:p w14:paraId="4DC06961" w14:textId="77777777" w:rsidR="00B91F96" w:rsidRPr="00B91F96" w:rsidRDefault="00B91F96" w:rsidP="00B91F96">
      <w:pPr>
        <w:spacing w:after="0" w:line="240" w:lineRule="auto"/>
        <w:ind w:firstLine="0"/>
        <w:contextualSpacing w:val="0"/>
        <w:jc w:val="left"/>
        <w:rPr>
          <w:rFonts w:eastAsia="Times New Roman"/>
          <w:szCs w:val="24"/>
          <w:lang w:eastAsia="ru-RU"/>
        </w:rPr>
      </w:pPr>
      <w:r w:rsidRPr="00B91F96">
        <w:rPr>
          <w:rFonts w:eastAsia="Times New Roman"/>
          <w:color w:val="1F1F1F"/>
          <w:spacing w:val="-4"/>
          <w:szCs w:val="24"/>
          <w:lang w:eastAsia="ru-RU"/>
        </w:rPr>
        <w:br w:type="textWrapping" w:clear="all"/>
      </w:r>
      <w:r w:rsidRPr="00B91F96">
        <w:rPr>
          <w:rFonts w:eastAsia="Times New Roman"/>
          <w:color w:val="1F1F1F"/>
          <w:spacing w:val="-4"/>
          <w:sz w:val="32"/>
          <w:szCs w:val="32"/>
          <w:u w:val="single"/>
          <w:shd w:val="clear" w:color="auto" w:fill="FFFFFF"/>
          <w:lang w:eastAsia="ru-RU"/>
        </w:rPr>
        <w:t xml:space="preserve">Классификация гельминтозов по факторам </w:t>
      </w:r>
      <w:proofErr w:type="spellStart"/>
      <w:r w:rsidRPr="00B91F96">
        <w:rPr>
          <w:rFonts w:eastAsia="Times New Roman"/>
          <w:color w:val="1F1F1F"/>
          <w:spacing w:val="-4"/>
          <w:sz w:val="32"/>
          <w:szCs w:val="32"/>
          <w:u w:val="single"/>
          <w:shd w:val="clear" w:color="auto" w:fill="FFFFFF"/>
          <w:lang w:eastAsia="ru-RU"/>
        </w:rPr>
        <w:t>заражени</w:t>
      </w:r>
      <w:proofErr w:type="spellEnd"/>
    </w:p>
    <w:p w14:paraId="699787C6"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2. </w:t>
      </w:r>
      <w:r w:rsidRPr="00B91F96">
        <w:rPr>
          <w:rFonts w:eastAsia="Times New Roman"/>
          <w:color w:val="000000"/>
          <w:spacing w:val="-4"/>
          <w:sz w:val="28"/>
          <w:szCs w:val="28"/>
          <w:shd w:val="clear" w:color="auto" w:fill="F2F2F2"/>
          <w:lang w:eastAsia="ru-RU"/>
        </w:rPr>
        <w:t>Классификация гельминтов</w:t>
      </w:r>
    </w:p>
    <w:p w14:paraId="7540B974"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noProof/>
          <w:color w:val="1F1F1F"/>
          <w:spacing w:val="-4"/>
          <w:szCs w:val="24"/>
          <w:lang w:eastAsia="ru-RU"/>
        </w:rPr>
        <w:lastRenderedPageBreak/>
        <w:drawing>
          <wp:inline distT="0" distB="0" distL="0" distR="0" wp14:anchorId="22E862FA" wp14:editId="4829CFC3">
            <wp:extent cx="5930900" cy="3930650"/>
            <wp:effectExtent l="0" t="0" r="0" b="0"/>
            <wp:docPr id="8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30900" cy="3930650"/>
                    </a:xfrm>
                    <a:prstGeom prst="rect">
                      <a:avLst/>
                    </a:prstGeom>
                    <a:noFill/>
                    <a:ln>
                      <a:noFill/>
                    </a:ln>
                  </pic:spPr>
                </pic:pic>
              </a:graphicData>
            </a:graphic>
          </wp:inline>
        </w:drawing>
      </w:r>
      <w:r w:rsidRPr="00B91F96">
        <w:rPr>
          <w:rFonts w:eastAsia="Times New Roman"/>
          <w:color w:val="1F1F1F"/>
          <w:spacing w:val="-4"/>
          <w:szCs w:val="24"/>
          <w:lang w:eastAsia="ru-RU"/>
        </w:rPr>
        <w:br w:type="textWrapping" w:clear="all"/>
      </w:r>
    </w:p>
    <w:p w14:paraId="4F178104"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32"/>
          <w:szCs w:val="32"/>
          <w:lang w:eastAsia="ru-RU"/>
        </w:rPr>
        <w:t>3. К</w:t>
      </w:r>
      <w:r w:rsidRPr="00B91F96">
        <w:rPr>
          <w:rFonts w:eastAsia="Times New Roman"/>
          <w:color w:val="000000"/>
          <w:spacing w:val="-4"/>
          <w:sz w:val="32"/>
          <w:szCs w:val="32"/>
          <w:shd w:val="clear" w:color="auto" w:fill="F2F2F2"/>
          <w:lang w:eastAsia="ru-RU"/>
        </w:rPr>
        <w:t>ласс сосальщики</w:t>
      </w:r>
      <w:r w:rsidRPr="00B91F96">
        <w:rPr>
          <w:rFonts w:eastAsia="Times New Roman"/>
          <w:color w:val="1F1F1F"/>
          <w:spacing w:val="-4"/>
          <w:sz w:val="32"/>
          <w:szCs w:val="32"/>
          <w:lang w:eastAsia="ru-RU"/>
        </w:rPr>
        <w:t>.</w:t>
      </w:r>
    </w:p>
    <w:p w14:paraId="53BD4341"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32"/>
          <w:szCs w:val="32"/>
          <w:lang w:eastAsia="ru-RU"/>
        </w:rPr>
        <w:t> </w:t>
      </w:r>
    </w:p>
    <w:p w14:paraId="1EC9F56C"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Плоские черви - </w:t>
      </w:r>
      <w:r w:rsidRPr="00B91F96">
        <w:rPr>
          <w:rFonts w:eastAsia="Times New Roman"/>
          <w:b/>
          <w:bCs/>
          <w:color w:val="000000"/>
          <w:spacing w:val="-4"/>
          <w:sz w:val="22"/>
          <w:lang w:eastAsia="ru-RU"/>
        </w:rPr>
        <w:t> </w:t>
      </w:r>
      <w:proofErr w:type="spellStart"/>
      <w:r w:rsidRPr="00B91F96">
        <w:rPr>
          <w:rFonts w:eastAsia="Times New Roman"/>
          <w:color w:val="1F1F1F"/>
          <w:spacing w:val="-4"/>
          <w:sz w:val="28"/>
          <w:szCs w:val="28"/>
          <w:lang w:eastAsia="ru-RU"/>
        </w:rPr>
        <w:t>Plathelminthes</w:t>
      </w:r>
      <w:proofErr w:type="spellEnd"/>
      <w:r w:rsidRPr="00B91F96">
        <w:rPr>
          <w:rFonts w:eastAsia="Times New Roman"/>
          <w:color w:val="1F1F1F"/>
          <w:spacing w:val="-4"/>
          <w:sz w:val="28"/>
          <w:szCs w:val="28"/>
          <w:lang w:eastAsia="ru-RU"/>
        </w:rPr>
        <w:t>.</w:t>
      </w:r>
    </w:p>
    <w:p w14:paraId="44D8FDC9"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Класс сосальщики – трематоды -</w:t>
      </w:r>
      <w:r w:rsidRPr="00B91F96">
        <w:rPr>
          <w:rFonts w:eastAsia="Times New Roman"/>
          <w:b/>
          <w:bCs/>
          <w:i/>
          <w:iCs/>
          <w:color w:val="000000"/>
          <w:spacing w:val="-4"/>
          <w:sz w:val="22"/>
          <w:lang w:eastAsia="ru-RU"/>
        </w:rPr>
        <w:t> </w:t>
      </w:r>
      <w:proofErr w:type="spellStart"/>
      <w:r w:rsidRPr="00B91F96">
        <w:rPr>
          <w:rFonts w:eastAsia="Times New Roman"/>
          <w:color w:val="1F1F1F"/>
          <w:spacing w:val="-4"/>
          <w:sz w:val="28"/>
          <w:szCs w:val="28"/>
          <w:lang w:eastAsia="ru-RU"/>
        </w:rPr>
        <w:t>Trematoda</w:t>
      </w:r>
      <w:proofErr w:type="spellEnd"/>
      <w:r w:rsidRPr="00B91F96">
        <w:rPr>
          <w:rFonts w:eastAsia="Times New Roman"/>
          <w:color w:val="1F1F1F"/>
          <w:spacing w:val="-4"/>
          <w:sz w:val="28"/>
          <w:szCs w:val="28"/>
          <w:lang w:eastAsia="ru-RU"/>
        </w:rPr>
        <w:t>.</w:t>
      </w:r>
    </w:p>
    <w:p w14:paraId="538CE1C8"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Болезни, вызываемые ими – трематодозы.</w:t>
      </w:r>
    </w:p>
    <w:p w14:paraId="5EBEA6B9"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530EE4B7"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3.1. </w:t>
      </w:r>
      <w:proofErr w:type="spellStart"/>
      <w:r w:rsidRPr="00B91F96">
        <w:rPr>
          <w:rFonts w:eastAsia="Times New Roman"/>
          <w:color w:val="1F1F1F"/>
          <w:spacing w:val="-4"/>
          <w:sz w:val="28"/>
          <w:szCs w:val="28"/>
          <w:u w:val="single"/>
          <w:lang w:eastAsia="ru-RU"/>
        </w:rPr>
        <w:t>Описторх</w:t>
      </w:r>
      <w:proofErr w:type="spellEnd"/>
      <w:r w:rsidRPr="00B91F96">
        <w:rPr>
          <w:rFonts w:eastAsia="Times New Roman"/>
          <w:color w:val="1F1F1F"/>
          <w:spacing w:val="-4"/>
          <w:sz w:val="28"/>
          <w:szCs w:val="28"/>
          <w:u w:val="single"/>
          <w:lang w:eastAsia="ru-RU"/>
        </w:rPr>
        <w:t xml:space="preserve"> (</w:t>
      </w:r>
      <w:proofErr w:type="spellStart"/>
      <w:r w:rsidRPr="00B91F96">
        <w:rPr>
          <w:rFonts w:eastAsia="Times New Roman"/>
          <w:color w:val="1F1F1F"/>
          <w:spacing w:val="-4"/>
          <w:sz w:val="28"/>
          <w:szCs w:val="28"/>
          <w:u w:val="single"/>
          <w:lang w:eastAsia="ru-RU"/>
        </w:rPr>
        <w:t>Opisthorchis</w:t>
      </w:r>
      <w:proofErr w:type="spellEnd"/>
      <w:r w:rsidRPr="00B91F96">
        <w:rPr>
          <w:rFonts w:eastAsia="Times New Roman"/>
          <w:color w:val="1F1F1F"/>
          <w:spacing w:val="-4"/>
          <w:sz w:val="28"/>
          <w:szCs w:val="28"/>
          <w:u w:val="single"/>
          <w:lang w:eastAsia="ru-RU"/>
        </w:rPr>
        <w:t> </w:t>
      </w:r>
      <w:proofErr w:type="spellStart"/>
      <w:r w:rsidRPr="00B91F96">
        <w:rPr>
          <w:rFonts w:eastAsia="Times New Roman"/>
          <w:color w:val="1F1F1F"/>
          <w:spacing w:val="-4"/>
          <w:sz w:val="28"/>
          <w:szCs w:val="28"/>
          <w:u w:val="single"/>
          <w:lang w:eastAsia="ru-RU"/>
        </w:rPr>
        <w:t>felineus</w:t>
      </w:r>
      <w:proofErr w:type="spellEnd"/>
      <w:r w:rsidRPr="00B91F96">
        <w:rPr>
          <w:rFonts w:eastAsia="Times New Roman"/>
          <w:color w:val="1F1F1F"/>
          <w:spacing w:val="-4"/>
          <w:sz w:val="28"/>
          <w:szCs w:val="28"/>
          <w:u w:val="single"/>
          <w:lang w:eastAsia="ru-RU"/>
        </w:rPr>
        <w:t>)</w:t>
      </w:r>
      <w:r w:rsidRPr="00B91F96">
        <w:rPr>
          <w:rFonts w:eastAsia="Times New Roman"/>
          <w:color w:val="1F1F1F"/>
          <w:spacing w:val="-4"/>
          <w:sz w:val="28"/>
          <w:szCs w:val="28"/>
          <w:lang w:eastAsia="ru-RU"/>
        </w:rPr>
        <w:t> – впервые был открыт в Сибири в 1884 г. у кошек, поэтому его называют </w:t>
      </w:r>
      <w:r w:rsidRPr="00B91F96">
        <w:rPr>
          <w:rFonts w:eastAsia="Times New Roman"/>
          <w:color w:val="1F1F1F"/>
          <w:spacing w:val="-4"/>
          <w:sz w:val="28"/>
          <w:szCs w:val="28"/>
          <w:u w:val="single"/>
          <w:lang w:eastAsia="ru-RU"/>
        </w:rPr>
        <w:t>кошачий</w:t>
      </w:r>
      <w:r w:rsidRPr="00B91F96">
        <w:rPr>
          <w:rFonts w:eastAsia="Times New Roman"/>
          <w:color w:val="1F1F1F"/>
          <w:spacing w:val="-4"/>
          <w:sz w:val="28"/>
          <w:szCs w:val="28"/>
          <w:lang w:eastAsia="ru-RU"/>
        </w:rPr>
        <w:t> или </w:t>
      </w:r>
      <w:r w:rsidRPr="00B91F96">
        <w:rPr>
          <w:rFonts w:eastAsia="Times New Roman"/>
          <w:color w:val="1F1F1F"/>
          <w:spacing w:val="-4"/>
          <w:sz w:val="28"/>
          <w:szCs w:val="28"/>
          <w:u w:val="single"/>
          <w:lang w:eastAsia="ru-RU"/>
        </w:rPr>
        <w:t>сибирский сосальщик</w:t>
      </w:r>
      <w:r w:rsidRPr="00B91F96">
        <w:rPr>
          <w:rFonts w:eastAsia="Times New Roman"/>
          <w:color w:val="1F1F1F"/>
          <w:spacing w:val="-4"/>
          <w:sz w:val="28"/>
          <w:szCs w:val="28"/>
          <w:lang w:eastAsia="ru-RU"/>
        </w:rPr>
        <w:t> или кошачья двуустка.</w:t>
      </w:r>
    </w:p>
    <w:p w14:paraId="7D6934B1"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48175FF0"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1 - кишечник; 2 - выделительный канал; 3 - семенник; 4 - семяпровод; 5 - семяприемник; 6 - яичник; 7 - матка.</w:t>
      </w:r>
      <w:r w:rsidRPr="00B91F96">
        <w:rPr>
          <w:rFonts w:eastAsia="Times New Roman"/>
          <w:noProof/>
          <w:color w:val="1F1F1F"/>
          <w:spacing w:val="-4"/>
          <w:szCs w:val="24"/>
          <w:lang w:eastAsia="ru-RU"/>
        </w:rPr>
        <w:drawing>
          <wp:anchor distT="0" distB="0" distL="114300" distR="114300" simplePos="0" relativeHeight="251696640" behindDoc="0" locked="0" layoutInCell="1" allowOverlap="0" wp14:anchorId="07143580" wp14:editId="2D5511D2">
            <wp:simplePos x="0" y="0"/>
            <wp:positionH relativeFrom="column">
              <wp:align>left</wp:align>
            </wp:positionH>
            <wp:positionV relativeFrom="line">
              <wp:posOffset>0</wp:posOffset>
            </wp:positionV>
            <wp:extent cx="2657475" cy="4857750"/>
            <wp:effectExtent l="0" t="0" r="9525" b="0"/>
            <wp:wrapSquare wrapText="bothSides"/>
            <wp:docPr id="8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57475" cy="485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C85AEC"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7854D650"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69AEBF4F"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Строение.</w:t>
      </w:r>
    </w:p>
    <w:p w14:paraId="6FEE2A77"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Тело ланцетовидное, длиной до 1 см. В передней его части – две присоски, в задней – 2 семенника, яичник, в центре темная матка, заполненная яйцами.</w:t>
      </w:r>
    </w:p>
    <w:p w14:paraId="1EDFFF3C"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lastRenderedPageBreak/>
        <w:t>Яйца – бледно-желтоватые или сероватые, </w:t>
      </w:r>
      <w:r w:rsidRPr="00B91F96">
        <w:rPr>
          <w:rFonts w:eastAsia="Times New Roman"/>
          <w:color w:val="1F1F1F"/>
          <w:spacing w:val="-4"/>
          <w:sz w:val="28"/>
          <w:szCs w:val="28"/>
          <w:u w:val="single"/>
          <w:lang w:eastAsia="ru-RU"/>
        </w:rPr>
        <w:t>очень мелкие</w:t>
      </w:r>
      <w:r w:rsidRPr="00B91F96">
        <w:rPr>
          <w:rFonts w:eastAsia="Times New Roman"/>
          <w:color w:val="1F1F1F"/>
          <w:spacing w:val="-4"/>
          <w:sz w:val="28"/>
          <w:szCs w:val="28"/>
          <w:lang w:eastAsia="ru-RU"/>
        </w:rPr>
        <w:t>, четкая оболочка, на одном конце – бугорок, на другом – крышечка.</w:t>
      </w:r>
    </w:p>
    <w:p w14:paraId="124F58C5"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090D4B58"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Жизненный цикл:</w:t>
      </w:r>
    </w:p>
    <w:p w14:paraId="5E103746"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1—взрослая трематода;</w:t>
      </w:r>
    </w:p>
    <w:p w14:paraId="2F255D22"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2—яйцо;</w:t>
      </w:r>
    </w:p>
    <w:p w14:paraId="4772BFFC"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xml:space="preserve">3— </w:t>
      </w:r>
      <w:proofErr w:type="spellStart"/>
      <w:r w:rsidRPr="00B91F96">
        <w:rPr>
          <w:rFonts w:eastAsia="Times New Roman"/>
          <w:color w:val="1F1F1F"/>
          <w:spacing w:val="-4"/>
          <w:sz w:val="28"/>
          <w:szCs w:val="28"/>
          <w:lang w:eastAsia="ru-RU"/>
        </w:rPr>
        <w:t>мирацидий</w:t>
      </w:r>
      <w:proofErr w:type="spellEnd"/>
      <w:r w:rsidRPr="00B91F96">
        <w:rPr>
          <w:rFonts w:eastAsia="Times New Roman"/>
          <w:color w:val="1F1F1F"/>
          <w:spacing w:val="-4"/>
          <w:sz w:val="28"/>
          <w:szCs w:val="28"/>
          <w:lang w:eastAsia="ru-RU"/>
        </w:rPr>
        <w:t xml:space="preserve">; </w:t>
      </w:r>
      <w:proofErr w:type="spellStart"/>
      <w:r w:rsidRPr="00B91F96">
        <w:rPr>
          <w:rFonts w:eastAsia="Times New Roman"/>
          <w:color w:val="1F1F1F"/>
          <w:spacing w:val="-4"/>
          <w:sz w:val="28"/>
          <w:szCs w:val="28"/>
          <w:lang w:eastAsia="ru-RU"/>
        </w:rPr>
        <w:t>спороциста</w:t>
      </w:r>
      <w:proofErr w:type="spellEnd"/>
      <w:r w:rsidRPr="00B91F96">
        <w:rPr>
          <w:rFonts w:eastAsia="Times New Roman"/>
          <w:color w:val="1F1F1F"/>
          <w:spacing w:val="-4"/>
          <w:sz w:val="28"/>
          <w:szCs w:val="28"/>
          <w:lang w:eastAsia="ru-RU"/>
        </w:rPr>
        <w:t>;</w:t>
      </w:r>
    </w:p>
    <w:p w14:paraId="183C1033"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5—церкарий;</w:t>
      </w:r>
    </w:p>
    <w:p w14:paraId="53462C59"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6—моллюск;</w:t>
      </w:r>
    </w:p>
    <w:p w14:paraId="46203889"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7—зараженные рыбы; дефинитивные хозяева</w:t>
      </w:r>
    </w:p>
    <w:p w14:paraId="5D25B051"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09E9F762"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u w:val="single"/>
          <w:lang w:eastAsia="ru-RU"/>
        </w:rPr>
        <w:t>Половозрелая особь паразитирует</w:t>
      </w:r>
      <w:r w:rsidRPr="00B91F96">
        <w:rPr>
          <w:rFonts w:eastAsia="Times New Roman"/>
          <w:color w:val="1F1F1F"/>
          <w:spacing w:val="-4"/>
          <w:sz w:val="28"/>
          <w:szCs w:val="28"/>
          <w:lang w:eastAsia="ru-RU"/>
        </w:rPr>
        <w:t> в </w:t>
      </w:r>
      <w:r w:rsidRPr="00B91F96">
        <w:rPr>
          <w:rFonts w:eastAsia="Times New Roman"/>
          <w:color w:val="000000"/>
          <w:spacing w:val="-4"/>
          <w:sz w:val="28"/>
          <w:szCs w:val="28"/>
          <w:shd w:val="clear" w:color="auto" w:fill="F2F2F2"/>
          <w:lang w:eastAsia="ru-RU"/>
        </w:rPr>
        <w:t>желчных ходах печени, желчном пузыре, поджелудочной железе</w:t>
      </w:r>
      <w:r w:rsidRPr="00B91F96">
        <w:rPr>
          <w:rFonts w:eastAsia="Times New Roman"/>
          <w:color w:val="1F1F1F"/>
          <w:spacing w:val="-4"/>
          <w:sz w:val="28"/>
          <w:szCs w:val="28"/>
          <w:lang w:eastAsia="ru-RU"/>
        </w:rPr>
        <w:t> </w:t>
      </w:r>
      <w:r w:rsidRPr="00B91F96">
        <w:rPr>
          <w:rFonts w:eastAsia="Times New Roman"/>
          <w:i/>
          <w:iCs/>
          <w:color w:val="1F1F1F"/>
          <w:spacing w:val="-4"/>
          <w:sz w:val="28"/>
          <w:szCs w:val="28"/>
          <w:lang w:eastAsia="ru-RU"/>
        </w:rPr>
        <w:t>человек</w:t>
      </w:r>
      <w:r w:rsidRPr="00B91F96">
        <w:rPr>
          <w:rFonts w:eastAsia="Times New Roman"/>
          <w:color w:val="1F1F1F"/>
          <w:spacing w:val="-4"/>
          <w:sz w:val="28"/>
          <w:szCs w:val="28"/>
          <w:lang w:eastAsia="ru-RU"/>
        </w:rPr>
        <w:t>а, </w:t>
      </w:r>
      <w:r w:rsidRPr="00B91F96">
        <w:rPr>
          <w:rFonts w:eastAsia="Times New Roman"/>
          <w:i/>
          <w:iCs/>
          <w:color w:val="1F1F1F"/>
          <w:spacing w:val="-4"/>
          <w:sz w:val="28"/>
          <w:szCs w:val="28"/>
          <w:lang w:eastAsia="ru-RU"/>
        </w:rPr>
        <w:t>кошки, собаки, свиньи, некоторых диких животных - все они являются </w:t>
      </w:r>
      <w:r w:rsidRPr="00B91F96">
        <w:rPr>
          <w:rFonts w:eastAsia="Times New Roman"/>
          <w:i/>
          <w:iCs/>
          <w:color w:val="1F1F1F"/>
          <w:spacing w:val="-4"/>
          <w:sz w:val="28"/>
          <w:szCs w:val="28"/>
          <w:u w:val="single"/>
          <w:lang w:eastAsia="ru-RU"/>
        </w:rPr>
        <w:t>окончательными хозяевами паразита</w:t>
      </w:r>
      <w:r w:rsidRPr="00B91F96">
        <w:rPr>
          <w:rFonts w:eastAsia="Times New Roman"/>
          <w:i/>
          <w:iCs/>
          <w:color w:val="1F1F1F"/>
          <w:spacing w:val="-4"/>
          <w:sz w:val="28"/>
          <w:szCs w:val="28"/>
          <w:lang w:eastAsia="ru-RU"/>
        </w:rPr>
        <w:t>.</w:t>
      </w:r>
    </w:p>
    <w:p w14:paraId="6FC429EA"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Cs w:val="24"/>
          <w:u w:val="single"/>
          <w:lang w:eastAsia="ru-RU"/>
        </w:rPr>
        <w:t>Яйца</w:t>
      </w:r>
      <w:r w:rsidRPr="00B91F96">
        <w:rPr>
          <w:rFonts w:eastAsia="Times New Roman"/>
          <w:color w:val="1F1F1F"/>
          <w:spacing w:val="-4"/>
          <w:szCs w:val="24"/>
          <w:lang w:eastAsia="ru-RU"/>
        </w:rPr>
        <w:t> с желчью, поджелудочным соком попадают в кишечник, затем с испражнениями в окружающую среду. Далее для развития необходимо попадание яиц в водоемы.</w:t>
      </w:r>
    </w:p>
    <w:p w14:paraId="5388E281"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u w:val="single"/>
          <w:lang w:eastAsia="ru-RU"/>
        </w:rPr>
        <w:t>Водяные моллюски (</w:t>
      </w:r>
      <w:proofErr w:type="spellStart"/>
      <w:r w:rsidRPr="00B91F96">
        <w:rPr>
          <w:rFonts w:eastAsia="Times New Roman"/>
          <w:color w:val="1F1F1F"/>
          <w:spacing w:val="-4"/>
          <w:sz w:val="28"/>
          <w:szCs w:val="28"/>
          <w:u w:val="single"/>
          <w:lang w:eastAsia="ru-RU"/>
        </w:rPr>
        <w:t>Bithynia</w:t>
      </w:r>
      <w:proofErr w:type="spellEnd"/>
      <w:r w:rsidRPr="00B91F96">
        <w:rPr>
          <w:rFonts w:eastAsia="Times New Roman"/>
          <w:color w:val="1F1F1F"/>
          <w:spacing w:val="-4"/>
          <w:sz w:val="28"/>
          <w:szCs w:val="28"/>
          <w:u w:val="single"/>
          <w:lang w:eastAsia="ru-RU"/>
        </w:rPr>
        <w:t>)</w:t>
      </w:r>
      <w:r w:rsidRPr="00B91F96">
        <w:rPr>
          <w:rFonts w:eastAsia="Times New Roman"/>
          <w:color w:val="1F1F1F"/>
          <w:spacing w:val="-4"/>
          <w:sz w:val="28"/>
          <w:szCs w:val="28"/>
          <w:lang w:eastAsia="ru-RU"/>
        </w:rPr>
        <w:t> проглатывают яйца, (они являются </w:t>
      </w:r>
      <w:r w:rsidRPr="00B91F96">
        <w:rPr>
          <w:rFonts w:eastAsia="Times New Roman"/>
          <w:color w:val="1F1F1F"/>
          <w:spacing w:val="-4"/>
          <w:sz w:val="28"/>
          <w:szCs w:val="28"/>
          <w:u w:val="single"/>
          <w:lang w:eastAsia="ru-RU"/>
        </w:rPr>
        <w:t>первым промежуточным хозяином паразита</w:t>
      </w:r>
      <w:r w:rsidRPr="00B91F96">
        <w:rPr>
          <w:rFonts w:eastAsia="Times New Roman"/>
          <w:color w:val="1F1F1F"/>
          <w:spacing w:val="-4"/>
          <w:sz w:val="28"/>
          <w:szCs w:val="28"/>
          <w:lang w:eastAsia="ru-RU"/>
        </w:rPr>
        <w:t>),  в их организме из яиц развиваются личинки – </w:t>
      </w:r>
      <w:r w:rsidRPr="00B91F96">
        <w:rPr>
          <w:rFonts w:eastAsia="Times New Roman"/>
          <w:color w:val="1F1F1F"/>
          <w:spacing w:val="-4"/>
          <w:sz w:val="28"/>
          <w:szCs w:val="28"/>
          <w:u w:val="single"/>
          <w:lang w:eastAsia="ru-RU"/>
        </w:rPr>
        <w:t>церкарии</w:t>
      </w:r>
      <w:r w:rsidRPr="00B91F96">
        <w:rPr>
          <w:rFonts w:eastAsia="Times New Roman"/>
          <w:color w:val="1F1F1F"/>
          <w:spacing w:val="-4"/>
          <w:sz w:val="28"/>
          <w:szCs w:val="28"/>
          <w:lang w:eastAsia="ru-RU"/>
        </w:rPr>
        <w:t>.</w:t>
      </w:r>
    </w:p>
    <w:p w14:paraId="4566494D"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Через два месяца выходят в воду и активно внедряются в тело рыб карповых пород (язь, елец, плотва и др.).</w:t>
      </w:r>
    </w:p>
    <w:p w14:paraId="0016F208"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u w:val="single"/>
          <w:lang w:eastAsia="ru-RU"/>
        </w:rPr>
        <w:t>Рыбы – это второй промежуточный хозяин</w:t>
      </w:r>
      <w:r w:rsidRPr="00B91F96">
        <w:rPr>
          <w:rFonts w:eastAsia="Times New Roman"/>
          <w:color w:val="1F1F1F"/>
          <w:spacing w:val="-4"/>
          <w:sz w:val="28"/>
          <w:szCs w:val="28"/>
          <w:lang w:eastAsia="ru-RU"/>
        </w:rPr>
        <w:t>. В мышцах рыб превращаются в </w:t>
      </w:r>
      <w:r w:rsidRPr="00B91F96">
        <w:rPr>
          <w:rFonts w:eastAsia="Times New Roman"/>
          <w:color w:val="1F1F1F"/>
          <w:spacing w:val="-4"/>
          <w:sz w:val="28"/>
          <w:szCs w:val="28"/>
          <w:u w:val="single"/>
          <w:lang w:eastAsia="ru-RU"/>
        </w:rPr>
        <w:t>инвазионную</w:t>
      </w:r>
      <w:r w:rsidRPr="00B91F96">
        <w:rPr>
          <w:rFonts w:eastAsia="Times New Roman"/>
          <w:color w:val="1F1F1F"/>
          <w:spacing w:val="-4"/>
          <w:sz w:val="28"/>
          <w:szCs w:val="28"/>
          <w:lang w:eastAsia="ru-RU"/>
        </w:rPr>
        <w:t> (заразную) личинку – </w:t>
      </w:r>
      <w:proofErr w:type="spellStart"/>
      <w:r w:rsidRPr="00B91F96">
        <w:rPr>
          <w:rFonts w:eastAsia="Times New Roman"/>
          <w:color w:val="1F1F1F"/>
          <w:spacing w:val="-4"/>
          <w:sz w:val="28"/>
          <w:szCs w:val="28"/>
          <w:u w:val="single"/>
          <w:lang w:eastAsia="ru-RU"/>
        </w:rPr>
        <w:t>метацеркарий</w:t>
      </w:r>
      <w:proofErr w:type="spellEnd"/>
      <w:r w:rsidRPr="00B91F96">
        <w:rPr>
          <w:rFonts w:eastAsia="Times New Roman"/>
          <w:color w:val="1F1F1F"/>
          <w:spacing w:val="-4"/>
          <w:sz w:val="28"/>
          <w:szCs w:val="28"/>
          <w:lang w:eastAsia="ru-RU"/>
        </w:rPr>
        <w:t>, покрытый оболочкой (размер 0,23 – 0,37мм).</w:t>
      </w:r>
      <w:r w:rsidRPr="00B91F96">
        <w:rPr>
          <w:rFonts w:eastAsia="Times New Roman"/>
          <w:noProof/>
          <w:color w:val="1F1F1F"/>
          <w:spacing w:val="-4"/>
          <w:szCs w:val="24"/>
          <w:lang w:eastAsia="ru-RU"/>
        </w:rPr>
        <w:drawing>
          <wp:anchor distT="0" distB="0" distL="114300" distR="114300" simplePos="0" relativeHeight="251698688" behindDoc="0" locked="0" layoutInCell="1" allowOverlap="0" wp14:anchorId="3399601C" wp14:editId="1E08DC34">
            <wp:simplePos x="0" y="0"/>
            <wp:positionH relativeFrom="column">
              <wp:align>left</wp:align>
            </wp:positionH>
            <wp:positionV relativeFrom="line">
              <wp:posOffset>0</wp:posOffset>
            </wp:positionV>
            <wp:extent cx="4152900" cy="3971925"/>
            <wp:effectExtent l="0" t="0" r="0" b="9525"/>
            <wp:wrapSquare wrapText="bothSides"/>
            <wp:docPr id="8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152900" cy="3971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4FD555"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u w:val="single"/>
          <w:lang w:eastAsia="ru-RU"/>
        </w:rPr>
        <w:t>Человек заражается</w:t>
      </w:r>
      <w:r w:rsidRPr="00B91F96">
        <w:rPr>
          <w:rFonts w:eastAsia="Times New Roman"/>
          <w:color w:val="1F1F1F"/>
          <w:spacing w:val="-4"/>
          <w:sz w:val="28"/>
          <w:szCs w:val="28"/>
          <w:lang w:eastAsia="ru-RU"/>
        </w:rPr>
        <w:t xml:space="preserve"> при употреблении в пищу сырой рыбы (строганина), плохо проваренной, прожаренной, провяленной, малосольной рыбы, содержащей инвазионные личинки – </w:t>
      </w:r>
      <w:proofErr w:type="spellStart"/>
      <w:r w:rsidRPr="00B91F96">
        <w:rPr>
          <w:rFonts w:eastAsia="Times New Roman"/>
          <w:color w:val="1F1F1F"/>
          <w:spacing w:val="-4"/>
          <w:sz w:val="28"/>
          <w:szCs w:val="28"/>
          <w:lang w:eastAsia="ru-RU"/>
        </w:rPr>
        <w:t>метацеркарии</w:t>
      </w:r>
      <w:proofErr w:type="spellEnd"/>
      <w:r w:rsidRPr="00B91F96">
        <w:rPr>
          <w:rFonts w:eastAsia="Times New Roman"/>
          <w:color w:val="1F1F1F"/>
          <w:spacing w:val="-4"/>
          <w:sz w:val="28"/>
          <w:szCs w:val="28"/>
          <w:lang w:eastAsia="ru-RU"/>
        </w:rPr>
        <w:t>.</w:t>
      </w:r>
    </w:p>
    <w:p w14:paraId="10B7C8BE"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xml:space="preserve">В кишечнике человека личинки освобождаются от </w:t>
      </w:r>
      <w:r w:rsidRPr="00B91F96">
        <w:rPr>
          <w:rFonts w:eastAsia="Times New Roman"/>
          <w:color w:val="1F1F1F"/>
          <w:spacing w:val="-4"/>
          <w:sz w:val="28"/>
          <w:szCs w:val="28"/>
          <w:lang w:eastAsia="ru-RU"/>
        </w:rPr>
        <w:lastRenderedPageBreak/>
        <w:t>оболочки и проникают в печень, желчный пузырь, поджелудочную железу через желчный и панкреатический протоки, с помощью присосок прикрепляются.</w:t>
      </w:r>
    </w:p>
    <w:p w14:paraId="759CDE41"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u w:val="single"/>
          <w:lang w:eastAsia="ru-RU"/>
        </w:rPr>
        <w:t>Через месяц</w:t>
      </w:r>
      <w:r w:rsidRPr="00B91F96">
        <w:rPr>
          <w:rFonts w:eastAsia="Times New Roman"/>
          <w:color w:val="1F1F1F"/>
          <w:spacing w:val="-4"/>
          <w:sz w:val="28"/>
          <w:szCs w:val="28"/>
          <w:lang w:eastAsia="ru-RU"/>
        </w:rPr>
        <w:t> созревают и начинают выделять яйца.</w:t>
      </w:r>
    </w:p>
    <w:p w14:paraId="1E076B54"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Могут паразитировать много лет.</w:t>
      </w:r>
    </w:p>
    <w:p w14:paraId="1DAD45C4"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1B5A3849"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Клиника заболевания.</w:t>
      </w:r>
    </w:p>
    <w:p w14:paraId="6F2E1851"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5667C66C"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Заболевание – </w:t>
      </w:r>
      <w:r w:rsidRPr="00B91F96">
        <w:rPr>
          <w:rFonts w:eastAsia="Times New Roman"/>
          <w:color w:val="1F1F1F"/>
          <w:spacing w:val="-4"/>
          <w:sz w:val="28"/>
          <w:szCs w:val="28"/>
          <w:u w:val="single"/>
          <w:lang w:eastAsia="ru-RU"/>
        </w:rPr>
        <w:t>описторхоз</w:t>
      </w:r>
      <w:r w:rsidRPr="00B91F96">
        <w:rPr>
          <w:rFonts w:eastAsia="Times New Roman"/>
          <w:color w:val="1F1F1F"/>
          <w:spacing w:val="-4"/>
          <w:sz w:val="28"/>
          <w:szCs w:val="28"/>
          <w:lang w:eastAsia="ru-RU"/>
        </w:rPr>
        <w:t>.</w:t>
      </w:r>
    </w:p>
    <w:p w14:paraId="663405C2"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74CDCC39"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u w:val="single"/>
          <w:lang w:eastAsia="ru-RU"/>
        </w:rPr>
        <w:t>Ранняя фаза</w:t>
      </w:r>
      <w:r w:rsidRPr="00B91F96">
        <w:rPr>
          <w:rFonts w:eastAsia="Times New Roman"/>
          <w:color w:val="1F1F1F"/>
          <w:spacing w:val="-4"/>
          <w:sz w:val="28"/>
          <w:szCs w:val="28"/>
          <w:lang w:eastAsia="ru-RU"/>
        </w:rPr>
        <w:t> (через 2-4 недели после заражения) – </w:t>
      </w:r>
      <w:r w:rsidRPr="00B91F96">
        <w:rPr>
          <w:rFonts w:eastAsia="Times New Roman"/>
          <w:color w:val="1F1F1F"/>
          <w:spacing w:val="-4"/>
          <w:sz w:val="28"/>
          <w:szCs w:val="28"/>
          <w:u w:val="single"/>
          <w:lang w:eastAsia="ru-RU"/>
        </w:rPr>
        <w:t xml:space="preserve">острый </w:t>
      </w:r>
      <w:proofErr w:type="spellStart"/>
      <w:r w:rsidRPr="00B91F96">
        <w:rPr>
          <w:rFonts w:eastAsia="Times New Roman"/>
          <w:color w:val="1F1F1F"/>
          <w:spacing w:val="-4"/>
          <w:sz w:val="28"/>
          <w:szCs w:val="28"/>
          <w:u w:val="single"/>
          <w:lang w:eastAsia="ru-RU"/>
        </w:rPr>
        <w:t>аллергоз</w:t>
      </w:r>
      <w:proofErr w:type="spellEnd"/>
      <w:r w:rsidRPr="00B91F96">
        <w:rPr>
          <w:rFonts w:eastAsia="Times New Roman"/>
          <w:color w:val="1F1F1F"/>
          <w:spacing w:val="-4"/>
          <w:sz w:val="28"/>
          <w:szCs w:val="28"/>
          <w:lang w:eastAsia="ru-RU"/>
        </w:rPr>
        <w:t>.</w:t>
      </w:r>
    </w:p>
    <w:p w14:paraId="1620A45D"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Высокая температура, головная, мышечная, суставная боль, зудящая сыпь на коже, астматический бронхит, увеличение лимфоузлов.</w:t>
      </w:r>
    </w:p>
    <w:p w14:paraId="7D4E4EC9"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40316E67" w14:textId="77777777" w:rsidR="00B91F96" w:rsidRPr="00B91F96" w:rsidRDefault="00B91F96" w:rsidP="00B91F96">
      <w:pPr>
        <w:shd w:val="clear" w:color="auto" w:fill="FFFFFF"/>
        <w:spacing w:after="0" w:line="240" w:lineRule="auto"/>
        <w:ind w:firstLine="708"/>
        <w:contextualSpacing w:val="0"/>
        <w:jc w:val="left"/>
        <w:rPr>
          <w:rFonts w:eastAsia="Times New Roman"/>
          <w:color w:val="1F1F1F"/>
          <w:spacing w:val="-4"/>
          <w:szCs w:val="24"/>
          <w:lang w:eastAsia="ru-RU"/>
        </w:rPr>
      </w:pPr>
      <w:r w:rsidRPr="00B91F96">
        <w:rPr>
          <w:rFonts w:eastAsia="Times New Roman"/>
          <w:color w:val="1F1F1F"/>
          <w:spacing w:val="-4"/>
          <w:sz w:val="28"/>
          <w:szCs w:val="28"/>
          <w:u w:val="single"/>
          <w:lang w:eastAsia="ru-RU"/>
        </w:rPr>
        <w:t>Хроническая фаза</w:t>
      </w:r>
      <w:r w:rsidRPr="00B91F96">
        <w:rPr>
          <w:rFonts w:eastAsia="Times New Roman"/>
          <w:color w:val="1F1F1F"/>
          <w:spacing w:val="-4"/>
          <w:sz w:val="28"/>
          <w:szCs w:val="28"/>
          <w:lang w:eastAsia="ru-RU"/>
        </w:rPr>
        <w:t> – боли в правом подреберье, эпигастральной  области, увеличение печени и желчного пузыря.</w:t>
      </w:r>
    </w:p>
    <w:p w14:paraId="43654926"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Симптомы поражения печени, желчных путей, застой желчи, нарушение оттока, желтуха, поражение поджелудочной железы.</w:t>
      </w:r>
    </w:p>
    <w:p w14:paraId="1FB40794"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Нарушения со стороны нервной системы – слабость, вялость, астения, раздражительность.</w:t>
      </w:r>
    </w:p>
    <w:p w14:paraId="58938B43"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2F5262A8"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Диагностика:</w:t>
      </w:r>
    </w:p>
    <w:p w14:paraId="069F8E4B"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noProof/>
          <w:color w:val="1F1F1F"/>
          <w:spacing w:val="-4"/>
          <w:szCs w:val="24"/>
          <w:lang w:eastAsia="ru-RU"/>
        </w:rPr>
        <w:drawing>
          <wp:anchor distT="0" distB="0" distL="114300" distR="114300" simplePos="0" relativeHeight="251700736" behindDoc="0" locked="0" layoutInCell="1" allowOverlap="0" wp14:anchorId="54F47C0C" wp14:editId="4247CB4D">
            <wp:simplePos x="0" y="0"/>
            <wp:positionH relativeFrom="column">
              <wp:align>left</wp:align>
            </wp:positionH>
            <wp:positionV relativeFrom="line">
              <wp:posOffset>0</wp:posOffset>
            </wp:positionV>
            <wp:extent cx="2705100" cy="2028825"/>
            <wp:effectExtent l="0" t="0" r="0" b="9525"/>
            <wp:wrapSquare wrapText="bothSides"/>
            <wp:docPr id="87" name="Рисунок 11" descr="Adult worm  Adult w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ult worm  Adult worm..."/>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F96">
        <w:rPr>
          <w:rFonts w:eastAsia="Times New Roman"/>
          <w:color w:val="1F1F1F"/>
          <w:spacing w:val="-4"/>
          <w:szCs w:val="24"/>
          <w:lang w:eastAsia="ru-RU"/>
        </w:rPr>
        <w:t>1) Обнаружение яиц гельминтов и самого гельминта в желчно-дуоденальном содержимом.</w:t>
      </w:r>
    </w:p>
    <w:p w14:paraId="32227CC2"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2) Микроскопия кала на яйца глист. После лечения яйца выделяются 3-4 месяца</w:t>
      </w:r>
    </w:p>
    <w:p w14:paraId="7018EA14"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xml:space="preserve">3) </w:t>
      </w:r>
      <w:proofErr w:type="spellStart"/>
      <w:r w:rsidRPr="00B91F96">
        <w:rPr>
          <w:rFonts w:eastAsia="Times New Roman"/>
          <w:color w:val="1F1F1F"/>
          <w:spacing w:val="-4"/>
          <w:sz w:val="28"/>
          <w:szCs w:val="28"/>
          <w:lang w:eastAsia="ru-RU"/>
        </w:rPr>
        <w:t>Эозинофилия</w:t>
      </w:r>
      <w:proofErr w:type="spellEnd"/>
      <w:r w:rsidRPr="00B91F96">
        <w:rPr>
          <w:rFonts w:eastAsia="Times New Roman"/>
          <w:color w:val="1F1F1F"/>
          <w:spacing w:val="-4"/>
          <w:sz w:val="28"/>
          <w:szCs w:val="28"/>
          <w:lang w:eastAsia="ru-RU"/>
        </w:rPr>
        <w:t xml:space="preserve"> в крови.</w:t>
      </w:r>
    </w:p>
    <w:p w14:paraId="06D8E5AC"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4) Серологические реакции.</w:t>
      </w:r>
    </w:p>
    <w:p w14:paraId="49EFBA3F"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0CC8D6A9"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0FDFC7B9"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16FDABC6"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1CB37AD0"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xml:space="preserve">Фрагменты </w:t>
      </w:r>
      <w:proofErr w:type="spellStart"/>
      <w:r w:rsidRPr="00B91F96">
        <w:rPr>
          <w:rFonts w:eastAsia="Times New Roman"/>
          <w:color w:val="1F1F1F"/>
          <w:spacing w:val="-4"/>
          <w:sz w:val="28"/>
          <w:szCs w:val="28"/>
          <w:lang w:eastAsia="ru-RU"/>
        </w:rPr>
        <w:t>описторха</w:t>
      </w:r>
      <w:proofErr w:type="spellEnd"/>
      <w:r w:rsidRPr="00B91F96">
        <w:rPr>
          <w:rFonts w:eastAsia="Times New Roman"/>
          <w:color w:val="1F1F1F"/>
          <w:spacing w:val="-4"/>
          <w:sz w:val="28"/>
          <w:szCs w:val="28"/>
          <w:lang w:eastAsia="ru-RU"/>
        </w:rPr>
        <w:t xml:space="preserve"> в просвете желчного протока человека. Видны фрагменты матки с массой яиц. Окраска: гематоксилин-эозин.</w:t>
      </w:r>
      <w:r w:rsidRPr="00B91F96">
        <w:rPr>
          <w:rFonts w:eastAsia="Times New Roman"/>
          <w:noProof/>
          <w:color w:val="1F1F1F"/>
          <w:spacing w:val="-4"/>
          <w:szCs w:val="24"/>
          <w:lang w:eastAsia="ru-RU"/>
        </w:rPr>
        <w:drawing>
          <wp:anchor distT="0" distB="0" distL="114300" distR="114300" simplePos="0" relativeHeight="251702784" behindDoc="0" locked="0" layoutInCell="1" allowOverlap="0" wp14:anchorId="574F14E0" wp14:editId="0FE0AF4B">
            <wp:simplePos x="0" y="0"/>
            <wp:positionH relativeFrom="column">
              <wp:align>left</wp:align>
            </wp:positionH>
            <wp:positionV relativeFrom="line">
              <wp:posOffset>0</wp:posOffset>
            </wp:positionV>
            <wp:extent cx="2590800" cy="2181225"/>
            <wp:effectExtent l="0" t="0" r="0" b="9525"/>
            <wp:wrapSquare wrapText="bothSides"/>
            <wp:docPr id="88" name="Рисунок 12"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90800"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7B33AA"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0D79B9C8"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11D8E9E7"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4991F7E4"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7FDFCFC6"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noProof/>
          <w:color w:val="1F1F1F"/>
          <w:spacing w:val="-4"/>
          <w:szCs w:val="24"/>
          <w:lang w:eastAsia="ru-RU"/>
        </w:rPr>
        <w:drawing>
          <wp:anchor distT="0" distB="0" distL="114300" distR="114300" simplePos="0" relativeHeight="251704832" behindDoc="0" locked="0" layoutInCell="1" allowOverlap="0" wp14:anchorId="39B18286" wp14:editId="69E923F2">
            <wp:simplePos x="0" y="0"/>
            <wp:positionH relativeFrom="column">
              <wp:align>left</wp:align>
            </wp:positionH>
            <wp:positionV relativeFrom="line">
              <wp:posOffset>0</wp:posOffset>
            </wp:positionV>
            <wp:extent cx="2066925" cy="1905000"/>
            <wp:effectExtent l="0" t="0" r="9525" b="0"/>
            <wp:wrapSquare wrapText="bothSides"/>
            <wp:docPr id="89" name="Рисунок 13" descr="Яйцо опистор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Яйцо описторха"/>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669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F96">
        <w:rPr>
          <w:rFonts w:eastAsia="Times New Roman"/>
          <w:color w:val="1F1F1F"/>
          <w:spacing w:val="-4"/>
          <w:sz w:val="28"/>
          <w:szCs w:val="28"/>
          <w:lang w:eastAsia="ru-RU"/>
        </w:rPr>
        <w:t xml:space="preserve">Яйца </w:t>
      </w:r>
      <w:proofErr w:type="spellStart"/>
      <w:r w:rsidRPr="00B91F96">
        <w:rPr>
          <w:rFonts w:eastAsia="Times New Roman"/>
          <w:color w:val="1F1F1F"/>
          <w:spacing w:val="-4"/>
          <w:sz w:val="28"/>
          <w:szCs w:val="28"/>
          <w:lang w:eastAsia="ru-RU"/>
        </w:rPr>
        <w:t>описторхов</w:t>
      </w:r>
      <w:proofErr w:type="spellEnd"/>
      <w:r w:rsidRPr="00B91F96">
        <w:rPr>
          <w:rFonts w:eastAsia="Times New Roman"/>
          <w:color w:val="1F1F1F"/>
          <w:spacing w:val="-4"/>
          <w:sz w:val="28"/>
          <w:szCs w:val="28"/>
          <w:lang w:eastAsia="ru-RU"/>
        </w:rPr>
        <w:t xml:space="preserve"> по внешнему виду </w:t>
      </w:r>
      <w:r w:rsidRPr="00B91F96">
        <w:rPr>
          <w:rFonts w:eastAsia="Times New Roman"/>
          <w:color w:val="1F1F1F"/>
          <w:spacing w:val="-4"/>
          <w:sz w:val="28"/>
          <w:szCs w:val="28"/>
          <w:lang w:eastAsia="ru-RU"/>
        </w:rPr>
        <w:lastRenderedPageBreak/>
        <w:t>практически не отличаются от таковых других видов трематод. Только под микроскопом можно отличить один вид от другого по некоторым характерным признакам. Они имеют сероватый или же бледно-желтый цвет, по размеру очень маленькие, по форме овальные, но при этом их нельзя назвать симметричными. На одном полюсе яйца виден бугорок, а на другом – еле заметная крышечка</w:t>
      </w:r>
    </w:p>
    <w:p w14:paraId="4832D8FD"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61BB37B4"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6654CD67"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5E58E087"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12AA7B67"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noProof/>
          <w:color w:val="1F1F1F"/>
          <w:spacing w:val="-4"/>
          <w:szCs w:val="24"/>
          <w:lang w:eastAsia="ru-RU"/>
        </w:rPr>
        <w:drawing>
          <wp:anchor distT="0" distB="0" distL="114300" distR="114300" simplePos="0" relativeHeight="251706880" behindDoc="0" locked="0" layoutInCell="1" allowOverlap="0" wp14:anchorId="3014EFE1" wp14:editId="2E4352F8">
            <wp:simplePos x="0" y="0"/>
            <wp:positionH relativeFrom="column">
              <wp:align>left</wp:align>
            </wp:positionH>
            <wp:positionV relativeFrom="line">
              <wp:posOffset>0</wp:posOffset>
            </wp:positionV>
            <wp:extent cx="3095625" cy="2190750"/>
            <wp:effectExtent l="0" t="0" r="9525" b="0"/>
            <wp:wrapSquare wrapText="bothSides"/>
            <wp:docPr id="9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9562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F96">
        <w:rPr>
          <w:rFonts w:eastAsia="Times New Roman"/>
          <w:color w:val="1F1F1F"/>
          <w:spacing w:val="-4"/>
          <w:sz w:val="28"/>
          <w:szCs w:val="28"/>
          <w:lang w:eastAsia="ru-RU"/>
        </w:rPr>
        <w:t>3.2. </w:t>
      </w:r>
      <w:proofErr w:type="spellStart"/>
      <w:r w:rsidRPr="00B91F96">
        <w:rPr>
          <w:rFonts w:eastAsia="Times New Roman"/>
          <w:color w:val="000000"/>
          <w:spacing w:val="-4"/>
          <w:sz w:val="28"/>
          <w:szCs w:val="28"/>
          <w:shd w:val="clear" w:color="auto" w:fill="F2F2F2"/>
          <w:lang w:eastAsia="ru-RU"/>
        </w:rPr>
        <w:t>Фасциолы</w:t>
      </w:r>
      <w:proofErr w:type="spellEnd"/>
      <w:r w:rsidRPr="00B91F96">
        <w:rPr>
          <w:rFonts w:eastAsia="Times New Roman"/>
          <w:color w:val="000000"/>
          <w:spacing w:val="-4"/>
          <w:sz w:val="28"/>
          <w:szCs w:val="28"/>
          <w:shd w:val="clear" w:color="auto" w:fill="F2F2F2"/>
          <w:lang w:eastAsia="ru-RU"/>
        </w:rPr>
        <w:t xml:space="preserve"> – печеночный сосальщик</w:t>
      </w:r>
      <w:r w:rsidRPr="00B91F96">
        <w:rPr>
          <w:rFonts w:eastAsia="Times New Roman"/>
          <w:color w:val="1F1F1F"/>
          <w:spacing w:val="-4"/>
          <w:sz w:val="28"/>
          <w:szCs w:val="28"/>
          <w:lang w:eastAsia="ru-RU"/>
        </w:rPr>
        <w:t>.</w:t>
      </w:r>
    </w:p>
    <w:p w14:paraId="314CE886"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6E8128CE"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2 вида патогенны: 1) </w:t>
      </w:r>
      <w:proofErr w:type="spellStart"/>
      <w:r w:rsidRPr="00B91F96">
        <w:rPr>
          <w:rFonts w:eastAsia="Times New Roman"/>
          <w:color w:val="1F1F1F"/>
          <w:spacing w:val="-4"/>
          <w:sz w:val="28"/>
          <w:szCs w:val="28"/>
          <w:lang w:eastAsia="ru-RU"/>
        </w:rPr>
        <w:t>Fasciola</w:t>
      </w:r>
      <w:proofErr w:type="spellEnd"/>
      <w:r w:rsidRPr="00B91F96">
        <w:rPr>
          <w:rFonts w:eastAsia="Times New Roman"/>
          <w:color w:val="1F1F1F"/>
          <w:spacing w:val="-4"/>
          <w:sz w:val="28"/>
          <w:szCs w:val="28"/>
          <w:lang w:eastAsia="ru-RU"/>
        </w:rPr>
        <w:t> </w:t>
      </w:r>
      <w:proofErr w:type="spellStart"/>
      <w:r w:rsidRPr="00B91F96">
        <w:rPr>
          <w:rFonts w:eastAsia="Times New Roman"/>
          <w:color w:val="1F1F1F"/>
          <w:spacing w:val="-4"/>
          <w:sz w:val="28"/>
          <w:szCs w:val="28"/>
          <w:lang w:eastAsia="ru-RU"/>
        </w:rPr>
        <w:t>hepаticаe</w:t>
      </w:r>
      <w:proofErr w:type="spellEnd"/>
      <w:r w:rsidRPr="00B91F96">
        <w:rPr>
          <w:rFonts w:eastAsia="Times New Roman"/>
          <w:color w:val="1F1F1F"/>
          <w:spacing w:val="-4"/>
          <w:sz w:val="28"/>
          <w:szCs w:val="28"/>
          <w:lang w:eastAsia="ru-RU"/>
        </w:rPr>
        <w:t xml:space="preserve"> – </w:t>
      </w:r>
      <w:proofErr w:type="spellStart"/>
      <w:r w:rsidRPr="00B91F96">
        <w:rPr>
          <w:rFonts w:eastAsia="Times New Roman"/>
          <w:color w:val="1F1F1F"/>
          <w:spacing w:val="-4"/>
          <w:sz w:val="28"/>
          <w:szCs w:val="28"/>
          <w:lang w:eastAsia="ru-RU"/>
        </w:rPr>
        <w:t>фасциола</w:t>
      </w:r>
      <w:proofErr w:type="spellEnd"/>
      <w:r w:rsidRPr="00B91F96">
        <w:rPr>
          <w:rFonts w:eastAsia="Times New Roman"/>
          <w:color w:val="1F1F1F"/>
          <w:spacing w:val="-4"/>
          <w:sz w:val="28"/>
          <w:szCs w:val="28"/>
          <w:lang w:eastAsia="ru-RU"/>
        </w:rPr>
        <w:t xml:space="preserve"> обыкновенная.</w:t>
      </w:r>
    </w:p>
    <w:p w14:paraId="6C0755A7"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706DDA61"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415FBF0A" w14:textId="77777777" w:rsidR="00B91F96" w:rsidRPr="00B91F96" w:rsidRDefault="00B91F96" w:rsidP="00B91F96">
      <w:pPr>
        <w:shd w:val="clear" w:color="auto" w:fill="FFFFFF"/>
        <w:spacing w:after="0" w:line="240" w:lineRule="auto"/>
        <w:ind w:firstLine="0"/>
        <w:contextualSpacing w:val="0"/>
        <w:jc w:val="right"/>
        <w:rPr>
          <w:rFonts w:eastAsia="Times New Roman"/>
          <w:color w:val="1F1F1F"/>
          <w:spacing w:val="-4"/>
          <w:szCs w:val="24"/>
          <w:lang w:eastAsia="ru-RU"/>
        </w:rPr>
      </w:pPr>
      <w:r w:rsidRPr="00B91F96">
        <w:rPr>
          <w:rFonts w:eastAsia="Times New Roman"/>
          <w:noProof/>
          <w:color w:val="1F1F1F"/>
          <w:spacing w:val="-4"/>
          <w:szCs w:val="24"/>
          <w:lang w:eastAsia="ru-RU"/>
        </w:rPr>
        <w:drawing>
          <wp:anchor distT="0" distB="0" distL="114300" distR="114300" simplePos="0" relativeHeight="251708928" behindDoc="0" locked="0" layoutInCell="1" allowOverlap="0" wp14:anchorId="67D2D1D4" wp14:editId="1DC894C6">
            <wp:simplePos x="0" y="0"/>
            <wp:positionH relativeFrom="column">
              <wp:align>left</wp:align>
            </wp:positionH>
            <wp:positionV relativeFrom="line">
              <wp:posOffset>0</wp:posOffset>
            </wp:positionV>
            <wp:extent cx="2743200" cy="3971925"/>
            <wp:effectExtent l="0" t="0" r="0" b="9525"/>
            <wp:wrapSquare wrapText="bothSides"/>
            <wp:docPr id="9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43200" cy="397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F96">
        <w:rPr>
          <w:rFonts w:eastAsia="Times New Roman"/>
          <w:color w:val="1F1F1F"/>
          <w:spacing w:val="-4"/>
          <w:sz w:val="28"/>
          <w:szCs w:val="28"/>
          <w:lang w:eastAsia="ru-RU"/>
        </w:rPr>
        <w:t xml:space="preserve">Сосальщик печеночный F. </w:t>
      </w:r>
      <w:proofErr w:type="spellStart"/>
      <w:r w:rsidRPr="00B91F96">
        <w:rPr>
          <w:rFonts w:eastAsia="Times New Roman"/>
          <w:color w:val="1F1F1F"/>
          <w:spacing w:val="-4"/>
          <w:sz w:val="28"/>
          <w:szCs w:val="28"/>
          <w:lang w:eastAsia="ru-RU"/>
        </w:rPr>
        <w:t>hepatica</w:t>
      </w:r>
      <w:proofErr w:type="spellEnd"/>
      <w:r w:rsidRPr="00B91F96">
        <w:rPr>
          <w:rFonts w:eastAsia="Times New Roman"/>
          <w:color w:val="1F1F1F"/>
          <w:spacing w:val="-4"/>
          <w:sz w:val="28"/>
          <w:szCs w:val="28"/>
          <w:lang w:eastAsia="ru-RU"/>
        </w:rPr>
        <w:t>.</w:t>
      </w:r>
    </w:p>
    <w:p w14:paraId="1130A998"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12E6E039"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xml:space="preserve">1 - </w:t>
      </w:r>
      <w:proofErr w:type="spellStart"/>
      <w:r w:rsidRPr="00B91F96">
        <w:rPr>
          <w:rFonts w:eastAsia="Times New Roman"/>
          <w:color w:val="1F1F1F"/>
          <w:spacing w:val="-4"/>
          <w:sz w:val="28"/>
          <w:szCs w:val="28"/>
          <w:lang w:eastAsia="ru-RU"/>
        </w:rPr>
        <w:t>желточники</w:t>
      </w:r>
      <w:proofErr w:type="spellEnd"/>
      <w:r w:rsidRPr="00B91F96">
        <w:rPr>
          <w:rFonts w:eastAsia="Times New Roman"/>
          <w:color w:val="1F1F1F"/>
          <w:spacing w:val="-4"/>
          <w:sz w:val="28"/>
          <w:szCs w:val="28"/>
          <w:lang w:eastAsia="ru-RU"/>
        </w:rPr>
        <w:t>;</w:t>
      </w:r>
    </w:p>
    <w:p w14:paraId="3E34A06E"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2 - желточные протоки;</w:t>
      </w:r>
    </w:p>
    <w:p w14:paraId="03FB7EDF"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3 - семяпроводы;</w:t>
      </w:r>
    </w:p>
    <w:p w14:paraId="623EDB7F"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4 - железа Мелиса;</w:t>
      </w:r>
    </w:p>
    <w:p w14:paraId="2077709A"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5 - кишечник:</w:t>
      </w:r>
    </w:p>
    <w:p w14:paraId="21279924"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6 - половая сумка;</w:t>
      </w:r>
    </w:p>
    <w:p w14:paraId="072AC1B7"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xml:space="preserve">7 - </w:t>
      </w:r>
      <w:proofErr w:type="spellStart"/>
      <w:r w:rsidRPr="00B91F96">
        <w:rPr>
          <w:rFonts w:eastAsia="Times New Roman"/>
          <w:color w:val="1F1F1F"/>
          <w:spacing w:val="-4"/>
          <w:sz w:val="28"/>
          <w:szCs w:val="28"/>
          <w:lang w:eastAsia="ru-RU"/>
        </w:rPr>
        <w:t>циррус</w:t>
      </w:r>
      <w:proofErr w:type="spellEnd"/>
      <w:r w:rsidRPr="00B91F96">
        <w:rPr>
          <w:rFonts w:eastAsia="Times New Roman"/>
          <w:color w:val="1F1F1F"/>
          <w:spacing w:val="-4"/>
          <w:sz w:val="28"/>
          <w:szCs w:val="28"/>
          <w:lang w:eastAsia="ru-RU"/>
        </w:rPr>
        <w:t>;</w:t>
      </w:r>
    </w:p>
    <w:p w14:paraId="0E562F79"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8 - ротовая присоска;</w:t>
      </w:r>
    </w:p>
    <w:p w14:paraId="1B67EBF5"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9 - глотка;</w:t>
      </w:r>
    </w:p>
    <w:p w14:paraId="7CD3D5EA"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10 - женское половое отверстие;</w:t>
      </w:r>
    </w:p>
    <w:p w14:paraId="65C26FE3"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11 - брюшная присоска;</w:t>
      </w:r>
    </w:p>
    <w:p w14:paraId="6F4B374C"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12 - матка;</w:t>
      </w:r>
    </w:p>
    <w:p w14:paraId="339544AA"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13 - яичник;</w:t>
      </w:r>
    </w:p>
    <w:p w14:paraId="0077F086"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14 - желточный резервуар;</w:t>
      </w:r>
    </w:p>
    <w:p w14:paraId="1452F217"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15 - семенники.</w:t>
      </w:r>
    </w:p>
    <w:p w14:paraId="4D1E12AE"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15BF76A4"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6D373011"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793BE8BE"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2) </w:t>
      </w:r>
      <w:proofErr w:type="spellStart"/>
      <w:r w:rsidRPr="00B91F96">
        <w:rPr>
          <w:rFonts w:eastAsia="Times New Roman"/>
          <w:color w:val="1F1F1F"/>
          <w:spacing w:val="-4"/>
          <w:sz w:val="28"/>
          <w:szCs w:val="28"/>
          <w:lang w:eastAsia="ru-RU"/>
        </w:rPr>
        <w:t>Fasciola</w:t>
      </w:r>
      <w:proofErr w:type="spellEnd"/>
      <w:r w:rsidRPr="00B91F96">
        <w:rPr>
          <w:rFonts w:eastAsia="Times New Roman"/>
          <w:color w:val="1F1F1F"/>
          <w:spacing w:val="-4"/>
          <w:sz w:val="28"/>
          <w:szCs w:val="28"/>
          <w:lang w:eastAsia="ru-RU"/>
        </w:rPr>
        <w:t> </w:t>
      </w:r>
      <w:proofErr w:type="spellStart"/>
      <w:r w:rsidRPr="00B91F96">
        <w:rPr>
          <w:rFonts w:eastAsia="Times New Roman"/>
          <w:color w:val="1F1F1F"/>
          <w:spacing w:val="-4"/>
          <w:sz w:val="28"/>
          <w:szCs w:val="28"/>
          <w:lang w:eastAsia="ru-RU"/>
        </w:rPr>
        <w:t>gigantica</w:t>
      </w:r>
      <w:proofErr w:type="spellEnd"/>
      <w:r w:rsidRPr="00B91F96">
        <w:rPr>
          <w:rFonts w:eastAsia="Times New Roman"/>
          <w:color w:val="1F1F1F"/>
          <w:spacing w:val="-4"/>
          <w:sz w:val="28"/>
          <w:szCs w:val="28"/>
          <w:lang w:eastAsia="ru-RU"/>
        </w:rPr>
        <w:t xml:space="preserve"> – </w:t>
      </w:r>
      <w:proofErr w:type="spellStart"/>
      <w:r w:rsidRPr="00B91F96">
        <w:rPr>
          <w:rFonts w:eastAsia="Times New Roman"/>
          <w:color w:val="1F1F1F"/>
          <w:spacing w:val="-4"/>
          <w:sz w:val="28"/>
          <w:szCs w:val="28"/>
          <w:lang w:eastAsia="ru-RU"/>
        </w:rPr>
        <w:t>фасциола</w:t>
      </w:r>
      <w:proofErr w:type="spellEnd"/>
      <w:r w:rsidRPr="00B91F96">
        <w:rPr>
          <w:rFonts w:eastAsia="Times New Roman"/>
          <w:color w:val="1F1F1F"/>
          <w:spacing w:val="-4"/>
          <w:sz w:val="28"/>
          <w:szCs w:val="28"/>
          <w:lang w:eastAsia="ru-RU"/>
        </w:rPr>
        <w:t xml:space="preserve"> гигантская.</w:t>
      </w:r>
    </w:p>
    <w:p w14:paraId="0A5CC8DF"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Заболевание у человека – </w:t>
      </w:r>
      <w:r w:rsidRPr="00B91F96">
        <w:rPr>
          <w:rFonts w:eastAsia="Times New Roman"/>
          <w:color w:val="1F1F1F"/>
          <w:spacing w:val="-4"/>
          <w:sz w:val="28"/>
          <w:szCs w:val="28"/>
          <w:u w:val="single"/>
          <w:lang w:eastAsia="ru-RU"/>
        </w:rPr>
        <w:t>фасциолез</w:t>
      </w:r>
      <w:r w:rsidRPr="00B91F96">
        <w:rPr>
          <w:rFonts w:eastAsia="Times New Roman"/>
          <w:color w:val="1F1F1F"/>
          <w:spacing w:val="-4"/>
          <w:sz w:val="28"/>
          <w:szCs w:val="28"/>
          <w:lang w:eastAsia="ru-RU"/>
        </w:rPr>
        <w:t>, поражает печень, желчные пути. Встречается в Средней Азии, Закавказье, Казахстане. Заражение человека при питье воды из озер, содержащей яйца гельминта.</w:t>
      </w:r>
    </w:p>
    <w:p w14:paraId="2492D2A1"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lastRenderedPageBreak/>
        <w:t> </w:t>
      </w:r>
    </w:p>
    <w:p w14:paraId="2FA72622"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4. </w:t>
      </w:r>
      <w:r w:rsidRPr="00B91F96">
        <w:rPr>
          <w:rFonts w:eastAsia="Times New Roman"/>
          <w:color w:val="000000"/>
          <w:spacing w:val="-4"/>
          <w:sz w:val="28"/>
          <w:szCs w:val="28"/>
          <w:shd w:val="clear" w:color="auto" w:fill="F2F2F2"/>
          <w:lang w:eastAsia="ru-RU"/>
        </w:rPr>
        <w:t>Класс ленточные черви – цестоды (</w:t>
      </w:r>
      <w:proofErr w:type="spellStart"/>
      <w:r w:rsidRPr="00B91F96">
        <w:rPr>
          <w:rFonts w:eastAsia="Times New Roman"/>
          <w:color w:val="000000"/>
          <w:spacing w:val="-4"/>
          <w:sz w:val="28"/>
          <w:szCs w:val="28"/>
          <w:shd w:val="clear" w:color="auto" w:fill="F2F2F2"/>
          <w:lang w:eastAsia="ru-RU"/>
        </w:rPr>
        <w:t>Cestoda</w:t>
      </w:r>
      <w:proofErr w:type="spellEnd"/>
      <w:r w:rsidRPr="00B91F96">
        <w:rPr>
          <w:rFonts w:eastAsia="Times New Roman"/>
          <w:color w:val="1F1F1F"/>
          <w:spacing w:val="-4"/>
          <w:sz w:val="28"/>
          <w:szCs w:val="28"/>
          <w:lang w:eastAsia="ru-RU"/>
        </w:rPr>
        <w:t>).</w:t>
      </w:r>
    </w:p>
    <w:p w14:paraId="3A6EB04E"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436E84E4"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Заболевания, вызываемые ими у человека, называют – </w:t>
      </w:r>
      <w:r w:rsidRPr="00B91F96">
        <w:rPr>
          <w:rFonts w:eastAsia="Times New Roman"/>
          <w:color w:val="1F1F1F"/>
          <w:spacing w:val="-4"/>
          <w:sz w:val="28"/>
          <w:szCs w:val="28"/>
          <w:u w:val="single"/>
          <w:lang w:eastAsia="ru-RU"/>
        </w:rPr>
        <w:t>цестодозы</w:t>
      </w:r>
      <w:r w:rsidRPr="00B91F96">
        <w:rPr>
          <w:rFonts w:eastAsia="Times New Roman"/>
          <w:color w:val="1F1F1F"/>
          <w:spacing w:val="-4"/>
          <w:sz w:val="28"/>
          <w:szCs w:val="28"/>
          <w:lang w:eastAsia="ru-RU"/>
        </w:rPr>
        <w:t>.</w:t>
      </w:r>
    </w:p>
    <w:p w14:paraId="01ECEF88"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79ADD991"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000000"/>
          <w:spacing w:val="-4"/>
          <w:sz w:val="28"/>
          <w:szCs w:val="28"/>
          <w:shd w:val="clear" w:color="auto" w:fill="F2F2F2"/>
          <w:lang w:eastAsia="ru-RU"/>
        </w:rPr>
        <w:t>4.1</w:t>
      </w:r>
      <w:r w:rsidRPr="00B91F96">
        <w:rPr>
          <w:rFonts w:eastAsia="Times New Roman"/>
          <w:color w:val="1F1F1F"/>
          <w:spacing w:val="-4"/>
          <w:sz w:val="28"/>
          <w:szCs w:val="28"/>
          <w:lang w:eastAsia="ru-RU"/>
        </w:rPr>
        <w:t>. Отряд Лентецы. Широкий лентец (</w:t>
      </w:r>
      <w:proofErr w:type="spellStart"/>
      <w:r w:rsidRPr="00B91F96">
        <w:rPr>
          <w:rFonts w:eastAsia="Times New Roman"/>
          <w:color w:val="000000"/>
          <w:spacing w:val="-4"/>
          <w:sz w:val="28"/>
          <w:szCs w:val="28"/>
          <w:shd w:val="clear" w:color="auto" w:fill="F2F2F2"/>
          <w:lang w:eastAsia="ru-RU"/>
        </w:rPr>
        <w:t>Diphyllobotrium</w:t>
      </w:r>
      <w:proofErr w:type="spellEnd"/>
      <w:r w:rsidRPr="00B91F96">
        <w:rPr>
          <w:rFonts w:eastAsia="Times New Roman"/>
          <w:color w:val="000000"/>
          <w:spacing w:val="-4"/>
          <w:sz w:val="28"/>
          <w:szCs w:val="28"/>
          <w:shd w:val="clear" w:color="auto" w:fill="F2F2F2"/>
          <w:lang w:eastAsia="ru-RU"/>
        </w:rPr>
        <w:t> </w:t>
      </w:r>
      <w:proofErr w:type="spellStart"/>
      <w:r w:rsidRPr="00B91F96">
        <w:rPr>
          <w:rFonts w:eastAsia="Times New Roman"/>
          <w:color w:val="000000"/>
          <w:spacing w:val="-4"/>
          <w:sz w:val="28"/>
          <w:szCs w:val="28"/>
          <w:shd w:val="clear" w:color="auto" w:fill="F2F2F2"/>
          <w:lang w:eastAsia="ru-RU"/>
        </w:rPr>
        <w:t>latum</w:t>
      </w:r>
      <w:proofErr w:type="spellEnd"/>
      <w:r w:rsidRPr="00B91F96">
        <w:rPr>
          <w:rFonts w:eastAsia="Times New Roman"/>
          <w:color w:val="1F1F1F"/>
          <w:spacing w:val="-4"/>
          <w:sz w:val="28"/>
          <w:szCs w:val="28"/>
          <w:lang w:eastAsia="ru-RU"/>
        </w:rPr>
        <w:t>).</w:t>
      </w:r>
    </w:p>
    <w:p w14:paraId="1D80937B"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68A68D34"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Строение. Длина 10 и более метров. Плоский червь, имеющий вид ленты.</w:t>
      </w:r>
    </w:p>
    <w:p w14:paraId="5883F495"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p w14:paraId="594AD929" w14:textId="77777777" w:rsidR="00B91F96" w:rsidRPr="00B91F96" w:rsidRDefault="00B91F96" w:rsidP="00B91F96">
      <w:pPr>
        <w:shd w:val="clear" w:color="auto" w:fill="FFFFFF"/>
        <w:spacing w:after="0" w:line="240" w:lineRule="auto"/>
        <w:ind w:firstLine="0"/>
        <w:contextualSpacing w:val="0"/>
        <w:jc w:val="center"/>
        <w:rPr>
          <w:rFonts w:eastAsia="Times New Roman"/>
          <w:color w:val="1F1F1F"/>
          <w:spacing w:val="-4"/>
          <w:szCs w:val="24"/>
          <w:lang w:eastAsia="ru-RU"/>
        </w:rPr>
      </w:pPr>
      <w:r w:rsidRPr="00B91F96">
        <w:rPr>
          <w:rFonts w:eastAsia="Times New Roman"/>
          <w:noProof/>
          <w:color w:val="1F1F1F"/>
          <w:spacing w:val="-4"/>
          <w:szCs w:val="24"/>
          <w:lang w:eastAsia="ru-RU"/>
        </w:rPr>
        <w:drawing>
          <wp:inline distT="0" distB="0" distL="0" distR="0" wp14:anchorId="330032D7" wp14:editId="29AB43D0">
            <wp:extent cx="1009650" cy="285750"/>
            <wp:effectExtent l="0" t="0" r="0" b="0"/>
            <wp:docPr id="9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09650" cy="285750"/>
                    </a:xfrm>
                    <a:prstGeom prst="rect">
                      <a:avLst/>
                    </a:prstGeom>
                    <a:noFill/>
                    <a:ln>
                      <a:noFill/>
                    </a:ln>
                  </pic:spPr>
                </pic:pic>
              </a:graphicData>
            </a:graphic>
          </wp:inline>
        </w:drawing>
      </w:r>
      <w:r w:rsidRPr="00B91F96">
        <w:rPr>
          <w:rFonts w:eastAsia="Times New Roman"/>
          <w:noProof/>
          <w:color w:val="1F1F1F"/>
          <w:spacing w:val="-4"/>
          <w:szCs w:val="24"/>
          <w:lang w:eastAsia="ru-RU"/>
        </w:rPr>
        <w:drawing>
          <wp:inline distT="0" distB="0" distL="0" distR="0" wp14:anchorId="2A555702" wp14:editId="26F7B667">
            <wp:extent cx="927100" cy="285750"/>
            <wp:effectExtent l="0" t="0" r="6350" b="0"/>
            <wp:docPr id="9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27100" cy="285750"/>
                    </a:xfrm>
                    <a:prstGeom prst="rect">
                      <a:avLst/>
                    </a:prstGeom>
                    <a:noFill/>
                    <a:ln>
                      <a:noFill/>
                    </a:ln>
                  </pic:spPr>
                </pic:pic>
              </a:graphicData>
            </a:graphic>
          </wp:inline>
        </w:drawing>
      </w:r>
      <w:r w:rsidRPr="00B91F96">
        <w:rPr>
          <w:rFonts w:eastAsia="Times New Roman"/>
          <w:color w:val="1F1F1F"/>
          <w:spacing w:val="-4"/>
          <w:sz w:val="28"/>
          <w:szCs w:val="28"/>
          <w:lang w:eastAsia="ru-RU"/>
        </w:rPr>
        <w:t>Червь имеет:</w:t>
      </w:r>
    </w:p>
    <w:p w14:paraId="2779DC5A"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tbl>
      <w:tblPr>
        <w:tblW w:w="0" w:type="auto"/>
        <w:shd w:val="clear" w:color="auto" w:fill="FFFFFF"/>
        <w:tblCellMar>
          <w:left w:w="0" w:type="dxa"/>
          <w:right w:w="0" w:type="dxa"/>
        </w:tblCellMar>
        <w:tblLook w:val="04A0" w:firstRow="1" w:lastRow="0" w:firstColumn="1" w:lastColumn="0" w:noHBand="0" w:noVBand="1"/>
      </w:tblPr>
      <w:tblGrid>
        <w:gridCol w:w="4785"/>
        <w:gridCol w:w="4785"/>
      </w:tblGrid>
      <w:tr w:rsidR="00B91F96" w:rsidRPr="00B91F96" w14:paraId="4EBB8EB1" w14:textId="77777777" w:rsidTr="00B91F96">
        <w:tc>
          <w:tcPr>
            <w:tcW w:w="47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07361A" w14:textId="77777777" w:rsidR="00B91F96" w:rsidRPr="00B91F96" w:rsidRDefault="00B91F96" w:rsidP="00B91F96">
            <w:pPr>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xml:space="preserve">Головку – сколекс. Овальная, сплющенная с боков, имеет две присасывающие щели – </w:t>
            </w:r>
            <w:proofErr w:type="spellStart"/>
            <w:r w:rsidRPr="00B91F96">
              <w:rPr>
                <w:rFonts w:eastAsia="Times New Roman"/>
                <w:color w:val="1F1F1F"/>
                <w:spacing w:val="-4"/>
                <w:sz w:val="28"/>
                <w:szCs w:val="28"/>
                <w:lang w:eastAsia="ru-RU"/>
              </w:rPr>
              <w:t>ботрии</w:t>
            </w:r>
            <w:proofErr w:type="spellEnd"/>
            <w:r w:rsidRPr="00B91F96">
              <w:rPr>
                <w:rFonts w:eastAsia="Times New Roman"/>
                <w:color w:val="1F1F1F"/>
                <w:spacing w:val="-4"/>
                <w:sz w:val="28"/>
                <w:szCs w:val="28"/>
                <w:lang w:eastAsia="ru-RU"/>
              </w:rPr>
              <w:t>, которыми прикрепляется к стенке кишечника.</w:t>
            </w:r>
          </w:p>
        </w:tc>
        <w:tc>
          <w:tcPr>
            <w:tcW w:w="478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4B328E8" w14:textId="77777777" w:rsidR="00B91F96" w:rsidRPr="00B91F96" w:rsidRDefault="00B91F96" w:rsidP="00B91F96">
            <w:pPr>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Тело – стробила, плоское, в виде ленты, состоящей из множества члеников.</w:t>
            </w:r>
          </w:p>
          <w:p w14:paraId="18354598" w14:textId="77777777" w:rsidR="00B91F96" w:rsidRPr="00B91F96" w:rsidRDefault="00B91F96" w:rsidP="00B91F96">
            <w:pPr>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tc>
      </w:tr>
    </w:tbl>
    <w:p w14:paraId="0C5DF82B"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u w:val="single"/>
          <w:lang w:eastAsia="ru-RU"/>
        </w:rPr>
        <w:t>Членик</w:t>
      </w:r>
      <w:r w:rsidRPr="00B91F96">
        <w:rPr>
          <w:rFonts w:eastAsia="Times New Roman"/>
          <w:color w:val="1F1F1F"/>
          <w:spacing w:val="-4"/>
          <w:sz w:val="28"/>
          <w:szCs w:val="28"/>
          <w:lang w:eastAsia="ru-RU"/>
        </w:rPr>
        <w:t> – ширина больше, чем длина (отсюда название – широкий лентец).</w:t>
      </w:r>
    </w:p>
    <w:p w14:paraId="0C063143"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Величина члеников увеличивается по мере удаления от головки. Последние членики самые крупные и зрелые. В центре членика матка, забитая яйцами. Один лентец ежедневно выделяет несколько миллионов яиц. Членики обладают подвижностью.</w:t>
      </w:r>
    </w:p>
    <w:p w14:paraId="649C8E2F"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u w:val="single"/>
          <w:lang w:eastAsia="ru-RU"/>
        </w:rPr>
        <w:t>Яйца</w:t>
      </w:r>
      <w:r w:rsidRPr="00B91F96">
        <w:rPr>
          <w:rFonts w:eastAsia="Times New Roman"/>
          <w:color w:val="1F1F1F"/>
          <w:spacing w:val="-4"/>
          <w:sz w:val="28"/>
          <w:szCs w:val="28"/>
          <w:lang w:eastAsia="ru-RU"/>
        </w:rPr>
        <w:t> – крупные (до 75мкм), серые иди желтоватые, широкоовальные, тонкая гладкая оболочка, на одной полосе – крышечка, на другой – бугорок, внутри яйца – желтоватая зернистость.</w:t>
      </w:r>
    </w:p>
    <w:p w14:paraId="65079FC7"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Жизненный цикл:</w:t>
      </w:r>
    </w:p>
    <w:p w14:paraId="7089750C"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Половозрелая особь паразитирует в тонком кишечнике человека, собаки, кошки (окончательный хозяин).</w:t>
      </w:r>
    </w:p>
    <w:p w14:paraId="645C52CE"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Яйца с испражнениями  -  в водоем, где в яйце созревает личинка – </w:t>
      </w:r>
      <w:proofErr w:type="spellStart"/>
      <w:r w:rsidRPr="00B91F96">
        <w:rPr>
          <w:rFonts w:eastAsia="Times New Roman"/>
          <w:color w:val="1F1F1F"/>
          <w:spacing w:val="-4"/>
          <w:sz w:val="28"/>
          <w:szCs w:val="28"/>
          <w:u w:val="single"/>
          <w:lang w:eastAsia="ru-RU"/>
        </w:rPr>
        <w:t>корацидий</w:t>
      </w:r>
      <w:proofErr w:type="spellEnd"/>
      <w:r w:rsidRPr="00B91F96">
        <w:rPr>
          <w:rFonts w:eastAsia="Times New Roman"/>
          <w:color w:val="1F1F1F"/>
          <w:spacing w:val="-4"/>
          <w:sz w:val="28"/>
          <w:szCs w:val="28"/>
          <w:u w:val="single"/>
          <w:lang w:eastAsia="ru-RU"/>
        </w:rPr>
        <w:t> </w:t>
      </w:r>
      <w:r w:rsidRPr="00B91F96">
        <w:rPr>
          <w:rFonts w:eastAsia="Times New Roman"/>
          <w:color w:val="1F1F1F"/>
          <w:spacing w:val="-4"/>
          <w:sz w:val="28"/>
          <w:szCs w:val="28"/>
          <w:lang w:eastAsia="ru-RU"/>
        </w:rPr>
        <w:t>(округлой формы, покрыт ресничками).</w:t>
      </w:r>
    </w:p>
    <w:p w14:paraId="44E19602"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proofErr w:type="spellStart"/>
      <w:r w:rsidRPr="00B91F96">
        <w:rPr>
          <w:rFonts w:eastAsia="Times New Roman"/>
          <w:color w:val="1F1F1F"/>
          <w:spacing w:val="-4"/>
          <w:sz w:val="28"/>
          <w:szCs w:val="28"/>
          <w:lang w:eastAsia="ru-RU"/>
        </w:rPr>
        <w:t>Корацидии</w:t>
      </w:r>
      <w:proofErr w:type="spellEnd"/>
      <w:r w:rsidRPr="00B91F96">
        <w:rPr>
          <w:rFonts w:eastAsia="Times New Roman"/>
          <w:color w:val="1F1F1F"/>
          <w:spacing w:val="-4"/>
          <w:sz w:val="28"/>
          <w:szCs w:val="28"/>
          <w:lang w:eastAsia="ru-RU"/>
        </w:rPr>
        <w:t xml:space="preserve"> заглатываются </w:t>
      </w:r>
      <w:r w:rsidRPr="00B91F96">
        <w:rPr>
          <w:rFonts w:eastAsia="Times New Roman"/>
          <w:color w:val="1F1F1F"/>
          <w:spacing w:val="-4"/>
          <w:sz w:val="28"/>
          <w:szCs w:val="28"/>
          <w:u w:val="single"/>
          <w:lang w:eastAsia="ru-RU"/>
        </w:rPr>
        <w:t>циклопами</w:t>
      </w:r>
      <w:r w:rsidRPr="00B91F96">
        <w:rPr>
          <w:rFonts w:eastAsia="Times New Roman"/>
          <w:color w:val="1F1F1F"/>
          <w:spacing w:val="-4"/>
          <w:sz w:val="28"/>
          <w:szCs w:val="28"/>
          <w:lang w:eastAsia="ru-RU"/>
        </w:rPr>
        <w:t> (пресноводными рачками) – </w:t>
      </w:r>
      <w:r w:rsidRPr="00B91F96">
        <w:rPr>
          <w:rFonts w:eastAsia="Times New Roman"/>
          <w:color w:val="1F1F1F"/>
          <w:spacing w:val="-4"/>
          <w:sz w:val="28"/>
          <w:szCs w:val="28"/>
          <w:u w:val="single"/>
          <w:lang w:eastAsia="ru-RU"/>
        </w:rPr>
        <w:t>первый промежуточный хозяин</w:t>
      </w:r>
      <w:r w:rsidRPr="00B91F96">
        <w:rPr>
          <w:rFonts w:eastAsia="Times New Roman"/>
          <w:color w:val="1F1F1F"/>
          <w:spacing w:val="-4"/>
          <w:sz w:val="28"/>
          <w:szCs w:val="28"/>
          <w:lang w:eastAsia="ru-RU"/>
        </w:rPr>
        <w:t>, рыбы заглатывают циклопов. В теле рыб созревают личинки – </w:t>
      </w:r>
      <w:r w:rsidRPr="00B91F96">
        <w:rPr>
          <w:rFonts w:eastAsia="Times New Roman"/>
          <w:color w:val="1F1F1F"/>
          <w:spacing w:val="-4"/>
          <w:sz w:val="28"/>
          <w:szCs w:val="28"/>
          <w:u w:val="single"/>
          <w:lang w:eastAsia="ru-RU"/>
        </w:rPr>
        <w:t>Плероцеркоиды</w:t>
      </w:r>
      <w:r w:rsidRPr="00B91F96">
        <w:rPr>
          <w:rFonts w:eastAsia="Times New Roman"/>
          <w:color w:val="1F1F1F"/>
          <w:spacing w:val="-4"/>
          <w:sz w:val="28"/>
          <w:szCs w:val="28"/>
          <w:lang w:eastAsia="ru-RU"/>
        </w:rPr>
        <w:t> – в мышцах, внутренних органах, икре.</w:t>
      </w:r>
    </w:p>
    <w:p w14:paraId="1D449728"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u w:val="single"/>
          <w:lang w:eastAsia="ru-RU"/>
        </w:rPr>
        <w:t>Рыбы – второй промежуточный хозяин</w:t>
      </w:r>
      <w:r w:rsidRPr="00B91F96">
        <w:rPr>
          <w:rFonts w:eastAsia="Times New Roman"/>
          <w:color w:val="1F1F1F"/>
          <w:spacing w:val="-4"/>
          <w:sz w:val="28"/>
          <w:szCs w:val="28"/>
          <w:lang w:eastAsia="ru-RU"/>
        </w:rPr>
        <w:t> (щука, налим, окунь, ерш и др.).</w:t>
      </w:r>
    </w:p>
    <w:p w14:paraId="6B67977F"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xml:space="preserve">Плероцеркоиды беловатого цвета (1-25мм) имеют головку с </w:t>
      </w:r>
      <w:proofErr w:type="spellStart"/>
      <w:r w:rsidRPr="00B91F96">
        <w:rPr>
          <w:rFonts w:eastAsia="Times New Roman"/>
          <w:color w:val="1F1F1F"/>
          <w:spacing w:val="-4"/>
          <w:sz w:val="28"/>
          <w:szCs w:val="28"/>
          <w:lang w:eastAsia="ru-RU"/>
        </w:rPr>
        <w:t>ботриями</w:t>
      </w:r>
      <w:proofErr w:type="spellEnd"/>
      <w:r w:rsidRPr="00B91F96">
        <w:rPr>
          <w:rFonts w:eastAsia="Times New Roman"/>
          <w:color w:val="1F1F1F"/>
          <w:spacing w:val="-4"/>
          <w:sz w:val="28"/>
          <w:szCs w:val="28"/>
          <w:lang w:eastAsia="ru-RU"/>
        </w:rPr>
        <w:t xml:space="preserve"> и небольшим телом без члеников.</w:t>
      </w:r>
    </w:p>
    <w:p w14:paraId="002BC54C"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u w:val="single"/>
          <w:lang w:eastAsia="ru-RU"/>
        </w:rPr>
        <w:t>Человек заражается</w:t>
      </w:r>
      <w:r w:rsidRPr="00B91F96">
        <w:rPr>
          <w:rFonts w:eastAsia="Times New Roman"/>
          <w:color w:val="1F1F1F"/>
          <w:spacing w:val="-4"/>
          <w:sz w:val="28"/>
          <w:szCs w:val="28"/>
          <w:lang w:eastAsia="ru-RU"/>
        </w:rPr>
        <w:t> при употреблении, сырой, не проваренной рыбы, малосольной икры, содержащую личинку (плероцеркоид).</w:t>
      </w:r>
    </w:p>
    <w:p w14:paraId="2A3CA64A"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Через два месяца личинка превращается в зрелую особь. Живет до 10 лет.</w:t>
      </w:r>
    </w:p>
    <w:p w14:paraId="73C428C4"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u w:val="single"/>
          <w:lang w:eastAsia="ru-RU"/>
        </w:rPr>
        <w:t>Клиника заболевания:</w:t>
      </w:r>
    </w:p>
    <w:p w14:paraId="475CE528"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Слабость, головокружение, тошнота, расстройство стула, боли в животе.</w:t>
      </w:r>
    </w:p>
    <w:p w14:paraId="51D01668"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У некоторых больных развивается </w:t>
      </w:r>
      <w:r w:rsidRPr="00B91F96">
        <w:rPr>
          <w:rFonts w:eastAsia="Times New Roman"/>
          <w:color w:val="1F1F1F"/>
          <w:spacing w:val="-4"/>
          <w:sz w:val="28"/>
          <w:szCs w:val="28"/>
          <w:u w:val="single"/>
          <w:lang w:eastAsia="ru-RU"/>
        </w:rPr>
        <w:t>злокачественная анемия</w:t>
      </w:r>
      <w:r w:rsidRPr="00B91F96">
        <w:rPr>
          <w:rFonts w:eastAsia="Times New Roman"/>
          <w:color w:val="1F1F1F"/>
          <w:spacing w:val="-4"/>
          <w:sz w:val="28"/>
          <w:szCs w:val="28"/>
          <w:lang w:eastAsia="ru-RU"/>
        </w:rPr>
        <w:t xml:space="preserve"> Аддисона – </w:t>
      </w:r>
      <w:proofErr w:type="spellStart"/>
      <w:r w:rsidRPr="00B91F96">
        <w:rPr>
          <w:rFonts w:eastAsia="Times New Roman"/>
          <w:color w:val="1F1F1F"/>
          <w:spacing w:val="-4"/>
          <w:sz w:val="28"/>
          <w:szCs w:val="28"/>
          <w:lang w:eastAsia="ru-RU"/>
        </w:rPr>
        <w:t>Бирмера</w:t>
      </w:r>
      <w:proofErr w:type="spellEnd"/>
      <w:r w:rsidRPr="00B91F96">
        <w:rPr>
          <w:rFonts w:eastAsia="Times New Roman"/>
          <w:color w:val="1F1F1F"/>
          <w:spacing w:val="-4"/>
          <w:sz w:val="28"/>
          <w:szCs w:val="28"/>
          <w:lang w:eastAsia="ru-RU"/>
        </w:rPr>
        <w:t>, т.к. широкий лентец нарушает всасывание в кишечнике витамина В12, необходимого для развития эритроцитов.</w:t>
      </w:r>
    </w:p>
    <w:p w14:paraId="36F87CAF"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u w:val="single"/>
          <w:lang w:eastAsia="ru-RU"/>
        </w:rPr>
        <w:t>Диагностика.</w:t>
      </w:r>
      <w:r w:rsidRPr="00B91F96">
        <w:rPr>
          <w:rFonts w:eastAsia="Times New Roman"/>
          <w:color w:val="1F1F1F"/>
          <w:spacing w:val="-4"/>
          <w:sz w:val="28"/>
          <w:szCs w:val="28"/>
          <w:lang w:eastAsia="ru-RU"/>
        </w:rPr>
        <w:t>        1) Микроскопия кала на яйца гельминтов.</w:t>
      </w:r>
    </w:p>
    <w:p w14:paraId="75D40470" w14:textId="77777777" w:rsidR="00B91F96" w:rsidRPr="00B91F96" w:rsidRDefault="00B91F96" w:rsidP="00B91F96">
      <w:pPr>
        <w:shd w:val="clear" w:color="auto" w:fill="FFFFFF"/>
        <w:spacing w:after="0" w:line="240" w:lineRule="auto"/>
        <w:ind w:left="2124" w:firstLine="708"/>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lastRenderedPageBreak/>
        <w:t>2) Визуальный осмотр кала на наличие члеников.</w:t>
      </w:r>
    </w:p>
    <w:p w14:paraId="61BB25BC" w14:textId="77777777" w:rsidR="00B91F96" w:rsidRPr="00B91F96" w:rsidRDefault="00B91F96" w:rsidP="00B91F96">
      <w:pPr>
        <w:shd w:val="clear" w:color="auto" w:fill="FFFFFF"/>
        <w:spacing w:after="0" w:line="240" w:lineRule="auto"/>
        <w:ind w:left="2124" w:firstLine="708"/>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3) Опрос о выделении члеников.</w:t>
      </w:r>
    </w:p>
    <w:p w14:paraId="63A3909C" w14:textId="77777777" w:rsidR="00B91F96" w:rsidRPr="00B91F96" w:rsidRDefault="00B91F96" w:rsidP="00B91F96">
      <w:pPr>
        <w:shd w:val="clear" w:color="auto" w:fill="FFFFFF"/>
        <w:spacing w:after="0" w:line="240" w:lineRule="auto"/>
        <w:ind w:firstLine="600"/>
        <w:contextualSpacing w:val="0"/>
        <w:jc w:val="left"/>
        <w:rPr>
          <w:rFonts w:eastAsia="Times New Roman"/>
          <w:color w:val="1F1F1F"/>
          <w:spacing w:val="-4"/>
          <w:szCs w:val="24"/>
          <w:lang w:eastAsia="ru-RU"/>
        </w:rPr>
      </w:pPr>
      <w:r w:rsidRPr="00B91F96">
        <w:rPr>
          <w:rFonts w:eastAsia="Times New Roman"/>
          <w:color w:val="1F1F1F"/>
          <w:spacing w:val="-4"/>
          <w:sz w:val="28"/>
          <w:szCs w:val="28"/>
          <w:u w:val="single"/>
          <w:lang w:eastAsia="ru-RU"/>
        </w:rPr>
        <w:t>Профилактика описторхоза и дифиллоботриоза.</w:t>
      </w:r>
    </w:p>
    <w:p w14:paraId="14EF9F6B"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Описторхоз и дифиллоботриоз – рыбные гельминтозы.</w:t>
      </w:r>
    </w:p>
    <w:p w14:paraId="47C3912E"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1) Употребление рыбы с хорошей термической обработкой. В замороженной рыбе личинки сохраняются.</w:t>
      </w:r>
    </w:p>
    <w:p w14:paraId="34A56C3A"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2) Выявление и лечение больных, особенно среди работников водного транспорта и населения прибрежных зон.</w:t>
      </w:r>
    </w:p>
    <w:p w14:paraId="4935B0BB"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3) Защита водоемов от загрязнения фекалиями (строительство туалетов и т.д.).</w:t>
      </w:r>
    </w:p>
    <w:p w14:paraId="2BC9D099"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4) Выявление зараженности рыбы в водоемах – микроскопия мышц рыб на обнаружение личинок.</w:t>
      </w:r>
    </w:p>
    <w:p w14:paraId="78544F2D"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32"/>
          <w:szCs w:val="32"/>
          <w:lang w:eastAsia="ru-RU"/>
        </w:rPr>
        <w:t> </w:t>
      </w:r>
    </w:p>
    <w:p w14:paraId="556E6A22"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32"/>
          <w:szCs w:val="32"/>
          <w:lang w:eastAsia="ru-RU"/>
        </w:rPr>
        <w:t> </w:t>
      </w:r>
    </w:p>
    <w:p w14:paraId="07EA6CB4"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32"/>
          <w:szCs w:val="32"/>
          <w:lang w:eastAsia="ru-RU"/>
        </w:rPr>
        <w:t> </w:t>
      </w:r>
    </w:p>
    <w:p w14:paraId="4758DA68"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32"/>
          <w:szCs w:val="32"/>
          <w:lang w:eastAsia="ru-RU"/>
        </w:rPr>
        <w:t> </w:t>
      </w:r>
    </w:p>
    <w:p w14:paraId="36BF9748"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32"/>
          <w:szCs w:val="32"/>
          <w:lang w:eastAsia="ru-RU"/>
        </w:rPr>
        <w:t> </w:t>
      </w:r>
    </w:p>
    <w:p w14:paraId="6F1B7447"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32"/>
          <w:szCs w:val="32"/>
          <w:lang w:eastAsia="ru-RU"/>
        </w:rPr>
        <w:t> </w:t>
      </w:r>
    </w:p>
    <w:p w14:paraId="0B48C0CE"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32"/>
          <w:szCs w:val="32"/>
          <w:lang w:eastAsia="ru-RU"/>
        </w:rPr>
        <w:t> </w:t>
      </w:r>
    </w:p>
    <w:p w14:paraId="01195FCE"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32"/>
          <w:szCs w:val="32"/>
          <w:lang w:eastAsia="ru-RU"/>
        </w:rPr>
        <w:t>4.2. Отряд цепни. Бычий и свиной цепень.</w:t>
      </w:r>
    </w:p>
    <w:p w14:paraId="457D0175"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32"/>
          <w:szCs w:val="32"/>
          <w:lang w:eastAsia="ru-RU"/>
        </w:rPr>
        <w:t> </w:t>
      </w:r>
    </w:p>
    <w:p w14:paraId="67ADB201" w14:textId="77777777" w:rsidR="00B91F96" w:rsidRPr="00B91F96" w:rsidRDefault="00B91F96" w:rsidP="00B91F96">
      <w:pPr>
        <w:shd w:val="clear" w:color="auto" w:fill="FFFFFF"/>
        <w:spacing w:after="0" w:line="240" w:lineRule="auto"/>
        <w:ind w:firstLine="0"/>
        <w:contextualSpacing w:val="0"/>
        <w:jc w:val="center"/>
        <w:rPr>
          <w:rFonts w:eastAsia="Times New Roman"/>
          <w:color w:val="1F1F1F"/>
          <w:spacing w:val="-4"/>
          <w:szCs w:val="24"/>
          <w:lang w:eastAsia="ru-RU"/>
        </w:rPr>
      </w:pPr>
      <w:r w:rsidRPr="00B91F96">
        <w:rPr>
          <w:rFonts w:eastAsia="Times New Roman"/>
          <w:color w:val="1F1F1F"/>
          <w:spacing w:val="-4"/>
          <w:sz w:val="28"/>
          <w:szCs w:val="28"/>
          <w:lang w:eastAsia="ru-RU"/>
        </w:rPr>
        <w:t> </w:t>
      </w:r>
    </w:p>
    <w:p w14:paraId="0D92C721" w14:textId="77777777" w:rsidR="00B91F96" w:rsidRPr="00B91F96" w:rsidRDefault="00B91F96" w:rsidP="00B91F96">
      <w:pPr>
        <w:shd w:val="clear" w:color="auto" w:fill="FFFFFF"/>
        <w:spacing w:after="0" w:line="240" w:lineRule="auto"/>
        <w:ind w:firstLine="0"/>
        <w:contextualSpacing w:val="0"/>
        <w:jc w:val="center"/>
        <w:rPr>
          <w:rFonts w:eastAsia="Times New Roman"/>
          <w:color w:val="1F1F1F"/>
          <w:spacing w:val="-4"/>
          <w:szCs w:val="24"/>
          <w:lang w:eastAsia="ru-RU"/>
        </w:rPr>
      </w:pPr>
      <w:r w:rsidRPr="00B91F96">
        <w:rPr>
          <w:rFonts w:eastAsia="Times New Roman"/>
          <w:color w:val="1F1F1F"/>
          <w:spacing w:val="-4"/>
          <w:sz w:val="28"/>
          <w:szCs w:val="28"/>
          <w:lang w:eastAsia="ru-RU"/>
        </w:rPr>
        <w:t>Сравнительная характеристика бычьего и свиного цепня.</w:t>
      </w:r>
    </w:p>
    <w:tbl>
      <w:tblPr>
        <w:tblW w:w="0" w:type="auto"/>
        <w:shd w:val="clear" w:color="auto" w:fill="FFFFFF"/>
        <w:tblCellMar>
          <w:left w:w="0" w:type="dxa"/>
          <w:right w:w="0" w:type="dxa"/>
        </w:tblCellMar>
        <w:tblLook w:val="04A0" w:firstRow="1" w:lastRow="0" w:firstColumn="1" w:lastColumn="0" w:noHBand="0" w:noVBand="1"/>
      </w:tblPr>
      <w:tblGrid>
        <w:gridCol w:w="708"/>
        <w:gridCol w:w="2392"/>
        <w:gridCol w:w="3248"/>
        <w:gridCol w:w="3000"/>
      </w:tblGrid>
      <w:tr w:rsidR="00B91F96" w:rsidRPr="00B91F96" w14:paraId="30AA9908" w14:textId="77777777" w:rsidTr="00B91F96">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EDECA4"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w:t>
            </w:r>
          </w:p>
        </w:tc>
        <w:tc>
          <w:tcPr>
            <w:tcW w:w="239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0C9C3D80"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Признак</w:t>
            </w:r>
          </w:p>
        </w:tc>
        <w:tc>
          <w:tcPr>
            <w:tcW w:w="324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0F01CE2"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Бычий цепень</w:t>
            </w:r>
          </w:p>
        </w:tc>
        <w:tc>
          <w:tcPr>
            <w:tcW w:w="300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690EB95"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Свиной цепень</w:t>
            </w:r>
          </w:p>
        </w:tc>
      </w:tr>
      <w:tr w:rsidR="00B91F96" w:rsidRPr="00B91F96" w14:paraId="7BA6AA88" w14:textId="77777777" w:rsidTr="00B91F96">
        <w:tc>
          <w:tcPr>
            <w:tcW w:w="70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BDA2F2"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520EBFD"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Латинское название</w:t>
            </w:r>
          </w:p>
        </w:tc>
        <w:tc>
          <w:tcPr>
            <w:tcW w:w="3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B0A2D16"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proofErr w:type="spellStart"/>
            <w:r w:rsidRPr="00B91F96">
              <w:rPr>
                <w:rFonts w:eastAsia="Times New Roman"/>
                <w:color w:val="1F1F1F"/>
                <w:spacing w:val="-4"/>
                <w:sz w:val="28"/>
                <w:szCs w:val="28"/>
                <w:lang w:eastAsia="ru-RU"/>
              </w:rPr>
              <w:t>Taeniarhynchus</w:t>
            </w:r>
            <w:proofErr w:type="spellEnd"/>
            <w:r w:rsidRPr="00B91F96">
              <w:rPr>
                <w:rFonts w:eastAsia="Times New Roman"/>
                <w:color w:val="1F1F1F"/>
                <w:spacing w:val="-4"/>
                <w:sz w:val="28"/>
                <w:szCs w:val="28"/>
                <w:lang w:eastAsia="ru-RU"/>
              </w:rPr>
              <w:t xml:space="preserve"> </w:t>
            </w:r>
            <w:proofErr w:type="spellStart"/>
            <w:r w:rsidRPr="00B91F96">
              <w:rPr>
                <w:rFonts w:eastAsia="Times New Roman"/>
                <w:color w:val="1F1F1F"/>
                <w:spacing w:val="-4"/>
                <w:sz w:val="28"/>
                <w:szCs w:val="28"/>
                <w:lang w:eastAsia="ru-RU"/>
              </w:rPr>
              <w:t>saginatus</w:t>
            </w:r>
            <w:proofErr w:type="spellEnd"/>
          </w:p>
        </w:tc>
        <w:tc>
          <w:tcPr>
            <w:tcW w:w="30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0709F94"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proofErr w:type="spellStart"/>
            <w:r w:rsidRPr="00B91F96">
              <w:rPr>
                <w:rFonts w:eastAsia="Times New Roman"/>
                <w:color w:val="1F1F1F"/>
                <w:spacing w:val="-4"/>
                <w:sz w:val="28"/>
                <w:szCs w:val="28"/>
                <w:lang w:eastAsia="ru-RU"/>
              </w:rPr>
              <w:t>Taenia</w:t>
            </w:r>
            <w:proofErr w:type="spellEnd"/>
            <w:r w:rsidRPr="00B91F96">
              <w:rPr>
                <w:rFonts w:eastAsia="Times New Roman"/>
                <w:color w:val="1F1F1F"/>
                <w:spacing w:val="-4"/>
                <w:sz w:val="28"/>
                <w:szCs w:val="28"/>
                <w:lang w:eastAsia="ru-RU"/>
              </w:rPr>
              <w:t xml:space="preserve"> </w:t>
            </w:r>
            <w:proofErr w:type="spellStart"/>
            <w:r w:rsidRPr="00B91F96">
              <w:rPr>
                <w:rFonts w:eastAsia="Times New Roman"/>
                <w:color w:val="1F1F1F"/>
                <w:spacing w:val="-4"/>
                <w:sz w:val="28"/>
                <w:szCs w:val="28"/>
                <w:lang w:eastAsia="ru-RU"/>
              </w:rPr>
              <w:t>solium</w:t>
            </w:r>
            <w:proofErr w:type="spellEnd"/>
          </w:p>
        </w:tc>
      </w:tr>
      <w:tr w:rsidR="00B91F96" w:rsidRPr="00B91F96" w14:paraId="40520E1A" w14:textId="77777777" w:rsidTr="00B91F96">
        <w:trPr>
          <w:trHeight w:val="603"/>
        </w:trPr>
        <w:tc>
          <w:tcPr>
            <w:tcW w:w="70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E92555"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2</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24A11E8"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Заболевание у человека</w:t>
            </w:r>
          </w:p>
        </w:tc>
        <w:tc>
          <w:tcPr>
            <w:tcW w:w="3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E9DDDED"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proofErr w:type="spellStart"/>
            <w:r w:rsidRPr="00B91F96">
              <w:rPr>
                <w:rFonts w:eastAsia="Times New Roman"/>
                <w:color w:val="1F1F1F"/>
                <w:spacing w:val="-4"/>
                <w:sz w:val="28"/>
                <w:szCs w:val="28"/>
                <w:lang w:eastAsia="ru-RU"/>
              </w:rPr>
              <w:t>Тениаринхоз</w:t>
            </w:r>
            <w:proofErr w:type="spellEnd"/>
          </w:p>
        </w:tc>
        <w:tc>
          <w:tcPr>
            <w:tcW w:w="30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957B57A" w14:textId="77777777" w:rsidR="00B91F96" w:rsidRPr="00B91F96" w:rsidRDefault="00B91F96" w:rsidP="00B91F96">
            <w:pPr>
              <w:spacing w:after="0" w:line="240" w:lineRule="auto"/>
              <w:ind w:firstLine="0"/>
              <w:contextualSpacing w:val="0"/>
              <w:jc w:val="left"/>
              <w:outlineLvl w:val="1"/>
              <w:rPr>
                <w:rFonts w:eastAsia="Times New Roman"/>
                <w:b/>
                <w:bCs/>
                <w:color w:val="1F1F1F"/>
                <w:spacing w:val="-4"/>
                <w:sz w:val="36"/>
                <w:szCs w:val="36"/>
                <w:lang w:eastAsia="ru-RU"/>
              </w:rPr>
            </w:pPr>
            <w:proofErr w:type="spellStart"/>
            <w:r w:rsidRPr="00B91F96">
              <w:rPr>
                <w:rFonts w:eastAsia="Times New Roman"/>
                <w:color w:val="1F1F1F"/>
                <w:spacing w:val="-4"/>
                <w:sz w:val="36"/>
                <w:szCs w:val="36"/>
                <w:lang w:eastAsia="ru-RU"/>
              </w:rPr>
              <w:t>Тениоз</w:t>
            </w:r>
            <w:proofErr w:type="spellEnd"/>
          </w:p>
          <w:p w14:paraId="54D9BDC5"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w:t>
            </w:r>
          </w:p>
        </w:tc>
      </w:tr>
      <w:tr w:rsidR="00B91F96" w:rsidRPr="00B91F96" w14:paraId="62DE4602" w14:textId="77777777" w:rsidTr="00B91F96">
        <w:tc>
          <w:tcPr>
            <w:tcW w:w="70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F3C5A0"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3</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0F15E38"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Заражение</w:t>
            </w:r>
          </w:p>
        </w:tc>
        <w:tc>
          <w:tcPr>
            <w:tcW w:w="3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6B8750A"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Говяжье мясо, содержащее финны (личинки).</w:t>
            </w:r>
          </w:p>
        </w:tc>
        <w:tc>
          <w:tcPr>
            <w:tcW w:w="30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D6EF3A6"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Свиное мясо, содержащее личинки – финны.</w:t>
            </w:r>
          </w:p>
          <w:p w14:paraId="4485FA40"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Яйца гельминта.</w:t>
            </w:r>
          </w:p>
        </w:tc>
      </w:tr>
      <w:tr w:rsidR="00B91F96" w:rsidRPr="00B91F96" w14:paraId="5DA824DD" w14:textId="77777777" w:rsidTr="00B91F96">
        <w:tc>
          <w:tcPr>
            <w:tcW w:w="708"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30B5FD"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4</w:t>
            </w:r>
          </w:p>
        </w:tc>
        <w:tc>
          <w:tcPr>
            <w:tcW w:w="2392"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BC256AB"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Место обнаружения</w:t>
            </w:r>
          </w:p>
        </w:tc>
        <w:tc>
          <w:tcPr>
            <w:tcW w:w="624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983BAF5" w14:textId="77777777" w:rsidR="00B91F96" w:rsidRPr="00B91F96" w:rsidRDefault="00B91F96" w:rsidP="00B91F96">
            <w:pPr>
              <w:spacing w:after="0" w:line="240" w:lineRule="auto"/>
              <w:ind w:firstLine="0"/>
              <w:contextualSpacing w:val="0"/>
              <w:jc w:val="left"/>
              <w:outlineLvl w:val="3"/>
              <w:rPr>
                <w:rFonts w:eastAsia="Times New Roman"/>
                <w:b/>
                <w:bCs/>
                <w:color w:val="1F1F1F"/>
                <w:spacing w:val="-4"/>
                <w:szCs w:val="24"/>
                <w:lang w:eastAsia="ru-RU"/>
              </w:rPr>
            </w:pPr>
            <w:r w:rsidRPr="00B91F96">
              <w:rPr>
                <w:rFonts w:eastAsia="Times New Roman"/>
                <w:b/>
                <w:bCs/>
                <w:color w:val="1F1F1F"/>
                <w:spacing w:val="-4"/>
                <w:szCs w:val="24"/>
                <w:lang w:eastAsia="ru-RU"/>
              </w:rPr>
              <w:t>Тонкий кишечник</w:t>
            </w:r>
          </w:p>
        </w:tc>
      </w:tr>
      <w:tr w:rsidR="00B91F96" w:rsidRPr="00B91F96" w14:paraId="3533E573" w14:textId="77777777" w:rsidTr="00B91F96">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14:paraId="169B26A7"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p>
        </w:tc>
        <w:tc>
          <w:tcPr>
            <w:tcW w:w="0" w:type="auto"/>
            <w:vMerge/>
            <w:tcBorders>
              <w:top w:val="nil"/>
              <w:left w:val="nil"/>
              <w:bottom w:val="single" w:sz="8" w:space="0" w:color="000000"/>
              <w:right w:val="single" w:sz="8" w:space="0" w:color="000000"/>
            </w:tcBorders>
            <w:shd w:val="clear" w:color="auto" w:fill="FFFFFF"/>
            <w:vAlign w:val="center"/>
            <w:hideMark/>
          </w:tcPr>
          <w:p w14:paraId="59268B84"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p>
        </w:tc>
        <w:tc>
          <w:tcPr>
            <w:tcW w:w="3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6C31F4B"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Основное место паразитирования</w:t>
            </w:r>
          </w:p>
        </w:tc>
        <w:tc>
          <w:tcPr>
            <w:tcW w:w="30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6946000"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При цистицеркозе – внутренние органы (глаза, головной мозг, мышцы и др.)</w:t>
            </w:r>
          </w:p>
        </w:tc>
      </w:tr>
      <w:tr w:rsidR="00B91F96" w:rsidRPr="00B91F96" w14:paraId="20F7D81E" w14:textId="77777777" w:rsidTr="00B91F96">
        <w:tc>
          <w:tcPr>
            <w:tcW w:w="70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F63396"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5</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A25CDEB"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Длина</w:t>
            </w:r>
          </w:p>
        </w:tc>
        <w:tc>
          <w:tcPr>
            <w:tcW w:w="3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75994B2"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5-6м и более</w:t>
            </w:r>
          </w:p>
        </w:tc>
        <w:tc>
          <w:tcPr>
            <w:tcW w:w="30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2AA792F"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до 3м</w:t>
            </w:r>
          </w:p>
        </w:tc>
      </w:tr>
      <w:tr w:rsidR="00B91F96" w:rsidRPr="00B91F96" w14:paraId="46862BE2" w14:textId="77777777" w:rsidTr="00B91F96">
        <w:tc>
          <w:tcPr>
            <w:tcW w:w="70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2ABAC8"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6</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54C7A3A"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Строение</w:t>
            </w:r>
          </w:p>
        </w:tc>
        <w:tc>
          <w:tcPr>
            <w:tcW w:w="624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1F9C84D" w14:textId="77777777" w:rsidR="00B91F96" w:rsidRPr="00B91F96" w:rsidRDefault="00B91F96" w:rsidP="00B91F96">
            <w:pPr>
              <w:spacing w:after="0" w:line="240" w:lineRule="auto"/>
              <w:ind w:firstLine="0"/>
              <w:contextualSpacing w:val="0"/>
              <w:jc w:val="left"/>
              <w:outlineLvl w:val="3"/>
              <w:rPr>
                <w:rFonts w:eastAsia="Times New Roman"/>
                <w:b/>
                <w:bCs/>
                <w:color w:val="1F1F1F"/>
                <w:spacing w:val="-4"/>
                <w:szCs w:val="24"/>
                <w:lang w:eastAsia="ru-RU"/>
              </w:rPr>
            </w:pPr>
            <w:r w:rsidRPr="00B91F96">
              <w:rPr>
                <w:rFonts w:eastAsia="Times New Roman"/>
                <w:b/>
                <w:bCs/>
                <w:color w:val="1F1F1F"/>
                <w:spacing w:val="-4"/>
                <w:szCs w:val="24"/>
                <w:lang w:eastAsia="ru-RU"/>
              </w:rPr>
              <w:t>Головка и тело из члеников</w:t>
            </w:r>
          </w:p>
        </w:tc>
      </w:tr>
      <w:tr w:rsidR="00B91F96" w:rsidRPr="00B91F96" w14:paraId="6C41F3A6" w14:textId="77777777" w:rsidTr="00B91F96">
        <w:tc>
          <w:tcPr>
            <w:tcW w:w="70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4E44E3"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7</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9B56C63"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Головка</w:t>
            </w:r>
          </w:p>
        </w:tc>
        <w:tc>
          <w:tcPr>
            <w:tcW w:w="3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00C0D72"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d 1-2мм</w:t>
            </w:r>
          </w:p>
          <w:p w14:paraId="196CB571"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4 присоски (невооруженный цепень)</w:t>
            </w:r>
          </w:p>
        </w:tc>
        <w:tc>
          <w:tcPr>
            <w:tcW w:w="30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A798098"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d 0,6-2мм</w:t>
            </w:r>
          </w:p>
          <w:p w14:paraId="2247518A"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4 присоски</w:t>
            </w:r>
          </w:p>
          <w:p w14:paraId="250FDA99"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 xml:space="preserve">22-32 </w:t>
            </w:r>
            <w:proofErr w:type="spellStart"/>
            <w:r w:rsidRPr="00B91F96">
              <w:rPr>
                <w:rFonts w:eastAsia="Times New Roman"/>
                <w:color w:val="1F1F1F"/>
                <w:spacing w:val="-4"/>
                <w:sz w:val="28"/>
                <w:szCs w:val="28"/>
                <w:lang w:eastAsia="ru-RU"/>
              </w:rPr>
              <w:t>кручья</w:t>
            </w:r>
            <w:proofErr w:type="spellEnd"/>
            <w:r w:rsidRPr="00B91F96">
              <w:rPr>
                <w:rFonts w:eastAsia="Times New Roman"/>
                <w:color w:val="1F1F1F"/>
                <w:spacing w:val="-4"/>
                <w:sz w:val="28"/>
                <w:szCs w:val="28"/>
                <w:lang w:eastAsia="ru-RU"/>
              </w:rPr>
              <w:t xml:space="preserve"> – вооруженный цепень</w:t>
            </w:r>
          </w:p>
        </w:tc>
      </w:tr>
      <w:tr w:rsidR="00B91F96" w:rsidRPr="00B91F96" w14:paraId="4E01428E" w14:textId="77777777" w:rsidTr="00B91F96">
        <w:tc>
          <w:tcPr>
            <w:tcW w:w="70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2D1FDD"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lastRenderedPageBreak/>
              <w:t>8</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32C452B"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Членики</w:t>
            </w:r>
          </w:p>
        </w:tc>
        <w:tc>
          <w:tcPr>
            <w:tcW w:w="3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4663AF8"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Cs w:val="24"/>
                <w:lang w:eastAsia="ru-RU"/>
              </w:rPr>
              <w:t>1. Содержат матку с 18-36 ответвлениями.</w:t>
            </w:r>
          </w:p>
          <w:p w14:paraId="00F1065A"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2. Обладают подвижностью.</w:t>
            </w:r>
          </w:p>
        </w:tc>
        <w:tc>
          <w:tcPr>
            <w:tcW w:w="30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98D5E66"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1. Матка имеет 8-12 ответвлений.</w:t>
            </w:r>
          </w:p>
          <w:p w14:paraId="7F6B2F44"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2. Не обладает подвижностью.</w:t>
            </w:r>
          </w:p>
        </w:tc>
      </w:tr>
      <w:tr w:rsidR="00B91F96" w:rsidRPr="00B91F96" w14:paraId="07DE53EC" w14:textId="77777777" w:rsidTr="00B91F96">
        <w:tc>
          <w:tcPr>
            <w:tcW w:w="70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632F5C"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9</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51C93DE"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Яйца тениидозы</w:t>
            </w:r>
          </w:p>
        </w:tc>
        <w:tc>
          <w:tcPr>
            <w:tcW w:w="624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461955F" w14:textId="77777777" w:rsidR="00B91F96" w:rsidRPr="00B91F96" w:rsidRDefault="00B91F96" w:rsidP="00B91F96">
            <w:pPr>
              <w:spacing w:after="0" w:line="240" w:lineRule="auto"/>
              <w:ind w:firstLine="0"/>
              <w:contextualSpacing w:val="0"/>
              <w:jc w:val="center"/>
              <w:rPr>
                <w:rFonts w:eastAsia="Times New Roman"/>
                <w:color w:val="1F1F1F"/>
                <w:spacing w:val="-4"/>
                <w:szCs w:val="24"/>
                <w:lang w:eastAsia="ru-RU"/>
              </w:rPr>
            </w:pPr>
            <w:r w:rsidRPr="00B91F96">
              <w:rPr>
                <w:rFonts w:eastAsia="Times New Roman"/>
                <w:color w:val="1F1F1F"/>
                <w:spacing w:val="-4"/>
                <w:sz w:val="28"/>
                <w:szCs w:val="28"/>
                <w:lang w:eastAsia="ru-RU"/>
              </w:rPr>
              <w:t>Неотличимы.</w:t>
            </w:r>
          </w:p>
          <w:p w14:paraId="0EAC42BE"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Cs w:val="24"/>
                <w:lang w:eastAsia="ru-RU"/>
              </w:rPr>
              <w:t>Округлые, овальные, оболочка тонкая, прозрачная, легко разрушается.</w:t>
            </w:r>
          </w:p>
          <w:p w14:paraId="018935B7" w14:textId="77777777" w:rsidR="00B91F96" w:rsidRPr="00B91F96" w:rsidRDefault="00B91F96" w:rsidP="00B91F96">
            <w:pPr>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28"/>
                <w:szCs w:val="28"/>
                <w:lang w:eastAsia="ru-RU"/>
              </w:rPr>
              <w:t>Внутри яйца зародыш – </w:t>
            </w:r>
            <w:proofErr w:type="spellStart"/>
            <w:r w:rsidRPr="00B91F96">
              <w:rPr>
                <w:rFonts w:eastAsia="Times New Roman"/>
                <w:color w:val="1F1F1F"/>
                <w:spacing w:val="-4"/>
                <w:sz w:val="28"/>
                <w:szCs w:val="28"/>
                <w:u w:val="single"/>
                <w:lang w:eastAsia="ru-RU"/>
              </w:rPr>
              <w:t>онкосфера</w:t>
            </w:r>
            <w:proofErr w:type="spellEnd"/>
            <w:r w:rsidRPr="00B91F96">
              <w:rPr>
                <w:rFonts w:eastAsia="Times New Roman"/>
                <w:color w:val="1F1F1F"/>
                <w:spacing w:val="-4"/>
                <w:sz w:val="28"/>
                <w:szCs w:val="28"/>
                <w:lang w:eastAsia="ru-RU"/>
              </w:rPr>
              <w:t xml:space="preserve">, имеет двойную оболочку с поперечной </w:t>
            </w:r>
            <w:proofErr w:type="spellStart"/>
            <w:r w:rsidRPr="00B91F96">
              <w:rPr>
                <w:rFonts w:eastAsia="Times New Roman"/>
                <w:color w:val="1F1F1F"/>
                <w:spacing w:val="-4"/>
                <w:sz w:val="28"/>
                <w:szCs w:val="28"/>
                <w:lang w:eastAsia="ru-RU"/>
              </w:rPr>
              <w:t>исчерченностью</w:t>
            </w:r>
            <w:proofErr w:type="spellEnd"/>
            <w:r w:rsidRPr="00B91F96">
              <w:rPr>
                <w:rFonts w:eastAsia="Times New Roman"/>
                <w:color w:val="1F1F1F"/>
                <w:spacing w:val="-4"/>
                <w:sz w:val="28"/>
                <w:szCs w:val="28"/>
                <w:lang w:eastAsia="ru-RU"/>
              </w:rPr>
              <w:t>. У зародыша 3 пары крючьев.</w:t>
            </w:r>
          </w:p>
        </w:tc>
      </w:tr>
    </w:tbl>
    <w:p w14:paraId="77463F2D" w14:textId="77777777" w:rsidR="00B91F96" w:rsidRPr="00B91F96" w:rsidRDefault="00B91F96" w:rsidP="00B91F96">
      <w:pPr>
        <w:shd w:val="clear" w:color="auto" w:fill="FFFFFF"/>
        <w:spacing w:after="0" w:line="240" w:lineRule="auto"/>
        <w:ind w:firstLine="60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w:t>
      </w:r>
    </w:p>
    <w:p w14:paraId="5CF2A0C3" w14:textId="77777777" w:rsidR="00B91F96" w:rsidRPr="00B91F96" w:rsidRDefault="00B91F96" w:rsidP="00B91F96">
      <w:pPr>
        <w:shd w:val="clear" w:color="auto" w:fill="FFFFFF"/>
        <w:spacing w:after="0" w:line="240" w:lineRule="auto"/>
        <w:ind w:firstLine="60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w:t>
      </w:r>
    </w:p>
    <w:p w14:paraId="630E415D" w14:textId="77777777" w:rsidR="00B91F96" w:rsidRPr="00B91F96" w:rsidRDefault="00B91F96" w:rsidP="00B91F96">
      <w:pPr>
        <w:shd w:val="clear" w:color="auto" w:fill="FFFFFF"/>
        <w:spacing w:after="0" w:line="240" w:lineRule="auto"/>
        <w:ind w:firstLine="60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w:t>
      </w:r>
    </w:p>
    <w:p w14:paraId="34EE7589" w14:textId="77777777" w:rsidR="00B91F96" w:rsidRPr="00B91F96" w:rsidRDefault="00B91F96" w:rsidP="00B91F96">
      <w:pPr>
        <w:shd w:val="clear" w:color="auto" w:fill="FFFFFF"/>
        <w:spacing w:after="0" w:line="240" w:lineRule="auto"/>
        <w:ind w:firstLine="60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w:t>
      </w:r>
    </w:p>
    <w:p w14:paraId="3B1FE010" w14:textId="77777777" w:rsidR="00B91F96" w:rsidRPr="00B91F96" w:rsidRDefault="00B91F96" w:rsidP="00B91F96">
      <w:pPr>
        <w:shd w:val="clear" w:color="auto" w:fill="FFFFFF"/>
        <w:spacing w:after="0" w:line="240" w:lineRule="auto"/>
        <w:ind w:firstLine="60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w:t>
      </w:r>
    </w:p>
    <w:p w14:paraId="50E390BD" w14:textId="77777777" w:rsidR="00B91F96" w:rsidRPr="00B91F96" w:rsidRDefault="00B91F96" w:rsidP="00B91F96">
      <w:pPr>
        <w:shd w:val="clear" w:color="auto" w:fill="FFFFFF"/>
        <w:spacing w:after="0" w:line="240" w:lineRule="auto"/>
        <w:ind w:firstLine="60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w:t>
      </w:r>
    </w:p>
    <w:p w14:paraId="45349513" w14:textId="77777777" w:rsidR="00B91F96" w:rsidRPr="00B91F96" w:rsidRDefault="00B91F96" w:rsidP="00B91F96">
      <w:pPr>
        <w:shd w:val="clear" w:color="auto" w:fill="FFFFFF"/>
        <w:spacing w:after="0" w:line="240" w:lineRule="auto"/>
        <w:ind w:firstLine="60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w:t>
      </w:r>
    </w:p>
    <w:p w14:paraId="0D47E1C2" w14:textId="77777777" w:rsidR="00B91F96" w:rsidRPr="00B91F96" w:rsidRDefault="00B91F96" w:rsidP="00B91F96">
      <w:pPr>
        <w:shd w:val="clear" w:color="auto" w:fill="FFFFFF"/>
        <w:spacing w:after="0" w:line="240" w:lineRule="auto"/>
        <w:ind w:firstLine="60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w:t>
      </w:r>
    </w:p>
    <w:p w14:paraId="19AC7984" w14:textId="77777777" w:rsidR="00B91F96" w:rsidRPr="00B91F96" w:rsidRDefault="00B91F96" w:rsidP="00B91F96">
      <w:pPr>
        <w:shd w:val="clear" w:color="auto" w:fill="FFFFFF"/>
        <w:spacing w:after="0" w:line="240" w:lineRule="auto"/>
        <w:ind w:firstLine="60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w:t>
      </w:r>
    </w:p>
    <w:p w14:paraId="08BE6C9C" w14:textId="77777777" w:rsidR="00B91F96" w:rsidRPr="00B91F96" w:rsidRDefault="00B91F96" w:rsidP="00B91F96">
      <w:pPr>
        <w:shd w:val="clear" w:color="auto" w:fill="FFFFFF"/>
        <w:spacing w:after="0" w:line="240" w:lineRule="auto"/>
        <w:ind w:firstLine="600"/>
        <w:contextualSpacing w:val="0"/>
        <w:rPr>
          <w:rFonts w:eastAsia="Times New Roman"/>
          <w:color w:val="1F1F1F"/>
          <w:spacing w:val="-4"/>
          <w:szCs w:val="24"/>
          <w:lang w:eastAsia="ru-RU"/>
        </w:rPr>
      </w:pPr>
      <w:r w:rsidRPr="00B91F96">
        <w:rPr>
          <w:rFonts w:eastAsia="Times New Roman"/>
          <w:noProof/>
          <w:color w:val="1F1F1F"/>
          <w:spacing w:val="-4"/>
          <w:sz w:val="28"/>
          <w:szCs w:val="28"/>
          <w:lang w:eastAsia="ru-RU"/>
        </w:rPr>
        <w:lastRenderedPageBreak/>
        <w:drawing>
          <wp:inline distT="0" distB="0" distL="0" distR="0" wp14:anchorId="081D5C9F" wp14:editId="6976F303">
            <wp:extent cx="4483100" cy="5346700"/>
            <wp:effectExtent l="0" t="0" r="0" b="6350"/>
            <wp:docPr id="9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483100" cy="5346700"/>
                    </a:xfrm>
                    <a:prstGeom prst="rect">
                      <a:avLst/>
                    </a:prstGeom>
                    <a:noFill/>
                    <a:ln>
                      <a:noFill/>
                    </a:ln>
                  </pic:spPr>
                </pic:pic>
              </a:graphicData>
            </a:graphic>
          </wp:inline>
        </w:drawing>
      </w:r>
    </w:p>
    <w:p w14:paraId="0C59643B" w14:textId="77777777" w:rsidR="00B91F96" w:rsidRPr="00B91F96" w:rsidRDefault="00B91F96" w:rsidP="00B91F96">
      <w:pPr>
        <w:shd w:val="clear" w:color="auto" w:fill="FFFFFF"/>
        <w:spacing w:after="0" w:line="240" w:lineRule="auto"/>
        <w:ind w:firstLine="60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Жизненный цикл:</w:t>
      </w:r>
    </w:p>
    <w:p w14:paraId="5C66F0D1"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Половозрелые цепни паразитируют в организме человека в тонком кишечнике. Человек – окончательный хозяин.</w:t>
      </w:r>
    </w:p>
    <w:p w14:paraId="74316368"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Яйца, членик с испражнениями  à внешняя среда à трава à в сено, земля, пастбище à организм промежуточного хозяина</w:t>
      </w:r>
    </w:p>
    <w:p w14:paraId="25BF72B0" w14:textId="77777777" w:rsidR="00B91F96" w:rsidRPr="00B91F96" w:rsidRDefault="00B91F96" w:rsidP="00B91F96">
      <w:pPr>
        <w:shd w:val="clear" w:color="auto" w:fill="FFFFFF"/>
        <w:spacing w:after="0" w:line="240" w:lineRule="auto"/>
        <w:ind w:left="1416" w:firstLine="708"/>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коровы (бычий цепень)</w:t>
      </w:r>
    </w:p>
    <w:p w14:paraId="3C9F7E9D" w14:textId="77777777" w:rsidR="00B91F96" w:rsidRPr="00B91F96" w:rsidRDefault="00B91F96" w:rsidP="00B91F96">
      <w:pPr>
        <w:shd w:val="clear" w:color="auto" w:fill="FFFFFF"/>
        <w:spacing w:after="0" w:line="240" w:lineRule="auto"/>
        <w:ind w:left="1416" w:firstLine="708"/>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свиньи (свиной цепень)</w:t>
      </w:r>
    </w:p>
    <w:p w14:paraId="4DC91B1C"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xml:space="preserve">В мышцах скота </w:t>
      </w:r>
      <w:proofErr w:type="spellStart"/>
      <w:r w:rsidRPr="00B91F96">
        <w:rPr>
          <w:rFonts w:eastAsia="Times New Roman"/>
          <w:color w:val="1F1F1F"/>
          <w:spacing w:val="-4"/>
          <w:sz w:val="28"/>
          <w:szCs w:val="28"/>
          <w:lang w:eastAsia="ru-RU"/>
        </w:rPr>
        <w:t>онкосферы</w:t>
      </w:r>
      <w:proofErr w:type="spellEnd"/>
      <w:r w:rsidRPr="00B91F96">
        <w:rPr>
          <w:rFonts w:eastAsia="Times New Roman"/>
          <w:color w:val="1F1F1F"/>
          <w:spacing w:val="-4"/>
          <w:sz w:val="28"/>
          <w:szCs w:val="28"/>
          <w:lang w:eastAsia="ru-RU"/>
        </w:rPr>
        <w:t xml:space="preserve"> превращаются в личинки – </w:t>
      </w:r>
      <w:r w:rsidRPr="00B91F96">
        <w:rPr>
          <w:rFonts w:eastAsia="Times New Roman"/>
          <w:color w:val="1F1F1F"/>
          <w:spacing w:val="-4"/>
          <w:sz w:val="28"/>
          <w:szCs w:val="28"/>
          <w:u w:val="single"/>
          <w:lang w:eastAsia="ru-RU"/>
        </w:rPr>
        <w:t>финны</w:t>
      </w:r>
      <w:r w:rsidRPr="00B91F96">
        <w:rPr>
          <w:rFonts w:eastAsia="Times New Roman"/>
          <w:color w:val="1F1F1F"/>
          <w:spacing w:val="-4"/>
          <w:sz w:val="28"/>
          <w:szCs w:val="28"/>
          <w:lang w:eastAsia="ru-RU"/>
        </w:rPr>
        <w:t> (цистицерки).</w:t>
      </w:r>
    </w:p>
    <w:p w14:paraId="3721E55A"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u w:val="single"/>
          <w:lang w:eastAsia="ru-RU"/>
        </w:rPr>
        <w:t>Финны</w:t>
      </w:r>
      <w:r w:rsidRPr="00B91F96">
        <w:rPr>
          <w:rFonts w:eastAsia="Times New Roman"/>
          <w:color w:val="1F1F1F"/>
          <w:spacing w:val="-4"/>
          <w:sz w:val="28"/>
          <w:szCs w:val="28"/>
          <w:lang w:eastAsia="ru-RU"/>
        </w:rPr>
        <w:t> – до 0,5см (1,5) беловатые, в виде пузырька с головкой внутри. В организме скота сохраняются до 1-2 лет, потом погибают.</w:t>
      </w:r>
    </w:p>
    <w:p w14:paraId="2A6881EB"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Cs w:val="24"/>
          <w:u w:val="single"/>
          <w:lang w:eastAsia="ru-RU"/>
        </w:rPr>
        <w:t>Человек заражается</w:t>
      </w:r>
      <w:r w:rsidRPr="00B91F96">
        <w:rPr>
          <w:rFonts w:eastAsia="Times New Roman"/>
          <w:color w:val="1F1F1F"/>
          <w:spacing w:val="-4"/>
          <w:szCs w:val="24"/>
          <w:lang w:eastAsia="ru-RU"/>
        </w:rPr>
        <w:t xml:space="preserve"> при употреблении в пищу финнозного мяса, финны в кишечнике через три месяца превращаются в зрелую особь. Человек может заразиться при употреблении пищи, загрязненной </w:t>
      </w:r>
      <w:proofErr w:type="spellStart"/>
      <w:r w:rsidRPr="00B91F96">
        <w:rPr>
          <w:rFonts w:eastAsia="Times New Roman"/>
          <w:color w:val="1F1F1F"/>
          <w:spacing w:val="-4"/>
          <w:szCs w:val="24"/>
          <w:lang w:eastAsia="ru-RU"/>
        </w:rPr>
        <w:t>онкосферами</w:t>
      </w:r>
      <w:proofErr w:type="spellEnd"/>
      <w:r w:rsidRPr="00B91F96">
        <w:rPr>
          <w:rFonts w:eastAsia="Times New Roman"/>
          <w:color w:val="1F1F1F"/>
          <w:spacing w:val="-4"/>
          <w:szCs w:val="24"/>
          <w:lang w:eastAsia="ru-RU"/>
        </w:rPr>
        <w:t xml:space="preserve"> свиного цепня и в результате самозаражения. При этом </w:t>
      </w:r>
      <w:proofErr w:type="spellStart"/>
      <w:r w:rsidRPr="00B91F96">
        <w:rPr>
          <w:rFonts w:eastAsia="Times New Roman"/>
          <w:color w:val="1F1F1F"/>
          <w:spacing w:val="-4"/>
          <w:szCs w:val="24"/>
          <w:lang w:eastAsia="ru-RU"/>
        </w:rPr>
        <w:t>онкосферы</w:t>
      </w:r>
      <w:proofErr w:type="spellEnd"/>
      <w:r w:rsidRPr="00B91F96">
        <w:rPr>
          <w:rFonts w:eastAsia="Times New Roman"/>
          <w:color w:val="1F1F1F"/>
          <w:spacing w:val="-4"/>
          <w:szCs w:val="24"/>
          <w:lang w:eastAsia="ru-RU"/>
        </w:rPr>
        <w:t xml:space="preserve"> внедряются в сосуды и с током крови могут попадать в мышцы глаз, головной мозг, мышцы и т.д., в них развиваются финны (цистицерки) – при этом развивается тяжелейшее заболевание – </w:t>
      </w:r>
      <w:r w:rsidRPr="00B91F96">
        <w:rPr>
          <w:rFonts w:eastAsia="Times New Roman"/>
          <w:color w:val="1F1F1F"/>
          <w:spacing w:val="-4"/>
          <w:szCs w:val="24"/>
          <w:u w:val="single"/>
          <w:lang w:eastAsia="ru-RU"/>
        </w:rPr>
        <w:t>цистицеркоз</w:t>
      </w:r>
      <w:r w:rsidRPr="00B91F96">
        <w:rPr>
          <w:rFonts w:eastAsia="Times New Roman"/>
          <w:color w:val="1F1F1F"/>
          <w:spacing w:val="-4"/>
          <w:szCs w:val="24"/>
          <w:lang w:eastAsia="ru-RU"/>
        </w:rPr>
        <w:t>. Могут быть смертельные исходы.</w:t>
      </w:r>
    </w:p>
    <w:p w14:paraId="064CCE25"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Cs w:val="24"/>
          <w:lang w:eastAsia="ru-RU"/>
        </w:rPr>
        <w:t> </w:t>
      </w:r>
    </w:p>
    <w:p w14:paraId="4B8D16A4"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Cs w:val="24"/>
          <w:lang w:eastAsia="ru-RU"/>
        </w:rPr>
        <w:t>Клиника.</w:t>
      </w:r>
    </w:p>
    <w:p w14:paraId="7EAA6A11"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lastRenderedPageBreak/>
        <w:t>Боли в животе, расстройство ЖКТ, изменение аппетита, головные боли, снижение кислотности желудочного сока.</w:t>
      </w:r>
    </w:p>
    <w:p w14:paraId="6AB3FBDE" w14:textId="77777777" w:rsidR="00B91F96" w:rsidRPr="00B91F96" w:rsidRDefault="00B91F96" w:rsidP="00B91F96">
      <w:pPr>
        <w:shd w:val="clear" w:color="auto" w:fill="FFFFFF"/>
        <w:spacing w:after="0" w:line="240" w:lineRule="auto"/>
        <w:ind w:firstLine="60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Диагностика.</w:t>
      </w:r>
    </w:p>
    <w:p w14:paraId="15D270DB"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1) Опрос о выползании члеников (для бычьего цепня).</w:t>
      </w:r>
    </w:p>
    <w:p w14:paraId="4540490A"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noProof/>
          <w:color w:val="1F1F1F"/>
          <w:spacing w:val="-4"/>
          <w:szCs w:val="24"/>
          <w:lang w:eastAsia="ru-RU"/>
        </w:rPr>
        <w:drawing>
          <wp:inline distT="0" distB="0" distL="0" distR="0" wp14:anchorId="13559D39" wp14:editId="567D5318">
            <wp:extent cx="298450" cy="660400"/>
            <wp:effectExtent l="0" t="0" r="6350" b="6350"/>
            <wp:docPr id="9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8450" cy="660400"/>
                    </a:xfrm>
                    <a:prstGeom prst="rect">
                      <a:avLst/>
                    </a:prstGeom>
                    <a:noFill/>
                    <a:ln>
                      <a:noFill/>
                    </a:ln>
                  </pic:spPr>
                </pic:pic>
              </a:graphicData>
            </a:graphic>
          </wp:inline>
        </w:drawing>
      </w:r>
      <w:r w:rsidRPr="00B91F96">
        <w:rPr>
          <w:rFonts w:eastAsia="Times New Roman"/>
          <w:color w:val="1F1F1F"/>
          <w:spacing w:val="-4"/>
          <w:sz w:val="28"/>
          <w:szCs w:val="28"/>
          <w:lang w:eastAsia="ru-RU"/>
        </w:rPr>
        <w:t>2) Выделение члеников с испражнениями.</w:t>
      </w:r>
    </w:p>
    <w:p w14:paraId="4E3EE969"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xml:space="preserve">3) Микроскопия:        а) </w:t>
      </w:r>
      <w:proofErr w:type="spellStart"/>
      <w:r w:rsidRPr="00B91F96">
        <w:rPr>
          <w:rFonts w:eastAsia="Times New Roman"/>
          <w:color w:val="1F1F1F"/>
          <w:spacing w:val="-4"/>
          <w:sz w:val="28"/>
          <w:szCs w:val="28"/>
          <w:lang w:eastAsia="ru-RU"/>
        </w:rPr>
        <w:t>перианальный</w:t>
      </w:r>
      <w:proofErr w:type="spellEnd"/>
      <w:r w:rsidRPr="00B91F96">
        <w:rPr>
          <w:rFonts w:eastAsia="Times New Roman"/>
          <w:color w:val="1F1F1F"/>
          <w:spacing w:val="-4"/>
          <w:sz w:val="28"/>
          <w:szCs w:val="28"/>
          <w:lang w:eastAsia="ru-RU"/>
        </w:rPr>
        <w:t xml:space="preserve"> соскоб            обнаружение</w:t>
      </w:r>
    </w:p>
    <w:p w14:paraId="5E8D46BF"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w:t>
      </w:r>
    </w:p>
    <w:p w14:paraId="6CDFF2EA"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xml:space="preserve">                                      б) нативный мазок кала            </w:t>
      </w:r>
      <w:proofErr w:type="spellStart"/>
      <w:r w:rsidRPr="00B91F96">
        <w:rPr>
          <w:rFonts w:eastAsia="Times New Roman"/>
          <w:color w:val="1F1F1F"/>
          <w:spacing w:val="-4"/>
          <w:sz w:val="28"/>
          <w:szCs w:val="28"/>
          <w:lang w:eastAsia="ru-RU"/>
        </w:rPr>
        <w:t>онкосфер</w:t>
      </w:r>
      <w:proofErr w:type="spellEnd"/>
    </w:p>
    <w:p w14:paraId="6676D991"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w:t>
      </w:r>
    </w:p>
    <w:p w14:paraId="78857281"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4) Дифференциальная диагностика бычьего и свиного цепня:</w:t>
      </w:r>
    </w:p>
    <w:p w14:paraId="3286AF1B"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по членику: • по числу ответвлений матки,    </w:t>
      </w:r>
    </w:p>
    <w:p w14:paraId="73F87C8B"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 активное выползание.</w:t>
      </w:r>
    </w:p>
    <w:p w14:paraId="1ECEC341"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xml:space="preserve">- по головке: у свиного имеются </w:t>
      </w:r>
      <w:proofErr w:type="spellStart"/>
      <w:r w:rsidRPr="00B91F96">
        <w:rPr>
          <w:rFonts w:eastAsia="Times New Roman"/>
          <w:color w:val="1F1F1F"/>
          <w:spacing w:val="-4"/>
          <w:sz w:val="28"/>
          <w:szCs w:val="28"/>
          <w:lang w:eastAsia="ru-RU"/>
        </w:rPr>
        <w:t>кручья</w:t>
      </w:r>
      <w:proofErr w:type="spellEnd"/>
      <w:r w:rsidRPr="00B91F96">
        <w:rPr>
          <w:rFonts w:eastAsia="Times New Roman"/>
          <w:color w:val="1F1F1F"/>
          <w:spacing w:val="-4"/>
          <w:sz w:val="28"/>
          <w:szCs w:val="28"/>
          <w:lang w:eastAsia="ru-RU"/>
        </w:rPr>
        <w:t xml:space="preserve"> (при выходе всего цепня).</w:t>
      </w:r>
    </w:p>
    <w:p w14:paraId="7D2557AC" w14:textId="77777777" w:rsidR="00B91F96" w:rsidRPr="00B91F96" w:rsidRDefault="00B91F96" w:rsidP="00B91F96">
      <w:pPr>
        <w:shd w:val="clear" w:color="auto" w:fill="FFFFFF"/>
        <w:spacing w:after="0" w:line="240" w:lineRule="auto"/>
        <w:ind w:firstLine="60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w:t>
      </w:r>
    </w:p>
    <w:p w14:paraId="1CA15121" w14:textId="77777777" w:rsidR="00B91F96" w:rsidRPr="00B91F96" w:rsidRDefault="00B91F96" w:rsidP="00B91F96">
      <w:pPr>
        <w:shd w:val="clear" w:color="auto" w:fill="FFFFFF"/>
        <w:spacing w:after="0" w:line="240" w:lineRule="auto"/>
        <w:ind w:firstLine="60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Профилактика:</w:t>
      </w:r>
    </w:p>
    <w:p w14:paraId="73B22B56"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1. Выявление и лечение больных. С учета больных снимают через 6 месяцев после лечения, после трех отрицательных анализов.</w:t>
      </w:r>
    </w:p>
    <w:p w14:paraId="153585F8"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2. Защита корма скота от загрязнения.</w:t>
      </w:r>
    </w:p>
    <w:p w14:paraId="41613B28"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3. Строительство туалетов на усадьбах и фермах.</w:t>
      </w:r>
    </w:p>
    <w:p w14:paraId="4A2752FC"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4. Ветеринарная экспертиза мяса – для обнаружения финнозного мяса.</w:t>
      </w:r>
    </w:p>
    <w:p w14:paraId="61A76523"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5. Тщательная термическая обработка мяса, финны погибают при прогревании не менее двух часов и замораживания до –16 градусов.</w:t>
      </w:r>
    </w:p>
    <w:p w14:paraId="6DDFD684"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xml:space="preserve">6. </w:t>
      </w:r>
      <w:proofErr w:type="spellStart"/>
      <w:r w:rsidRPr="00B91F96">
        <w:rPr>
          <w:rFonts w:eastAsia="Times New Roman"/>
          <w:color w:val="1F1F1F"/>
          <w:spacing w:val="-4"/>
          <w:sz w:val="28"/>
          <w:szCs w:val="28"/>
          <w:lang w:eastAsia="ru-RU"/>
        </w:rPr>
        <w:t>Санпросветработа</w:t>
      </w:r>
      <w:proofErr w:type="spellEnd"/>
      <w:r w:rsidRPr="00B91F96">
        <w:rPr>
          <w:rFonts w:eastAsia="Times New Roman"/>
          <w:color w:val="1F1F1F"/>
          <w:spacing w:val="-4"/>
          <w:sz w:val="28"/>
          <w:szCs w:val="28"/>
          <w:lang w:eastAsia="ru-RU"/>
        </w:rPr>
        <w:t xml:space="preserve"> с населением.</w:t>
      </w:r>
    </w:p>
    <w:p w14:paraId="3F3567E3"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w:t>
      </w:r>
    </w:p>
    <w:p w14:paraId="7EDF3286"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32"/>
          <w:szCs w:val="32"/>
          <w:lang w:eastAsia="ru-RU"/>
        </w:rPr>
        <w:t>4.3. Карликовый цепень. (</w:t>
      </w:r>
      <w:proofErr w:type="spellStart"/>
      <w:r w:rsidRPr="00B91F96">
        <w:rPr>
          <w:rFonts w:eastAsia="Times New Roman"/>
          <w:color w:val="1F1F1F"/>
          <w:spacing w:val="-4"/>
          <w:sz w:val="32"/>
          <w:szCs w:val="32"/>
          <w:lang w:eastAsia="ru-RU"/>
        </w:rPr>
        <w:t>Hymenolepis</w:t>
      </w:r>
      <w:proofErr w:type="spellEnd"/>
      <w:r w:rsidRPr="00B91F96">
        <w:rPr>
          <w:rFonts w:eastAsia="Times New Roman"/>
          <w:color w:val="1F1F1F"/>
          <w:spacing w:val="-4"/>
          <w:sz w:val="32"/>
          <w:szCs w:val="32"/>
          <w:lang w:eastAsia="ru-RU"/>
        </w:rPr>
        <w:t> </w:t>
      </w:r>
      <w:proofErr w:type="spellStart"/>
      <w:r w:rsidRPr="00B91F96">
        <w:rPr>
          <w:rFonts w:eastAsia="Times New Roman"/>
          <w:color w:val="1F1F1F"/>
          <w:spacing w:val="-4"/>
          <w:sz w:val="32"/>
          <w:szCs w:val="32"/>
          <w:lang w:eastAsia="ru-RU"/>
        </w:rPr>
        <w:t>nana</w:t>
      </w:r>
      <w:proofErr w:type="spellEnd"/>
      <w:r w:rsidRPr="00B91F96">
        <w:rPr>
          <w:rFonts w:eastAsia="Times New Roman"/>
          <w:color w:val="1F1F1F"/>
          <w:spacing w:val="-4"/>
          <w:sz w:val="32"/>
          <w:szCs w:val="32"/>
          <w:lang w:eastAsia="ru-RU"/>
        </w:rPr>
        <w:t>).</w:t>
      </w:r>
    </w:p>
    <w:p w14:paraId="53A22E52" w14:textId="77777777" w:rsidR="00B91F96" w:rsidRPr="00B91F96" w:rsidRDefault="00B91F96" w:rsidP="00B91F96">
      <w:pPr>
        <w:shd w:val="clear" w:color="auto" w:fill="FFFFFF"/>
        <w:spacing w:after="0" w:line="240" w:lineRule="auto"/>
        <w:ind w:firstLine="0"/>
        <w:contextualSpacing w:val="0"/>
        <w:jc w:val="left"/>
        <w:rPr>
          <w:rFonts w:eastAsia="Times New Roman"/>
          <w:color w:val="1F1F1F"/>
          <w:spacing w:val="-4"/>
          <w:szCs w:val="24"/>
          <w:lang w:eastAsia="ru-RU"/>
        </w:rPr>
      </w:pPr>
      <w:r w:rsidRPr="00B91F96">
        <w:rPr>
          <w:rFonts w:eastAsia="Times New Roman"/>
          <w:color w:val="1F1F1F"/>
          <w:spacing w:val="-4"/>
          <w:sz w:val="32"/>
          <w:szCs w:val="32"/>
          <w:lang w:eastAsia="ru-RU"/>
        </w:rPr>
        <w:t> </w:t>
      </w:r>
    </w:p>
    <w:p w14:paraId="0FD7F282"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Заболевание – </w:t>
      </w:r>
      <w:proofErr w:type="spellStart"/>
      <w:r w:rsidRPr="00B91F96">
        <w:rPr>
          <w:rFonts w:eastAsia="Times New Roman"/>
          <w:color w:val="1F1F1F"/>
          <w:spacing w:val="-4"/>
          <w:sz w:val="28"/>
          <w:szCs w:val="28"/>
          <w:u w:val="single"/>
          <w:lang w:eastAsia="ru-RU"/>
        </w:rPr>
        <w:t>гименолепидоз</w:t>
      </w:r>
      <w:proofErr w:type="spellEnd"/>
      <w:r w:rsidRPr="00B91F96">
        <w:rPr>
          <w:rFonts w:eastAsia="Times New Roman"/>
          <w:color w:val="1F1F1F"/>
          <w:spacing w:val="-4"/>
          <w:sz w:val="28"/>
          <w:szCs w:val="28"/>
          <w:lang w:eastAsia="ru-RU"/>
        </w:rPr>
        <w:t>.</w:t>
      </w:r>
    </w:p>
    <w:p w14:paraId="6A7F1C39"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Длина 0,5-5см</w:t>
      </w:r>
    </w:p>
    <w:p w14:paraId="296A9CFC"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Человек заражается контактно-бытовым путем, через продукты, загрязненные яйцами.</w:t>
      </w:r>
    </w:p>
    <w:p w14:paraId="7A15470F" w14:textId="77777777" w:rsidR="00B91F96" w:rsidRPr="00B91F96" w:rsidRDefault="00B91F96" w:rsidP="00B91F96">
      <w:pPr>
        <w:shd w:val="clear" w:color="auto" w:fill="FFFFFF"/>
        <w:spacing w:after="0" w:line="240" w:lineRule="auto"/>
        <w:ind w:firstLine="60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Клиника:</w:t>
      </w:r>
    </w:p>
    <w:p w14:paraId="1D5410A6" w14:textId="77777777" w:rsidR="00B91F96" w:rsidRPr="00B91F96" w:rsidRDefault="00B91F96" w:rsidP="00B91F96">
      <w:pPr>
        <w:shd w:val="clear" w:color="auto" w:fill="FFFFFF"/>
        <w:spacing w:after="0" w:line="240" w:lineRule="auto"/>
        <w:ind w:firstLine="0"/>
        <w:contextualSpacing w:val="0"/>
        <w:rPr>
          <w:rFonts w:eastAsia="Times New Roman"/>
          <w:color w:val="1F1F1F"/>
          <w:spacing w:val="-4"/>
          <w:szCs w:val="24"/>
          <w:lang w:eastAsia="ru-RU"/>
        </w:rPr>
      </w:pPr>
      <w:r w:rsidRPr="00B91F96">
        <w:rPr>
          <w:rFonts w:eastAsia="Times New Roman"/>
          <w:color w:val="1F1F1F"/>
          <w:spacing w:val="-4"/>
          <w:sz w:val="28"/>
          <w:szCs w:val="28"/>
          <w:lang w:eastAsia="ru-RU"/>
        </w:rPr>
        <w:t xml:space="preserve">Поражение ЖКТ, нервной системы, </w:t>
      </w:r>
      <w:proofErr w:type="spellStart"/>
      <w:r w:rsidRPr="00B91F96">
        <w:rPr>
          <w:rFonts w:eastAsia="Times New Roman"/>
          <w:color w:val="1F1F1F"/>
          <w:spacing w:val="-4"/>
          <w:sz w:val="28"/>
          <w:szCs w:val="28"/>
          <w:lang w:eastAsia="ru-RU"/>
        </w:rPr>
        <w:t>аллергизация</w:t>
      </w:r>
      <w:proofErr w:type="spellEnd"/>
      <w:r w:rsidRPr="00B91F96">
        <w:rPr>
          <w:rFonts w:eastAsia="Times New Roman"/>
          <w:color w:val="1F1F1F"/>
          <w:spacing w:val="-4"/>
          <w:sz w:val="28"/>
          <w:szCs w:val="28"/>
          <w:lang w:eastAsia="ru-RU"/>
        </w:rPr>
        <w:t xml:space="preserve"> организма – сыпь, крапивница, конъюнктивит, ринит и др.</w:t>
      </w:r>
    </w:p>
    <w:p w14:paraId="4621819C" w14:textId="0E76096D" w:rsidR="000A4E24" w:rsidRPr="00B91F96" w:rsidRDefault="000A4E24" w:rsidP="00822350">
      <w:pPr>
        <w:ind w:firstLine="0"/>
        <w:rPr>
          <w:b/>
          <w:bCs/>
          <w:sz w:val="28"/>
          <w:szCs w:val="28"/>
        </w:rPr>
      </w:pPr>
    </w:p>
    <w:p w14:paraId="61546693" w14:textId="7DEFF648" w:rsidR="000A4E24" w:rsidRPr="00FE69BB" w:rsidRDefault="000A4E24" w:rsidP="00822350">
      <w:pPr>
        <w:ind w:firstLine="0"/>
        <w:rPr>
          <w:b/>
          <w:bCs/>
          <w:sz w:val="28"/>
          <w:szCs w:val="28"/>
        </w:rPr>
      </w:pPr>
    </w:p>
    <w:p w14:paraId="79C82309" w14:textId="42112975" w:rsidR="000A4E24" w:rsidRPr="00750D76" w:rsidRDefault="00750D76" w:rsidP="00822350">
      <w:pPr>
        <w:ind w:firstLine="0"/>
        <w:rPr>
          <w:b/>
          <w:bCs/>
          <w:sz w:val="28"/>
          <w:szCs w:val="28"/>
        </w:rPr>
      </w:pPr>
      <w:r w:rsidRPr="00750D76">
        <w:rPr>
          <w:b/>
          <w:bCs/>
          <w:sz w:val="28"/>
          <w:szCs w:val="28"/>
        </w:rPr>
        <w:t xml:space="preserve">Самостоятельная работа под руководством преподавателя Самостоятельная работа под руководством преподавателя № 4 Методы микробиологической диагностики гельминтозов: макро- и микроскопическое исследование, серологическое исследование (реакция </w:t>
      </w:r>
      <w:r w:rsidRPr="00750D76">
        <w:rPr>
          <w:b/>
          <w:bCs/>
          <w:sz w:val="28"/>
          <w:szCs w:val="28"/>
        </w:rPr>
        <w:lastRenderedPageBreak/>
        <w:t xml:space="preserve">связывания комплемента, непрямой гемагглютинации, прямой гемагглютинации, </w:t>
      </w:r>
      <w:proofErr w:type="spellStart"/>
      <w:r w:rsidRPr="00750D76">
        <w:rPr>
          <w:b/>
          <w:bCs/>
          <w:sz w:val="28"/>
          <w:szCs w:val="28"/>
        </w:rPr>
        <w:t>иммунофлюоресценции</w:t>
      </w:r>
      <w:proofErr w:type="spellEnd"/>
      <w:r w:rsidRPr="00750D76">
        <w:rPr>
          <w:b/>
          <w:bCs/>
          <w:sz w:val="28"/>
          <w:szCs w:val="28"/>
        </w:rPr>
        <w:t>, иммуноферментный анализ). Аллергическое исследование (кожные пробы).</w:t>
      </w:r>
    </w:p>
    <w:p w14:paraId="0CE4CAF3" w14:textId="4C107D46" w:rsidR="000A4E24" w:rsidRPr="00750D76" w:rsidRDefault="00750D76" w:rsidP="00822350">
      <w:pPr>
        <w:ind w:firstLine="0"/>
        <w:rPr>
          <w:b/>
          <w:bCs/>
          <w:sz w:val="28"/>
          <w:szCs w:val="28"/>
        </w:rPr>
      </w:pPr>
      <w:r>
        <w:rPr>
          <w:b/>
          <w:bCs/>
          <w:sz w:val="28"/>
          <w:szCs w:val="28"/>
        </w:rPr>
        <w:t>Теоретическая часть.</w:t>
      </w:r>
    </w:p>
    <w:p w14:paraId="555013A1" w14:textId="77777777" w:rsidR="00750D76" w:rsidRPr="00750D76" w:rsidRDefault="00750D76" w:rsidP="00750D76">
      <w:pPr>
        <w:shd w:val="clear" w:color="auto" w:fill="FFFFFF"/>
        <w:spacing w:after="100" w:afterAutospacing="1" w:line="240" w:lineRule="auto"/>
        <w:ind w:firstLine="0"/>
        <w:contextualSpacing w:val="0"/>
        <w:jc w:val="left"/>
        <w:rPr>
          <w:rFonts w:eastAsia="Times New Roman"/>
          <w:color w:val="495057"/>
          <w:sz w:val="28"/>
          <w:szCs w:val="28"/>
          <w:lang w:eastAsia="ru-RU"/>
        </w:rPr>
      </w:pPr>
      <w:r w:rsidRPr="00750D76">
        <w:rPr>
          <w:rFonts w:eastAsia="Times New Roman"/>
          <w:color w:val="495057"/>
          <w:sz w:val="28"/>
          <w:szCs w:val="28"/>
          <w:lang w:eastAsia="ru-RU"/>
        </w:rPr>
        <w:t>Гельминтозы имеют разнообразную симптоматику и много вариантов клинического течения — от бессимптомных форм до тяжелых аллергических реакций и признаков острого поражения внутренних органов. Это создает проблемы в их своевременной и точной диагностике. Еще один важный нюанс — отсутствие универсального метода, который позволяет просто, быстро и достоверно определить паразита в организме. Поэтому для подтверждения диагноза используются разнообразные лабораторные исследования, которые подбираются индивидуально для каждого пациента.</w:t>
      </w:r>
    </w:p>
    <w:p w14:paraId="7C0DDD0E" w14:textId="77777777" w:rsidR="00750D76" w:rsidRPr="00750D76" w:rsidRDefault="00750D76" w:rsidP="00750D76">
      <w:pPr>
        <w:shd w:val="clear" w:color="auto" w:fill="FFFFFF"/>
        <w:spacing w:after="100" w:afterAutospacing="1" w:line="240" w:lineRule="auto"/>
        <w:ind w:firstLine="0"/>
        <w:contextualSpacing w:val="0"/>
        <w:jc w:val="left"/>
        <w:outlineLvl w:val="1"/>
        <w:rPr>
          <w:rFonts w:eastAsia="Times New Roman"/>
          <w:b/>
          <w:bCs/>
          <w:color w:val="000000" w:themeColor="text1"/>
          <w:sz w:val="28"/>
          <w:szCs w:val="28"/>
          <w:lang w:eastAsia="ru-RU"/>
        </w:rPr>
      </w:pPr>
      <w:r w:rsidRPr="00750D76">
        <w:rPr>
          <w:rFonts w:eastAsia="Times New Roman"/>
          <w:b/>
          <w:bCs/>
          <w:color w:val="000000" w:themeColor="text1"/>
          <w:sz w:val="28"/>
          <w:szCs w:val="28"/>
          <w:lang w:eastAsia="ru-RU"/>
        </w:rPr>
        <w:t>Микроскопический метод</w:t>
      </w:r>
    </w:p>
    <w:p w14:paraId="3AE64C8F" w14:textId="77777777" w:rsidR="00750D76" w:rsidRPr="00750D76" w:rsidRDefault="00750D76" w:rsidP="00750D76">
      <w:pPr>
        <w:shd w:val="clear" w:color="auto" w:fill="FFFFFF"/>
        <w:spacing w:after="100" w:afterAutospacing="1" w:line="240" w:lineRule="auto"/>
        <w:ind w:firstLine="0"/>
        <w:contextualSpacing w:val="0"/>
        <w:jc w:val="left"/>
        <w:rPr>
          <w:rFonts w:eastAsia="Times New Roman"/>
          <w:color w:val="495057"/>
          <w:sz w:val="28"/>
          <w:szCs w:val="28"/>
          <w:lang w:eastAsia="ru-RU"/>
        </w:rPr>
      </w:pPr>
      <w:r w:rsidRPr="00750D76">
        <w:rPr>
          <w:rFonts w:eastAsia="Times New Roman"/>
          <w:color w:val="495057"/>
          <w:sz w:val="28"/>
          <w:szCs w:val="28"/>
          <w:lang w:eastAsia="ru-RU"/>
        </w:rPr>
        <w:t>В течение многих лет обнаружение яиц, личинок и взрослых особей в кале или других биоматериалах было единственным способом подтвердить диагноз гельминтоза. До сих пор этот метод активно применяется в медицине благодаря простоте выполнения, доступности и высокой достоверности в тех случаях, когда в образце удается определить паразита.</w:t>
      </w:r>
    </w:p>
    <w:p w14:paraId="3013E823" w14:textId="77777777" w:rsidR="00750D76" w:rsidRPr="00750D76" w:rsidRDefault="00750D76" w:rsidP="00750D76">
      <w:pPr>
        <w:shd w:val="clear" w:color="auto" w:fill="FFFFFF"/>
        <w:spacing w:after="100" w:afterAutospacing="1" w:line="240" w:lineRule="auto"/>
        <w:ind w:firstLine="0"/>
        <w:contextualSpacing w:val="0"/>
        <w:jc w:val="left"/>
        <w:rPr>
          <w:rFonts w:eastAsia="Times New Roman"/>
          <w:color w:val="495057"/>
          <w:sz w:val="28"/>
          <w:szCs w:val="28"/>
          <w:lang w:eastAsia="ru-RU"/>
        </w:rPr>
      </w:pPr>
      <w:r w:rsidRPr="00750D76">
        <w:rPr>
          <w:rFonts w:eastAsia="Times New Roman"/>
          <w:color w:val="495057"/>
          <w:sz w:val="28"/>
          <w:szCs w:val="28"/>
          <w:lang w:eastAsia="ru-RU"/>
        </w:rPr>
        <w:t xml:space="preserve">Чаще всего для исследования используют каловые массы, поскольку жизненный цикл многих гельминтов предполагает паразитирование в ЖКТ или транзиторное прохождение через кишечник. Также для диагностики берут кровь, мочу (при шистосомозе), мокроту (при парагонимозе), </w:t>
      </w:r>
      <w:proofErr w:type="spellStart"/>
      <w:r w:rsidRPr="00750D76">
        <w:rPr>
          <w:rFonts w:eastAsia="Times New Roman"/>
          <w:color w:val="495057"/>
          <w:sz w:val="28"/>
          <w:szCs w:val="28"/>
          <w:lang w:eastAsia="ru-RU"/>
        </w:rPr>
        <w:t>биоптаты</w:t>
      </w:r>
      <w:proofErr w:type="spellEnd"/>
      <w:r w:rsidRPr="00750D76">
        <w:rPr>
          <w:rFonts w:eastAsia="Times New Roman"/>
          <w:color w:val="495057"/>
          <w:sz w:val="28"/>
          <w:szCs w:val="28"/>
          <w:lang w:eastAsia="ru-RU"/>
        </w:rPr>
        <w:t xml:space="preserve"> тканей.</w:t>
      </w:r>
    </w:p>
    <w:p w14:paraId="06BD468F" w14:textId="77777777" w:rsidR="00750D76" w:rsidRPr="00750D76" w:rsidRDefault="00750D76" w:rsidP="00750D76">
      <w:pPr>
        <w:shd w:val="clear" w:color="auto" w:fill="FFFFFF"/>
        <w:spacing w:after="100" w:afterAutospacing="1" w:line="240" w:lineRule="auto"/>
        <w:ind w:firstLine="0"/>
        <w:contextualSpacing w:val="0"/>
        <w:jc w:val="left"/>
        <w:rPr>
          <w:rFonts w:eastAsia="Times New Roman"/>
          <w:color w:val="495057"/>
          <w:sz w:val="28"/>
          <w:szCs w:val="28"/>
          <w:lang w:eastAsia="ru-RU"/>
        </w:rPr>
      </w:pPr>
      <w:r w:rsidRPr="00750D76">
        <w:rPr>
          <w:rFonts w:eastAsia="Times New Roman"/>
          <w:color w:val="495057"/>
          <w:sz w:val="28"/>
          <w:szCs w:val="28"/>
          <w:lang w:eastAsia="ru-RU"/>
        </w:rPr>
        <w:t>Несмотря на простоту и невысокую цену, метод микроскопии имеет ряд значимых недостатков:</w:t>
      </w:r>
    </w:p>
    <w:p w14:paraId="26488623" w14:textId="77777777" w:rsidR="00750D76" w:rsidRPr="00750D76" w:rsidRDefault="00750D76" w:rsidP="00750D76">
      <w:pPr>
        <w:shd w:val="clear" w:color="auto" w:fill="FFFFFF"/>
        <w:spacing w:after="100" w:afterAutospacing="1" w:line="240" w:lineRule="auto"/>
        <w:ind w:firstLine="0"/>
        <w:contextualSpacing w:val="0"/>
        <w:jc w:val="left"/>
        <w:rPr>
          <w:rFonts w:eastAsia="Times New Roman"/>
          <w:color w:val="495057"/>
          <w:sz w:val="28"/>
          <w:szCs w:val="28"/>
          <w:lang w:eastAsia="ru-RU"/>
        </w:rPr>
      </w:pPr>
      <w:r w:rsidRPr="00750D76">
        <w:rPr>
          <w:rFonts w:eastAsia="Times New Roman"/>
          <w:color w:val="495057"/>
          <w:sz w:val="28"/>
          <w:szCs w:val="28"/>
          <w:lang w:eastAsia="ru-RU"/>
        </w:rPr>
        <w:t>● требуется правильное взятие биоматериала и его исследование в свежем виде без длительного хранения;</w:t>
      </w:r>
    </w:p>
    <w:p w14:paraId="474EAA4E" w14:textId="77777777" w:rsidR="00750D76" w:rsidRPr="00750D76" w:rsidRDefault="00750D76" w:rsidP="00750D76">
      <w:pPr>
        <w:shd w:val="clear" w:color="auto" w:fill="FFFFFF"/>
        <w:spacing w:after="100" w:afterAutospacing="1" w:line="240" w:lineRule="auto"/>
        <w:ind w:firstLine="0"/>
        <w:contextualSpacing w:val="0"/>
        <w:jc w:val="left"/>
        <w:rPr>
          <w:rFonts w:eastAsia="Times New Roman"/>
          <w:color w:val="495057"/>
          <w:sz w:val="28"/>
          <w:szCs w:val="28"/>
          <w:lang w:eastAsia="ru-RU"/>
        </w:rPr>
      </w:pPr>
      <w:r w:rsidRPr="00750D76">
        <w:rPr>
          <w:rFonts w:eastAsia="Times New Roman"/>
          <w:color w:val="495057"/>
          <w:sz w:val="28"/>
          <w:szCs w:val="28"/>
          <w:lang w:eastAsia="ru-RU"/>
        </w:rPr>
        <w:t>● возбудители редко обнаруживаются с первого раза, поэтому может потребоваться забор от 2-3 до 10 образцов в разное время;</w:t>
      </w:r>
    </w:p>
    <w:p w14:paraId="2FE85804" w14:textId="77777777" w:rsidR="00750D76" w:rsidRPr="00750D76" w:rsidRDefault="00750D76" w:rsidP="00750D76">
      <w:pPr>
        <w:shd w:val="clear" w:color="auto" w:fill="FFFFFF"/>
        <w:spacing w:after="100" w:afterAutospacing="1" w:line="240" w:lineRule="auto"/>
        <w:ind w:firstLine="0"/>
        <w:contextualSpacing w:val="0"/>
        <w:jc w:val="left"/>
        <w:rPr>
          <w:rFonts w:eastAsia="Times New Roman"/>
          <w:color w:val="495057"/>
          <w:sz w:val="28"/>
          <w:szCs w:val="28"/>
          <w:lang w:eastAsia="ru-RU"/>
        </w:rPr>
      </w:pPr>
      <w:r w:rsidRPr="00750D76">
        <w:rPr>
          <w:rFonts w:eastAsia="Times New Roman"/>
          <w:color w:val="495057"/>
          <w:sz w:val="28"/>
          <w:szCs w:val="28"/>
          <w:lang w:eastAsia="ru-RU"/>
        </w:rPr>
        <w:t>● результат зависит от стадии гельминтоза, активности паразитов в течение суток и многих других факторов, которые сложно предусмотреть;</w:t>
      </w:r>
    </w:p>
    <w:p w14:paraId="7F855795" w14:textId="77777777" w:rsidR="00750D76" w:rsidRPr="00750D76" w:rsidRDefault="00750D76" w:rsidP="00750D76">
      <w:pPr>
        <w:shd w:val="clear" w:color="auto" w:fill="FFFFFF"/>
        <w:spacing w:after="100" w:afterAutospacing="1" w:line="240" w:lineRule="auto"/>
        <w:ind w:firstLine="0"/>
        <w:contextualSpacing w:val="0"/>
        <w:jc w:val="left"/>
        <w:rPr>
          <w:rFonts w:eastAsia="Times New Roman"/>
          <w:color w:val="495057"/>
          <w:sz w:val="28"/>
          <w:szCs w:val="28"/>
          <w:lang w:eastAsia="ru-RU"/>
        </w:rPr>
      </w:pPr>
      <w:r w:rsidRPr="00750D76">
        <w:rPr>
          <w:rFonts w:eastAsia="Times New Roman"/>
          <w:color w:val="495057"/>
          <w:sz w:val="28"/>
          <w:szCs w:val="28"/>
          <w:lang w:eastAsia="ru-RU"/>
        </w:rPr>
        <w:t>● малые количества паразитов определяются крайне редко, поскольку диагностика биоматериала проводится визуальным способом;</w:t>
      </w:r>
    </w:p>
    <w:p w14:paraId="397DEFEE" w14:textId="77777777" w:rsidR="00750D76" w:rsidRPr="00750D76" w:rsidRDefault="00750D76" w:rsidP="00750D76">
      <w:pPr>
        <w:shd w:val="clear" w:color="auto" w:fill="FFFFFF"/>
        <w:spacing w:after="100" w:afterAutospacing="1" w:line="240" w:lineRule="auto"/>
        <w:ind w:firstLine="0"/>
        <w:contextualSpacing w:val="0"/>
        <w:jc w:val="left"/>
        <w:rPr>
          <w:rFonts w:eastAsia="Times New Roman"/>
          <w:color w:val="495057"/>
          <w:sz w:val="28"/>
          <w:szCs w:val="28"/>
          <w:lang w:eastAsia="ru-RU"/>
        </w:rPr>
      </w:pPr>
      <w:r w:rsidRPr="00750D76">
        <w:rPr>
          <w:rFonts w:eastAsia="Times New Roman"/>
          <w:color w:val="495057"/>
          <w:sz w:val="28"/>
          <w:szCs w:val="28"/>
          <w:lang w:eastAsia="ru-RU"/>
        </w:rPr>
        <w:t>● исследование выполняет лаборант, поэтому нельзя исключить человеческий фактор.</w:t>
      </w:r>
    </w:p>
    <w:p w14:paraId="2F6A6098" w14:textId="77777777" w:rsidR="00750D76" w:rsidRPr="00750D76" w:rsidRDefault="00750D76" w:rsidP="00750D76">
      <w:pPr>
        <w:shd w:val="clear" w:color="auto" w:fill="FFFFFF"/>
        <w:spacing w:after="100" w:afterAutospacing="1" w:line="240" w:lineRule="auto"/>
        <w:ind w:firstLine="0"/>
        <w:contextualSpacing w:val="0"/>
        <w:jc w:val="left"/>
        <w:outlineLvl w:val="1"/>
        <w:rPr>
          <w:rFonts w:eastAsia="Times New Roman"/>
          <w:b/>
          <w:bCs/>
          <w:color w:val="000000" w:themeColor="text1"/>
          <w:sz w:val="28"/>
          <w:szCs w:val="28"/>
          <w:lang w:eastAsia="ru-RU"/>
        </w:rPr>
      </w:pPr>
      <w:r w:rsidRPr="00750D76">
        <w:rPr>
          <w:rFonts w:eastAsia="Times New Roman"/>
          <w:b/>
          <w:bCs/>
          <w:color w:val="000000" w:themeColor="text1"/>
          <w:sz w:val="28"/>
          <w:szCs w:val="28"/>
          <w:lang w:eastAsia="ru-RU"/>
        </w:rPr>
        <w:lastRenderedPageBreak/>
        <w:t>ПЦР-диагностика</w:t>
      </w:r>
    </w:p>
    <w:p w14:paraId="1F08669C" w14:textId="77777777" w:rsidR="00750D76" w:rsidRPr="00750D76" w:rsidRDefault="00750D76" w:rsidP="00750D76">
      <w:pPr>
        <w:shd w:val="clear" w:color="auto" w:fill="FFFFFF"/>
        <w:spacing w:after="100" w:afterAutospacing="1" w:line="240" w:lineRule="auto"/>
        <w:ind w:firstLine="0"/>
        <w:contextualSpacing w:val="0"/>
        <w:jc w:val="left"/>
        <w:rPr>
          <w:rFonts w:eastAsia="Times New Roman"/>
          <w:color w:val="495057"/>
          <w:sz w:val="28"/>
          <w:szCs w:val="28"/>
          <w:lang w:eastAsia="ru-RU"/>
        </w:rPr>
      </w:pPr>
      <w:r w:rsidRPr="00750D76">
        <w:rPr>
          <w:rFonts w:eastAsia="Times New Roman"/>
          <w:color w:val="495057"/>
          <w:sz w:val="28"/>
          <w:szCs w:val="28"/>
          <w:lang w:eastAsia="ru-RU"/>
        </w:rPr>
        <w:t>Полимеразная цепная реакция (ПЦР) — современный метод диагностики, который считается наиболее информативным из всех доступных видов анализов. Он обнаруживает генетический материал возбудителя в образце, что позволяет точно определить вид гельминтоза. ПЦР-тест выявляет паразита даже при его невысокой концентрации в материале, поэтому такой способ более информативен, чем микроскопия.</w:t>
      </w:r>
    </w:p>
    <w:p w14:paraId="20553BC6" w14:textId="77777777" w:rsidR="00750D76" w:rsidRPr="00750D76" w:rsidRDefault="00750D76" w:rsidP="00750D76">
      <w:pPr>
        <w:shd w:val="clear" w:color="auto" w:fill="FFFFFF"/>
        <w:spacing w:after="100" w:afterAutospacing="1" w:line="240" w:lineRule="auto"/>
        <w:ind w:firstLine="0"/>
        <w:contextualSpacing w:val="0"/>
        <w:jc w:val="left"/>
        <w:rPr>
          <w:rFonts w:eastAsia="Times New Roman"/>
          <w:color w:val="495057"/>
          <w:sz w:val="28"/>
          <w:szCs w:val="28"/>
          <w:lang w:eastAsia="ru-RU"/>
        </w:rPr>
      </w:pPr>
      <w:r w:rsidRPr="00750D76">
        <w:rPr>
          <w:rFonts w:eastAsia="Times New Roman"/>
          <w:color w:val="495057"/>
          <w:sz w:val="28"/>
          <w:szCs w:val="28"/>
          <w:lang w:eastAsia="ru-RU"/>
        </w:rPr>
        <w:t xml:space="preserve">ПЦР-диагностика имеет два основных минуса. Во-первых, метод требует современного и специализированного оборудования, поэтому проводится не во всех лабораториях. Во-вторых, за счет сложности выполнения анализ стоит дороже, по сравнению с другими видами диагностики. Кроме того, не для всех </w:t>
      </w:r>
      <w:proofErr w:type="spellStart"/>
      <w:r w:rsidRPr="00750D76">
        <w:rPr>
          <w:rFonts w:eastAsia="Times New Roman"/>
          <w:color w:val="495057"/>
          <w:sz w:val="28"/>
          <w:szCs w:val="28"/>
          <w:lang w:eastAsia="ru-RU"/>
        </w:rPr>
        <w:t>паразитозов</w:t>
      </w:r>
      <w:proofErr w:type="spellEnd"/>
      <w:r w:rsidRPr="00750D76">
        <w:rPr>
          <w:rFonts w:eastAsia="Times New Roman"/>
          <w:color w:val="495057"/>
          <w:sz w:val="28"/>
          <w:szCs w:val="28"/>
          <w:lang w:eastAsia="ru-RU"/>
        </w:rPr>
        <w:t xml:space="preserve"> разработаны диагностические ПЦР-реактивы. Поэтому ПЦР-тесты на гельминтозы рекомендуют для подтверждения диагноза, а вот для скринингового обследования их обычно не используют. </w:t>
      </w:r>
    </w:p>
    <w:p w14:paraId="00E2F140" w14:textId="77777777" w:rsidR="00750D76" w:rsidRPr="00750D76" w:rsidRDefault="00750D76" w:rsidP="00750D76">
      <w:pPr>
        <w:shd w:val="clear" w:color="auto" w:fill="FFFFFF"/>
        <w:spacing w:after="100" w:afterAutospacing="1" w:line="240" w:lineRule="auto"/>
        <w:ind w:firstLine="0"/>
        <w:contextualSpacing w:val="0"/>
        <w:jc w:val="left"/>
        <w:outlineLvl w:val="1"/>
        <w:rPr>
          <w:rFonts w:eastAsia="Times New Roman"/>
          <w:b/>
          <w:bCs/>
          <w:color w:val="000000" w:themeColor="text1"/>
          <w:sz w:val="28"/>
          <w:szCs w:val="28"/>
          <w:lang w:eastAsia="ru-RU"/>
        </w:rPr>
      </w:pPr>
      <w:r w:rsidRPr="00750D76">
        <w:rPr>
          <w:rFonts w:eastAsia="Times New Roman"/>
          <w:b/>
          <w:bCs/>
          <w:color w:val="000000" w:themeColor="text1"/>
          <w:sz w:val="28"/>
          <w:szCs w:val="28"/>
          <w:lang w:eastAsia="ru-RU"/>
        </w:rPr>
        <w:t>Серологические реакции</w:t>
      </w:r>
    </w:p>
    <w:p w14:paraId="1D4DE152" w14:textId="77777777" w:rsidR="00750D76" w:rsidRPr="00750D76" w:rsidRDefault="00750D76" w:rsidP="00750D76">
      <w:pPr>
        <w:shd w:val="clear" w:color="auto" w:fill="FFFFFF"/>
        <w:spacing w:after="100" w:afterAutospacing="1" w:line="240" w:lineRule="auto"/>
        <w:ind w:firstLine="0"/>
        <w:contextualSpacing w:val="0"/>
        <w:jc w:val="left"/>
        <w:rPr>
          <w:rFonts w:eastAsia="Times New Roman"/>
          <w:color w:val="495057"/>
          <w:sz w:val="28"/>
          <w:szCs w:val="28"/>
          <w:lang w:eastAsia="ru-RU"/>
        </w:rPr>
      </w:pPr>
      <w:r w:rsidRPr="00750D76">
        <w:rPr>
          <w:rFonts w:eastAsia="Times New Roman"/>
          <w:color w:val="495057"/>
          <w:sz w:val="28"/>
          <w:szCs w:val="28"/>
          <w:lang w:eastAsia="ru-RU"/>
        </w:rPr>
        <w:t>Иммунологические исследования необходимы, чтобы определить антитела и антигены гельминтов в крови. В основном назначается иммуноферментный анализ (ИФА), который имеет достоверность на уровне 60-80%, а специфичность — до 90%. Исследование применяют для первичной диагностики гельминтоза, а также для отслеживания динамики заболевания по изменению уровня антител.</w:t>
      </w:r>
    </w:p>
    <w:p w14:paraId="4FC9BBB0" w14:textId="77777777" w:rsidR="00750D76" w:rsidRPr="00750D76" w:rsidRDefault="00750D76" w:rsidP="00750D76">
      <w:pPr>
        <w:shd w:val="clear" w:color="auto" w:fill="FFFFFF"/>
        <w:spacing w:after="100" w:afterAutospacing="1" w:line="240" w:lineRule="auto"/>
        <w:ind w:firstLine="0"/>
        <w:contextualSpacing w:val="0"/>
        <w:jc w:val="left"/>
        <w:rPr>
          <w:rFonts w:eastAsia="Times New Roman"/>
          <w:color w:val="495057"/>
          <w:sz w:val="28"/>
          <w:szCs w:val="28"/>
          <w:lang w:eastAsia="ru-RU"/>
        </w:rPr>
      </w:pPr>
      <w:r w:rsidRPr="00750D76">
        <w:rPr>
          <w:rFonts w:eastAsia="Times New Roman"/>
          <w:color w:val="495057"/>
          <w:sz w:val="28"/>
          <w:szCs w:val="28"/>
          <w:lang w:eastAsia="ru-RU"/>
        </w:rPr>
        <w:t>Однако методика ИФА не лишена минусов:</w:t>
      </w:r>
    </w:p>
    <w:p w14:paraId="09323D6C" w14:textId="77777777" w:rsidR="00750D76" w:rsidRPr="00750D76" w:rsidRDefault="00750D76" w:rsidP="00750D76">
      <w:pPr>
        <w:shd w:val="clear" w:color="auto" w:fill="FFFFFF"/>
        <w:spacing w:after="100" w:afterAutospacing="1" w:line="240" w:lineRule="auto"/>
        <w:ind w:firstLine="0"/>
        <w:contextualSpacing w:val="0"/>
        <w:jc w:val="left"/>
        <w:rPr>
          <w:rFonts w:eastAsia="Times New Roman"/>
          <w:color w:val="495057"/>
          <w:sz w:val="28"/>
          <w:szCs w:val="28"/>
          <w:lang w:eastAsia="ru-RU"/>
        </w:rPr>
      </w:pPr>
      <w:r w:rsidRPr="00750D76">
        <w:rPr>
          <w:rFonts w:eastAsia="Times New Roman"/>
          <w:color w:val="495057"/>
          <w:sz w:val="28"/>
          <w:szCs w:val="28"/>
          <w:lang w:eastAsia="ru-RU"/>
        </w:rPr>
        <w:t xml:space="preserve">● подходит для диагностики ограниченного круга </w:t>
      </w:r>
      <w:proofErr w:type="spellStart"/>
      <w:r w:rsidRPr="00750D76">
        <w:rPr>
          <w:rFonts w:eastAsia="Times New Roman"/>
          <w:color w:val="495057"/>
          <w:sz w:val="28"/>
          <w:szCs w:val="28"/>
          <w:lang w:eastAsia="ru-RU"/>
        </w:rPr>
        <w:t>паразитозов</w:t>
      </w:r>
      <w:proofErr w:type="spellEnd"/>
      <w:r w:rsidRPr="00750D76">
        <w:rPr>
          <w:rFonts w:eastAsia="Times New Roman"/>
          <w:color w:val="495057"/>
          <w:sz w:val="28"/>
          <w:szCs w:val="28"/>
          <w:lang w:eastAsia="ru-RU"/>
        </w:rPr>
        <w:t>;</w:t>
      </w:r>
    </w:p>
    <w:p w14:paraId="676B185F" w14:textId="77777777" w:rsidR="00750D76" w:rsidRPr="00750D76" w:rsidRDefault="00750D76" w:rsidP="00750D76">
      <w:pPr>
        <w:shd w:val="clear" w:color="auto" w:fill="FFFFFF"/>
        <w:spacing w:after="100" w:afterAutospacing="1" w:line="240" w:lineRule="auto"/>
        <w:ind w:firstLine="0"/>
        <w:contextualSpacing w:val="0"/>
        <w:jc w:val="left"/>
        <w:rPr>
          <w:rFonts w:eastAsia="Times New Roman"/>
          <w:color w:val="495057"/>
          <w:sz w:val="28"/>
          <w:szCs w:val="28"/>
          <w:lang w:eastAsia="ru-RU"/>
        </w:rPr>
      </w:pPr>
      <w:r w:rsidRPr="00750D76">
        <w:rPr>
          <w:rFonts w:eastAsia="Times New Roman"/>
          <w:color w:val="495057"/>
          <w:sz w:val="28"/>
          <w:szCs w:val="28"/>
          <w:lang w:eastAsia="ru-RU"/>
        </w:rPr>
        <w:t>● часто дает ложноположительные реакции, которые обусловлены специфической сенсибилизацией организма, общностью некоторых антигенов гельминтов и тканей тела;</w:t>
      </w:r>
    </w:p>
    <w:p w14:paraId="1292E0F0" w14:textId="77777777" w:rsidR="00750D76" w:rsidRPr="00750D76" w:rsidRDefault="00750D76" w:rsidP="00750D76">
      <w:pPr>
        <w:shd w:val="clear" w:color="auto" w:fill="FFFFFF"/>
        <w:spacing w:after="100" w:afterAutospacing="1" w:line="240" w:lineRule="auto"/>
        <w:ind w:firstLine="0"/>
        <w:contextualSpacing w:val="0"/>
        <w:jc w:val="left"/>
        <w:rPr>
          <w:rFonts w:eastAsia="Times New Roman"/>
          <w:color w:val="495057"/>
          <w:sz w:val="28"/>
          <w:szCs w:val="28"/>
          <w:lang w:eastAsia="ru-RU"/>
        </w:rPr>
      </w:pPr>
      <w:r w:rsidRPr="00750D76">
        <w:rPr>
          <w:rFonts w:eastAsia="Times New Roman"/>
          <w:color w:val="495057"/>
          <w:sz w:val="28"/>
          <w:szCs w:val="28"/>
          <w:lang w:eastAsia="ru-RU"/>
        </w:rPr>
        <w:t>● не учитывает возможность смены антигенного состава в процессе жизненного цикла паразита.</w:t>
      </w:r>
    </w:p>
    <w:p w14:paraId="27CC044C" w14:textId="77777777" w:rsidR="00750D76" w:rsidRPr="00750D76" w:rsidRDefault="00750D76" w:rsidP="00750D76">
      <w:pPr>
        <w:shd w:val="clear" w:color="auto" w:fill="FFFFFF"/>
        <w:spacing w:after="100" w:afterAutospacing="1" w:line="240" w:lineRule="auto"/>
        <w:ind w:firstLine="0"/>
        <w:contextualSpacing w:val="0"/>
        <w:jc w:val="left"/>
        <w:rPr>
          <w:rFonts w:eastAsia="Times New Roman"/>
          <w:color w:val="495057"/>
          <w:sz w:val="28"/>
          <w:szCs w:val="28"/>
          <w:lang w:eastAsia="ru-RU"/>
        </w:rPr>
      </w:pPr>
      <w:r w:rsidRPr="00750D76">
        <w:rPr>
          <w:rFonts w:eastAsia="Times New Roman"/>
          <w:color w:val="495057"/>
          <w:sz w:val="28"/>
          <w:szCs w:val="28"/>
          <w:lang w:eastAsia="ru-RU"/>
        </w:rPr>
        <w:t>Кроме ИФА, для диагностики применяют и другие анализы: непрямую гемагглютинацию, латекс-агглютинацию, реакцию связывания комплемента. Чаще всего их назначают при подозрении на токсокароз, эхинококкоз, цистицеркоз, трихинеллез.</w:t>
      </w:r>
    </w:p>
    <w:p w14:paraId="1BC9AF9E" w14:textId="77777777" w:rsidR="00A12BCE" w:rsidRPr="00750D76" w:rsidRDefault="00A12BCE" w:rsidP="00822350">
      <w:pPr>
        <w:ind w:firstLine="0"/>
        <w:rPr>
          <w:b/>
          <w:sz w:val="28"/>
          <w:szCs w:val="28"/>
        </w:rPr>
      </w:pPr>
    </w:p>
    <w:p w14:paraId="29A2427A" w14:textId="0725AF4D" w:rsidR="00A12BCE" w:rsidRPr="00FE69BB" w:rsidRDefault="00A12BCE" w:rsidP="00822350">
      <w:pPr>
        <w:ind w:firstLine="0"/>
        <w:rPr>
          <w:b/>
          <w:sz w:val="28"/>
          <w:szCs w:val="28"/>
        </w:rPr>
      </w:pPr>
    </w:p>
    <w:p w14:paraId="4BC2CD27" w14:textId="0B452325" w:rsidR="004056BC" w:rsidRPr="00FE69BB" w:rsidRDefault="004056BC" w:rsidP="00822350">
      <w:pPr>
        <w:ind w:firstLine="0"/>
        <w:rPr>
          <w:b/>
          <w:sz w:val="28"/>
          <w:szCs w:val="28"/>
        </w:rPr>
      </w:pPr>
    </w:p>
    <w:p w14:paraId="7661EAFA" w14:textId="25805CED" w:rsidR="004056BC" w:rsidRPr="00FE69BB" w:rsidRDefault="004056BC" w:rsidP="00822350">
      <w:pPr>
        <w:ind w:firstLine="0"/>
        <w:rPr>
          <w:b/>
          <w:sz w:val="28"/>
          <w:szCs w:val="28"/>
        </w:rPr>
      </w:pPr>
    </w:p>
    <w:p w14:paraId="4879BD59" w14:textId="0161E397" w:rsidR="004056BC" w:rsidRPr="00FE69BB" w:rsidRDefault="004056BC" w:rsidP="00822350">
      <w:pPr>
        <w:ind w:firstLine="0"/>
        <w:rPr>
          <w:b/>
          <w:sz w:val="28"/>
          <w:szCs w:val="28"/>
        </w:rPr>
      </w:pPr>
    </w:p>
    <w:p w14:paraId="2364CCAF" w14:textId="6D0D0B39" w:rsidR="004056BC" w:rsidRPr="00FE69BB" w:rsidRDefault="004056BC" w:rsidP="00822350">
      <w:pPr>
        <w:ind w:firstLine="0"/>
        <w:rPr>
          <w:b/>
          <w:sz w:val="28"/>
          <w:szCs w:val="28"/>
        </w:rPr>
      </w:pPr>
    </w:p>
    <w:p w14:paraId="28747126" w14:textId="16257C2D" w:rsidR="004056BC" w:rsidRPr="00FE69BB" w:rsidRDefault="004056BC" w:rsidP="00822350">
      <w:pPr>
        <w:ind w:firstLine="0"/>
        <w:rPr>
          <w:b/>
          <w:sz w:val="28"/>
          <w:szCs w:val="28"/>
        </w:rPr>
      </w:pPr>
    </w:p>
    <w:p w14:paraId="371974C2" w14:textId="66A108F8" w:rsidR="004056BC" w:rsidRPr="00FE69BB" w:rsidRDefault="004056BC" w:rsidP="00822350">
      <w:pPr>
        <w:ind w:firstLine="0"/>
        <w:rPr>
          <w:b/>
          <w:sz w:val="28"/>
          <w:szCs w:val="28"/>
        </w:rPr>
      </w:pPr>
    </w:p>
    <w:p w14:paraId="4AE211C5" w14:textId="5DD0A02F" w:rsidR="004056BC" w:rsidRPr="00FE69BB" w:rsidRDefault="004056BC" w:rsidP="00822350">
      <w:pPr>
        <w:ind w:firstLine="0"/>
        <w:rPr>
          <w:b/>
          <w:sz w:val="28"/>
          <w:szCs w:val="28"/>
        </w:rPr>
      </w:pPr>
    </w:p>
    <w:p w14:paraId="279E2150" w14:textId="7870C5A9" w:rsidR="004056BC" w:rsidRPr="00FE69BB" w:rsidRDefault="004056BC" w:rsidP="00822350">
      <w:pPr>
        <w:ind w:firstLine="0"/>
        <w:rPr>
          <w:b/>
          <w:sz w:val="28"/>
          <w:szCs w:val="28"/>
        </w:rPr>
      </w:pPr>
    </w:p>
    <w:p w14:paraId="195BEF2A" w14:textId="76F2E104" w:rsidR="004056BC" w:rsidRPr="00FE69BB" w:rsidRDefault="004056BC" w:rsidP="00822350">
      <w:pPr>
        <w:ind w:firstLine="0"/>
        <w:rPr>
          <w:b/>
          <w:sz w:val="28"/>
          <w:szCs w:val="28"/>
        </w:rPr>
      </w:pPr>
    </w:p>
    <w:p w14:paraId="5EAF5096" w14:textId="06B36755" w:rsidR="004056BC" w:rsidRPr="00FE69BB" w:rsidRDefault="004056BC" w:rsidP="00822350">
      <w:pPr>
        <w:ind w:firstLine="0"/>
        <w:rPr>
          <w:b/>
          <w:sz w:val="28"/>
          <w:szCs w:val="28"/>
        </w:rPr>
      </w:pPr>
    </w:p>
    <w:p w14:paraId="2B8FDD61" w14:textId="492CA03D" w:rsidR="004056BC" w:rsidRPr="00FE69BB" w:rsidRDefault="004056BC" w:rsidP="00822350">
      <w:pPr>
        <w:ind w:firstLine="0"/>
        <w:rPr>
          <w:b/>
          <w:sz w:val="28"/>
          <w:szCs w:val="28"/>
        </w:rPr>
      </w:pPr>
    </w:p>
    <w:p w14:paraId="500C215F" w14:textId="77777777" w:rsidR="004056BC" w:rsidRPr="00FE69BB" w:rsidRDefault="004056BC" w:rsidP="00822350">
      <w:pPr>
        <w:ind w:firstLine="0"/>
        <w:rPr>
          <w:b/>
          <w:sz w:val="28"/>
          <w:szCs w:val="28"/>
        </w:rPr>
      </w:pPr>
    </w:p>
    <w:p w14:paraId="1FE28D2D" w14:textId="77777777" w:rsidR="00A82634" w:rsidRPr="00FE69BB" w:rsidRDefault="00A82634" w:rsidP="00A82634">
      <w:pPr>
        <w:ind w:firstLine="0"/>
        <w:jc w:val="center"/>
        <w:rPr>
          <w:b/>
          <w:sz w:val="28"/>
          <w:szCs w:val="28"/>
        </w:rPr>
      </w:pPr>
      <w:r w:rsidRPr="00FE69BB">
        <w:rPr>
          <w:b/>
          <w:sz w:val="28"/>
          <w:szCs w:val="28"/>
        </w:rPr>
        <w:t>Список рекомендуемой литературы</w:t>
      </w:r>
    </w:p>
    <w:p w14:paraId="514EAEA5" w14:textId="6926C1E5" w:rsidR="00A82634" w:rsidRPr="00FE69BB" w:rsidRDefault="00A82634" w:rsidP="00A82634">
      <w:pPr>
        <w:ind w:firstLine="0"/>
        <w:jc w:val="center"/>
        <w:rPr>
          <w:b/>
          <w:sz w:val="28"/>
          <w:szCs w:val="28"/>
        </w:rPr>
      </w:pPr>
      <w:r w:rsidRPr="00FE69BB">
        <w:rPr>
          <w:b/>
          <w:sz w:val="28"/>
          <w:szCs w:val="28"/>
        </w:rPr>
        <w:t>Основная литература</w:t>
      </w:r>
    </w:p>
    <w:p w14:paraId="5C6AB21E" w14:textId="77777777" w:rsidR="000A4E24" w:rsidRPr="00FE69BB" w:rsidRDefault="000A4E24" w:rsidP="000A4E24">
      <w:pPr>
        <w:ind w:firstLine="0"/>
        <w:rPr>
          <w:bCs/>
          <w:sz w:val="28"/>
          <w:szCs w:val="28"/>
        </w:rPr>
      </w:pPr>
      <w:r w:rsidRPr="00FE69BB">
        <w:rPr>
          <w:bCs/>
          <w:sz w:val="28"/>
          <w:szCs w:val="28"/>
        </w:rPr>
        <w:t xml:space="preserve">1.Микробиология : учебное пособие для вузов / Р. Г. </w:t>
      </w:r>
      <w:proofErr w:type="spellStart"/>
      <w:r w:rsidRPr="00FE69BB">
        <w:rPr>
          <w:bCs/>
          <w:sz w:val="28"/>
          <w:szCs w:val="28"/>
        </w:rPr>
        <w:t>Госманов</w:t>
      </w:r>
      <w:proofErr w:type="spellEnd"/>
      <w:r w:rsidRPr="00FE69BB">
        <w:rPr>
          <w:bCs/>
          <w:sz w:val="28"/>
          <w:szCs w:val="28"/>
        </w:rPr>
        <w:t xml:space="preserve">, А. К. </w:t>
      </w:r>
      <w:proofErr w:type="spellStart"/>
      <w:r w:rsidRPr="00FE69BB">
        <w:rPr>
          <w:bCs/>
          <w:sz w:val="28"/>
          <w:szCs w:val="28"/>
        </w:rPr>
        <w:t>Галиуллин</w:t>
      </w:r>
      <w:proofErr w:type="spellEnd"/>
      <w:r w:rsidRPr="00FE69BB">
        <w:rPr>
          <w:bCs/>
          <w:sz w:val="28"/>
          <w:szCs w:val="28"/>
        </w:rPr>
        <w:t>, А. Х.</w:t>
      </w:r>
    </w:p>
    <w:p w14:paraId="04400BBC" w14:textId="77777777" w:rsidR="000A4E24" w:rsidRPr="00FE69BB" w:rsidRDefault="000A4E24" w:rsidP="000A4E24">
      <w:pPr>
        <w:ind w:firstLine="0"/>
        <w:rPr>
          <w:bCs/>
          <w:sz w:val="28"/>
          <w:szCs w:val="28"/>
        </w:rPr>
      </w:pPr>
      <w:r w:rsidRPr="00FE69BB">
        <w:rPr>
          <w:bCs/>
          <w:sz w:val="28"/>
          <w:szCs w:val="28"/>
        </w:rPr>
        <w:t>Волков, А. И. Ибрагимова. — 4-е изд., стер. — Санкт-Петербург : Лань, 2021. — 496 с. — ISBN</w:t>
      </w:r>
    </w:p>
    <w:p w14:paraId="280ECED1" w14:textId="77777777" w:rsidR="000A4E24" w:rsidRPr="00FE69BB" w:rsidRDefault="000A4E24" w:rsidP="000A4E24">
      <w:pPr>
        <w:ind w:firstLine="0"/>
        <w:rPr>
          <w:bCs/>
          <w:sz w:val="28"/>
          <w:szCs w:val="28"/>
        </w:rPr>
      </w:pPr>
      <w:r w:rsidRPr="00FE69BB">
        <w:rPr>
          <w:bCs/>
          <w:sz w:val="28"/>
          <w:szCs w:val="28"/>
        </w:rPr>
        <w:t>978-5-8114-8107-1. — Текст : электронный // Лань : электронно-библиотечная система. — URL:</w:t>
      </w:r>
    </w:p>
    <w:p w14:paraId="5B20DF26" w14:textId="77777777" w:rsidR="000A4E24" w:rsidRPr="00FE69BB" w:rsidRDefault="000A4E24" w:rsidP="000A4E24">
      <w:pPr>
        <w:ind w:firstLine="0"/>
        <w:rPr>
          <w:bCs/>
          <w:sz w:val="28"/>
          <w:szCs w:val="28"/>
        </w:rPr>
      </w:pPr>
      <w:r w:rsidRPr="00FE69BB">
        <w:rPr>
          <w:bCs/>
          <w:sz w:val="28"/>
          <w:szCs w:val="28"/>
        </w:rPr>
        <w:t xml:space="preserve">https://e.lanbook.com/book/171851 (дата обращения: 15.05.2025). — Режим доступа: для </w:t>
      </w:r>
      <w:proofErr w:type="spellStart"/>
      <w:r w:rsidRPr="00FE69BB">
        <w:rPr>
          <w:bCs/>
          <w:sz w:val="28"/>
          <w:szCs w:val="28"/>
        </w:rPr>
        <w:t>авториз</w:t>
      </w:r>
      <w:proofErr w:type="spellEnd"/>
      <w:r w:rsidRPr="00FE69BB">
        <w:rPr>
          <w:bCs/>
          <w:sz w:val="28"/>
          <w:szCs w:val="28"/>
        </w:rPr>
        <w:t>.</w:t>
      </w:r>
    </w:p>
    <w:p w14:paraId="171D89A0" w14:textId="77777777" w:rsidR="000A4E24" w:rsidRPr="00FE69BB" w:rsidRDefault="000A4E24" w:rsidP="000A4E24">
      <w:pPr>
        <w:ind w:firstLine="0"/>
        <w:rPr>
          <w:bCs/>
          <w:sz w:val="28"/>
          <w:szCs w:val="28"/>
        </w:rPr>
      </w:pPr>
      <w:r w:rsidRPr="00FE69BB">
        <w:rPr>
          <w:bCs/>
          <w:sz w:val="28"/>
          <w:szCs w:val="28"/>
        </w:rPr>
        <w:t>пользователей.</w:t>
      </w:r>
    </w:p>
    <w:p w14:paraId="63358A47" w14:textId="77777777" w:rsidR="000A4E24" w:rsidRPr="00FE69BB" w:rsidRDefault="000A4E24" w:rsidP="000A4E24">
      <w:pPr>
        <w:ind w:firstLine="0"/>
        <w:rPr>
          <w:bCs/>
          <w:sz w:val="28"/>
          <w:szCs w:val="28"/>
        </w:rPr>
      </w:pPr>
      <w:r w:rsidRPr="00FE69BB">
        <w:rPr>
          <w:bCs/>
          <w:sz w:val="28"/>
          <w:szCs w:val="28"/>
        </w:rPr>
        <w:t xml:space="preserve">2 </w:t>
      </w:r>
      <w:proofErr w:type="spellStart"/>
      <w:r w:rsidRPr="00FE69BB">
        <w:rPr>
          <w:bCs/>
          <w:sz w:val="28"/>
          <w:szCs w:val="28"/>
        </w:rPr>
        <w:t>Казимирченко</w:t>
      </w:r>
      <w:proofErr w:type="spellEnd"/>
      <w:r w:rsidRPr="00FE69BB">
        <w:rPr>
          <w:bCs/>
          <w:sz w:val="28"/>
          <w:szCs w:val="28"/>
        </w:rPr>
        <w:t xml:space="preserve">, О. В. Практикум по микробиологии : учебное пособие / О. В. </w:t>
      </w:r>
      <w:proofErr w:type="spellStart"/>
      <w:r w:rsidRPr="00FE69BB">
        <w:rPr>
          <w:bCs/>
          <w:sz w:val="28"/>
          <w:szCs w:val="28"/>
        </w:rPr>
        <w:t>Казимирченко</w:t>
      </w:r>
      <w:proofErr w:type="spellEnd"/>
      <w:r w:rsidRPr="00FE69BB">
        <w:rPr>
          <w:bCs/>
          <w:sz w:val="28"/>
          <w:szCs w:val="28"/>
        </w:rPr>
        <w:t>, М. Ю. Котлярчук. — Санкт-Петербург : Лань, 2020. — 124 с. — ISBN 978-5-8114-4261-4. —</w:t>
      </w:r>
    </w:p>
    <w:p w14:paraId="1806A6C1" w14:textId="77777777" w:rsidR="000A4E24" w:rsidRPr="00FE69BB" w:rsidRDefault="000A4E24" w:rsidP="000A4E24">
      <w:pPr>
        <w:ind w:firstLine="0"/>
        <w:rPr>
          <w:bCs/>
          <w:sz w:val="28"/>
          <w:szCs w:val="28"/>
        </w:rPr>
      </w:pPr>
      <w:r w:rsidRPr="00FE69BB">
        <w:rPr>
          <w:bCs/>
          <w:sz w:val="28"/>
          <w:szCs w:val="28"/>
        </w:rPr>
        <w:t>Текст : электронный // Лань : электронно-библиотечная система. — URL:</w:t>
      </w:r>
    </w:p>
    <w:p w14:paraId="0EE96435" w14:textId="5237EF3D" w:rsidR="000A4E24" w:rsidRPr="00FE69BB" w:rsidRDefault="000A4E24" w:rsidP="000A4E24">
      <w:pPr>
        <w:ind w:firstLine="0"/>
        <w:rPr>
          <w:bCs/>
          <w:sz w:val="28"/>
          <w:szCs w:val="28"/>
        </w:rPr>
      </w:pPr>
      <w:r w:rsidRPr="00FE69BB">
        <w:rPr>
          <w:bCs/>
          <w:sz w:val="28"/>
          <w:szCs w:val="28"/>
        </w:rPr>
        <w:t>https://e.lanbook.com/book/133904</w:t>
      </w:r>
    </w:p>
    <w:p w14:paraId="3DC6AAF9" w14:textId="77777777" w:rsidR="000A4E24" w:rsidRPr="00FE69BB" w:rsidRDefault="000A4E24" w:rsidP="000A4E24">
      <w:pPr>
        <w:ind w:firstLine="0"/>
        <w:rPr>
          <w:b/>
          <w:sz w:val="28"/>
          <w:szCs w:val="28"/>
        </w:rPr>
      </w:pPr>
    </w:p>
    <w:p w14:paraId="4B2A8BF7" w14:textId="77777777" w:rsidR="00A82634" w:rsidRPr="00FE69BB" w:rsidRDefault="00A82634" w:rsidP="00A82634">
      <w:pPr>
        <w:jc w:val="center"/>
        <w:rPr>
          <w:b/>
          <w:sz w:val="28"/>
          <w:szCs w:val="28"/>
        </w:rPr>
      </w:pPr>
      <w:r w:rsidRPr="00FE69BB">
        <w:rPr>
          <w:b/>
          <w:sz w:val="28"/>
          <w:szCs w:val="28"/>
        </w:rPr>
        <w:t>Дополнительная литература</w:t>
      </w:r>
    </w:p>
    <w:p w14:paraId="29F2CCB6" w14:textId="77777777" w:rsidR="000A4E24" w:rsidRPr="00FE69BB" w:rsidRDefault="000A4E24" w:rsidP="000A4E24">
      <w:pPr>
        <w:pStyle w:val="a3"/>
        <w:numPr>
          <w:ilvl w:val="0"/>
          <w:numId w:val="15"/>
        </w:numPr>
        <w:rPr>
          <w:sz w:val="28"/>
          <w:szCs w:val="28"/>
        </w:rPr>
      </w:pPr>
      <w:r w:rsidRPr="00FE69BB">
        <w:rPr>
          <w:sz w:val="28"/>
          <w:szCs w:val="28"/>
        </w:rPr>
        <w:lastRenderedPageBreak/>
        <w:t xml:space="preserve">1 Краткий словарь микробиологических, вирусологических, иммунологических и эпизоотологических терминов / Р. Г. </w:t>
      </w:r>
      <w:proofErr w:type="spellStart"/>
      <w:r w:rsidRPr="00FE69BB">
        <w:rPr>
          <w:sz w:val="28"/>
          <w:szCs w:val="28"/>
        </w:rPr>
        <w:t>Госманов</w:t>
      </w:r>
      <w:proofErr w:type="spellEnd"/>
      <w:r w:rsidRPr="00FE69BB">
        <w:rPr>
          <w:sz w:val="28"/>
          <w:szCs w:val="28"/>
        </w:rPr>
        <w:t>, Н. М. Колычев, А. А. Новицкий [и др.]. — 2-е изд., стер.</w:t>
      </w:r>
    </w:p>
    <w:p w14:paraId="62A41BA9" w14:textId="77777777" w:rsidR="000A4E24" w:rsidRPr="00FE69BB" w:rsidRDefault="000A4E24" w:rsidP="000A4E24">
      <w:pPr>
        <w:pStyle w:val="a3"/>
        <w:numPr>
          <w:ilvl w:val="0"/>
          <w:numId w:val="15"/>
        </w:numPr>
        <w:rPr>
          <w:sz w:val="28"/>
          <w:szCs w:val="28"/>
        </w:rPr>
      </w:pPr>
      <w:r w:rsidRPr="00FE69BB">
        <w:rPr>
          <w:sz w:val="28"/>
          <w:szCs w:val="28"/>
        </w:rPr>
        <w:t>— Санкт-Петербург : Лань, 2024. — 304 с. — ISBN 978-5-507-47298-7. — Текст : электронный //</w:t>
      </w:r>
    </w:p>
    <w:p w14:paraId="3A486410" w14:textId="4CC60F6A" w:rsidR="00863935" w:rsidRPr="00FE69BB" w:rsidRDefault="000A4E24" w:rsidP="000A4E24">
      <w:pPr>
        <w:pStyle w:val="a3"/>
        <w:numPr>
          <w:ilvl w:val="0"/>
          <w:numId w:val="15"/>
        </w:numPr>
        <w:rPr>
          <w:sz w:val="28"/>
          <w:szCs w:val="28"/>
        </w:rPr>
      </w:pPr>
      <w:r w:rsidRPr="00FE69BB">
        <w:rPr>
          <w:sz w:val="28"/>
          <w:szCs w:val="28"/>
        </w:rPr>
        <w:t xml:space="preserve">Лань : электронно-библиотечная система. — URL: https://e.lanbook.com/book/359039 (дата обращения: 15.05.2025). — Режим доступа: для </w:t>
      </w:r>
      <w:proofErr w:type="spellStart"/>
      <w:r w:rsidRPr="00FE69BB">
        <w:rPr>
          <w:sz w:val="28"/>
          <w:szCs w:val="28"/>
        </w:rPr>
        <w:t>авториз</w:t>
      </w:r>
      <w:proofErr w:type="spellEnd"/>
      <w:r w:rsidRPr="00FE69BB">
        <w:rPr>
          <w:sz w:val="28"/>
          <w:szCs w:val="28"/>
        </w:rPr>
        <w:t>. пользователей.</w:t>
      </w:r>
    </w:p>
    <w:sectPr w:rsidR="00863935" w:rsidRPr="00FE69B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E5982" w14:textId="77777777" w:rsidR="00D36FE3" w:rsidRDefault="00D36FE3">
      <w:pPr>
        <w:spacing w:after="0" w:line="240" w:lineRule="auto"/>
      </w:pPr>
      <w:r>
        <w:separator/>
      </w:r>
    </w:p>
  </w:endnote>
  <w:endnote w:type="continuationSeparator" w:id="0">
    <w:p w14:paraId="47D01266" w14:textId="77777777" w:rsidR="00D36FE3" w:rsidRDefault="00D36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8772988"/>
      <w:docPartObj>
        <w:docPartGallery w:val="Page Numbers (Bottom of Page)"/>
        <w:docPartUnique/>
      </w:docPartObj>
    </w:sdtPr>
    <w:sdtEndPr/>
    <w:sdtContent>
      <w:p w14:paraId="5891B13D" w14:textId="77777777" w:rsidR="00822350" w:rsidRDefault="00822350">
        <w:pPr>
          <w:pStyle w:val="a9"/>
          <w:jc w:val="right"/>
        </w:pPr>
        <w:r>
          <w:fldChar w:fldCharType="begin"/>
        </w:r>
        <w:r>
          <w:instrText>PAGE   \* MERGEFORMAT</w:instrText>
        </w:r>
        <w:r>
          <w:fldChar w:fldCharType="separate"/>
        </w:r>
        <w:r w:rsidR="00D004E4">
          <w:rPr>
            <w:noProof/>
          </w:rPr>
          <w:t>3</w:t>
        </w:r>
        <w:r>
          <w:fldChar w:fldCharType="end"/>
        </w:r>
      </w:p>
    </w:sdtContent>
  </w:sdt>
  <w:p w14:paraId="68495BA2" w14:textId="77777777" w:rsidR="00822350" w:rsidRDefault="00822350">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5358225"/>
      <w:docPartObj>
        <w:docPartGallery w:val="Page Numbers (Bottom of Page)"/>
        <w:docPartUnique/>
      </w:docPartObj>
    </w:sdtPr>
    <w:sdtEndPr/>
    <w:sdtContent>
      <w:p w14:paraId="69CF4399" w14:textId="77777777" w:rsidR="00822350" w:rsidRDefault="00822350">
        <w:pPr>
          <w:pStyle w:val="a9"/>
          <w:jc w:val="right"/>
        </w:pPr>
        <w:r>
          <w:fldChar w:fldCharType="begin"/>
        </w:r>
        <w:r>
          <w:instrText>PAGE   \* MERGEFORMAT</w:instrText>
        </w:r>
        <w:r>
          <w:fldChar w:fldCharType="separate"/>
        </w:r>
        <w:r>
          <w:rPr>
            <w:noProof/>
          </w:rPr>
          <w:t>3</w:t>
        </w:r>
        <w:r>
          <w:fldChar w:fldCharType="end"/>
        </w:r>
      </w:p>
    </w:sdtContent>
  </w:sdt>
  <w:p w14:paraId="4F613F9D" w14:textId="77777777" w:rsidR="00822350" w:rsidRDefault="0082235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6EFF3" w14:textId="77777777" w:rsidR="00D36FE3" w:rsidRDefault="00D36FE3">
      <w:pPr>
        <w:spacing w:after="0" w:line="240" w:lineRule="auto"/>
      </w:pPr>
      <w:r>
        <w:separator/>
      </w:r>
    </w:p>
  </w:footnote>
  <w:footnote w:type="continuationSeparator" w:id="0">
    <w:p w14:paraId="47632F31" w14:textId="77777777" w:rsidR="00D36FE3" w:rsidRDefault="00D36F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93F15" w14:textId="77777777" w:rsidR="00822350" w:rsidRDefault="00822350">
    <w:pPr>
      <w:pStyle w:val="a6"/>
      <w:spacing w:line="14" w:lineRule="auto"/>
      <w:rPr>
        <w:sz w:val="20"/>
      </w:rPr>
    </w:pPr>
    <w:r>
      <w:rPr>
        <w:noProof/>
        <w:lang w:eastAsia="ru-RU"/>
      </w:rPr>
      <w:drawing>
        <wp:anchor distT="0" distB="0" distL="0" distR="0" simplePos="0" relativeHeight="251657216" behindDoc="1" locked="0" layoutInCell="1" allowOverlap="1" wp14:anchorId="1AE9FD8A" wp14:editId="1DB0496A">
          <wp:simplePos x="0" y="0"/>
          <wp:positionH relativeFrom="page">
            <wp:posOffset>1134084</wp:posOffset>
          </wp:positionH>
          <wp:positionV relativeFrom="page">
            <wp:posOffset>2792416</wp:posOffset>
          </wp:positionV>
          <wp:extent cx="5292394" cy="5107550"/>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5292394" cy="5107550"/>
                  </a:xfrm>
                  <a:prstGeom prst="rect">
                    <a:avLst/>
                  </a:prstGeom>
                </pic:spPr>
              </pic:pic>
            </a:graphicData>
          </a:graphic>
        </wp:anchor>
      </w:drawing>
    </w:r>
    <w:r>
      <w:rPr>
        <w:noProof/>
        <w:lang w:eastAsia="ru-RU"/>
      </w:rPr>
      <mc:AlternateContent>
        <mc:Choice Requires="wps">
          <w:drawing>
            <wp:anchor distT="0" distB="0" distL="114300" distR="114300" simplePos="0" relativeHeight="251659264" behindDoc="1" locked="0" layoutInCell="1" allowOverlap="1" wp14:anchorId="0EFD166B" wp14:editId="1E51AF1C">
              <wp:simplePos x="0" y="0"/>
              <wp:positionH relativeFrom="page">
                <wp:posOffset>6844665</wp:posOffset>
              </wp:positionH>
              <wp:positionV relativeFrom="page">
                <wp:posOffset>451485</wp:posOffset>
              </wp:positionV>
              <wp:extent cx="203200" cy="177800"/>
              <wp:effectExtent l="0" t="0" r="6350" b="12700"/>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78D67" w14:textId="77777777" w:rsidR="00822350" w:rsidRPr="00EE0886" w:rsidRDefault="00822350">
                          <w:pPr>
                            <w:spacing w:line="265" w:lineRule="exac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FD166B" id="_x0000_t202" coordsize="21600,21600" o:spt="202" path="m,l,21600r21600,l21600,xe">
              <v:stroke joinstyle="miter"/>
              <v:path gradientshapeok="t" o:connecttype="rect"/>
            </v:shapetype>
            <v:shape id="Text Box 14" o:spid="_x0000_s1026" type="#_x0000_t202" style="position:absolute;margin-left:538.95pt;margin-top:35.55pt;width:16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" filled="f" stroked="f">
              <v:textbox inset="0,0,0,0">
                <w:txbxContent>
                  <w:p w14:paraId="3EB78D67" w14:textId="77777777" w:rsidR="00822350" w:rsidRPr="00EE0886" w:rsidRDefault="00822350">
                    <w:pPr>
                      <w:spacing w:line="265" w:lineRule="exact"/>
                      <w:ind w:left="40"/>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EE7A67"/>
    <w:multiLevelType w:val="hybridMultilevel"/>
    <w:tmpl w:val="731A30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7CF1C35"/>
    <w:multiLevelType w:val="multilevel"/>
    <w:tmpl w:val="A04AB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701119C"/>
    <w:multiLevelType w:val="multilevel"/>
    <w:tmpl w:val="955A1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D8568F"/>
    <w:multiLevelType w:val="hybridMultilevel"/>
    <w:tmpl w:val="D4043658"/>
    <w:lvl w:ilvl="0" w:tplc="FA08B7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0F846B5"/>
    <w:multiLevelType w:val="hybridMultilevel"/>
    <w:tmpl w:val="AD30BB7E"/>
    <w:lvl w:ilvl="0" w:tplc="FA08B7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2342E8F"/>
    <w:multiLevelType w:val="multilevel"/>
    <w:tmpl w:val="D2F81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29B15FF"/>
    <w:multiLevelType w:val="hybridMultilevel"/>
    <w:tmpl w:val="3B1AC742"/>
    <w:lvl w:ilvl="0" w:tplc="FA08B7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2EF326B"/>
    <w:multiLevelType w:val="multilevel"/>
    <w:tmpl w:val="F3D244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37C55B3"/>
    <w:multiLevelType w:val="hybridMultilevel"/>
    <w:tmpl w:val="F6141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D2F7191"/>
    <w:multiLevelType w:val="hybridMultilevel"/>
    <w:tmpl w:val="75A851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3961736"/>
    <w:multiLevelType w:val="multilevel"/>
    <w:tmpl w:val="2F960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AA6F26"/>
    <w:multiLevelType w:val="hybridMultilevel"/>
    <w:tmpl w:val="96CC85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4FE0976"/>
    <w:multiLevelType w:val="multilevel"/>
    <w:tmpl w:val="3D600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BC7A8A"/>
    <w:multiLevelType w:val="hybridMultilevel"/>
    <w:tmpl w:val="5A0CE3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E9B662B"/>
    <w:multiLevelType w:val="hybridMultilevel"/>
    <w:tmpl w:val="83189FAE"/>
    <w:lvl w:ilvl="0" w:tplc="FA08B7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27D43B6"/>
    <w:multiLevelType w:val="hybridMultilevel"/>
    <w:tmpl w:val="2AF2CE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47A0FDD"/>
    <w:multiLevelType w:val="hybridMultilevel"/>
    <w:tmpl w:val="E01ACA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9E32489"/>
    <w:multiLevelType w:val="hybridMultilevel"/>
    <w:tmpl w:val="BB2E752C"/>
    <w:lvl w:ilvl="0" w:tplc="445852B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54438D8"/>
    <w:multiLevelType w:val="hybridMultilevel"/>
    <w:tmpl w:val="97064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6F46A25"/>
    <w:multiLevelType w:val="hybridMultilevel"/>
    <w:tmpl w:val="3A789C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9011AEE"/>
    <w:multiLevelType w:val="multilevel"/>
    <w:tmpl w:val="B2C82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60036A2"/>
    <w:multiLevelType w:val="hybridMultilevel"/>
    <w:tmpl w:val="9620F6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8287877"/>
    <w:multiLevelType w:val="hybridMultilevel"/>
    <w:tmpl w:val="6A246E0A"/>
    <w:lvl w:ilvl="0" w:tplc="D41CD60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9"/>
  </w:num>
  <w:num w:numId="3">
    <w:abstractNumId w:val="0"/>
  </w:num>
  <w:num w:numId="4">
    <w:abstractNumId w:val="11"/>
  </w:num>
  <w:num w:numId="5">
    <w:abstractNumId w:val="6"/>
  </w:num>
  <w:num w:numId="6">
    <w:abstractNumId w:val="14"/>
  </w:num>
  <w:num w:numId="7">
    <w:abstractNumId w:val="3"/>
  </w:num>
  <w:num w:numId="8">
    <w:abstractNumId w:val="9"/>
  </w:num>
  <w:num w:numId="9">
    <w:abstractNumId w:val="21"/>
  </w:num>
  <w:num w:numId="10">
    <w:abstractNumId w:val="16"/>
  </w:num>
  <w:num w:numId="11">
    <w:abstractNumId w:val="22"/>
  </w:num>
  <w:num w:numId="12">
    <w:abstractNumId w:val="13"/>
  </w:num>
  <w:num w:numId="13">
    <w:abstractNumId w:val="17"/>
  </w:num>
  <w:num w:numId="14">
    <w:abstractNumId w:val="15"/>
  </w:num>
  <w:num w:numId="15">
    <w:abstractNumId w:val="8"/>
  </w:num>
  <w:num w:numId="16">
    <w:abstractNumId w:val="18"/>
  </w:num>
  <w:num w:numId="17">
    <w:abstractNumId w:val="5"/>
  </w:num>
  <w:num w:numId="18">
    <w:abstractNumId w:val="1"/>
  </w:num>
  <w:num w:numId="19">
    <w:abstractNumId w:val="20"/>
  </w:num>
  <w:num w:numId="20">
    <w:abstractNumId w:val="2"/>
  </w:num>
  <w:num w:numId="21">
    <w:abstractNumId w:val="7"/>
  </w:num>
  <w:num w:numId="22">
    <w:abstractNumId w:val="12"/>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57EE"/>
    <w:rsid w:val="000A10AA"/>
    <w:rsid w:val="000A4E24"/>
    <w:rsid w:val="000F2326"/>
    <w:rsid w:val="001757EE"/>
    <w:rsid w:val="001872D1"/>
    <w:rsid w:val="002261A2"/>
    <w:rsid w:val="002723C5"/>
    <w:rsid w:val="002853AB"/>
    <w:rsid w:val="00320357"/>
    <w:rsid w:val="0038655A"/>
    <w:rsid w:val="004056BC"/>
    <w:rsid w:val="00457E05"/>
    <w:rsid w:val="0047070A"/>
    <w:rsid w:val="00480A81"/>
    <w:rsid w:val="004D7F30"/>
    <w:rsid w:val="00503AEE"/>
    <w:rsid w:val="00562C87"/>
    <w:rsid w:val="00597DAF"/>
    <w:rsid w:val="00603CC5"/>
    <w:rsid w:val="006D0B47"/>
    <w:rsid w:val="006D1BDD"/>
    <w:rsid w:val="00750D76"/>
    <w:rsid w:val="007A4297"/>
    <w:rsid w:val="007B1B76"/>
    <w:rsid w:val="007E1B8A"/>
    <w:rsid w:val="007E454D"/>
    <w:rsid w:val="00822350"/>
    <w:rsid w:val="00863935"/>
    <w:rsid w:val="008836FB"/>
    <w:rsid w:val="008F459F"/>
    <w:rsid w:val="00921376"/>
    <w:rsid w:val="009A1FA0"/>
    <w:rsid w:val="009D6AE4"/>
    <w:rsid w:val="00A12BCE"/>
    <w:rsid w:val="00A54A76"/>
    <w:rsid w:val="00A82634"/>
    <w:rsid w:val="00A86CD9"/>
    <w:rsid w:val="00B135F0"/>
    <w:rsid w:val="00B56FE4"/>
    <w:rsid w:val="00B91F96"/>
    <w:rsid w:val="00BF53B5"/>
    <w:rsid w:val="00C27A41"/>
    <w:rsid w:val="00C96BD5"/>
    <w:rsid w:val="00CD3829"/>
    <w:rsid w:val="00CF5724"/>
    <w:rsid w:val="00D004E4"/>
    <w:rsid w:val="00D07F93"/>
    <w:rsid w:val="00D33160"/>
    <w:rsid w:val="00D36FE3"/>
    <w:rsid w:val="00DE7072"/>
    <w:rsid w:val="00EA33C6"/>
    <w:rsid w:val="00EC5787"/>
    <w:rsid w:val="00ED4ACA"/>
    <w:rsid w:val="00F17A1E"/>
    <w:rsid w:val="00F40943"/>
    <w:rsid w:val="00FC6AF6"/>
    <w:rsid w:val="00FE69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1A16F"/>
  <w15:docId w15:val="{EAD4402A-9DD6-4673-843E-44C148E49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5787"/>
    <w:pPr>
      <w:spacing w:line="360" w:lineRule="auto"/>
      <w:ind w:firstLine="709"/>
      <w:contextualSpacing/>
      <w:jc w:val="both"/>
    </w:pPr>
    <w:rPr>
      <w:rFonts w:ascii="Times New Roman" w:hAnsi="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57EE"/>
    <w:pPr>
      <w:ind w:left="720"/>
    </w:pPr>
  </w:style>
  <w:style w:type="paragraph" w:styleId="a4">
    <w:name w:val="Balloon Text"/>
    <w:basedOn w:val="a"/>
    <w:link w:val="a5"/>
    <w:uiPriority w:val="99"/>
    <w:semiHidden/>
    <w:unhideWhenUsed/>
    <w:rsid w:val="001757E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757EE"/>
    <w:rPr>
      <w:rFonts w:ascii="Tahoma" w:hAnsi="Tahoma" w:cs="Tahoma"/>
      <w:sz w:val="16"/>
      <w:szCs w:val="16"/>
    </w:rPr>
  </w:style>
  <w:style w:type="paragraph" w:styleId="a6">
    <w:name w:val="Body Text"/>
    <w:basedOn w:val="a"/>
    <w:link w:val="a7"/>
    <w:uiPriority w:val="99"/>
    <w:semiHidden/>
    <w:unhideWhenUsed/>
    <w:rsid w:val="00FC6AF6"/>
    <w:pPr>
      <w:spacing w:after="120" w:line="276" w:lineRule="auto"/>
      <w:ind w:firstLine="0"/>
      <w:contextualSpacing w:val="0"/>
      <w:jc w:val="left"/>
    </w:pPr>
    <w:rPr>
      <w:rFonts w:asciiTheme="minorHAnsi" w:eastAsiaTheme="minorHAnsi" w:hAnsiTheme="minorHAnsi" w:cstheme="minorBidi"/>
      <w:sz w:val="22"/>
    </w:rPr>
  </w:style>
  <w:style w:type="character" w:customStyle="1" w:styleId="a7">
    <w:name w:val="Основной текст Знак"/>
    <w:basedOn w:val="a0"/>
    <w:link w:val="a6"/>
    <w:uiPriority w:val="99"/>
    <w:semiHidden/>
    <w:rsid w:val="00FC6AF6"/>
    <w:rPr>
      <w:rFonts w:eastAsiaTheme="minorHAnsi"/>
    </w:rPr>
  </w:style>
  <w:style w:type="table" w:styleId="a8">
    <w:name w:val="Table Grid"/>
    <w:basedOn w:val="a1"/>
    <w:uiPriority w:val="59"/>
    <w:rsid w:val="00FC6AF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FC6AF6"/>
    <w:pPr>
      <w:tabs>
        <w:tab w:val="center" w:pos="4677"/>
        <w:tab w:val="right" w:pos="9355"/>
      </w:tabs>
      <w:spacing w:after="0" w:line="240" w:lineRule="auto"/>
      <w:ind w:firstLine="0"/>
      <w:contextualSpacing w:val="0"/>
      <w:jc w:val="left"/>
    </w:pPr>
    <w:rPr>
      <w:rFonts w:asciiTheme="minorHAnsi" w:eastAsiaTheme="minorHAnsi" w:hAnsiTheme="minorHAnsi" w:cstheme="minorBidi"/>
      <w:sz w:val="22"/>
    </w:rPr>
  </w:style>
  <w:style w:type="character" w:customStyle="1" w:styleId="aa">
    <w:name w:val="Нижний колонтитул Знак"/>
    <w:basedOn w:val="a0"/>
    <w:link w:val="a9"/>
    <w:uiPriority w:val="99"/>
    <w:rsid w:val="00FC6AF6"/>
    <w:rPr>
      <w:rFonts w:eastAsiaTheme="minorHAnsi"/>
    </w:rPr>
  </w:style>
  <w:style w:type="character" w:styleId="ab">
    <w:name w:val="Hyperlink"/>
    <w:basedOn w:val="a0"/>
    <w:uiPriority w:val="99"/>
    <w:unhideWhenUsed/>
    <w:rsid w:val="00A82634"/>
    <w:rPr>
      <w:color w:val="0000FF" w:themeColor="hyperlink"/>
      <w:u w:val="single"/>
    </w:rPr>
  </w:style>
  <w:style w:type="paragraph" w:styleId="2">
    <w:name w:val="Body Text Indent 2"/>
    <w:basedOn w:val="a"/>
    <w:link w:val="20"/>
    <w:uiPriority w:val="99"/>
    <w:semiHidden/>
    <w:unhideWhenUsed/>
    <w:rsid w:val="00B91F96"/>
    <w:pPr>
      <w:spacing w:after="120" w:line="480" w:lineRule="auto"/>
      <w:ind w:left="283"/>
    </w:pPr>
  </w:style>
  <w:style w:type="character" w:customStyle="1" w:styleId="20">
    <w:name w:val="Основной текст с отступом 2 Знак"/>
    <w:basedOn w:val="a0"/>
    <w:link w:val="2"/>
    <w:uiPriority w:val="99"/>
    <w:semiHidden/>
    <w:rsid w:val="00B91F96"/>
    <w:rPr>
      <w:rFonts w:ascii="Times New Roman" w:hAnsi="Times New Roman" w:cs="Times New Roman"/>
      <w:sz w:val="24"/>
    </w:rPr>
  </w:style>
  <w:style w:type="paragraph" w:styleId="21">
    <w:name w:val="Body Text 2"/>
    <w:basedOn w:val="a"/>
    <w:link w:val="22"/>
    <w:uiPriority w:val="99"/>
    <w:semiHidden/>
    <w:unhideWhenUsed/>
    <w:rsid w:val="00B91F96"/>
    <w:pPr>
      <w:spacing w:after="120" w:line="480" w:lineRule="auto"/>
    </w:pPr>
  </w:style>
  <w:style w:type="character" w:customStyle="1" w:styleId="22">
    <w:name w:val="Основной текст 2 Знак"/>
    <w:basedOn w:val="a0"/>
    <w:link w:val="21"/>
    <w:uiPriority w:val="99"/>
    <w:semiHidden/>
    <w:rsid w:val="00B91F96"/>
    <w:rPr>
      <w:rFonts w:ascii="Times New Roman" w:hAnsi="Times New Roman" w:cs="Times New Roman"/>
      <w:sz w:val="24"/>
    </w:rPr>
  </w:style>
  <w:style w:type="paragraph" w:styleId="ac">
    <w:name w:val="Body Text Indent"/>
    <w:basedOn w:val="a"/>
    <w:link w:val="ad"/>
    <w:uiPriority w:val="99"/>
    <w:semiHidden/>
    <w:unhideWhenUsed/>
    <w:rsid w:val="00B91F96"/>
    <w:pPr>
      <w:spacing w:after="120"/>
      <w:ind w:left="283"/>
    </w:pPr>
  </w:style>
  <w:style w:type="character" w:customStyle="1" w:styleId="ad">
    <w:name w:val="Основной текст с отступом Знак"/>
    <w:basedOn w:val="a0"/>
    <w:link w:val="ac"/>
    <w:uiPriority w:val="99"/>
    <w:semiHidden/>
    <w:rsid w:val="00B91F96"/>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6621">
      <w:bodyDiv w:val="1"/>
      <w:marLeft w:val="0"/>
      <w:marRight w:val="0"/>
      <w:marTop w:val="0"/>
      <w:marBottom w:val="0"/>
      <w:divBdr>
        <w:top w:val="none" w:sz="0" w:space="0" w:color="auto"/>
        <w:left w:val="none" w:sz="0" w:space="0" w:color="auto"/>
        <w:bottom w:val="none" w:sz="0" w:space="0" w:color="auto"/>
        <w:right w:val="none" w:sz="0" w:space="0" w:color="auto"/>
      </w:divBdr>
    </w:div>
    <w:div w:id="246616768">
      <w:bodyDiv w:val="1"/>
      <w:marLeft w:val="0"/>
      <w:marRight w:val="0"/>
      <w:marTop w:val="0"/>
      <w:marBottom w:val="0"/>
      <w:divBdr>
        <w:top w:val="none" w:sz="0" w:space="0" w:color="auto"/>
        <w:left w:val="none" w:sz="0" w:space="0" w:color="auto"/>
        <w:bottom w:val="none" w:sz="0" w:space="0" w:color="auto"/>
        <w:right w:val="none" w:sz="0" w:space="0" w:color="auto"/>
      </w:divBdr>
    </w:div>
    <w:div w:id="294220560">
      <w:bodyDiv w:val="1"/>
      <w:marLeft w:val="0"/>
      <w:marRight w:val="0"/>
      <w:marTop w:val="0"/>
      <w:marBottom w:val="0"/>
      <w:divBdr>
        <w:top w:val="none" w:sz="0" w:space="0" w:color="auto"/>
        <w:left w:val="none" w:sz="0" w:space="0" w:color="auto"/>
        <w:bottom w:val="none" w:sz="0" w:space="0" w:color="auto"/>
        <w:right w:val="none" w:sz="0" w:space="0" w:color="auto"/>
      </w:divBdr>
    </w:div>
    <w:div w:id="339354847">
      <w:bodyDiv w:val="1"/>
      <w:marLeft w:val="0"/>
      <w:marRight w:val="0"/>
      <w:marTop w:val="0"/>
      <w:marBottom w:val="0"/>
      <w:divBdr>
        <w:top w:val="none" w:sz="0" w:space="0" w:color="auto"/>
        <w:left w:val="none" w:sz="0" w:space="0" w:color="auto"/>
        <w:bottom w:val="none" w:sz="0" w:space="0" w:color="auto"/>
        <w:right w:val="none" w:sz="0" w:space="0" w:color="auto"/>
      </w:divBdr>
      <w:divsChild>
        <w:div w:id="514081437">
          <w:marLeft w:val="0"/>
          <w:marRight w:val="0"/>
          <w:marTop w:val="0"/>
          <w:marBottom w:val="0"/>
          <w:divBdr>
            <w:top w:val="none" w:sz="0" w:space="0" w:color="auto"/>
            <w:left w:val="none" w:sz="0" w:space="0" w:color="auto"/>
            <w:bottom w:val="none" w:sz="0" w:space="0" w:color="auto"/>
            <w:right w:val="none" w:sz="0" w:space="0" w:color="auto"/>
          </w:divBdr>
        </w:div>
        <w:div w:id="757755003">
          <w:marLeft w:val="0"/>
          <w:marRight w:val="0"/>
          <w:marTop w:val="0"/>
          <w:marBottom w:val="0"/>
          <w:divBdr>
            <w:top w:val="none" w:sz="0" w:space="0" w:color="auto"/>
            <w:left w:val="none" w:sz="0" w:space="0" w:color="auto"/>
            <w:bottom w:val="none" w:sz="0" w:space="0" w:color="auto"/>
            <w:right w:val="none" w:sz="0" w:space="0" w:color="auto"/>
          </w:divBdr>
        </w:div>
      </w:divsChild>
    </w:div>
    <w:div w:id="414517252">
      <w:bodyDiv w:val="1"/>
      <w:marLeft w:val="0"/>
      <w:marRight w:val="0"/>
      <w:marTop w:val="0"/>
      <w:marBottom w:val="0"/>
      <w:divBdr>
        <w:top w:val="none" w:sz="0" w:space="0" w:color="auto"/>
        <w:left w:val="none" w:sz="0" w:space="0" w:color="auto"/>
        <w:bottom w:val="none" w:sz="0" w:space="0" w:color="auto"/>
        <w:right w:val="none" w:sz="0" w:space="0" w:color="auto"/>
      </w:divBdr>
      <w:divsChild>
        <w:div w:id="1422797919">
          <w:marLeft w:val="0"/>
          <w:marRight w:val="0"/>
          <w:marTop w:val="0"/>
          <w:marBottom w:val="120"/>
          <w:divBdr>
            <w:top w:val="none" w:sz="0" w:space="0" w:color="auto"/>
            <w:left w:val="none" w:sz="0" w:space="0" w:color="auto"/>
            <w:bottom w:val="none" w:sz="0" w:space="0" w:color="auto"/>
            <w:right w:val="none" w:sz="0" w:space="0" w:color="auto"/>
          </w:divBdr>
        </w:div>
      </w:divsChild>
    </w:div>
    <w:div w:id="563833208">
      <w:bodyDiv w:val="1"/>
      <w:marLeft w:val="0"/>
      <w:marRight w:val="0"/>
      <w:marTop w:val="0"/>
      <w:marBottom w:val="0"/>
      <w:divBdr>
        <w:top w:val="none" w:sz="0" w:space="0" w:color="auto"/>
        <w:left w:val="none" w:sz="0" w:space="0" w:color="auto"/>
        <w:bottom w:val="none" w:sz="0" w:space="0" w:color="auto"/>
        <w:right w:val="none" w:sz="0" w:space="0" w:color="auto"/>
      </w:divBdr>
    </w:div>
    <w:div w:id="778256788">
      <w:bodyDiv w:val="1"/>
      <w:marLeft w:val="0"/>
      <w:marRight w:val="0"/>
      <w:marTop w:val="0"/>
      <w:marBottom w:val="0"/>
      <w:divBdr>
        <w:top w:val="none" w:sz="0" w:space="0" w:color="auto"/>
        <w:left w:val="none" w:sz="0" w:space="0" w:color="auto"/>
        <w:bottom w:val="none" w:sz="0" w:space="0" w:color="auto"/>
        <w:right w:val="none" w:sz="0" w:space="0" w:color="auto"/>
      </w:divBdr>
    </w:div>
    <w:div w:id="1146512275">
      <w:bodyDiv w:val="1"/>
      <w:marLeft w:val="0"/>
      <w:marRight w:val="0"/>
      <w:marTop w:val="0"/>
      <w:marBottom w:val="0"/>
      <w:divBdr>
        <w:top w:val="none" w:sz="0" w:space="0" w:color="auto"/>
        <w:left w:val="none" w:sz="0" w:space="0" w:color="auto"/>
        <w:bottom w:val="none" w:sz="0" w:space="0" w:color="auto"/>
        <w:right w:val="none" w:sz="0" w:space="0" w:color="auto"/>
      </w:divBdr>
    </w:div>
    <w:div w:id="1234201876">
      <w:bodyDiv w:val="1"/>
      <w:marLeft w:val="0"/>
      <w:marRight w:val="0"/>
      <w:marTop w:val="0"/>
      <w:marBottom w:val="0"/>
      <w:divBdr>
        <w:top w:val="none" w:sz="0" w:space="0" w:color="auto"/>
        <w:left w:val="none" w:sz="0" w:space="0" w:color="auto"/>
        <w:bottom w:val="none" w:sz="0" w:space="0" w:color="auto"/>
        <w:right w:val="none" w:sz="0" w:space="0" w:color="auto"/>
      </w:divBdr>
      <w:divsChild>
        <w:div w:id="725445891">
          <w:marLeft w:val="0"/>
          <w:marRight w:val="0"/>
          <w:marTop w:val="0"/>
          <w:marBottom w:val="120"/>
          <w:divBdr>
            <w:top w:val="none" w:sz="0" w:space="0" w:color="auto"/>
            <w:left w:val="none" w:sz="0" w:space="0" w:color="auto"/>
            <w:bottom w:val="none" w:sz="0" w:space="0" w:color="auto"/>
            <w:right w:val="none" w:sz="0" w:space="0" w:color="auto"/>
          </w:divBdr>
        </w:div>
      </w:divsChild>
    </w:div>
    <w:div w:id="1886018458">
      <w:bodyDiv w:val="1"/>
      <w:marLeft w:val="0"/>
      <w:marRight w:val="0"/>
      <w:marTop w:val="0"/>
      <w:marBottom w:val="0"/>
      <w:divBdr>
        <w:top w:val="none" w:sz="0" w:space="0" w:color="auto"/>
        <w:left w:val="none" w:sz="0" w:space="0" w:color="auto"/>
        <w:bottom w:val="none" w:sz="0" w:space="0" w:color="auto"/>
        <w:right w:val="none" w:sz="0" w:space="0" w:color="auto"/>
      </w:divBdr>
    </w:div>
    <w:div w:id="1903365515">
      <w:bodyDiv w:val="1"/>
      <w:marLeft w:val="0"/>
      <w:marRight w:val="0"/>
      <w:marTop w:val="0"/>
      <w:marBottom w:val="0"/>
      <w:divBdr>
        <w:top w:val="none" w:sz="0" w:space="0" w:color="auto"/>
        <w:left w:val="none" w:sz="0" w:space="0" w:color="auto"/>
        <w:bottom w:val="none" w:sz="0" w:space="0" w:color="auto"/>
        <w:right w:val="none" w:sz="0" w:space="0" w:color="auto"/>
      </w:divBdr>
    </w:div>
    <w:div w:id="1984700550">
      <w:bodyDiv w:val="1"/>
      <w:marLeft w:val="0"/>
      <w:marRight w:val="0"/>
      <w:marTop w:val="0"/>
      <w:marBottom w:val="0"/>
      <w:divBdr>
        <w:top w:val="none" w:sz="0" w:space="0" w:color="auto"/>
        <w:left w:val="none" w:sz="0" w:space="0" w:color="auto"/>
        <w:bottom w:val="none" w:sz="0" w:space="0" w:color="auto"/>
        <w:right w:val="none" w:sz="0" w:space="0" w:color="auto"/>
      </w:divBdr>
    </w:div>
    <w:div w:id="2068723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edical-enc.ru/15/pitatelnye-sredy.shtml" TargetMode="External"/><Relationship Id="rId21" Type="http://schemas.openxmlformats.org/officeDocument/2006/relationships/image" Target="media/image10.jpeg"/><Relationship Id="rId42" Type="http://schemas.openxmlformats.org/officeDocument/2006/relationships/image" Target="media/image26.jpeg"/><Relationship Id="rId47" Type="http://schemas.openxmlformats.org/officeDocument/2006/relationships/image" Target="media/image31.gif"/><Relationship Id="rId63" Type="http://schemas.openxmlformats.org/officeDocument/2006/relationships/image" Target="media/image47.png"/><Relationship Id="rId68" Type="http://schemas.openxmlformats.org/officeDocument/2006/relationships/image" Target="media/image52.jpeg"/><Relationship Id="rId84" Type="http://schemas.openxmlformats.org/officeDocument/2006/relationships/image" Target="media/image68.jpeg"/><Relationship Id="rId89" Type="http://schemas.openxmlformats.org/officeDocument/2006/relationships/image" Target="media/image73.jpeg"/><Relationship Id="rId16" Type="http://schemas.openxmlformats.org/officeDocument/2006/relationships/image" Target="media/image8.gif"/><Relationship Id="rId11" Type="http://schemas.openxmlformats.org/officeDocument/2006/relationships/image" Target="media/image3.gif"/><Relationship Id="rId32" Type="http://schemas.openxmlformats.org/officeDocument/2006/relationships/image" Target="media/image16.gif"/><Relationship Id="rId37" Type="http://schemas.openxmlformats.org/officeDocument/2006/relationships/image" Target="media/image21.gif"/><Relationship Id="rId53" Type="http://schemas.openxmlformats.org/officeDocument/2006/relationships/image" Target="media/image37.gif"/><Relationship Id="rId58" Type="http://schemas.openxmlformats.org/officeDocument/2006/relationships/image" Target="media/image42.jpeg"/><Relationship Id="rId74" Type="http://schemas.openxmlformats.org/officeDocument/2006/relationships/image" Target="media/image58.jpeg"/><Relationship Id="rId79" Type="http://schemas.openxmlformats.org/officeDocument/2006/relationships/image" Target="media/image63.jpeg"/><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74.jpeg"/><Relationship Id="rId95" Type="http://schemas.openxmlformats.org/officeDocument/2006/relationships/image" Target="media/image79.jpeg"/><Relationship Id="rId22" Type="http://schemas.openxmlformats.org/officeDocument/2006/relationships/hyperlink" Target="http://www.medical-enc.ru/25/schelochi.shtml" TargetMode="External"/><Relationship Id="rId27" Type="http://schemas.openxmlformats.org/officeDocument/2006/relationships/image" Target="media/image11.jpeg"/><Relationship Id="rId43" Type="http://schemas.openxmlformats.org/officeDocument/2006/relationships/image" Target="media/image27.jpeg"/><Relationship Id="rId48" Type="http://schemas.openxmlformats.org/officeDocument/2006/relationships/image" Target="media/image32.gif"/><Relationship Id="rId64" Type="http://schemas.openxmlformats.org/officeDocument/2006/relationships/image" Target="media/image48.gif"/><Relationship Id="rId69" Type="http://schemas.openxmlformats.org/officeDocument/2006/relationships/image" Target="media/image53.jpeg"/><Relationship Id="rId80" Type="http://schemas.openxmlformats.org/officeDocument/2006/relationships/image" Target="media/image64.jpeg"/><Relationship Id="rId85" Type="http://schemas.openxmlformats.org/officeDocument/2006/relationships/image" Target="media/image69.png"/><Relationship Id="rId12" Type="http://schemas.openxmlformats.org/officeDocument/2006/relationships/image" Target="media/image4.gif"/><Relationship Id="rId17" Type="http://schemas.openxmlformats.org/officeDocument/2006/relationships/image" Target="media/image9.gif"/><Relationship Id="rId25" Type="http://schemas.openxmlformats.org/officeDocument/2006/relationships/hyperlink" Target="http://www.medical-enc.ru/17/alcohols.shtml" TargetMode="Externa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gif"/><Relationship Id="rId59" Type="http://schemas.openxmlformats.org/officeDocument/2006/relationships/image" Target="media/image43.jpeg"/><Relationship Id="rId67" Type="http://schemas.openxmlformats.org/officeDocument/2006/relationships/image" Target="media/image51.jpeg"/><Relationship Id="rId103" Type="http://schemas.openxmlformats.org/officeDocument/2006/relationships/theme" Target="theme/theme1.xml"/><Relationship Id="rId20" Type="http://schemas.openxmlformats.org/officeDocument/2006/relationships/hyperlink" Target="http://www.medical-enc.ru/19/uglevody.shtml" TargetMode="External"/><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7.jpeg"/><Relationship Id="rId88" Type="http://schemas.openxmlformats.org/officeDocument/2006/relationships/image" Target="media/image72.gif"/><Relationship Id="rId91" Type="http://schemas.openxmlformats.org/officeDocument/2006/relationships/image" Target="media/image75.jpeg"/><Relationship Id="rId96" Type="http://schemas.openxmlformats.org/officeDocument/2006/relationships/image" Target="media/image8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gif"/><Relationship Id="rId23" Type="http://schemas.openxmlformats.org/officeDocument/2006/relationships/hyperlink" Target="http://www.medical-enc.ru/17/syvorotki.shtml" TargetMode="External"/><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png"/><Relationship Id="rId57" Type="http://schemas.openxmlformats.org/officeDocument/2006/relationships/image" Target="media/image41.jpeg"/><Relationship Id="rId10" Type="http://schemas.openxmlformats.org/officeDocument/2006/relationships/image" Target="media/image2.jpe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gif"/><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pn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70.jpeg"/><Relationship Id="rId94" Type="http://schemas.openxmlformats.org/officeDocument/2006/relationships/image" Target="media/image78.jpeg"/><Relationship Id="rId99" Type="http://schemas.openxmlformats.org/officeDocument/2006/relationships/image" Target="media/image83.png"/><Relationship Id="rId101" Type="http://schemas.openxmlformats.org/officeDocument/2006/relationships/image" Target="media/image85.png"/><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5.gif"/><Relationship Id="rId18" Type="http://schemas.openxmlformats.org/officeDocument/2006/relationships/hyperlink" Target="http://www.medical-enc.ru/20/ferment.shtml" TargetMode="External"/><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image" Target="media/image34.png"/><Relationship Id="rId55" Type="http://schemas.openxmlformats.org/officeDocument/2006/relationships/image" Target="media/image39.jpeg"/><Relationship Id="rId76" Type="http://schemas.openxmlformats.org/officeDocument/2006/relationships/image" Target="media/image60.png"/><Relationship Id="rId97" Type="http://schemas.openxmlformats.org/officeDocument/2006/relationships/image" Target="media/image81.jpeg"/><Relationship Id="rId7" Type="http://schemas.openxmlformats.org/officeDocument/2006/relationships/header" Target="header1.xml"/><Relationship Id="rId71" Type="http://schemas.openxmlformats.org/officeDocument/2006/relationships/image" Target="media/image55.png"/><Relationship Id="rId92" Type="http://schemas.openxmlformats.org/officeDocument/2006/relationships/image" Target="media/image76.jpeg"/><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hyperlink" Target="http://www.medical-enc.ru/15/petri-cup.shtml" TargetMode="External"/><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50.png"/><Relationship Id="rId87" Type="http://schemas.openxmlformats.org/officeDocument/2006/relationships/image" Target="media/image71.jpeg"/><Relationship Id="rId61" Type="http://schemas.openxmlformats.org/officeDocument/2006/relationships/image" Target="media/image45.jpeg"/><Relationship Id="rId82" Type="http://schemas.openxmlformats.org/officeDocument/2006/relationships/image" Target="media/image66.jpeg"/><Relationship Id="rId19" Type="http://schemas.openxmlformats.org/officeDocument/2006/relationships/hyperlink" Target="http://www.medical-enc.ru/2/belki.shtml" TargetMode="External"/><Relationship Id="rId14" Type="http://schemas.openxmlformats.org/officeDocument/2006/relationships/image" Target="media/image6.gif"/><Relationship Id="rId30" Type="http://schemas.openxmlformats.org/officeDocument/2006/relationships/image" Target="media/image14.jpeg"/><Relationship Id="rId35" Type="http://schemas.openxmlformats.org/officeDocument/2006/relationships/image" Target="media/image19.jpeg"/><Relationship Id="rId56" Type="http://schemas.openxmlformats.org/officeDocument/2006/relationships/image" Target="media/image40.jpeg"/><Relationship Id="rId77" Type="http://schemas.openxmlformats.org/officeDocument/2006/relationships/image" Target="media/image61.jpeg"/><Relationship Id="rId100" Type="http://schemas.openxmlformats.org/officeDocument/2006/relationships/image" Target="media/image84.jpeg"/><Relationship Id="rId8" Type="http://schemas.openxmlformats.org/officeDocument/2006/relationships/footer" Target="footer1.xml"/><Relationship Id="rId51" Type="http://schemas.openxmlformats.org/officeDocument/2006/relationships/image" Target="media/image35.jpeg"/><Relationship Id="rId72" Type="http://schemas.openxmlformats.org/officeDocument/2006/relationships/image" Target="media/image56.png"/><Relationship Id="rId93" Type="http://schemas.openxmlformats.org/officeDocument/2006/relationships/image" Target="media/image77.jpeg"/><Relationship Id="rId98" Type="http://schemas.openxmlformats.org/officeDocument/2006/relationships/image" Target="media/image8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Pages>
  <Words>20786</Words>
  <Characters>118485</Characters>
  <Application>Microsoft Office Word</Application>
  <DocSecurity>0</DocSecurity>
  <Lines>987</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Рудоманова</dc:creator>
  <cp:lastModifiedBy>Анастасия Лущай</cp:lastModifiedBy>
  <cp:revision>26</cp:revision>
  <dcterms:created xsi:type="dcterms:W3CDTF">2021-12-29T09:31:00Z</dcterms:created>
  <dcterms:modified xsi:type="dcterms:W3CDTF">2025-09-28T18:02:00Z</dcterms:modified>
</cp:coreProperties>
</file>