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382"/>
        <w:gridCol w:w="222"/>
      </w:tblGrid>
      <w:tr w:rsidR="00447291" w:rsidRPr="00447291" w:rsidTr="00965A6E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:rsidTr="00FE3DCF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:rsidTr="00FE3DCF">
              <w:tc>
                <w:tcPr>
                  <w:tcW w:w="4536" w:type="dxa"/>
                </w:tcPr>
                <w:p w:rsidR="004B73D5" w:rsidRPr="008C4644" w:rsidRDefault="004B73D5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РАССМОТРЕНО и РЕКОМЕНДОВАНО</w:t>
                  </w:r>
                </w:p>
                <w:p w:rsidR="004B73D5" w:rsidRPr="008C4644" w:rsidRDefault="004B73D5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:rsidR="00F00FF2" w:rsidRPr="00F00FF2" w:rsidRDefault="004B73D5" w:rsidP="00EB1F0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Протокол № </w:t>
                  </w:r>
                  <w:r w:rsidR="00EB1F00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8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от «</w:t>
                  </w:r>
                  <w:r w:rsidR="00EB1F00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20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» </w:t>
                  </w:r>
                  <w:r w:rsidR="00EB1F00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мая 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20</w:t>
                  </w:r>
                  <w:r w:rsidR="00EB1F00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25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F00FF2" w:rsidRPr="00826A92" w:rsidRDefault="00F00FF2" w:rsidP="00EB1F00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</w:t>
                  </w:r>
                  <w:r w:rsidR="00EB1F00">
                    <w:rPr>
                      <w:rFonts w:ascii="Times New Roman" w:eastAsia="Calibri" w:hAnsi="Times New Roman" w:cs="Times New Roman"/>
                      <w:lang w:eastAsia="en-US"/>
                    </w:rPr>
                    <w:t>25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B73D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ФОНДЫ ОЦЕНОЧНЫХ СРЕДСТВ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9858B5">
        <w:rPr>
          <w:rFonts w:ascii="Times New Roman" w:eastAsia="Calibri" w:hAnsi="Times New Roman" w:cs="Times New Roman"/>
          <w:b/>
          <w:sz w:val="28"/>
          <w:szCs w:val="28"/>
        </w:rPr>
        <w:t>ЭКЗАМЕН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15622D">
        <w:rPr>
          <w:rFonts w:ascii="Times New Roman" w:eastAsia="Calibri" w:hAnsi="Times New Roman" w:cs="Times New Roman"/>
          <w:sz w:val="28"/>
          <w:szCs w:val="28"/>
        </w:rPr>
        <w:t>УП.13</w:t>
      </w:r>
      <w:r w:rsidR="000759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622D">
        <w:rPr>
          <w:rFonts w:ascii="Times New Roman" w:eastAsia="Calibri" w:hAnsi="Times New Roman" w:cs="Times New Roman"/>
          <w:sz w:val="28"/>
          <w:szCs w:val="28"/>
        </w:rPr>
        <w:t>Обществознание</w:t>
      </w:r>
    </w:p>
    <w:p w:rsidR="00447291" w:rsidRPr="00447291" w:rsidRDefault="00636346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 обучения: очно-заочная</w:t>
      </w:r>
      <w:bookmarkStart w:id="0" w:name="_GoBack"/>
      <w:bookmarkEnd w:id="0"/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9858B5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</w:t>
      </w:r>
      <w:r w:rsidR="00003AC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47291" w:rsidRPr="00447291" w:rsidRDefault="0098064D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43.02.17 Технологии  индустрии красоты</w:t>
      </w:r>
    </w:p>
    <w:p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447291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="0015622D">
        <w:rPr>
          <w:rFonts w:ascii="Times New Roman" w:eastAsia="Calibri" w:hAnsi="Times New Roman" w:cs="Times New Roman"/>
          <w:sz w:val="28"/>
          <w:szCs w:val="28"/>
        </w:rPr>
        <w:t>Шораева</w:t>
      </w:r>
      <w:proofErr w:type="spellEnd"/>
      <w:r w:rsidR="0015622D">
        <w:rPr>
          <w:rFonts w:ascii="Times New Roman" w:eastAsia="Calibri" w:hAnsi="Times New Roman" w:cs="Times New Roman"/>
          <w:sz w:val="28"/>
          <w:szCs w:val="28"/>
        </w:rPr>
        <w:t xml:space="preserve"> М.З.</w:t>
      </w: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3625850" id="Прямоугольник 1" o:spid="_x0000_s1026" style="position:absolute;margin-left:227.2pt;margin-top:40.3pt;width:52.3pt;height:25.1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0759C2">
        <w:rPr>
          <w:rFonts w:ascii="Times New Roman" w:eastAsia="Calibri" w:hAnsi="Times New Roman" w:cs="Times New Roman"/>
          <w:sz w:val="28"/>
          <w:szCs w:val="28"/>
        </w:rPr>
        <w:t>20</w:t>
      </w:r>
      <w:r w:rsidR="00EB1F00">
        <w:rPr>
          <w:rFonts w:ascii="Times New Roman" w:eastAsia="Calibri" w:hAnsi="Times New Roman" w:cs="Times New Roman"/>
          <w:sz w:val="28"/>
          <w:szCs w:val="28"/>
        </w:rPr>
        <w:t>25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4B73D5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0A7672" w:rsidRDefault="004B73D5" w:rsidP="004B73D5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Фонды оценочных средств</w:t>
      </w:r>
      <w:r w:rsidR="00037E61">
        <w:rPr>
          <w:rFonts w:ascii="Times New Roman" w:hAnsi="Times New Roman"/>
          <w:sz w:val="28"/>
          <w:szCs w:val="28"/>
        </w:rPr>
        <w:t xml:space="preserve"> </w:t>
      </w:r>
      <w:r w:rsidR="00AC2AF0" w:rsidRPr="000A7672">
        <w:rPr>
          <w:rFonts w:ascii="Times New Roman" w:hAnsi="Times New Roman"/>
          <w:sz w:val="28"/>
          <w:szCs w:val="28"/>
        </w:rPr>
        <w:t xml:space="preserve">предназначены для контроля и оценки образовательных достижений обучающихся, освоивших программу учебной дисциплины </w:t>
      </w:r>
      <w:r w:rsidR="00003AC8">
        <w:rPr>
          <w:rFonts w:ascii="Times New Roman" w:hAnsi="Times New Roman"/>
          <w:sz w:val="28"/>
          <w:szCs w:val="28"/>
        </w:rPr>
        <w:t>Литература</w:t>
      </w:r>
      <w:r w:rsidR="005726B2">
        <w:rPr>
          <w:rFonts w:ascii="Times New Roman" w:hAnsi="Times New Roman"/>
          <w:sz w:val="28"/>
          <w:szCs w:val="28"/>
        </w:rPr>
        <w:t>.</w:t>
      </w:r>
    </w:p>
    <w:p w:rsidR="004B73D5" w:rsidRPr="00037E61" w:rsidRDefault="004B73D5" w:rsidP="00037E61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</w:t>
      </w:r>
      <w:r w:rsidR="00003AC8">
        <w:rPr>
          <w:rFonts w:ascii="Times New Roman" w:hAnsi="Times New Roman"/>
          <w:sz w:val="28"/>
          <w:szCs w:val="28"/>
        </w:rPr>
        <w:t xml:space="preserve"> включа</w:t>
      </w:r>
      <w:r w:rsidR="00037E61">
        <w:rPr>
          <w:rFonts w:ascii="Times New Roman" w:hAnsi="Times New Roman"/>
          <w:sz w:val="28"/>
          <w:szCs w:val="28"/>
        </w:rPr>
        <w:t>ю</w:t>
      </w:r>
      <w:r w:rsidR="00AC2AF0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>
        <w:rPr>
          <w:rFonts w:ascii="Times New Roman" w:hAnsi="Times New Roman"/>
          <w:sz w:val="28"/>
          <w:szCs w:val="28"/>
        </w:rPr>
        <w:t>дифференцированного зачета</w:t>
      </w:r>
      <w:r w:rsidR="00F00FF2">
        <w:rPr>
          <w:rFonts w:ascii="Times New Roman" w:hAnsi="Times New Roman"/>
          <w:sz w:val="28"/>
          <w:szCs w:val="28"/>
        </w:rPr>
        <w:t xml:space="preserve"> во 2 семестре</w:t>
      </w:r>
      <w:r w:rsidR="00AC2AF0" w:rsidRPr="000A7672">
        <w:rPr>
          <w:rFonts w:ascii="Times New Roman" w:hAnsi="Times New Roman"/>
          <w:sz w:val="28"/>
          <w:szCs w:val="28"/>
        </w:rPr>
        <w:t xml:space="preserve">. </w:t>
      </w:r>
    </w:p>
    <w:p w:rsidR="00037E61" w:rsidRDefault="00037E61" w:rsidP="004B73D5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C2AF0" w:rsidRDefault="00AC2AF0" w:rsidP="004B73D5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  <w:r w:rsidR="004B73D5">
        <w:rPr>
          <w:rFonts w:ascii="Times New Roman" w:hAnsi="Times New Roman"/>
          <w:b/>
          <w:sz w:val="28"/>
          <w:szCs w:val="28"/>
        </w:rPr>
        <w:t>:</w:t>
      </w:r>
    </w:p>
    <w:p w:rsidR="00F00FF2" w:rsidRPr="00F00FF2" w:rsidRDefault="00F00FF2" w:rsidP="004B73D5">
      <w:pPr>
        <w:widowControl w:val="0"/>
        <w:spacing w:after="0"/>
        <w:ind w:firstLine="709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316860041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p w:rsidR="00F00FF2" w:rsidRPr="004B73D5" w:rsidRDefault="00F00FF2" w:rsidP="00F00FF2">
      <w:pPr>
        <w:widowControl w:val="0"/>
        <w:spacing w:after="0"/>
        <w:ind w:firstLine="709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гражданского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принятие традиционных национальных, общечеловеческих гуманистических и демократических ценностей</w:t>
      </w:r>
    </w:p>
    <w:p w:rsidR="00F00FF2" w:rsidRPr="004B73D5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духовно-нравственного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нравственного сознания, этического поведения;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оценивать ситуацию и принимать осознанные решения, ориентируясь на морально-нравственные нормы и ценности;</w:t>
      </w:r>
    </w:p>
    <w:p w:rsidR="00F00FF2" w:rsidRPr="004B73D5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эстетического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самовыражению в разных видах искусства, стремление проявлять качества творческой личности;</w:t>
      </w:r>
    </w:p>
    <w:p w:rsidR="00F00FF2" w:rsidRPr="004B73D5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трудового воспитания: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труду, осознание ценности мастерства, трудолюбие;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и способность к образованию и самообразованию на протяжении всей жизни;</w:t>
      </w:r>
    </w:p>
    <w:p w:rsidR="00F00FF2" w:rsidRPr="004B73D5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ценности научного познания: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совершенствование языковой и читательской культуры как средства взаимодействия между людьми и познания мира;</w:t>
      </w:r>
    </w:p>
    <w:p w:rsidR="004B73D5" w:rsidRDefault="00F00FF2" w:rsidP="004B7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-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результаты: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Овладение универсальными учебными познавательными действиями: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а) базовые логические действия: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самостоятельно формулировать и актуализировать проблему, рассматривать ее всесторонне;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б) базовые исследовательские действия: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учебно-исследовательской и проектной деятельности, навыками разрешения проблем;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формирование научного типа мышления, владение научной терминологией, ключевыми понятиями и методами;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уметь интегрировать знания из разных предметных областей;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в) работа с информацией: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Овладение универсальными коммуникативными действиями: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а) общение: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различными способами общения и взаимодействия;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развернуто и логично излагать свою точку зрения с использованием языковых средств;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б) совместная деятельность: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понимать и использовать преимущества командной и индивидуальной работы;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выбирать тематику и методы совместных действий с учетом общих интересов и возможностей каждого члена коллектива;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Овладение универсальными регулятивными действиями: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а) самоорганизация: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расширять рамки учебного предмета на основе личных предпочтений;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 xml:space="preserve">в) эмоциональный интеллект, предполагающий </w:t>
      </w:r>
      <w:proofErr w:type="spellStart"/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сформированность</w:t>
      </w:r>
      <w:proofErr w:type="spellEnd"/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-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г) принятие себя и других людей: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себя, понимая свои недостатки и достоинства;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мотивы и аргументы других людей при анализе результатов деятельности;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признавать свое право и право других людей на ошибки;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развивать способность понимать мир с позиции другого человека.</w:t>
      </w:r>
    </w:p>
    <w:p w:rsidR="00F00FF2" w:rsidRPr="00F00FF2" w:rsidRDefault="00F00FF2" w:rsidP="00F00F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4B73D5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результаты: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ценностного отношения к литературе как неотъемлемой части культуры;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2) осознание взаимосвязи между языковым, литературным, интеллектуальным, духовно-нравственным развитием личности;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России.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6)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8)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умений выразительно (с учетом индивидуальных особенностей обучающихся) читать, в том числе наизусть, не менее 10 произведений и (или) фрагментов;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9) 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образования).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11)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13) умение работать с разными информационными источниками, в том числе в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медиапространстве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>, использовать ресурсы традиционных библиотек и электронных библиотечных систем.</w:t>
      </w:r>
    </w:p>
    <w:p w:rsidR="00F00FF2" w:rsidRDefault="00F00FF2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447291" w:rsidRPr="00003AC8" w:rsidRDefault="00447291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4B73D5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:rsidR="00447291" w:rsidRPr="00447291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4B73D5" w:rsidRPr="004B73D5">
        <w:rPr>
          <w:rFonts w:ascii="Times New Roman" w:eastAsia="Calibri" w:hAnsi="Times New Roman" w:cs="Times New Roman"/>
          <w:sz w:val="28"/>
          <w:szCs w:val="28"/>
        </w:rPr>
        <w:t>первая часть</w:t>
      </w:r>
      <w:r w:rsidR="004B73D5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447291">
        <w:rPr>
          <w:rFonts w:ascii="Times New Roman" w:eastAsia="Calibri" w:hAnsi="Times New Roman" w:cs="Times New Roman"/>
          <w:sz w:val="28"/>
          <w:szCs w:val="28"/>
        </w:rPr>
        <w:t>устн</w:t>
      </w:r>
      <w:r w:rsidR="004B73D5">
        <w:rPr>
          <w:rFonts w:ascii="Times New Roman" w:eastAsia="Calibri" w:hAnsi="Times New Roman" w:cs="Times New Roman"/>
          <w:sz w:val="28"/>
          <w:szCs w:val="28"/>
        </w:rPr>
        <w:t>ая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4B73D5">
        <w:rPr>
          <w:rFonts w:ascii="Times New Roman" w:eastAsia="Calibri" w:hAnsi="Times New Roman" w:cs="Times New Roman"/>
          <w:sz w:val="28"/>
          <w:szCs w:val="28"/>
        </w:rPr>
        <w:t>теоретическим вопросам; вторая часть – выполнение практического задания к промежуточной аттестации.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</w:p>
    <w:p w:rsidR="00447291" w:rsidRPr="00447291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  <w:r w:rsidR="004B73D5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003AC8" w:rsidRPr="0066155E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4B73D5">
        <w:rPr>
          <w:rFonts w:ascii="Times New Roman" w:eastAsia="Calibri" w:hAnsi="Times New Roman" w:cs="Times New Roman"/>
          <w:sz w:val="28"/>
          <w:szCs w:val="28"/>
        </w:rPr>
        <w:t>211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>. Кабинет литературы</w:t>
      </w:r>
      <w:r w:rsidR="006030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7291" w:rsidRPr="00447291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447291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3. Источники информации</w:t>
      </w:r>
      <w:r w:rsidR="0060305D"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lastRenderedPageBreak/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4B73D5" w:rsidRDefault="004B73D5" w:rsidP="004B73D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03AC8" w:rsidRDefault="004B73D5" w:rsidP="004B73D5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3.2. </w:t>
      </w:r>
      <w:r w:rsidR="00003AC8"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 w:rsidR="00003AC8"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="00003AC8" w:rsidRPr="00A87A80">
        <w:rPr>
          <w:rFonts w:ascii="Times New Roman" w:hAnsi="Times New Roman"/>
          <w:b/>
          <w:sz w:val="28"/>
          <w:szCs w:val="28"/>
        </w:rPr>
        <w:t>вопросов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Общество в узком и широком смысле слова.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2.Сознание, как  свойство присущее человеку. Деятельность. Её  структура, виды.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 xml:space="preserve">3.Понятие и структура деятельности человека. Мотивы и виды деятельности. 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 xml:space="preserve">4.Теории происхождения человека. Этапы его развития. 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5.Потребности человека и их классификация.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6.Проблема познаваемости мира. Чувственное и рациональное познание, их основные формы.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7.Понятие и критерий истины. Абсолютная и относительная истина.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8.Понятие научного и ненаучного познания. Виды и роль ненаучного познания.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9.Понятие и системный подход к обществу. Сферы общественной жизни.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10.Понятия «человек», «индивид», «личность».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11.Стратификация. Исторические типы стратификации.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12.Науки, изучающие общество.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13.Типы общества. Основные черты традиционного, индустриального и постиндустриального (информационного) общества.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14.Социальные нормы и отклоняющееся поведение.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 xml:space="preserve">15.Понятие, характерные черты и виды социальных ролей. 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16.Понятие и виды социальной мобильности. Факторы, влияющие на социальную мобильность.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17.Основные институты общества, их функции.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 xml:space="preserve">18.Понятие, причины и типы </w:t>
      </w:r>
      <w:proofErr w:type="spellStart"/>
      <w:r w:rsidRPr="0015622D">
        <w:rPr>
          <w:rFonts w:ascii="Times New Roman" w:hAnsi="Times New Roman" w:cs="Times New Roman"/>
          <w:kern w:val="32"/>
          <w:sz w:val="28"/>
          <w:szCs w:val="28"/>
        </w:rPr>
        <w:t>маргинальности</w:t>
      </w:r>
      <w:proofErr w:type="spellEnd"/>
      <w:r w:rsidRPr="0015622D">
        <w:rPr>
          <w:rFonts w:ascii="Times New Roman" w:hAnsi="Times New Roman" w:cs="Times New Roman"/>
          <w:kern w:val="32"/>
          <w:sz w:val="28"/>
          <w:szCs w:val="28"/>
        </w:rPr>
        <w:t>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19.Понятие и функции культуры. Духовная культура личности.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20.Массовая культура: история развития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 xml:space="preserve">21.Элитарная культура. Характерные черты. 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lastRenderedPageBreak/>
        <w:t>22.Народная культура и ее особенности.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23.Образование как способ передачи знаний. Система образования в Российской Федерации. Тенденции в развитии образования.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24.Понятие морали и нравственности. Основные принципы и категории морали.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25.Понятие, элементы, основные черты и функции религии. Мировые религии.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26.Нации и межнациональные отношения. Пути решения межнациональных конфликтов.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27.Понятие экономика. Основные вопросы, уровни и проблемы экономики.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28.Государство и экономика. Экономические функции и задачи государства.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29.Экономика семьи. Доходы семьи, уровень жизни, поддержка государством.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30. Понятие налоговой системы. Налоговая политика государства.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31.Законы рынка. Как функционирует рынок.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32.Деньги. Виды денег. Функции денег, инфляция.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33.Конкуренция и монополия.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34.Основные формы организации бизнеса. Цель предпринимательской деятельности.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35.Рынок труда. Безработица и пути её устранения.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36.Рыночная экономика. Характерные черты рыночной экономики.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37.Смешанная экономика  как самая современная экономическая система.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38.Командно-административная экономическая система.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39.Семья как социальный институт и малая группа. Тенденции развития семьи в современном обществе.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40.Брак. Правовые основы семьи и брака. Правовой статус ребенка.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41.Понятие власти. Признаки и ресурсы политической власти.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42.СМИ в политической системе.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lastRenderedPageBreak/>
        <w:t>43.Понятие, функции и формы правления государства.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44.Понятие и типы политических режимов.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 xml:space="preserve">45.Формы государственного устройства. Государственное устройство Российской Федерации. 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46.Понятие правового государства и гражданского общества. Становление правового государства в России.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 xml:space="preserve">47.Понятие и типы политических партий. 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48.Современные партийные системы.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49.Понятие, субъекты, источники и функции права.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50.Понятие и стадии законодательного процесса в РФ.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51.Понятие и виды отраслей права РФ.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52.Понятие правонарушений и преступлений.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53.Понятие закона и его виды.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54.Иерархия нормативно-правовых актов в  РФ.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55.Президент РФ. Его полномочия.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56.Право и мораль: общее и особенное.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57.Принцип разделения властей в РФ.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58.Принципы демократического избирательного права.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59.Права человека. Их закрепление в Конституции Российской Федерации.</w:t>
      </w:r>
    </w:p>
    <w:p w:rsid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 xml:space="preserve"> 60.Глобальные проблемы современности </w:t>
      </w:r>
    </w:p>
    <w:p w:rsidR="008B791D" w:rsidRDefault="004B73D5" w:rsidP="0015622D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3.3. Перечень </w:t>
      </w:r>
      <w:r w:rsidRPr="004B73D5">
        <w:rPr>
          <w:rFonts w:ascii="Times New Roman" w:hAnsi="Times New Roman"/>
          <w:b/>
          <w:sz w:val="28"/>
          <w:szCs w:val="28"/>
        </w:rPr>
        <w:t>практическ</w:t>
      </w:r>
      <w:r>
        <w:rPr>
          <w:rFonts w:ascii="Times New Roman" w:hAnsi="Times New Roman"/>
          <w:b/>
          <w:sz w:val="28"/>
          <w:szCs w:val="28"/>
        </w:rPr>
        <w:t>их</w:t>
      </w:r>
      <w:r w:rsidRPr="004B73D5">
        <w:rPr>
          <w:rFonts w:ascii="Times New Roman" w:hAnsi="Times New Roman"/>
          <w:b/>
          <w:sz w:val="28"/>
          <w:szCs w:val="28"/>
        </w:rPr>
        <w:t xml:space="preserve"> задан</w:t>
      </w:r>
      <w:r>
        <w:rPr>
          <w:rFonts w:ascii="Times New Roman" w:hAnsi="Times New Roman"/>
          <w:b/>
          <w:sz w:val="28"/>
          <w:szCs w:val="28"/>
        </w:rPr>
        <w:t>ий к промежуточной аттестации</w:t>
      </w:r>
    </w:p>
    <w:p w:rsidR="0015622D" w:rsidRPr="0015622D" w:rsidRDefault="00037E61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37E61">
        <w:rPr>
          <w:rFonts w:ascii="Times New Roman" w:hAnsi="Times New Roman" w:cs="Times New Roman"/>
          <w:sz w:val="28"/>
          <w:szCs w:val="28"/>
        </w:rPr>
        <w:t xml:space="preserve">. </w:t>
      </w:r>
      <w:r w:rsidR="0015622D" w:rsidRPr="0015622D">
        <w:rPr>
          <w:rFonts w:ascii="Times New Roman" w:hAnsi="Times New Roman" w:cs="Times New Roman"/>
          <w:sz w:val="28"/>
          <w:szCs w:val="28"/>
        </w:rPr>
        <w:t xml:space="preserve">Какие два из перечисленных понятий используются для обозначения форм духовной культуры?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Мораль, банк, выборы, религия, народность. Выпишите соответствующие понятия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Ответ: __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2. В школе проводилась экономическая игра. Учащиеся воспроизводили процесс создания фирмы: разработали и представили бизнес-планы, организовали их презентацию, провели голосование. Назовите субъект данной деятельности.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1)  проведение голосования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2)  подготовленный бизнес-план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3) школьники – участники игры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lastRenderedPageBreak/>
        <w:t xml:space="preserve"> 4) презентация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Ответ: _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3.  Володя учится в колледже по специальности «электромонтёр». После окончания колледжа он планирует продолжить образование в институте. Володя получает образование в учреждении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1) среднего общего образования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2) среднего профессионального образования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3) высшего образования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4) дополнительного образования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Ответ:_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4. Верны ли следующие суждения о взаимосвязи природы и общества? А. Общество и материальный мир являются частями природы. Б. Природа воздействует на развитие общества.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1) верно только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2) верно только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3) верны оба суждения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4) оба суждения неверны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Ответ:_ 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5. В государстве Z хозяйственная деятельность основывается на экономической свободе производителя. Это характерно для экономической системы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1) централизованной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2) распределительной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3) традиционной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4) рыночной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Ответ:_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6. Общение является важной потребностью человека и одним из видов его деятельности.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Как Вы думаете, почему людям необходимо общение?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Ответ._____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7. В каких случаях Вы испытываете трудности в общении со сверстниками? Как Вы обычно преодолеваете эти трудности?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Ответ: __ 8. Выберите верные суждения и запишите цифры, под которыми они указаны.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1) Государство обеспечивает в обществе порядок и стабильность.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2) Государство обладает территорией, очерченной границами.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3) Государство принимает законы.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4) Правительство осуществляет в государстве законодательную власть.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5) К внешним функциям государства относится осуществление социальной защиты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граждан.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Ответ: ___________________________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9. Установите соответствие между примерами и видами потребностей: к каждому элементу,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622D">
        <w:rPr>
          <w:rFonts w:ascii="Times New Roman" w:hAnsi="Times New Roman" w:cs="Times New Roman"/>
          <w:sz w:val="28"/>
          <w:szCs w:val="28"/>
        </w:rPr>
        <w:t>данному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 в первом столбце, подберите элемент из второго столбца.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lastRenderedPageBreak/>
        <w:t>ПРИМЕРЫ ВИДЫ ПОТРЕБНОСТЕЙ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А) Лидия питается 3 раза в день.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Б) Макар ищет вакансию в банке.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В) Для Артёма важно уважение коллег.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Г) В холодное время года Людмила носит головной убор.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1) социальные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2) биологические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Запишите в таблицу выбранные цифры под соответствующими буквами.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 А  Б В Г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10. Запишите слово, пропущенное в таблице. Характеристика форм духовной культуры ФОРМА ДУХОВНОЙ КУЛЬТУРЫ                                                       ХАРАКТЕРИСТИКА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   Религия                                                                                  Взгляды и представления людей,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>основанные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 на вере в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       …..                                                                                       сверхъестественное …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Сфера ценностей (оценок) и норм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(правил), регулирующих жизнь 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позиций гуманизма, добра и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справедливости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11. В приведённом ниже ряду найдите понятие, которое 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>обобщает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 / включает в себя все остальные представленные понятия. Запишите это слово. Прибыль, доход, зарплата, процент, рента.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Ответ: ___________________________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12. Ниже приведён перечень характеристик. Все они, за исключением двух, относятся к признакам государства любого типа.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1) суверенитет; 2) наличие определённой территории; 3) приоритет прав и свобод человека; 4) право устанавливать и собирать налоги; 5) публичный характер власти; 6) установление и реализация принципа разделения властей.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Найдите две характеристики, «выпадающие» из общего ряда, и запишите в таблицу цифры, под которыми они указаны.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Ответ: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13. Выберите верные суждения о человеке и запишите цифры, под которыми они указаны.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1) Последовательность основных стадий жизни человека, при которой детство сменяется юностью, зрелостью, а затем наступает старость, биологически обусловлена. 2) Становление человека как личности связано с приобретением социальных черт и качеств. 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Человек наследует моральные </w:t>
      </w:r>
      <w:r w:rsidRPr="0015622D">
        <w:rPr>
          <w:rFonts w:ascii="Times New Roman" w:hAnsi="Times New Roman" w:cs="Times New Roman"/>
          <w:sz w:val="28"/>
          <w:szCs w:val="28"/>
        </w:rPr>
        <w:lastRenderedPageBreak/>
        <w:t xml:space="preserve">нормы. 4) Влияние генетических факторов на развитие способностей человека служит выражением его социальной сущности. 5) Природная предрасположенность человека к тем или иным видам деятельности проявляется в социальных 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>обстоятельствах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14. Один из телевизионных каналов снял многосерийный фильм о жизни нескольких поколений одной семьи. Что из перечисленного позволяет отнести этот сериал к произведениям массовой культуры? Запишите цифры, под которыми указаны признаки произведений массовой культуры.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1) ориентация на вкусы и запросы узкого круга знатоков и ценителей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2) использование в фильме народной музыки и эпических сюжетов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3) расчёт на усреднённый потребительский вкус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4) пропаганда традиционных семейных ценностей, понятных большинству зрителей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5) реализация создателями фильма в полной мере своей потребности в самовыражении, высказывании взглядов, не разделяемых большинством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6) позиционирование фильма как продукта для отдыха и развлечения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Ответ: 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15.  Определите понятие, объединяющее слова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Герб, гимн, флаг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Ответ: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16.Ниже приведен ряд слов. Все они, за исключением одного, характеризуют гуманизм. Запишите слово, «выпадающее» из этого ряда.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Человеколюбие, уважение, доброта, равнодушие, честность.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Ответ: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17. Верны ли суждения?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А. Размер зарплаты работника напрямую зависит от сложности его труда и уровня его трудовой квалификации.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Б. Несправедливо платить одинаковую зарплату людям, работающим с 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>разной</w:t>
      </w:r>
      <w:proofErr w:type="gramEnd"/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производительностью.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1) верно только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>; 2) верно только Б; 3) верны оба суждения; 4) оба суждения неверны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18. Прочитайте приведённый ниже текст, в котором пропущен ряд слов. Выберите из предлагаемого списка слова, которые необходимо вставить на место пропусков.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«Современная семья — первичная социальная и экономическая ___________(А) общества, включающая обычно двух родителей и одного ___________(Б). Её называют ___________(В). Она названа так потому, что демографическим ядром семьи, отвечающим за ___________(Г) новых поколений, являются родители и их дети. Такая семья представляет собой кровно-родственную ___________(Д), 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>образованную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 двумя поколениями. Если повзрослевшие дети образовали свою семью и не отъезжают, то возникает ___________(Е)».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Слова в списке даны в именительном падеже. Каждое слово (словосочетание) может быть использовано только один раз. 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1) группа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2) многопоколенная семья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3) воспроизводство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4) ячейка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15622D">
        <w:rPr>
          <w:rFonts w:ascii="Times New Roman" w:hAnsi="Times New Roman" w:cs="Times New Roman"/>
          <w:sz w:val="28"/>
          <w:szCs w:val="28"/>
        </w:rPr>
        <w:t>нуклеарная</w:t>
      </w:r>
      <w:proofErr w:type="spellEnd"/>
      <w:r w:rsidRPr="0015622D">
        <w:rPr>
          <w:rFonts w:ascii="Times New Roman" w:hAnsi="Times New Roman" w:cs="Times New Roman"/>
          <w:sz w:val="28"/>
          <w:szCs w:val="28"/>
        </w:rPr>
        <w:t xml:space="preserve"> семья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6) брак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7) ребёнок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8) развод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9) неполная семья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19. Семья К. является «оазисом» спокойствия и уверенности, создаёт для своих членов столь важное для человека чувство безопасности и психологического комфорта, способствует сохранению общего жизненного тонуса. Какую функцию семьи иллюстрирует приведённый пример? Свой ответ аргументируйте.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20. Ниже приведен перечень терминов. Все они, за исключением одного, могут включаться в названия политических партий.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Либеральная, демократическая, оппозиционная, коммунистическая, народная, социалистическая, христианско-демократическая.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Найдите и укажите термин, относящийся к другому понятию.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5D2" w:rsidRDefault="00FA35D2" w:rsidP="0015622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FA35D2" w:rsidRDefault="00FA35D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35D2" w:rsidRDefault="00FA35D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35D2" w:rsidRPr="00FA35D2" w:rsidRDefault="00FA35D2" w:rsidP="00FA35D2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3.4. Ключи к ответам</w:t>
      </w:r>
    </w:p>
    <w:tbl>
      <w:tblPr>
        <w:tblStyle w:val="11"/>
        <w:tblpPr w:leftFromText="180" w:rightFromText="180" w:vertAnchor="text" w:horzAnchor="margin" w:tblpXSpec="center" w:tblpY="-25"/>
        <w:tblW w:w="9918" w:type="dxa"/>
        <w:tblLook w:val="04A0" w:firstRow="1" w:lastRow="0" w:firstColumn="1" w:lastColumn="0" w:noHBand="0" w:noVBand="1"/>
      </w:tblPr>
      <w:tblGrid>
        <w:gridCol w:w="1809"/>
        <w:gridCol w:w="8109"/>
      </w:tblGrid>
      <w:tr w:rsidR="0015622D" w:rsidRPr="00FA35D2" w:rsidTr="002C515B">
        <w:tc>
          <w:tcPr>
            <w:tcW w:w="1809" w:type="dxa"/>
            <w:vAlign w:val="center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вопроса</w:t>
            </w:r>
          </w:p>
        </w:tc>
        <w:tc>
          <w:tcPr>
            <w:tcW w:w="8109" w:type="dxa"/>
            <w:vAlign w:val="center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622D" w:rsidRPr="00FA35D2" w:rsidTr="002C515B">
        <w:trPr>
          <w:trHeight w:val="368"/>
        </w:trPr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09" w:type="dxa"/>
          </w:tcPr>
          <w:p w:rsidR="0015622D" w:rsidRDefault="0015622D" w:rsidP="002C51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5622D" w:rsidRPr="00FA35D2" w:rsidRDefault="0015622D" w:rsidP="002C51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622D" w:rsidRPr="00FA35D2" w:rsidTr="002C515B">
        <w:trPr>
          <w:trHeight w:val="176"/>
        </w:trPr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109" w:type="dxa"/>
            <w:shd w:val="clear" w:color="auto" w:fill="FFFFFF" w:themeFill="background1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widowControl w:val="0"/>
              <w:autoSpaceDE w:val="0"/>
              <w:autoSpaceDN w:val="0"/>
              <w:ind w:right="2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2112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мораль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346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символика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</w:rPr>
              <w:t>равнодушие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3C8">
              <w:rPr>
                <w:rFonts w:ascii="Times New Roman" w:hAnsi="Times New Roman" w:cs="Times New Roman"/>
                <w:sz w:val="28"/>
                <w:szCs w:val="28"/>
              </w:rPr>
              <w:t>475312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3C8">
              <w:rPr>
                <w:rFonts w:ascii="Times New Roman" w:hAnsi="Times New Roman" w:cs="Times New Roman"/>
                <w:sz w:val="28"/>
                <w:szCs w:val="28"/>
              </w:rPr>
              <w:t>оппозиционная</w:t>
            </w:r>
          </w:p>
        </w:tc>
      </w:tr>
    </w:tbl>
    <w:p w:rsidR="0015622D" w:rsidRDefault="0015622D" w:rsidP="0015622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5622D" w:rsidRDefault="0015622D" w:rsidP="0015622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622D" w:rsidRDefault="0015622D" w:rsidP="0015622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622D" w:rsidRDefault="0015622D" w:rsidP="0015622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622D" w:rsidRDefault="0015622D" w:rsidP="0015622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FA35D2" w:rsidRPr="00FA35D2" w:rsidRDefault="00FA35D2" w:rsidP="0015622D">
      <w:pPr>
        <w:tabs>
          <w:tab w:val="left" w:pos="705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</w:p>
    <w:p w:rsidR="00FA35D2" w:rsidRDefault="00FA35D2" w:rsidP="00FA35D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5EEF" w:rsidRDefault="009D5EEF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D670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C2AF0" w:rsidRPr="008357E4" w:rsidRDefault="006D670C" w:rsidP="006D670C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AC2AF0"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 w:rsidR="00AC2AF0">
        <w:rPr>
          <w:rFonts w:ascii="Times New Roman" w:hAnsi="Times New Roman"/>
          <w:b/>
          <w:sz w:val="28"/>
          <w:szCs w:val="28"/>
        </w:rPr>
        <w:t>об</w:t>
      </w:r>
      <w:r w:rsidR="00AC2AF0" w:rsidRPr="00DF3688">
        <w:rPr>
          <w:rFonts w:ascii="Times New Roman" w:hAnsi="Times New Roman"/>
          <w:b/>
          <w:sz w:val="28"/>
          <w:szCs w:val="28"/>
        </w:rPr>
        <w:t>уча</w:t>
      </w:r>
      <w:r w:rsidR="00AC2AF0"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4B73D5" w:rsidRDefault="004B73D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4B73D5" w:rsidRDefault="004B73D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4B73D5" w:rsidRDefault="004B73D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365F39" w:rsidRDefault="00365F39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0759C2" w:rsidRPr="004B73D5" w:rsidRDefault="000759C2" w:rsidP="004B73D5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:rsidR="000759C2" w:rsidRDefault="000759C2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4644">
        <w:rPr>
          <w:rFonts w:ascii="Times New Roman" w:hAnsi="Times New Roman"/>
          <w:b/>
          <w:sz w:val="28"/>
          <w:szCs w:val="28"/>
        </w:rPr>
        <w:t>Основные источники</w:t>
      </w:r>
    </w:p>
    <w:p w:rsidR="00C115F7" w:rsidRDefault="00C115F7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15F7" w:rsidRDefault="00C115F7" w:rsidP="000759C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</w:t>
      </w:r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Обществознание: 11-й класс: базовый уровень</w:t>
      </w:r>
      <w:proofErr w:type="gramStart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учебник / Л. Н. Боголюбов, Н. И. Городецкая, А. Ю. </w:t>
      </w:r>
      <w:proofErr w:type="spellStart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Лазебникова</w:t>
      </w:r>
      <w:proofErr w:type="spellEnd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[и др.] ; под редакцией Л. Н. Боголюбова, А. Ю. </w:t>
      </w:r>
      <w:proofErr w:type="spellStart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Лазебниковой</w:t>
      </w:r>
      <w:proofErr w:type="spellEnd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— 5-е изд., </w:t>
      </w:r>
      <w:proofErr w:type="spellStart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— Москва</w:t>
      </w:r>
      <w:proofErr w:type="gramStart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Просвещение, 2023. — 288 с. — ISBN 978-5-09-104510-9. — Текст</w:t>
      </w:r>
      <w:proofErr w:type="gramStart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электронный // Лань : электронно-библиотечная система. — URL: </w:t>
      </w:r>
      <w:hyperlink r:id="rId6" w:history="1">
        <w:r w:rsidRPr="0056613D">
          <w:rPr>
            <w:rStyle w:val="ae"/>
            <w:rFonts w:ascii="Times New Roman" w:eastAsia="Calibri" w:hAnsi="Times New Roman" w:cs="Times New Roman"/>
            <w:sz w:val="28"/>
            <w:szCs w:val="28"/>
          </w:rPr>
          <w:t>https://e.lanbook.com/book/334979</w:t>
        </w:r>
      </w:hyperlink>
    </w:p>
    <w:p w:rsidR="00C115F7" w:rsidRDefault="00C115F7" w:rsidP="000759C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0759C2" w:rsidRDefault="000759C2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источники</w:t>
      </w:r>
    </w:p>
    <w:p w:rsidR="00C115F7" w:rsidRDefault="00C115F7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15F7" w:rsidRPr="00C115F7" w:rsidRDefault="00C115F7" w:rsidP="00C115F7">
      <w:pPr>
        <w:pStyle w:val="a9"/>
        <w:numPr>
          <w:ilvl w:val="0"/>
          <w:numId w:val="42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C115F7">
        <w:rPr>
          <w:rFonts w:ascii="Times New Roman" w:hAnsi="Times New Roman"/>
          <w:color w:val="000000" w:themeColor="text1"/>
          <w:sz w:val="28"/>
          <w:szCs w:val="28"/>
        </w:rPr>
        <w:t>Обществознание. +Приложение: Дополнительные материалы</w:t>
      </w:r>
      <w:proofErr w:type="gramStart"/>
      <w:r w:rsidRPr="00C115F7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C115F7">
        <w:rPr>
          <w:rFonts w:ascii="Times New Roman" w:hAnsi="Times New Roman"/>
          <w:color w:val="000000" w:themeColor="text1"/>
          <w:sz w:val="28"/>
          <w:szCs w:val="28"/>
        </w:rPr>
        <w:t xml:space="preserve"> учебник / Н. Н. Косаренко, Р. В. </w:t>
      </w:r>
      <w:proofErr w:type="spellStart"/>
      <w:r w:rsidRPr="00C115F7">
        <w:rPr>
          <w:rFonts w:ascii="Times New Roman" w:hAnsi="Times New Roman"/>
          <w:color w:val="000000" w:themeColor="text1"/>
          <w:sz w:val="28"/>
          <w:szCs w:val="28"/>
        </w:rPr>
        <w:t>Шагиева</w:t>
      </w:r>
      <w:proofErr w:type="spellEnd"/>
      <w:r w:rsidRPr="00C115F7">
        <w:rPr>
          <w:rFonts w:ascii="Times New Roman" w:hAnsi="Times New Roman"/>
          <w:color w:val="000000" w:themeColor="text1"/>
          <w:sz w:val="28"/>
          <w:szCs w:val="28"/>
        </w:rPr>
        <w:t xml:space="preserve">, Л. В. Важенин [и др.] ; под ред. Н. Н. Косаренко, Р. В. </w:t>
      </w:r>
      <w:proofErr w:type="spellStart"/>
      <w:r w:rsidRPr="00C115F7">
        <w:rPr>
          <w:rFonts w:ascii="Times New Roman" w:hAnsi="Times New Roman"/>
          <w:color w:val="000000" w:themeColor="text1"/>
          <w:sz w:val="28"/>
          <w:szCs w:val="28"/>
        </w:rPr>
        <w:t>Шагиевой</w:t>
      </w:r>
      <w:proofErr w:type="spellEnd"/>
      <w:r w:rsidRPr="00C115F7">
        <w:rPr>
          <w:rFonts w:ascii="Times New Roman" w:hAnsi="Times New Roman"/>
          <w:color w:val="000000" w:themeColor="text1"/>
          <w:sz w:val="28"/>
          <w:szCs w:val="28"/>
        </w:rPr>
        <w:t>. — Москва</w:t>
      </w:r>
      <w:proofErr w:type="gramStart"/>
      <w:r w:rsidRPr="00C115F7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C115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115F7">
        <w:rPr>
          <w:rFonts w:ascii="Times New Roman" w:hAnsi="Times New Roman"/>
          <w:color w:val="000000" w:themeColor="text1"/>
          <w:sz w:val="28"/>
          <w:szCs w:val="28"/>
        </w:rPr>
        <w:t>КноРус</w:t>
      </w:r>
      <w:proofErr w:type="spellEnd"/>
      <w:r w:rsidRPr="00C115F7">
        <w:rPr>
          <w:rFonts w:ascii="Times New Roman" w:hAnsi="Times New Roman"/>
          <w:color w:val="000000" w:themeColor="text1"/>
          <w:sz w:val="28"/>
          <w:szCs w:val="28"/>
        </w:rPr>
        <w:t>, 2023. — 375 с. — ISBN 978-5-406-11259-5. — URL: https://book.ru/book/948610</w:t>
      </w:r>
    </w:p>
    <w:p w:rsidR="00DA27CF" w:rsidRPr="005C0C0E" w:rsidRDefault="00DA27CF" w:rsidP="00C115F7">
      <w:pPr>
        <w:pStyle w:val="a9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sectPr w:rsidR="00DA27CF" w:rsidRPr="005C0C0E" w:rsidSect="004B73D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F4338B"/>
    <w:multiLevelType w:val="hybridMultilevel"/>
    <w:tmpl w:val="75A6E2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A257B1"/>
    <w:multiLevelType w:val="multilevel"/>
    <w:tmpl w:val="623E60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256193B"/>
    <w:multiLevelType w:val="hybridMultilevel"/>
    <w:tmpl w:val="5554124E"/>
    <w:lvl w:ilvl="0" w:tplc="BFC2EAEC">
      <w:start w:val="1"/>
      <w:numFmt w:val="decimal"/>
      <w:lvlText w:val="%1)"/>
      <w:lvlJc w:val="left"/>
      <w:pPr>
        <w:ind w:left="1253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2A2260">
      <w:numFmt w:val="bullet"/>
      <w:lvlText w:val="•"/>
      <w:lvlJc w:val="left"/>
      <w:pPr>
        <w:ind w:left="2211" w:hanging="261"/>
      </w:pPr>
      <w:rPr>
        <w:rFonts w:hint="default"/>
        <w:lang w:val="ru-RU" w:eastAsia="en-US" w:bidi="ar-SA"/>
      </w:rPr>
    </w:lvl>
    <w:lvl w:ilvl="2" w:tplc="2576966A">
      <w:numFmt w:val="bullet"/>
      <w:lvlText w:val="•"/>
      <w:lvlJc w:val="left"/>
      <w:pPr>
        <w:ind w:left="3162" w:hanging="261"/>
      </w:pPr>
      <w:rPr>
        <w:rFonts w:hint="default"/>
        <w:lang w:val="ru-RU" w:eastAsia="en-US" w:bidi="ar-SA"/>
      </w:rPr>
    </w:lvl>
    <w:lvl w:ilvl="3" w:tplc="02802DFA">
      <w:numFmt w:val="bullet"/>
      <w:lvlText w:val="•"/>
      <w:lvlJc w:val="left"/>
      <w:pPr>
        <w:ind w:left="4113" w:hanging="261"/>
      </w:pPr>
      <w:rPr>
        <w:rFonts w:hint="default"/>
        <w:lang w:val="ru-RU" w:eastAsia="en-US" w:bidi="ar-SA"/>
      </w:rPr>
    </w:lvl>
    <w:lvl w:ilvl="4" w:tplc="3788A4C4">
      <w:numFmt w:val="bullet"/>
      <w:lvlText w:val="•"/>
      <w:lvlJc w:val="left"/>
      <w:pPr>
        <w:ind w:left="5064" w:hanging="261"/>
      </w:pPr>
      <w:rPr>
        <w:rFonts w:hint="default"/>
        <w:lang w:val="ru-RU" w:eastAsia="en-US" w:bidi="ar-SA"/>
      </w:rPr>
    </w:lvl>
    <w:lvl w:ilvl="5" w:tplc="8D2A1C64">
      <w:numFmt w:val="bullet"/>
      <w:lvlText w:val="•"/>
      <w:lvlJc w:val="left"/>
      <w:pPr>
        <w:ind w:left="6015" w:hanging="261"/>
      </w:pPr>
      <w:rPr>
        <w:rFonts w:hint="default"/>
        <w:lang w:val="ru-RU" w:eastAsia="en-US" w:bidi="ar-SA"/>
      </w:rPr>
    </w:lvl>
    <w:lvl w:ilvl="6" w:tplc="920A0F56">
      <w:numFmt w:val="bullet"/>
      <w:lvlText w:val="•"/>
      <w:lvlJc w:val="left"/>
      <w:pPr>
        <w:ind w:left="6966" w:hanging="261"/>
      </w:pPr>
      <w:rPr>
        <w:rFonts w:hint="default"/>
        <w:lang w:val="ru-RU" w:eastAsia="en-US" w:bidi="ar-SA"/>
      </w:rPr>
    </w:lvl>
    <w:lvl w:ilvl="7" w:tplc="AACE1AEE">
      <w:numFmt w:val="bullet"/>
      <w:lvlText w:val="•"/>
      <w:lvlJc w:val="left"/>
      <w:pPr>
        <w:ind w:left="7917" w:hanging="261"/>
      </w:pPr>
      <w:rPr>
        <w:rFonts w:hint="default"/>
        <w:lang w:val="ru-RU" w:eastAsia="en-US" w:bidi="ar-SA"/>
      </w:rPr>
    </w:lvl>
    <w:lvl w:ilvl="8" w:tplc="868ADD84">
      <w:numFmt w:val="bullet"/>
      <w:lvlText w:val="•"/>
      <w:lvlJc w:val="left"/>
      <w:pPr>
        <w:ind w:left="8869" w:hanging="261"/>
      </w:pPr>
      <w:rPr>
        <w:rFonts w:hint="default"/>
        <w:lang w:val="ru-RU" w:eastAsia="en-US" w:bidi="ar-SA"/>
      </w:rPr>
    </w:lvl>
  </w:abstractNum>
  <w:abstractNum w:abstractNumId="28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3"/>
  </w:num>
  <w:num w:numId="3">
    <w:abstractNumId w:val="7"/>
  </w:num>
  <w:num w:numId="4">
    <w:abstractNumId w:val="41"/>
  </w:num>
  <w:num w:numId="5">
    <w:abstractNumId w:val="16"/>
  </w:num>
  <w:num w:numId="6">
    <w:abstractNumId w:val="15"/>
  </w:num>
  <w:num w:numId="7">
    <w:abstractNumId w:val="36"/>
  </w:num>
  <w:num w:numId="8">
    <w:abstractNumId w:val="23"/>
  </w:num>
  <w:num w:numId="9">
    <w:abstractNumId w:val="24"/>
  </w:num>
  <w:num w:numId="10">
    <w:abstractNumId w:val="38"/>
  </w:num>
  <w:num w:numId="11">
    <w:abstractNumId w:val="4"/>
  </w:num>
  <w:num w:numId="12">
    <w:abstractNumId w:val="31"/>
  </w:num>
  <w:num w:numId="13">
    <w:abstractNumId w:val="40"/>
  </w:num>
  <w:num w:numId="14">
    <w:abstractNumId w:val="8"/>
  </w:num>
  <w:num w:numId="15">
    <w:abstractNumId w:val="39"/>
  </w:num>
  <w:num w:numId="16">
    <w:abstractNumId w:val="20"/>
  </w:num>
  <w:num w:numId="17">
    <w:abstractNumId w:val="37"/>
  </w:num>
  <w:num w:numId="18">
    <w:abstractNumId w:val="29"/>
  </w:num>
  <w:num w:numId="19">
    <w:abstractNumId w:val="19"/>
  </w:num>
  <w:num w:numId="20">
    <w:abstractNumId w:val="14"/>
  </w:num>
  <w:num w:numId="21">
    <w:abstractNumId w:val="12"/>
  </w:num>
  <w:num w:numId="22">
    <w:abstractNumId w:val="32"/>
  </w:num>
  <w:num w:numId="23">
    <w:abstractNumId w:val="13"/>
  </w:num>
  <w:num w:numId="24">
    <w:abstractNumId w:val="25"/>
  </w:num>
  <w:num w:numId="25">
    <w:abstractNumId w:val="28"/>
  </w:num>
  <w:num w:numId="26">
    <w:abstractNumId w:val="43"/>
  </w:num>
  <w:num w:numId="27">
    <w:abstractNumId w:val="21"/>
  </w:num>
  <w:num w:numId="28">
    <w:abstractNumId w:val="6"/>
  </w:num>
  <w:num w:numId="29">
    <w:abstractNumId w:val="5"/>
  </w:num>
  <w:num w:numId="30">
    <w:abstractNumId w:val="30"/>
  </w:num>
  <w:num w:numId="31">
    <w:abstractNumId w:val="10"/>
  </w:num>
  <w:num w:numId="32">
    <w:abstractNumId w:val="35"/>
  </w:num>
  <w:num w:numId="33">
    <w:abstractNumId w:val="2"/>
  </w:num>
  <w:num w:numId="34">
    <w:abstractNumId w:val="11"/>
  </w:num>
  <w:num w:numId="35">
    <w:abstractNumId w:val="42"/>
  </w:num>
  <w:num w:numId="36">
    <w:abstractNumId w:val="3"/>
  </w:num>
  <w:num w:numId="37">
    <w:abstractNumId w:val="22"/>
  </w:num>
  <w:num w:numId="38">
    <w:abstractNumId w:val="18"/>
  </w:num>
  <w:num w:numId="39">
    <w:abstractNumId w:val="34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9"/>
  </w:num>
  <w:num w:numId="43">
    <w:abstractNumId w:val="2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3A51"/>
    <w:rsid w:val="00003AC8"/>
    <w:rsid w:val="00037E61"/>
    <w:rsid w:val="00041806"/>
    <w:rsid w:val="000759C2"/>
    <w:rsid w:val="00083AF3"/>
    <w:rsid w:val="00084230"/>
    <w:rsid w:val="000A7672"/>
    <w:rsid w:val="000E5B9C"/>
    <w:rsid w:val="00122A8E"/>
    <w:rsid w:val="001375DC"/>
    <w:rsid w:val="001479DF"/>
    <w:rsid w:val="0015622D"/>
    <w:rsid w:val="00163117"/>
    <w:rsid w:val="00193DB0"/>
    <w:rsid w:val="001A7F63"/>
    <w:rsid w:val="001C21E9"/>
    <w:rsid w:val="001E1BF6"/>
    <w:rsid w:val="00247EE3"/>
    <w:rsid w:val="002D32C0"/>
    <w:rsid w:val="0035415E"/>
    <w:rsid w:val="00365F39"/>
    <w:rsid w:val="00372B36"/>
    <w:rsid w:val="003800F2"/>
    <w:rsid w:val="00400EFA"/>
    <w:rsid w:val="00404BED"/>
    <w:rsid w:val="00447291"/>
    <w:rsid w:val="004873ED"/>
    <w:rsid w:val="004B73D5"/>
    <w:rsid w:val="004E32CA"/>
    <w:rsid w:val="00543C1E"/>
    <w:rsid w:val="005726B2"/>
    <w:rsid w:val="005A3CF5"/>
    <w:rsid w:val="005C0C0E"/>
    <w:rsid w:val="005D0B05"/>
    <w:rsid w:val="005D7E80"/>
    <w:rsid w:val="0060305D"/>
    <w:rsid w:val="006040DA"/>
    <w:rsid w:val="00613C99"/>
    <w:rsid w:val="00631A19"/>
    <w:rsid w:val="00636346"/>
    <w:rsid w:val="00655912"/>
    <w:rsid w:val="0066155E"/>
    <w:rsid w:val="00685997"/>
    <w:rsid w:val="006D670C"/>
    <w:rsid w:val="00705359"/>
    <w:rsid w:val="00775760"/>
    <w:rsid w:val="007821F9"/>
    <w:rsid w:val="007D5640"/>
    <w:rsid w:val="00816465"/>
    <w:rsid w:val="008357E4"/>
    <w:rsid w:val="008A44AE"/>
    <w:rsid w:val="008B10CC"/>
    <w:rsid w:val="008B791D"/>
    <w:rsid w:val="008C368E"/>
    <w:rsid w:val="00913FFA"/>
    <w:rsid w:val="009223CD"/>
    <w:rsid w:val="0098064D"/>
    <w:rsid w:val="009858B5"/>
    <w:rsid w:val="009D5EEF"/>
    <w:rsid w:val="009E2A79"/>
    <w:rsid w:val="009E39B3"/>
    <w:rsid w:val="00A560F4"/>
    <w:rsid w:val="00A56267"/>
    <w:rsid w:val="00AC2990"/>
    <w:rsid w:val="00AC2AF0"/>
    <w:rsid w:val="00B54B66"/>
    <w:rsid w:val="00B62081"/>
    <w:rsid w:val="00BD77B7"/>
    <w:rsid w:val="00C06CFF"/>
    <w:rsid w:val="00C115F7"/>
    <w:rsid w:val="00C15C6B"/>
    <w:rsid w:val="00CF73BE"/>
    <w:rsid w:val="00D06683"/>
    <w:rsid w:val="00D2513B"/>
    <w:rsid w:val="00DA27CF"/>
    <w:rsid w:val="00DB16E8"/>
    <w:rsid w:val="00E1290A"/>
    <w:rsid w:val="00E81E1A"/>
    <w:rsid w:val="00EB1F00"/>
    <w:rsid w:val="00F00FF2"/>
    <w:rsid w:val="00F51BE1"/>
    <w:rsid w:val="00F55D53"/>
    <w:rsid w:val="00FA35D2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3349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15</Pages>
  <Words>3378</Words>
  <Characters>19260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Dimon</dc:creator>
  <cp:lastModifiedBy>Пользователь Windows</cp:lastModifiedBy>
  <cp:revision>7</cp:revision>
  <dcterms:created xsi:type="dcterms:W3CDTF">2025-05-13T14:35:00Z</dcterms:created>
  <dcterms:modified xsi:type="dcterms:W3CDTF">2025-10-13T11:30:00Z</dcterms:modified>
</cp:coreProperties>
</file>