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5D3BE1" w:rsidP="002B43F0">
      <w:pPr>
        <w:spacing w:line="360" w:lineRule="auto"/>
        <w:jc w:val="center"/>
        <w:rPr>
          <w:b/>
          <w:sz w:val="28"/>
        </w:rPr>
      </w:pPr>
      <w:r w:rsidRPr="005D3BE1">
        <w:rPr>
          <w:b/>
          <w:sz w:val="28"/>
        </w:rPr>
        <w:t>31.02.01 Лечебное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51572D" w:rsidP="002B43F0">
      <w:pPr>
        <w:spacing w:line="360" w:lineRule="auto"/>
        <w:jc w:val="center"/>
        <w:rPr>
          <w:b/>
          <w:sz w:val="28"/>
        </w:rPr>
      </w:pPr>
      <w:r w:rsidRPr="0051572D">
        <w:rPr>
          <w:b/>
          <w:sz w:val="28"/>
        </w:rPr>
        <w:t>ОГСЭ.03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435CC1">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51572D">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51572D">
        <w:rPr>
          <w:color w:val="000000"/>
          <w:spacing w:val="-1"/>
        </w:rPr>
        <w:t xml:space="preserve">31.02.01 Лечебное дело </w:t>
      </w:r>
      <w:r w:rsidR="0051572D" w:rsidRPr="0051572D">
        <w:rPr>
          <w:color w:val="000000"/>
          <w:spacing w:val="-1"/>
        </w:rPr>
        <w:t>утверждённым приказом Минобрнауки России от 04.07.2022 г. №526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51572D" w:rsidRPr="0051572D">
        <w:rPr>
          <w:color w:val="000000"/>
          <w:spacing w:val="-1"/>
        </w:rPr>
        <w:t>31.02.01 Лечебное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435CC1"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435CC1" w:rsidRDefault="00435CC1" w:rsidP="007A4F64">
      <w:pPr>
        <w:shd w:val="clear" w:color="auto" w:fill="FFFFFF"/>
        <w:tabs>
          <w:tab w:val="left" w:pos="1277"/>
          <w:tab w:val="left" w:pos="4704"/>
          <w:tab w:val="left" w:pos="6317"/>
          <w:tab w:val="left" w:pos="8102"/>
        </w:tabs>
        <w:spacing w:line="360" w:lineRule="auto"/>
        <w:jc w:val="both"/>
        <w:rPr>
          <w:color w:val="000000"/>
          <w:spacing w:val="-1"/>
        </w:rPr>
      </w:pPr>
    </w:p>
    <w:p w:rsidR="00435CC1" w:rsidRDefault="00435CC1"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472942">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51572D" w:rsidRDefault="0051572D" w:rsidP="0051572D">
      <w:pPr>
        <w:spacing w:line="360" w:lineRule="auto"/>
        <w:jc w:val="both"/>
      </w:pPr>
      <w:r>
        <w:t>ОК 01. Выбирать способы решения задач профессиональной деятельности применительно к различным контекстам;</w:t>
      </w:r>
    </w:p>
    <w:p w:rsidR="0051572D" w:rsidRDefault="0051572D" w:rsidP="0051572D">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1572D" w:rsidRDefault="0051572D" w:rsidP="0051572D">
      <w:pPr>
        <w:spacing w:line="360" w:lineRule="auto"/>
        <w:jc w:val="both"/>
      </w:pPr>
      <w:r>
        <w:t>ОК 04 Эффективно взаимодействовать и работать в коллективе и команде;</w:t>
      </w:r>
    </w:p>
    <w:p w:rsidR="0051572D" w:rsidRDefault="0051572D" w:rsidP="0051572D">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72942" w:rsidRDefault="0051572D" w:rsidP="0051572D">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52926" w:rsidRDefault="00352926" w:rsidP="00352926">
      <w:pPr>
        <w:spacing w:line="360" w:lineRule="auto"/>
      </w:pPr>
      <w:bookmarkStart w:id="0" w:name="_GoBack"/>
      <w:bookmarkEnd w:id="0"/>
    </w:p>
    <w:p w:rsidR="00352926" w:rsidRDefault="00352926" w:rsidP="00352926">
      <w:pPr>
        <w:spacing w:line="360" w:lineRule="auto"/>
      </w:pPr>
    </w:p>
    <w:p w:rsidR="00352926" w:rsidRDefault="00352926" w:rsidP="00352926">
      <w:pPr>
        <w:spacing w:after="200" w:line="276" w:lineRule="auto"/>
      </w:pPr>
      <w:r>
        <w:br w:type="page"/>
      </w:r>
    </w:p>
    <w:p w:rsidR="00352926" w:rsidRPr="00DE0872" w:rsidRDefault="00352926" w:rsidP="00352926">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B1ADF"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F2F9B"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79A5C"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14F2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F1924A"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B54B3"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5064C"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A4F39"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0B92A"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96188"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lastRenderedPageBreak/>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435CC1">
      <w:rPr>
        <w:rStyle w:val="ae"/>
        <w:noProof/>
        <w:sz w:val="16"/>
        <w:szCs w:val="16"/>
      </w:rPr>
      <w:t>38</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35CC1"/>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5523"/>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B91A1-1621-4EB2-98F3-0D925FF5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48AB-407A-49ED-984C-96A0A053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11038</Words>
  <Characters>62923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2025-10-12T11:23:00Z</dcterms:created>
  <dcterms:modified xsi:type="dcterms:W3CDTF">2025-10-12T11:23:00Z</dcterms:modified>
</cp:coreProperties>
</file>