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08" w:rsidRPr="00864CBD" w:rsidRDefault="002E2308" w:rsidP="002E2308">
      <w:pPr>
        <w:spacing w:after="3" w:line="465" w:lineRule="auto"/>
        <w:ind w:left="1355" w:right="1198" w:hanging="10"/>
        <w:jc w:val="center"/>
        <w:rPr>
          <w:rFonts w:ascii="Times New Roman" w:hAnsi="Times New Roman" w:cs="Times New Roman"/>
          <w:sz w:val="28"/>
          <w:szCs w:val="28"/>
        </w:rPr>
      </w:pPr>
      <w:r w:rsidRPr="00864CBD">
        <w:rPr>
          <w:rFonts w:ascii="Times New Roman" w:hAnsi="Times New Roman" w:cs="Times New Roman"/>
          <w:sz w:val="28"/>
          <w:szCs w:val="28"/>
        </w:rPr>
        <w:t xml:space="preserve">Частное образовательное учреждение профессионального образования </w:t>
      </w:r>
    </w:p>
    <w:p w:rsidR="002E2308" w:rsidRPr="00864CBD" w:rsidRDefault="002E2308" w:rsidP="002E2308">
      <w:pPr>
        <w:spacing w:after="235" w:line="257" w:lineRule="auto"/>
        <w:ind w:left="1869" w:hanging="10"/>
        <w:rPr>
          <w:rFonts w:ascii="Times New Roman" w:hAnsi="Times New Roman" w:cs="Times New Roman"/>
          <w:sz w:val="28"/>
          <w:szCs w:val="28"/>
        </w:rPr>
      </w:pPr>
      <w:r w:rsidRPr="00864CBD">
        <w:rPr>
          <w:rFonts w:ascii="Times New Roman" w:hAnsi="Times New Roman" w:cs="Times New Roman"/>
          <w:sz w:val="28"/>
          <w:szCs w:val="28"/>
        </w:rPr>
        <w:t xml:space="preserve">«Ставропольский многопрофильный колледж»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3D06B1" w:rsidRDefault="00864CBD" w:rsidP="003D06B1">
      <w:pPr>
        <w:spacing w:after="191" w:line="360" w:lineRule="auto"/>
        <w:ind w:left="1355" w:right="1355" w:hanging="10"/>
        <w:jc w:val="center"/>
        <w:rPr>
          <w:rFonts w:ascii="Times New Roman" w:hAnsi="Times New Roman" w:cs="Times New Roman"/>
          <w:b/>
          <w:sz w:val="28"/>
          <w:szCs w:val="28"/>
        </w:rPr>
      </w:pPr>
      <w:r w:rsidRPr="003D06B1">
        <w:rPr>
          <w:rFonts w:ascii="Times New Roman" w:hAnsi="Times New Roman" w:cs="Times New Roman"/>
          <w:sz w:val="28"/>
          <w:szCs w:val="28"/>
        </w:rPr>
        <w:t>М</w:t>
      </w:r>
      <w:r w:rsidR="003D06B1" w:rsidRPr="003D06B1">
        <w:rPr>
          <w:rFonts w:ascii="Times New Roman" w:hAnsi="Times New Roman" w:cs="Times New Roman"/>
          <w:sz w:val="28"/>
          <w:szCs w:val="28"/>
        </w:rPr>
        <w:t>етодические  указания</w:t>
      </w:r>
      <w:r w:rsidRPr="003D06B1">
        <w:rPr>
          <w:rFonts w:ascii="Times New Roman" w:hAnsi="Times New Roman" w:cs="Times New Roman"/>
          <w:sz w:val="28"/>
          <w:szCs w:val="28"/>
        </w:rPr>
        <w:t xml:space="preserve"> к  практическим занятиям</w:t>
      </w:r>
      <w:r w:rsidR="0047381F" w:rsidRPr="003D06B1">
        <w:rPr>
          <w:rFonts w:ascii="Times New Roman" w:hAnsi="Times New Roman" w:cs="Times New Roman"/>
          <w:sz w:val="28"/>
          <w:szCs w:val="28"/>
        </w:rPr>
        <w:t xml:space="preserve"> </w:t>
      </w:r>
      <w:r w:rsidR="0047381F" w:rsidRPr="00864CBD">
        <w:rPr>
          <w:rFonts w:ascii="Times New Roman" w:hAnsi="Times New Roman" w:cs="Times New Roman"/>
          <w:sz w:val="28"/>
          <w:szCs w:val="28"/>
        </w:rPr>
        <w:t xml:space="preserve">   </w:t>
      </w:r>
      <w:r w:rsidR="0047381F" w:rsidRPr="002A5064">
        <w:rPr>
          <w:rFonts w:ascii="Times New Roman" w:hAnsi="Times New Roman" w:cs="Times New Roman"/>
          <w:sz w:val="28"/>
          <w:szCs w:val="28"/>
        </w:rPr>
        <w:t xml:space="preserve">                               </w:t>
      </w:r>
      <w:r w:rsidR="00E26013">
        <w:rPr>
          <w:rFonts w:ascii="Times New Roman" w:hAnsi="Times New Roman" w:cs="Times New Roman"/>
          <w:sz w:val="28"/>
          <w:szCs w:val="28"/>
        </w:rPr>
        <w:t xml:space="preserve">                   </w:t>
      </w:r>
      <w:r w:rsidR="0047381F" w:rsidRPr="002A5064">
        <w:rPr>
          <w:rFonts w:ascii="Times New Roman" w:hAnsi="Times New Roman" w:cs="Times New Roman"/>
          <w:sz w:val="28"/>
          <w:szCs w:val="28"/>
        </w:rPr>
        <w:t xml:space="preserve"> </w:t>
      </w:r>
      <w:r w:rsidR="0047381F" w:rsidRPr="003D06B1">
        <w:rPr>
          <w:rFonts w:ascii="Times New Roman" w:hAnsi="Times New Roman" w:cs="Times New Roman"/>
          <w:sz w:val="28"/>
          <w:szCs w:val="28"/>
        </w:rPr>
        <w:t>по дисциплине</w:t>
      </w:r>
      <w:r w:rsidR="0047381F" w:rsidRPr="003D06B1">
        <w:rPr>
          <w:rFonts w:ascii="Times New Roman" w:hAnsi="Times New Roman" w:cs="Times New Roman"/>
          <w:b/>
          <w:sz w:val="28"/>
          <w:szCs w:val="28"/>
        </w:rPr>
        <w:t xml:space="preserve"> </w:t>
      </w:r>
      <w:r w:rsidR="002E2308" w:rsidRPr="003D06B1">
        <w:rPr>
          <w:rFonts w:ascii="Times New Roman" w:hAnsi="Times New Roman" w:cs="Times New Roman"/>
          <w:b/>
          <w:sz w:val="28"/>
          <w:szCs w:val="28"/>
        </w:rPr>
        <w:t>«</w:t>
      </w:r>
      <w:r w:rsidR="002E2308" w:rsidRPr="003D06B1">
        <w:rPr>
          <w:rFonts w:ascii="Times New Roman" w:hAnsi="Times New Roman" w:cs="Times New Roman"/>
          <w:b/>
          <w:bCs/>
          <w:sz w:val="28"/>
          <w:szCs w:val="28"/>
        </w:rPr>
        <w:t xml:space="preserve">Основы </w:t>
      </w:r>
      <w:r w:rsidR="00100243" w:rsidRPr="003D06B1">
        <w:rPr>
          <w:rFonts w:ascii="Times New Roman" w:hAnsi="Times New Roman" w:cs="Times New Roman"/>
          <w:b/>
          <w:bCs/>
          <w:sz w:val="28"/>
          <w:szCs w:val="28"/>
        </w:rPr>
        <w:t>спец</w:t>
      </w:r>
      <w:r w:rsidR="00106F45" w:rsidRPr="003D06B1">
        <w:rPr>
          <w:rFonts w:ascii="Times New Roman" w:hAnsi="Times New Roman" w:cs="Times New Roman"/>
          <w:b/>
          <w:bCs/>
          <w:sz w:val="28"/>
          <w:szCs w:val="28"/>
        </w:rPr>
        <w:t>иальной педагогики и психологии</w:t>
      </w:r>
      <w:r w:rsidR="002E2308" w:rsidRPr="003D06B1">
        <w:rPr>
          <w:rFonts w:ascii="Times New Roman" w:hAnsi="Times New Roman" w:cs="Times New Roman"/>
          <w:b/>
          <w:sz w:val="28"/>
          <w:szCs w:val="28"/>
        </w:rPr>
        <w:t xml:space="preserve">» </w:t>
      </w:r>
    </w:p>
    <w:p w:rsidR="002E2308" w:rsidRPr="00A03770" w:rsidRDefault="002E2308" w:rsidP="002E2308">
      <w:pPr>
        <w:spacing w:after="3" w:line="397" w:lineRule="auto"/>
        <w:ind w:left="559" w:right="479" w:hanging="10"/>
        <w:jc w:val="center"/>
        <w:rPr>
          <w:rFonts w:ascii="Times New Roman" w:hAnsi="Times New Roman" w:cs="Times New Roman"/>
          <w:sz w:val="28"/>
          <w:szCs w:val="28"/>
        </w:rPr>
      </w:pPr>
      <w:r w:rsidRPr="00A03770">
        <w:rPr>
          <w:rFonts w:ascii="Times New Roman" w:hAnsi="Times New Roman" w:cs="Times New Roman"/>
          <w:sz w:val="28"/>
          <w:szCs w:val="28"/>
        </w:rPr>
        <w:t xml:space="preserve">для обучающихся по специальности </w:t>
      </w:r>
    </w:p>
    <w:p w:rsidR="002E2308" w:rsidRPr="00A03770" w:rsidRDefault="002E2308" w:rsidP="002E2308">
      <w:pPr>
        <w:spacing w:after="144" w:line="257" w:lineRule="auto"/>
        <w:ind w:left="2041" w:hanging="10"/>
        <w:rPr>
          <w:rFonts w:ascii="Times New Roman" w:hAnsi="Times New Roman" w:cs="Times New Roman"/>
          <w:sz w:val="28"/>
          <w:szCs w:val="28"/>
        </w:rPr>
      </w:pPr>
      <w:r w:rsidRPr="00A03770">
        <w:rPr>
          <w:rFonts w:ascii="Times New Roman" w:hAnsi="Times New Roman" w:cs="Times New Roman"/>
          <w:sz w:val="28"/>
          <w:szCs w:val="28"/>
        </w:rPr>
        <w:t xml:space="preserve">44.02.02 Преподавание в начальных классах </w:t>
      </w:r>
      <w:bookmarkStart w:id="0" w:name="_GoBack"/>
      <w:bookmarkEnd w:id="0"/>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42220E" w:rsidRDefault="002E2308" w:rsidP="0042220E">
      <w:pPr>
        <w:ind w:left="781"/>
        <w:rPr>
          <w:rFonts w:ascii="Times New Roman" w:hAnsi="Times New Roman" w:cs="Times New Roman"/>
          <w:b/>
          <w:sz w:val="28"/>
          <w:szCs w:val="28"/>
        </w:rPr>
      </w:pPr>
      <w:r>
        <w:rPr>
          <w:rFonts w:ascii="Times New Roman" w:hAnsi="Times New Roman" w:cs="Times New Roman"/>
          <w:b/>
          <w:sz w:val="28"/>
          <w:szCs w:val="28"/>
        </w:rPr>
        <w:t xml:space="preserve">                   </w:t>
      </w:r>
      <w:r w:rsidR="0042220E">
        <w:rPr>
          <w:rFonts w:ascii="Times New Roman" w:hAnsi="Times New Roman" w:cs="Times New Roman"/>
          <w:b/>
          <w:sz w:val="28"/>
          <w:szCs w:val="28"/>
        </w:rPr>
        <w:t xml:space="preserve">      </w:t>
      </w:r>
    </w:p>
    <w:p w:rsidR="0047381F" w:rsidRPr="0042220E" w:rsidRDefault="00864CBD" w:rsidP="00864CBD">
      <w:pPr>
        <w:jc w:val="center"/>
        <w:rPr>
          <w:rFonts w:ascii="Times New Roman" w:hAnsi="Times New Roman" w:cs="Times New Roman"/>
          <w:b/>
          <w:sz w:val="28"/>
          <w:szCs w:val="28"/>
        </w:rPr>
      </w:pPr>
      <w:r>
        <w:rPr>
          <w:rFonts w:ascii="Times New Roman" w:hAnsi="Times New Roman" w:cs="Times New Roman"/>
          <w:sz w:val="28"/>
          <w:szCs w:val="28"/>
        </w:rPr>
        <w:t>Ставрополь 2025</w:t>
      </w:r>
    </w:p>
    <w:p w:rsidR="0047381F" w:rsidRDefault="0047381F" w:rsidP="0047381F">
      <w:pPr>
        <w:ind w:left="781"/>
        <w:jc w:val="center"/>
        <w:rPr>
          <w:rFonts w:ascii="Times New Roman" w:hAnsi="Times New Roman" w:cs="Times New Roman"/>
          <w:sz w:val="28"/>
          <w:szCs w:val="28"/>
        </w:rPr>
      </w:pPr>
    </w:p>
    <w:p w:rsidR="002E2308" w:rsidRPr="00A03770" w:rsidRDefault="00864CBD" w:rsidP="002E2308">
      <w:pPr>
        <w:spacing w:after="1" w:line="257" w:lineRule="auto"/>
        <w:ind w:left="-15" w:firstLine="711"/>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Методические указания к практическим занятиям </w:t>
      </w:r>
      <w:r w:rsidR="002E2308" w:rsidRPr="00A03770">
        <w:rPr>
          <w:rFonts w:ascii="Times New Roman" w:hAnsi="Times New Roman" w:cs="Times New Roman"/>
          <w:sz w:val="28"/>
          <w:szCs w:val="28"/>
        </w:rPr>
        <w:t>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002E2308" w:rsidRPr="00A03770">
        <w:rPr>
          <w:rFonts w:ascii="Times New Roman" w:hAnsi="Times New Roman" w:cs="Times New Roman"/>
          <w:bCs/>
          <w:sz w:val="28"/>
          <w:szCs w:val="28"/>
        </w:rPr>
        <w:t>Русский язык и культура профессиональной коммуникации педагога</w:t>
      </w:r>
      <w:r w:rsidR="002E2308" w:rsidRPr="00A03770">
        <w:rPr>
          <w:rFonts w:ascii="Times New Roman" w:hAnsi="Times New Roman" w:cs="Times New Roman"/>
          <w:sz w:val="28"/>
          <w:szCs w:val="28"/>
        </w:rPr>
        <w:t xml:space="preserve">» </w:t>
      </w:r>
    </w:p>
    <w:p w:rsidR="002E2308" w:rsidRPr="00A03770" w:rsidRDefault="002E2308" w:rsidP="002E2308">
      <w:pPr>
        <w:spacing w:after="26"/>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spacing w:after="1" w:line="257" w:lineRule="auto"/>
        <w:ind w:left="721" w:hanging="10"/>
        <w:rPr>
          <w:rFonts w:ascii="Times New Roman" w:hAnsi="Times New Roman" w:cs="Times New Roman"/>
          <w:sz w:val="28"/>
          <w:szCs w:val="28"/>
        </w:rPr>
      </w:pPr>
      <w:r w:rsidRPr="00A03770">
        <w:rPr>
          <w:rFonts w:ascii="Times New Roman" w:hAnsi="Times New Roman" w:cs="Times New Roman"/>
          <w:sz w:val="28"/>
          <w:szCs w:val="28"/>
        </w:rPr>
        <w:t xml:space="preserve">Составитель: Лобунько Н.Н.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firstLine="709"/>
        <w:jc w:val="both"/>
        <w:rPr>
          <w:rFonts w:ascii="Times New Roman" w:hAnsi="Times New Roman" w:cs="Times New Roman"/>
          <w:sz w:val="28"/>
          <w:szCs w:val="28"/>
        </w:rPr>
      </w:pPr>
      <w:r w:rsidRPr="00A03770">
        <w:rPr>
          <w:rFonts w:ascii="Times New Roman" w:hAnsi="Times New Roman" w:cs="Times New Roman"/>
          <w:sz w:val="28"/>
          <w:szCs w:val="28"/>
        </w:rPr>
        <w:t xml:space="preserve">Рассмотрено на заседании методического </w:t>
      </w:r>
      <w:r w:rsidRPr="00A03770">
        <w:rPr>
          <w:rFonts w:ascii="Times New Roman" w:hAnsi="Times New Roman" w:cs="Times New Roman"/>
          <w:sz w:val="28"/>
          <w:szCs w:val="28"/>
        </w:rPr>
        <w:t> </w:t>
      </w:r>
      <w:r w:rsidRPr="00A03770">
        <w:rPr>
          <w:rFonts w:ascii="Times New Roman" w:hAnsi="Times New Roman" w:cs="Times New Roman"/>
          <w:sz w:val="28"/>
          <w:szCs w:val="28"/>
        </w:rPr>
        <w:t> </w:t>
      </w:r>
      <w:r w:rsidRPr="00A03770">
        <w:rPr>
          <w:rFonts w:ascii="Times New Roman" w:hAnsi="Times New Roman" w:cs="Times New Roman"/>
          <w:sz w:val="28"/>
          <w:szCs w:val="28"/>
        </w:rPr>
        <w:t>объединения «Образование и педагогические н</w:t>
      </w:r>
      <w:r w:rsidR="00864CBD">
        <w:rPr>
          <w:rFonts w:ascii="Times New Roman" w:hAnsi="Times New Roman" w:cs="Times New Roman"/>
          <w:sz w:val="28"/>
          <w:szCs w:val="28"/>
        </w:rPr>
        <w:t>ауки», протокол №7 от 24.05.2025</w:t>
      </w:r>
      <w:r w:rsidRPr="00A03770">
        <w:rPr>
          <w:rFonts w:ascii="Times New Roman" w:hAnsi="Times New Roman" w:cs="Times New Roman"/>
          <w:sz w:val="28"/>
          <w:szCs w:val="28"/>
        </w:rPr>
        <w:t xml:space="preserve">г. </w:t>
      </w:r>
    </w:p>
    <w:p w:rsidR="002E2308" w:rsidRPr="00A03770" w:rsidRDefault="002E2308" w:rsidP="002E2308">
      <w:pPr>
        <w:ind w:firstLine="709"/>
        <w:jc w:val="both"/>
        <w:rPr>
          <w:rFonts w:ascii="Times New Roman" w:hAnsi="Times New Roman" w:cs="Times New Roman"/>
          <w:sz w:val="28"/>
          <w:szCs w:val="28"/>
        </w:rPr>
      </w:pPr>
      <w:r w:rsidRPr="00A03770">
        <w:rPr>
          <w:rFonts w:ascii="Times New Roman" w:hAnsi="Times New Roman" w:cs="Times New Roman"/>
          <w:sz w:val="28"/>
          <w:szCs w:val="28"/>
        </w:rPr>
        <w:t>Председатель: Астафьев В.А.</w:t>
      </w:r>
    </w:p>
    <w:p w:rsidR="002E2308" w:rsidRPr="00A03770" w:rsidRDefault="002E2308" w:rsidP="002E2308">
      <w:pPr>
        <w:ind w:firstLine="709"/>
        <w:jc w:val="both"/>
        <w:rPr>
          <w:rFonts w:ascii="Times New Roman" w:hAnsi="Times New Roman" w:cs="Times New Roman"/>
          <w:sz w:val="28"/>
          <w:szCs w:val="28"/>
        </w:rPr>
      </w:pPr>
    </w:p>
    <w:p w:rsidR="002E2308" w:rsidRPr="00A03770" w:rsidRDefault="002E2308" w:rsidP="002E2308">
      <w:pPr>
        <w:ind w:firstLine="709"/>
        <w:jc w:val="both"/>
        <w:rPr>
          <w:rFonts w:ascii="Times New Roman" w:hAnsi="Times New Roman" w:cs="Times New Roman"/>
          <w:sz w:val="28"/>
          <w:szCs w:val="28"/>
        </w:rPr>
      </w:pPr>
      <w:r w:rsidRPr="00A03770">
        <w:rPr>
          <w:rFonts w:ascii="Times New Roman" w:hAnsi="Times New Roman" w:cs="Times New Roman"/>
          <w:sz w:val="28"/>
          <w:szCs w:val="28"/>
        </w:rPr>
        <w:t xml:space="preserve">Рекомендовано к использованию в учебном процессе Методическим советом </w:t>
      </w:r>
      <w:r w:rsidR="00864CBD">
        <w:rPr>
          <w:rFonts w:ascii="Times New Roman" w:hAnsi="Times New Roman" w:cs="Times New Roman"/>
          <w:sz w:val="28"/>
          <w:szCs w:val="28"/>
        </w:rPr>
        <w:t>СМК, протокол №7 от 25.05.2025</w:t>
      </w:r>
      <w:r w:rsidRPr="00A03770">
        <w:rPr>
          <w:rFonts w:ascii="Times New Roman" w:hAnsi="Times New Roman" w:cs="Times New Roman"/>
          <w:sz w:val="28"/>
          <w:szCs w:val="28"/>
        </w:rPr>
        <w:t>г.</w:t>
      </w:r>
    </w:p>
    <w:p w:rsidR="002E2308" w:rsidRPr="00A03770" w:rsidRDefault="002E2308" w:rsidP="002E2308">
      <w:pPr>
        <w:ind w:firstLine="709"/>
        <w:jc w:val="both"/>
        <w:rPr>
          <w:rFonts w:ascii="Times New Roman" w:hAnsi="Times New Roman" w:cs="Times New Roman"/>
          <w:sz w:val="28"/>
          <w:szCs w:val="28"/>
        </w:rPr>
      </w:pPr>
      <w:r w:rsidRPr="00A03770">
        <w:rPr>
          <w:rFonts w:ascii="Times New Roman" w:hAnsi="Times New Roman" w:cs="Times New Roman"/>
          <w:sz w:val="28"/>
          <w:szCs w:val="28"/>
        </w:rPr>
        <w:t>Председатель: Шляхова Н.И.</w:t>
      </w:r>
    </w:p>
    <w:p w:rsidR="002E2308" w:rsidRPr="00A03770" w:rsidRDefault="002E2308" w:rsidP="002E2308">
      <w:pPr>
        <w:spacing w:after="118"/>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76"/>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864CBD" w:rsidRDefault="0042220E" w:rsidP="0042220E">
      <w:pPr>
        <w:ind w:left="781"/>
        <w:rPr>
          <w:rFonts w:ascii="Times New Roman" w:hAnsi="Times New Roman" w:cs="Times New Roman"/>
          <w:sz w:val="28"/>
          <w:szCs w:val="28"/>
        </w:rPr>
      </w:pPr>
      <w:r>
        <w:rPr>
          <w:rFonts w:ascii="Times New Roman" w:hAnsi="Times New Roman" w:cs="Times New Roman"/>
          <w:sz w:val="28"/>
          <w:szCs w:val="28"/>
        </w:rPr>
        <w:t xml:space="preserve">                                               </w:t>
      </w:r>
    </w:p>
    <w:p w:rsidR="002E2308" w:rsidRPr="00A03770" w:rsidRDefault="002E2308" w:rsidP="00864CBD">
      <w:pPr>
        <w:ind w:left="781"/>
        <w:jc w:val="center"/>
        <w:rPr>
          <w:rFonts w:ascii="Times New Roman" w:hAnsi="Times New Roman" w:cs="Times New Roman"/>
          <w:sz w:val="28"/>
          <w:szCs w:val="28"/>
        </w:rPr>
      </w:pPr>
      <w:r w:rsidRPr="00A03770">
        <w:rPr>
          <w:rFonts w:ascii="Times New Roman" w:hAnsi="Times New Roman" w:cs="Times New Roman"/>
          <w:sz w:val="28"/>
          <w:szCs w:val="28"/>
        </w:rPr>
        <w:lastRenderedPageBreak/>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2E2308" w:rsidRPr="00A03770" w:rsidTr="00C11F4D">
        <w:trPr>
          <w:trHeight w:val="289"/>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 xml:space="preserve">Введение </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 xml:space="preserve"> </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5</w:t>
            </w:r>
          </w:p>
        </w:tc>
      </w:tr>
      <w:tr w:rsidR="002E2308" w:rsidRPr="00A03770" w:rsidTr="00C11F4D">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100243" w:rsidP="00C11F4D">
            <w:pPr>
              <w:rPr>
                <w:rFonts w:ascii="Times New Roman" w:hAnsi="Times New Roman" w:cs="Times New Roman"/>
                <w:sz w:val="28"/>
                <w:szCs w:val="28"/>
              </w:rPr>
            </w:pPr>
            <w:r w:rsidRPr="007C18AB">
              <w:rPr>
                <w:rFonts w:ascii="Times New Roman" w:hAnsi="Times New Roman" w:cs="Times New Roman"/>
                <w:bCs/>
                <w:sz w:val="28"/>
                <w:szCs w:val="28"/>
              </w:rPr>
              <w:t>Анализ сложи</w:t>
            </w:r>
            <w:r>
              <w:rPr>
                <w:rFonts w:ascii="Times New Roman" w:hAnsi="Times New Roman" w:cs="Times New Roman"/>
                <w:bCs/>
                <w:sz w:val="28"/>
                <w:szCs w:val="28"/>
              </w:rPr>
              <w:t xml:space="preserve">вшихся и формирующихся отраслей </w:t>
            </w:r>
            <w:r w:rsidRPr="007C18AB">
              <w:rPr>
                <w:rFonts w:ascii="Times New Roman" w:hAnsi="Times New Roman" w:cs="Times New Roman"/>
                <w:bCs/>
                <w:sz w:val="28"/>
                <w:szCs w:val="28"/>
              </w:rPr>
              <w:t>коррекционной педагогики.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6</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Определение отличий урока в специальной школе от урока в массовой общеобразовательной школе.</w:t>
            </w:r>
          </w:p>
          <w:p w:rsidR="002E2308" w:rsidRPr="00A03770" w:rsidRDefault="002E2308" w:rsidP="00C11F4D">
            <w:pPr>
              <w:spacing w:line="259" w:lineRule="auto"/>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7384B" w:rsidP="00C11F4D">
            <w:pPr>
              <w:spacing w:line="259" w:lineRule="auto"/>
              <w:rPr>
                <w:rFonts w:ascii="Times New Roman" w:hAnsi="Times New Roman" w:cs="Times New Roman"/>
                <w:sz w:val="28"/>
                <w:szCs w:val="28"/>
              </w:rPr>
            </w:pPr>
            <w:r>
              <w:rPr>
                <w:rFonts w:ascii="Times New Roman" w:hAnsi="Times New Roman" w:cs="Times New Roman"/>
                <w:sz w:val="28"/>
                <w:szCs w:val="28"/>
              </w:rPr>
              <w:t>9</w:t>
            </w:r>
          </w:p>
        </w:tc>
      </w:tr>
      <w:tr w:rsidR="002E2308" w:rsidRPr="00A03770" w:rsidTr="00C11F4D">
        <w:trPr>
          <w:trHeight w:val="527"/>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Характеристика основных групп технических средств обучения и компенсации нарушений в специальном образовании.</w:t>
            </w:r>
          </w:p>
          <w:p w:rsidR="002E2308" w:rsidRPr="00A03770" w:rsidRDefault="002E2308" w:rsidP="00C11F4D">
            <w:pPr>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13</w:t>
            </w:r>
          </w:p>
        </w:tc>
      </w:tr>
      <w:tr w:rsidR="002E2308" w:rsidRPr="00A03770" w:rsidTr="00C11F4D">
        <w:trPr>
          <w:trHeight w:val="518"/>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100243" w:rsidP="00C11F4D">
            <w:pPr>
              <w:spacing w:line="259" w:lineRule="auto"/>
              <w:rPr>
                <w:rFonts w:ascii="Times New Roman" w:hAnsi="Times New Roman" w:cs="Times New Roman"/>
                <w:sz w:val="28"/>
                <w:szCs w:val="28"/>
              </w:rPr>
            </w:pPr>
            <w:r w:rsidRPr="007C18AB">
              <w:rPr>
                <w:rFonts w:ascii="Times New Roman" w:hAnsi="Times New Roman" w:cs="Times New Roman"/>
                <w:bCs/>
                <w:sz w:val="28"/>
                <w:szCs w:val="28"/>
              </w:rPr>
              <w:t>Решение проблемы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20</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Психолого-педагогическая характеристика группы нарушений, связанных с выраженными интеллектуальными дефектами.</w:t>
            </w:r>
          </w:p>
          <w:p w:rsidR="002E2308" w:rsidRPr="00A03770" w:rsidRDefault="002E2308" w:rsidP="00C11F4D">
            <w:pPr>
              <w:spacing w:line="259" w:lineRule="auto"/>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26</w:t>
            </w:r>
          </w:p>
        </w:tc>
      </w:tr>
      <w:tr w:rsidR="002E2308" w:rsidRPr="00A03770" w:rsidTr="00C11F4D">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Характеристика основных направлений коррекционно-педагогической работы с умственно отсталыми дошкольниками, с детьми младшего школьного возраста.</w:t>
            </w:r>
          </w:p>
          <w:p w:rsidR="002E2308" w:rsidRPr="00A03770" w:rsidRDefault="002E2308" w:rsidP="00C11F4D">
            <w:pPr>
              <w:spacing w:line="259" w:lineRule="auto"/>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3</w:t>
            </w:r>
            <w:r w:rsidR="00885FD7">
              <w:rPr>
                <w:rFonts w:ascii="Times New Roman" w:hAnsi="Times New Roman" w:cs="Times New Roman"/>
                <w:sz w:val="28"/>
                <w:szCs w:val="28"/>
              </w:rPr>
              <w:t>1</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7C18AB">
              <w:rPr>
                <w:rFonts w:ascii="Times New Roman" w:hAnsi="Times New Roman" w:cs="Times New Roman"/>
                <w:bCs/>
                <w:sz w:val="28"/>
                <w:szCs w:val="28"/>
              </w:rPr>
              <w:t>Составление схемы клинико-педагогической и психолого-педагогической классификации нарушений речи.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40</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8</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7C18AB">
              <w:rPr>
                <w:rFonts w:ascii="Times New Roman" w:hAnsi="Times New Roman" w:cs="Times New Roman"/>
                <w:bCs/>
                <w:sz w:val="28"/>
                <w:szCs w:val="28"/>
              </w:rPr>
              <w:t>Составление рекомендаций для учителя на тему «Обучение детей с проблемами овладения письмом и чтением».</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56</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9</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sidRPr="007C18AB">
              <w:rPr>
                <w:rFonts w:ascii="Times New Roman" w:hAnsi="Times New Roman" w:cs="Times New Roman"/>
                <w:bCs/>
                <w:sz w:val="28"/>
                <w:szCs w:val="28"/>
              </w:rPr>
              <w:t>Психолого–педагогическая характеристика детей с нарушением слуховой функции.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60</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10</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sidRPr="007C18AB">
              <w:rPr>
                <w:rFonts w:ascii="Times New Roman" w:hAnsi="Times New Roman" w:cs="Times New Roman"/>
                <w:bCs/>
                <w:sz w:val="28"/>
                <w:szCs w:val="28"/>
              </w:rPr>
              <w:t>Педагогические условия профилактики и коррекции  вторичных отклонений в развитии.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63</w:t>
            </w:r>
          </w:p>
        </w:tc>
      </w:tr>
      <w:tr w:rsidR="002E2308" w:rsidRPr="00A03770" w:rsidTr="00C11F4D">
        <w:trPr>
          <w:trHeight w:val="259"/>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11</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B12DC2">
              <w:rPr>
                <w:rFonts w:ascii="Times New Roman" w:hAnsi="Times New Roman" w:cs="Times New Roman"/>
                <w:bCs/>
                <w:sz w:val="28"/>
                <w:szCs w:val="28"/>
              </w:rPr>
              <w:t>Педагогические системы образования лиц</w:t>
            </w:r>
            <w:r>
              <w:rPr>
                <w:rFonts w:ascii="Times New Roman" w:hAnsi="Times New Roman" w:cs="Times New Roman"/>
                <w:bCs/>
                <w:sz w:val="28"/>
                <w:szCs w:val="28"/>
              </w:rPr>
              <w:t xml:space="preserve"> с нарушением зрения. . Система </w:t>
            </w:r>
            <w:r w:rsidRPr="00B12DC2">
              <w:rPr>
                <w:rFonts w:ascii="Times New Roman" w:hAnsi="Times New Roman" w:cs="Times New Roman"/>
                <w:bCs/>
                <w:sz w:val="28"/>
                <w:szCs w:val="28"/>
              </w:rPr>
              <w:lastRenderedPageBreak/>
              <w:t>специализированной помощи детям с нарушением опорно-двигательного аппарата.</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68</w:t>
            </w:r>
          </w:p>
        </w:tc>
      </w:tr>
      <w:tr w:rsidR="002E2308" w:rsidRPr="00A03770" w:rsidTr="00C11F4D">
        <w:trPr>
          <w:trHeight w:val="51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Практическое занятие 12</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B12DC2">
              <w:rPr>
                <w:rFonts w:ascii="Times New Roman" w:hAnsi="Times New Roman" w:cs="Times New Roman"/>
                <w:bCs/>
                <w:sz w:val="28"/>
                <w:szCs w:val="28"/>
              </w:rPr>
              <w:t>Характеристика основных зарубежных и отечественных подходов к коррекции РДА.</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82</w:t>
            </w:r>
          </w:p>
        </w:tc>
      </w:tr>
    </w:tbl>
    <w:p w:rsidR="002E2308" w:rsidRPr="00A03770" w:rsidRDefault="002E2308" w:rsidP="002E2308">
      <w:pPr>
        <w:ind w:left="-1700" w:right="11054"/>
        <w:rPr>
          <w:rFonts w:ascii="Times New Roman" w:hAnsi="Times New Roman" w:cs="Times New Roman"/>
          <w:sz w:val="28"/>
          <w:szCs w:val="28"/>
        </w:rPr>
      </w:pPr>
    </w:p>
    <w:p w:rsidR="002E2308" w:rsidRPr="00A03770" w:rsidRDefault="002E2308" w:rsidP="002E2308">
      <w:pPr>
        <w:rPr>
          <w:rFonts w:ascii="Times New Roman" w:hAnsi="Times New Roman" w:cs="Times New Roman"/>
          <w:sz w:val="28"/>
          <w:szCs w:val="28"/>
        </w:rPr>
      </w:pPr>
    </w:p>
    <w:p w:rsidR="002E2308" w:rsidRPr="00A03770" w:rsidRDefault="002E2308" w:rsidP="002E2308">
      <w:pPr>
        <w:rPr>
          <w:rFonts w:ascii="Times New Roman" w:hAnsi="Times New Roman" w:cs="Times New Roman"/>
          <w:sz w:val="28"/>
          <w:szCs w:val="28"/>
        </w:rPr>
      </w:pPr>
    </w:p>
    <w:p w:rsidR="002E2308" w:rsidRDefault="002E2308" w:rsidP="002E2308">
      <w:pPr>
        <w:rPr>
          <w:rFonts w:ascii="Times New Roman" w:hAnsi="Times New Roman" w:cs="Times New Roman"/>
          <w:sz w:val="28"/>
          <w:szCs w:val="28"/>
        </w:rPr>
      </w:pPr>
    </w:p>
    <w:p w:rsidR="002E2308" w:rsidRDefault="002E2308"/>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Pr="00E26013" w:rsidRDefault="0047381F" w:rsidP="0047381F">
      <w:pPr>
        <w:jc w:val="center"/>
        <w:rPr>
          <w:rFonts w:ascii="Times New Roman" w:hAnsi="Times New Roman" w:cs="Times New Roman"/>
          <w:b/>
          <w:sz w:val="28"/>
          <w:szCs w:val="28"/>
        </w:rPr>
      </w:pPr>
      <w:r w:rsidRPr="00E26013">
        <w:rPr>
          <w:rFonts w:ascii="Times New Roman" w:hAnsi="Times New Roman" w:cs="Times New Roman"/>
          <w:b/>
          <w:sz w:val="28"/>
          <w:szCs w:val="28"/>
        </w:rPr>
        <w:t>Введение</w:t>
      </w:r>
    </w:p>
    <w:p w:rsidR="0047381F" w:rsidRPr="002A5064" w:rsidRDefault="0047381F" w:rsidP="0047381F">
      <w:pPr>
        <w:ind w:firstLine="709"/>
        <w:jc w:val="both"/>
        <w:rPr>
          <w:rFonts w:ascii="Times New Roman" w:hAnsi="Times New Roman" w:cs="Times New Roman"/>
          <w:sz w:val="28"/>
          <w:szCs w:val="28"/>
        </w:rPr>
      </w:pPr>
      <w:r w:rsidRPr="002A5064">
        <w:rPr>
          <w:rFonts w:ascii="Times New Roman" w:hAnsi="Times New Roman" w:cs="Times New Roman"/>
          <w:sz w:val="28"/>
          <w:szCs w:val="28"/>
        </w:rPr>
        <w:t>Цель: изучение будущими учителями начальных классов основных закономерностей  и основ педагогического мастерства  реализации профессиональной направленности обучения и в соответствии с требованиями ФГОС</w:t>
      </w:r>
    </w:p>
    <w:p w:rsidR="0047381F" w:rsidRPr="002A5064" w:rsidRDefault="0047381F" w:rsidP="0087384B">
      <w:pPr>
        <w:spacing w:line="240" w:lineRule="auto"/>
        <w:ind w:firstLine="709"/>
        <w:rPr>
          <w:rFonts w:ascii="Times New Roman" w:hAnsi="Times New Roman" w:cs="Times New Roman"/>
          <w:sz w:val="28"/>
          <w:szCs w:val="28"/>
        </w:rPr>
      </w:pPr>
      <w:r w:rsidRPr="002A5064">
        <w:rPr>
          <w:rFonts w:ascii="Times New Roman" w:hAnsi="Times New Roman" w:cs="Times New Roman"/>
          <w:sz w:val="28"/>
          <w:szCs w:val="28"/>
        </w:rPr>
        <w:t xml:space="preserve">Задачи изучения дисциплины: </w:t>
      </w:r>
    </w:p>
    <w:p w:rsidR="0047381F" w:rsidRPr="002A5064" w:rsidRDefault="0047381F" w:rsidP="0087384B">
      <w:pPr>
        <w:numPr>
          <w:ilvl w:val="0"/>
          <w:numId w:val="1"/>
        </w:numPr>
        <w:spacing w:after="0" w:line="240" w:lineRule="auto"/>
        <w:ind w:left="0" w:firstLine="709"/>
        <w:rPr>
          <w:rFonts w:ascii="Times New Roman" w:hAnsi="Times New Roman" w:cs="Times New Roman"/>
          <w:sz w:val="28"/>
          <w:szCs w:val="28"/>
        </w:rPr>
      </w:pPr>
      <w:r w:rsidRPr="002A5064">
        <w:rPr>
          <w:rFonts w:ascii="Times New Roman" w:hAnsi="Times New Roman" w:cs="Times New Roman"/>
          <w:sz w:val="28"/>
          <w:szCs w:val="28"/>
        </w:rPr>
        <w:t xml:space="preserve">расширить, систематизировать, углубить и закрепить теоретические знания; </w:t>
      </w:r>
    </w:p>
    <w:p w:rsidR="0047381F" w:rsidRPr="002A5064" w:rsidRDefault="0047381F" w:rsidP="0087384B">
      <w:pPr>
        <w:numPr>
          <w:ilvl w:val="0"/>
          <w:numId w:val="1"/>
        </w:numPr>
        <w:spacing w:after="0" w:line="240" w:lineRule="auto"/>
        <w:ind w:left="0" w:firstLine="709"/>
        <w:rPr>
          <w:rFonts w:ascii="Times New Roman" w:hAnsi="Times New Roman" w:cs="Times New Roman"/>
          <w:sz w:val="28"/>
          <w:szCs w:val="28"/>
        </w:rPr>
      </w:pPr>
      <w:r w:rsidRPr="002A5064">
        <w:rPr>
          <w:rFonts w:ascii="Times New Roman" w:hAnsi="Times New Roman" w:cs="Times New Roman"/>
          <w:sz w:val="28"/>
          <w:szCs w:val="28"/>
        </w:rPr>
        <w:t xml:space="preserve">выработать умения самостоятельно решать ряд педагогических и организационных задач. </w:t>
      </w:r>
    </w:p>
    <w:p w:rsidR="0047381F" w:rsidRPr="002A5064" w:rsidRDefault="0047381F" w:rsidP="0087384B">
      <w:pPr>
        <w:spacing w:line="240" w:lineRule="auto"/>
        <w:ind w:firstLine="709"/>
        <w:rPr>
          <w:rFonts w:ascii="Times New Roman" w:hAnsi="Times New Roman" w:cs="Times New Roman"/>
          <w:sz w:val="28"/>
          <w:szCs w:val="28"/>
        </w:rPr>
      </w:pPr>
      <w:r w:rsidRPr="002A5064">
        <w:rPr>
          <w:rFonts w:ascii="Times New Roman" w:hAnsi="Times New Roman" w:cs="Times New Roman"/>
          <w:sz w:val="28"/>
          <w:szCs w:val="28"/>
        </w:rPr>
        <w:t>В результате освоения</w:t>
      </w:r>
      <w:r w:rsidR="00945AC1">
        <w:rPr>
          <w:rFonts w:ascii="Times New Roman" w:hAnsi="Times New Roman" w:cs="Times New Roman"/>
          <w:sz w:val="28"/>
          <w:szCs w:val="28"/>
        </w:rPr>
        <w:t xml:space="preserve"> дисциплины обучающийся должен знать и уметь:</w:t>
      </w:r>
    </w:p>
    <w:p w:rsidR="00945AC1" w:rsidRDefault="00945AC1" w:rsidP="0087384B">
      <w:pPr>
        <w:pStyle w:val="Web"/>
        <w:spacing w:before="0" w:after="0"/>
        <w:rPr>
          <w:rFonts w:ascii="Times New Roman" w:hAnsi="Times New Roman"/>
          <w:sz w:val="28"/>
          <w:szCs w:val="28"/>
        </w:rPr>
      </w:pPr>
      <w:r w:rsidRPr="003522BF">
        <w:rPr>
          <w:rFonts w:ascii="Times New Roman" w:hAnsi="Times New Roman"/>
          <w:sz w:val="28"/>
          <w:szCs w:val="28"/>
        </w:rPr>
        <w:t>- уметь эффективно воздействовать словом и невербальными средствами на участников педагогического процесса;</w:t>
      </w:r>
    </w:p>
    <w:p w:rsidR="00945AC1" w:rsidRDefault="00945AC1" w:rsidP="0087384B">
      <w:pPr>
        <w:pStyle w:val="Web"/>
        <w:spacing w:before="0" w:after="0"/>
        <w:rPr>
          <w:rFonts w:ascii="Times New Roman" w:hAnsi="Times New Roman"/>
          <w:sz w:val="28"/>
          <w:szCs w:val="28"/>
        </w:rPr>
      </w:pPr>
      <w:r>
        <w:rPr>
          <w:rFonts w:ascii="Times New Roman" w:hAnsi="Times New Roman"/>
          <w:sz w:val="28"/>
          <w:szCs w:val="28"/>
        </w:rPr>
        <w:t>- уметь непринужденно действовать в публичной обстановке;</w:t>
      </w:r>
    </w:p>
    <w:p w:rsidR="00945AC1" w:rsidRDefault="00945AC1" w:rsidP="0087384B">
      <w:pPr>
        <w:pStyle w:val="Web"/>
        <w:spacing w:before="0" w:after="0"/>
        <w:rPr>
          <w:rFonts w:ascii="Times New Roman" w:hAnsi="Times New Roman"/>
          <w:sz w:val="28"/>
          <w:szCs w:val="28"/>
        </w:rPr>
      </w:pPr>
      <w:r>
        <w:rPr>
          <w:rFonts w:ascii="Times New Roman" w:hAnsi="Times New Roman"/>
          <w:sz w:val="28"/>
          <w:szCs w:val="28"/>
        </w:rPr>
        <w:t>- управлять своим организмом, психическим состоянием, речью;</w:t>
      </w:r>
    </w:p>
    <w:p w:rsidR="00945AC1" w:rsidRPr="003522BF" w:rsidRDefault="00945AC1" w:rsidP="0087384B">
      <w:pPr>
        <w:pStyle w:val="Web"/>
        <w:spacing w:before="0" w:after="0"/>
        <w:rPr>
          <w:rFonts w:ascii="Times New Roman" w:hAnsi="Times New Roman"/>
          <w:sz w:val="28"/>
          <w:szCs w:val="28"/>
        </w:rPr>
      </w:pPr>
      <w:r>
        <w:rPr>
          <w:rFonts w:ascii="Times New Roman" w:hAnsi="Times New Roman"/>
          <w:sz w:val="28"/>
          <w:szCs w:val="28"/>
        </w:rPr>
        <w:t>- воспитание культуры педагогического общения.</w:t>
      </w:r>
    </w:p>
    <w:p w:rsidR="0047381F" w:rsidRDefault="0047381F"/>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Pr="002A5064" w:rsidRDefault="00106F45" w:rsidP="0042220E">
      <w:pPr>
        <w:jc w:val="center"/>
        <w:rPr>
          <w:rFonts w:ascii="Times New Roman" w:hAnsi="Times New Roman" w:cs="Times New Roman"/>
          <w:b/>
          <w:sz w:val="24"/>
          <w:szCs w:val="24"/>
        </w:rPr>
      </w:pPr>
      <w:r w:rsidRPr="002A5064">
        <w:rPr>
          <w:rFonts w:ascii="Times New Roman" w:hAnsi="Times New Roman" w:cs="Times New Roman"/>
          <w:b/>
          <w:sz w:val="24"/>
          <w:szCs w:val="24"/>
        </w:rPr>
        <w:lastRenderedPageBreak/>
        <w:t>Практическое занятие №1</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106F45">
      <w:pPr>
        <w:jc w:val="center"/>
        <w:rPr>
          <w:rFonts w:ascii="Times New Roman" w:hAnsi="Times New Roman" w:cs="Times New Roman"/>
          <w:b/>
          <w:bCs/>
          <w:sz w:val="24"/>
          <w:szCs w:val="24"/>
        </w:rPr>
      </w:pPr>
      <w:r w:rsidRPr="006613B4">
        <w:rPr>
          <w:rFonts w:ascii="Times New Roman" w:hAnsi="Times New Roman" w:cs="Times New Roman"/>
          <w:b/>
          <w:bCs/>
          <w:sz w:val="24"/>
          <w:szCs w:val="24"/>
        </w:rPr>
        <w:t>Анализ сложившихся и формирующихся отраслей коррекционной педагогики.</w:t>
      </w:r>
    </w:p>
    <w:p w:rsidR="0042627D" w:rsidRPr="0042627D" w:rsidRDefault="0042627D" w:rsidP="0042627D">
      <w:pPr>
        <w:spacing w:before="100" w:beforeAutospacing="1" w:after="300" w:line="360" w:lineRule="auto"/>
        <w:outlineLvl w:val="1"/>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и ее основные разделы</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является крупным разделом педагогической науки, занимающимся исследованием закономерностей организации процесса специального образования.</w:t>
      </w:r>
    </w:p>
    <w:p w:rsidR="0042627D" w:rsidRPr="0042627D" w:rsidRDefault="0042627D" w:rsidP="0042627D">
      <w:pPr>
        <w:shd w:val="clear" w:color="auto" w:fill="FFFFFF"/>
        <w:spacing w:after="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Специальное образование – это процесс учебной и воспитательной работы с лицами, имеющими некоторые отклонения в развитии, связанные с физиологическими или психическими нарушениями.</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Для таких граждан открываются специальные учебные заведения, создающие условия для их образования и воспитания, оказания им коррекционной помощи, помощи в социальном освоении и приспособлении, обеспечения их естественного вливания в общественную среду.</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опирается на теоретические и практические научные концепции педагогической науки, философии, психологии, социальной педагогики, социологии. Она активно применяет научные концепции общей педагогики, адаптируя их под свою специфику исследования. Сотрудничество с философскими концепциями проявляется том, что педагогическое влиянием психические или физические отклонения обуславливает проявление философской закономерности перехода количества в качество т.е. происходит некоторая коррекция отклонения за счет компенсации деятельности здоровых органов.</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взаимодействует с рядом медицинских отраслей, поскольку имеющиеся отклонения в развитии воспитанников лучше всего может объяснить соответствующее медицинское научное направление.</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 xml:space="preserve">Коррекционная педагогика оформилась в самостоятельную отрасль относительно недавно – в 20-м столетии. Она прошла длительный этап развития. Современная коррекционная педагогика включает в себя несколько отраслей, которые складывались в процессе исторического развития и оформились на основе традиционной системы образовательных учреждений специального типа. Каждая отрасль коррекционной педагогики, на сегодняшний день представляет собой самостоятельную, полноценно развитую область </w:t>
      </w:r>
      <w:r w:rsidRPr="0042627D">
        <w:rPr>
          <w:rFonts w:ascii="Times New Roman" w:eastAsia="Times New Roman" w:hAnsi="Times New Roman" w:cs="Times New Roman"/>
          <w:sz w:val="24"/>
          <w:szCs w:val="24"/>
          <w:lang w:eastAsia="ru-RU"/>
        </w:rPr>
        <w:lastRenderedPageBreak/>
        <w:t>научного педагогического знания. Основными отраслями коррекционной педагогики являются:</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тифлопедагогика – изучает организацию учебно-воспитательного процесса для граждан с нарушениями зрения;</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сурдопедагогика - изучает организацию учебно-воспитательного процесса для граждан со слуховыми нарушениями;</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тифлосурдопедагогика - изучает организацию учебно-воспитательного процесса для граждан с нарушениями слуха и зрения;</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логопедия - изучает организацию учебно-воспитательного процесса для граждан с нарушением речевых функций;</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отрасль специальной педагогики применительно к лицам с нарушениями опорно-двигательного аппарата;</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отрасль специальной педагогики применительно к лицам с нарушениями эмоционально-волевой сферы;</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патопсихология - изучает организацию учебно-воспитательного процесса для граждан с психиатрическими расстройствами;</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 - изучает организацию учебно-воспитательного процесса для граждан с различными видами отклонений.</w:t>
      </w:r>
    </w:p>
    <w:p w:rsidR="0042627D" w:rsidRPr="0042627D" w:rsidRDefault="0042627D" w:rsidP="0042627D">
      <w:pPr>
        <w:spacing w:before="100" w:beforeAutospacing="1" w:after="300" w:line="360" w:lineRule="auto"/>
        <w:outlineLvl w:val="1"/>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w:t>
      </w:r>
    </w:p>
    <w:p w:rsidR="0042627D" w:rsidRPr="0042627D" w:rsidRDefault="0042627D" w:rsidP="0042627D">
      <w:pPr>
        <w:shd w:val="clear" w:color="auto" w:fill="FFFFFF"/>
        <w:spacing w:after="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 – это раздел коррекционной педагогики, занимающийся исследованием процессов образования и воспитания лиц, имеющих отклонения в развитии психического характера.</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Этот раздел специальной педагогики занимается исследованием воспитательной работы с людьми, имеющими психические отклонения различного рода – умственно отсталые, неслышащие, незрячие, лица с нарушениями речи и т.д. В зависимости от нарушения и его степени происходит выбор приемов и методов организации учебно-воспитательного процесса.</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Основными задачами специальной психологии являются:</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определение общих и особых закономерностей психического развития дефективных детей в сравнении со здоровыми;</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lastRenderedPageBreak/>
        <w:t>исследование специфики развития познавательной деятельности людей с разнородными отклонениями;</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исследование закономерностей становления и развития личности с дефектами развития;</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мониторинг проблем интеграции и интегрированного обучения;</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поиск путей и приемов педагогического влияния на психическое развитие граждан с отклонениями.</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Важное значение в специальной психологии, да и во всей коррекционной педагогике имеет поиск путей компенсации, нарушенных функций. Причем эти пути должны быть эффективными и способствовать достижению задач специальной психологии. Коррекционное обучение и воспитание являются компенсационно ориентированным.</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 имеет важное педагогическое значение. Она разрабатывает систему образования, воспитания и социальной адаптации для людей с отклонениями в развитии. С ее помощью, избираются наиболее продуктивные методы обучения и профессиональной подготовки граждан.</w:t>
      </w:r>
    </w:p>
    <w:p w:rsidR="0042627D" w:rsidRPr="0042627D" w:rsidRDefault="0042627D" w:rsidP="0042627D">
      <w:pPr>
        <w:spacing w:before="100" w:beforeAutospacing="1" w:after="300" w:line="360" w:lineRule="auto"/>
        <w:outlineLvl w:val="1"/>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Тифлопедагогика и ее основные направления деятельности</w:t>
      </w:r>
    </w:p>
    <w:p w:rsidR="0042627D" w:rsidRPr="0042627D" w:rsidRDefault="0042627D" w:rsidP="0042627D">
      <w:pPr>
        <w:shd w:val="clear" w:color="auto" w:fill="FFFFFF"/>
        <w:spacing w:after="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Тифлопедагогика – это раздел коррекционной педагогики, представляющий собой научное знание о воспитании и обучении граждан с нарушениями зрения.</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Нарушение зрения бывает различным: это может быть полная потеря зрения – слепота или частичная потеря зрения – слабовидящие. Эти отклонения коррекционная педагогика рассматривает как психофизические нарушения, оказывающие влияние на процесс становления и развития личности. В зависимости от степени нарушения зрения, тифлопедагогика занимается подбором соответствующих методов и средств организации учебно-воспитательного процесса.</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Основными задачами тифлопедагогики являются:</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психолого-педагогическое исследование аномалий развития личности, вызванных зрительными нарушениями;</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поиск путей и способов корректировки аномалий;</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коррекция и лечение нарушенных функций, вызванных зрительными недостатками;</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lastRenderedPageBreak/>
        <w:t>исследование условий становления и развития личности со зрительными нарушениями;</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трудовая и профессиональная подготовка граждан с нарушением зрительных функций;</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создание учебно-воспитательных учреждений особого типа;</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разработка научных основ организации образовательного и воспитательного процесса, планирования и прогнозирования деятельности специальных учебных заведений;</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разработка специальной техники и технологий, применяемой в процессе специального обучения.</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Важная роль в учебно-воспитательном процессе тифлопедагогики отводится обучающему персоналу. Тифлопедагоги должны быть подготовлены к профессиональной работе по обучению детей со зрительными нарушениями. Педагоги проводят специальные коррекционные занятия с детьми, а также проводят работу с родителями, оказывая им помощь и поддержку в воспитании детей с нарушениями зрения.</w:t>
      </w:r>
    </w:p>
    <w:p w:rsidR="006613B4" w:rsidRDefault="006613B4" w:rsidP="00AE0C99">
      <w:pPr>
        <w:jc w:val="center"/>
        <w:rPr>
          <w:rFonts w:ascii="Times New Roman" w:hAnsi="Times New Roman" w:cs="Times New Roman"/>
          <w:b/>
          <w:sz w:val="24"/>
          <w:szCs w:val="24"/>
        </w:rPr>
      </w:pPr>
    </w:p>
    <w:p w:rsidR="00106F45" w:rsidRPr="002A5064" w:rsidRDefault="00106F45" w:rsidP="00AE0C99">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№2</w:t>
      </w:r>
    </w:p>
    <w:p w:rsidR="00106F45" w:rsidRDefault="00106F45" w:rsidP="00AE0C99">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106F45" w:rsidRPr="006613B4" w:rsidRDefault="00106F45" w:rsidP="00AE0C99">
      <w:pPr>
        <w:jc w:val="center"/>
        <w:rPr>
          <w:rFonts w:ascii="Times New Roman" w:hAnsi="Times New Roman" w:cs="Times New Roman"/>
          <w:b/>
          <w:bCs/>
          <w:sz w:val="24"/>
          <w:szCs w:val="24"/>
        </w:rPr>
      </w:pPr>
      <w:r w:rsidRPr="006613B4">
        <w:rPr>
          <w:rFonts w:ascii="Times New Roman" w:hAnsi="Times New Roman" w:cs="Times New Roman"/>
          <w:b/>
          <w:bCs/>
          <w:sz w:val="24"/>
          <w:szCs w:val="24"/>
        </w:rPr>
        <w:t>Определение отличий урока в специальной школе от урока в массовой общеобразовательной школе.</w:t>
      </w:r>
    </w:p>
    <w:p w:rsidR="00106F45" w:rsidRDefault="00106F45" w:rsidP="00106F45">
      <w:pPr>
        <w:jc w:val="center"/>
        <w:rPr>
          <w:rFonts w:ascii="Times New Roman" w:hAnsi="Times New Roman" w:cs="Times New Roman"/>
          <w:sz w:val="24"/>
          <w:szCs w:val="24"/>
        </w:rPr>
      </w:pP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Урок является основной формой организации учебного процесса. Урок предоставляет возможности для сочетания фронтальной, групповой и в меньшей степени индивидуальной работы школьников.</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В большинстве случаев, особенно на начальных этапах обучения, уроки в специальной школе строятся по смешанному или комбинированному типу. В средних и старших классах уроки приобретают классические черты.</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xml:space="preserve">Уроки в специальной школе характеризуются широким использованием групповых форм работы. Это работа парами, бригадами. Дети объединяются в группы в зависимости от их познавательных возможностей, темпов учебной деятельности, задач коррекционно-образовательного процесса, а также в бригады (по собственному желанию или по указанию педагога) во временные группы для выполнения какого-либо учебного задания, </w:t>
      </w:r>
      <w:r w:rsidRPr="0087384B">
        <w:rPr>
          <w:rFonts w:ascii="Times New Roman" w:hAnsi="Times New Roman" w:cs="Times New Roman"/>
          <w:sz w:val="24"/>
          <w:szCs w:val="24"/>
        </w:rPr>
        <w:lastRenderedPageBreak/>
        <w:t>взаимодействия. Работа парами, бригадами позволяет развивать самостоятельность, инициативность, ответственность, чувство товарищества, партнерства, готовности к взаимопомощи.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К числу дополнительных форм организации педагогического процесса в системе специального образования относятся экскурсии, дополнительные занятия, внеклассные формы педагогической работы (например, внеклассное чтение), самоподготовка (приготовление уроков в специальной школе-интернате).</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Учитель определяет конкретные образовательные, воспитательные и коррекционные задачи урока. Образовательные задачи определяются в соответствии с программой обучения.</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Воспитательные задачи урока оказывают существенное влияние на организацию и методы учебной работы. Например, воспитание самостоятельности и познавательной активности как качеств личности требует больше внимания уделять упражнениям и различным видам самостоятельной работы (естественно, с учетом особенностей контингента учащихся данного класса).</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Коррекционно-развивающие задачи предполагают работу по развитию и коррекции как неречевых процессов, так и речи.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На каждом уроке необходимо учитывать личный опыт учащихся,так как ученикам легче, интереснее, доступнее изучать материал, если он связан с личными впечатлениями.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При организации урока учитывается индивидуальный темп работы каждого ученика, особенности его познавательной деятельности, памяти, моторики и т. д.,</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i/>
          <w:iCs/>
          <w:sz w:val="24"/>
          <w:szCs w:val="24"/>
          <w:u w:val="single"/>
        </w:rPr>
        <w:t>Типы и структура уроков</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вводный урок</w:t>
      </w:r>
      <w:r w:rsidRPr="0087384B">
        <w:rPr>
          <w:rFonts w:ascii="Times New Roman" w:hAnsi="Times New Roman" w:cs="Times New Roman"/>
          <w:sz w:val="24"/>
          <w:szCs w:val="24"/>
        </w:rPr>
        <w:t> –выясняется уровень осведомленности детей в рамках темы, которую предстоит изучать и сообщаются самые общие сведения по этой теме;</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урок формирования</w:t>
      </w:r>
      <w:r w:rsidRPr="0087384B">
        <w:rPr>
          <w:rFonts w:ascii="Times New Roman" w:hAnsi="Times New Roman" w:cs="Times New Roman"/>
          <w:sz w:val="24"/>
          <w:szCs w:val="24"/>
        </w:rPr>
        <w:t> (сообщения) новых знаний, на котором основное внимание уделяется изучению нового материала;</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обобщающий (повторителъно-обобщающий) урок</w:t>
      </w:r>
      <w:r w:rsidRPr="0087384B">
        <w:rPr>
          <w:rFonts w:ascii="Times New Roman" w:hAnsi="Times New Roman" w:cs="Times New Roman"/>
          <w:sz w:val="24"/>
          <w:szCs w:val="24"/>
        </w:rPr>
        <w:t>, на котором систематизируется материал, изученный по определенным темам и разделам;</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lastRenderedPageBreak/>
        <w:t>– </w:t>
      </w:r>
      <w:r w:rsidRPr="0087384B">
        <w:rPr>
          <w:rFonts w:ascii="Times New Roman" w:hAnsi="Times New Roman" w:cs="Times New Roman"/>
          <w:i/>
          <w:iCs/>
          <w:sz w:val="24"/>
          <w:szCs w:val="24"/>
        </w:rPr>
        <w:t>контрольный урок</w:t>
      </w:r>
      <w:r w:rsidRPr="0087384B">
        <w:rPr>
          <w:rFonts w:ascii="Times New Roman" w:hAnsi="Times New Roman" w:cs="Times New Roman"/>
          <w:sz w:val="24"/>
          <w:szCs w:val="24"/>
        </w:rPr>
        <w:t>, на котором учащиеся выполняют различного рода проверочные и контрольные работы устно или письменно;</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урок </w:t>
      </w:r>
      <w:r w:rsidRPr="0087384B">
        <w:rPr>
          <w:rFonts w:ascii="Times New Roman" w:hAnsi="Times New Roman" w:cs="Times New Roman"/>
          <w:i/>
          <w:iCs/>
          <w:sz w:val="24"/>
          <w:szCs w:val="24"/>
        </w:rPr>
        <w:t>формирования и закрепления умений и навыков</w:t>
      </w:r>
      <w:r w:rsidRPr="0087384B">
        <w:rPr>
          <w:rFonts w:ascii="Times New Roman" w:hAnsi="Times New Roman" w:cs="Times New Roman"/>
          <w:sz w:val="24"/>
          <w:szCs w:val="24"/>
        </w:rPr>
        <w:t>, где основное внимание уделяется практической деятельности;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комбинированный урок</w:t>
      </w:r>
      <w:r w:rsidRPr="0087384B">
        <w:rPr>
          <w:rFonts w:ascii="Times New Roman" w:hAnsi="Times New Roman" w:cs="Times New Roman"/>
          <w:sz w:val="24"/>
          <w:szCs w:val="24"/>
        </w:rPr>
        <w:t>, на котором сочетаются различные виды работы – объяснение, закрепление, проверка, подведение итогов и т. д.</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По своей организации от традиционных форм отличаются уроки профессионально-трудового обучения в учебных мастерских и на пришкольном участке.</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Под структурой урока понимается соотношение и последовательность проведения частей, моментов, этапов урока, способствующих решению поставленных задач.</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Общими элементами урока являются: организация начала урока, проверка усвоения изученного материала, подготовка учащихся к восприятию нового материала, постановка цели и задачи урока, объяснение нового материала, упражнения, закрепление и повторение изученного, подведение итогов урока, оценка знаний, сообщение домашнего задания и подготовка учащихся к самостоятельной работе над ним.</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Каждый из этих структурных элементов урока преследует свои задачи.</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Организация начала урока</w:t>
      </w:r>
      <w:r w:rsidRPr="0087384B">
        <w:rPr>
          <w:rFonts w:ascii="Times New Roman" w:hAnsi="Times New Roman" w:cs="Times New Roman"/>
          <w:sz w:val="24"/>
          <w:szCs w:val="24"/>
        </w:rPr>
        <w:t>занимает обычно от одной до нескольких минут и проводится как его самостоятельная часть. Организационный момент позволяет активизировать внимание детей, вызвать интерес к предстоящей деятельности, настроить на работу, проверить готовность к уроку.</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Проверка домашнего задания</w:t>
      </w:r>
      <w:r w:rsidRPr="0087384B">
        <w:rPr>
          <w:rFonts w:ascii="Times New Roman" w:hAnsi="Times New Roman" w:cs="Times New Roman"/>
          <w:sz w:val="24"/>
          <w:szCs w:val="24"/>
        </w:rPr>
        <w:t>(актуализация знаний) –традиционно сложившаяся часть урока, смысл которой состоит как в проверке и контроле, так и в подготовке к изучению нового материала.</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Постановка цели и задачи (задач) урока имеет</w:t>
      </w:r>
      <w:r w:rsidRPr="0087384B">
        <w:rPr>
          <w:rFonts w:ascii="Times New Roman" w:hAnsi="Times New Roman" w:cs="Times New Roman"/>
          <w:sz w:val="24"/>
          <w:szCs w:val="24"/>
        </w:rPr>
        <w:t>большое значение для активизации внимания учащихся и формирования первоначального интереса к изучаемому предмету.</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Объяснение </w:t>
      </w:r>
      <w:r w:rsidRPr="0087384B">
        <w:rPr>
          <w:rFonts w:ascii="Times New Roman" w:hAnsi="Times New Roman" w:cs="Times New Roman"/>
          <w:sz w:val="24"/>
          <w:szCs w:val="24"/>
        </w:rPr>
        <w:t>–научное изложение содержания учебного материала – важнейшая часть в структуре урока.</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lastRenderedPageBreak/>
        <w:t>Закрепление</w:t>
      </w:r>
      <w:r w:rsidRPr="0087384B">
        <w:rPr>
          <w:rFonts w:ascii="Times New Roman" w:hAnsi="Times New Roman" w:cs="Times New Roman"/>
          <w:sz w:val="24"/>
          <w:szCs w:val="24"/>
        </w:rPr>
        <w:t>–этому этапу урока уделяется особое внимание. Закрепление в виде системы упражнений, самостоятельных работ, специальных заданий проводится учителем после объяснения нового материала.</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На этом этапе урока особенно важны дифференцированный подход к учащимся и разнообразие используемых педагогом форм закрепления изученного в зависимости от индивидуальных возможностей и особенностей школьников.</w:t>
      </w:r>
    </w:p>
    <w:p w:rsidR="0087384B" w:rsidRPr="0087384B" w:rsidRDefault="0087384B" w:rsidP="00AE0C99">
      <w:pPr>
        <w:numPr>
          <w:ilvl w:val="0"/>
          <w:numId w:val="6"/>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Повторение</w:t>
      </w:r>
      <w:r w:rsidRPr="0087384B">
        <w:rPr>
          <w:rFonts w:ascii="Times New Roman" w:hAnsi="Times New Roman" w:cs="Times New Roman"/>
          <w:sz w:val="24"/>
          <w:szCs w:val="24"/>
        </w:rPr>
        <w:t>–это систематизация, сообщение, воспроизведение учебного материала по темам, разделам, курсам. Учитель заранее намечает план повторения: какие вопросы будут заданы ученикам, какой материал они будут воспроизводить по памяти, а какой – пользуясь учебником, какие тренировочные упражнения и на отработку каких навыков будут им даны.</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Для повышения эффективности процесса повторения в специальной школе рекомендуется, насколько это возможно, разнообразить его формы (например, использовать рассказ по картине, диапозитивы, слайды, сюжетные и ролевые игры и т. д.).</w:t>
      </w:r>
    </w:p>
    <w:p w:rsidR="0087384B" w:rsidRPr="0087384B" w:rsidRDefault="0087384B" w:rsidP="00AE0C99">
      <w:pPr>
        <w:numPr>
          <w:ilvl w:val="0"/>
          <w:numId w:val="7"/>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Подведение итогов и оценка работы учащихся</w:t>
      </w:r>
      <w:r w:rsidRPr="0087384B">
        <w:rPr>
          <w:rFonts w:ascii="Times New Roman" w:hAnsi="Times New Roman" w:cs="Times New Roman"/>
          <w:sz w:val="24"/>
          <w:szCs w:val="24"/>
        </w:rPr>
        <w:t>. За 1–3 минуты учитель воспроизводит основное содержание урока, выделяет положительные моменты и недостатки в работе учащихся.</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Объективная оценка знаний</w:t>
      </w:r>
      <w:r w:rsidRPr="0087384B">
        <w:rPr>
          <w:rFonts w:ascii="Times New Roman" w:hAnsi="Times New Roman" w:cs="Times New Roman"/>
          <w:sz w:val="24"/>
          <w:szCs w:val="24"/>
        </w:rPr>
        <w:t>, умений и навыков учащихся достигается сочетанием различных видов текущей и итоговой проверки знаний.</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Текущая оценка знаний,</w:t>
      </w:r>
      <w:r w:rsidRPr="0087384B">
        <w:rPr>
          <w:rFonts w:ascii="Times New Roman" w:hAnsi="Times New Roman" w:cs="Times New Roman"/>
          <w:sz w:val="24"/>
          <w:szCs w:val="24"/>
        </w:rPr>
        <w:t>умений и навыков учащихся позволяет своевременно обнаруживать пробелы в знаниях отдельных учащихся, принимать меры к устранению этих пробелов, предупреждать неуспеваемость учащихся.</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Итоговая оценка знаний</w:t>
      </w:r>
      <w:r w:rsidRPr="0087384B">
        <w:rPr>
          <w:rFonts w:ascii="Times New Roman" w:hAnsi="Times New Roman" w:cs="Times New Roman"/>
          <w:sz w:val="24"/>
          <w:szCs w:val="24"/>
        </w:rPr>
        <w:t>, умений и навыков учащихся выводится по результатам повседневного устного, индивидуального и фронтального опроса учащихся, выполнения ими обучающих классных и домашних работ и других учебных заданий, а также на основании периодического проведения текущих и итоговых контрольных работ по изучаемому программному материалу.</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Текущие контрольные работы</w:t>
      </w:r>
      <w:r w:rsidRPr="0087384B">
        <w:rPr>
          <w:rFonts w:ascii="Times New Roman" w:hAnsi="Times New Roman" w:cs="Times New Roman"/>
          <w:sz w:val="24"/>
          <w:szCs w:val="24"/>
        </w:rPr>
        <w:t>имеют целью проверку усвоения изучаемого материала, содержание их определяется учителем.</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lastRenderedPageBreak/>
        <w:t>Итоговые контрольные работы</w:t>
      </w:r>
      <w:r w:rsidRPr="0087384B">
        <w:rPr>
          <w:rFonts w:ascii="Times New Roman" w:hAnsi="Times New Roman" w:cs="Times New Roman"/>
          <w:sz w:val="24"/>
          <w:szCs w:val="24"/>
        </w:rPr>
        <w:t>имеют целью установить на основе объективных данных уровень овладения необходимыми знаниями, умениями и навыками, которые обеспечивают учащимся дальнейшее успешное продвижение в учении.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Домашнее учебное задание</w:t>
      </w:r>
      <w:r w:rsidRPr="0087384B">
        <w:rPr>
          <w:rFonts w:ascii="Times New Roman" w:hAnsi="Times New Roman" w:cs="Times New Roman"/>
          <w:sz w:val="24"/>
          <w:szCs w:val="24"/>
        </w:rPr>
        <w:t>. Сообщая задание на дом, учитель разъясняет основные положения и способы его выполнения. Главная задача этого этапа урока заключается в том, чтобы помочь ученикам организовать свой домашний учебный труд. После сообщения домашнего задания необходимо спросить нескольких учеников о том, как его поняли.</w:t>
      </w:r>
    </w:p>
    <w:p w:rsidR="00106F45" w:rsidRDefault="00106F45" w:rsidP="006613B4">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№3</w:t>
      </w:r>
    </w:p>
    <w:p w:rsidR="00106F45" w:rsidRDefault="00106F45" w:rsidP="00106F45">
      <w:pPr>
        <w:jc w:val="cente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106F45">
      <w:pPr>
        <w:jc w:val="center"/>
        <w:rPr>
          <w:rFonts w:ascii="Times New Roman" w:hAnsi="Times New Roman" w:cs="Times New Roman"/>
          <w:b/>
          <w:sz w:val="24"/>
          <w:szCs w:val="24"/>
        </w:rPr>
      </w:pPr>
      <w:r w:rsidRPr="006613B4">
        <w:rPr>
          <w:rFonts w:ascii="Times New Roman" w:hAnsi="Times New Roman" w:cs="Times New Roman"/>
          <w:b/>
          <w:bCs/>
          <w:sz w:val="24"/>
          <w:szCs w:val="24"/>
        </w:rPr>
        <w:t>Характеристика основных групп технических средств обучения и компенсации нарушений в специальном образовании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835D5">
        <w:rPr>
          <w:rFonts w:ascii="Times New Roman" w:eastAsia="Times New Roman" w:hAnsi="Times New Roman" w:cs="Times New Roman"/>
          <w:sz w:val="24"/>
          <w:szCs w:val="24"/>
          <w:lang w:eastAsia="ru-RU"/>
        </w:rPr>
        <w:t>В условиях ежегодного ухудшения здоровья учащихся и внедрения в обычные классы детей с ОВЗ, учебно-познавательная деятельность не всегда возможна и эффективна при использовании традиционных технологий, применяемых в обучении нормально развивающихся детей. В связи с этим средства обучения должны соответствовать принципам специального образования.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Необходимо помнить, что целями педагогической деятельности при работе с учащимися с ОВЗ являются: доступность процесса обучения с учетом познавательных возможностей на различных возрастных этапах; обеспечение высоко уровня сознательности и прочности усвоения учебного материала; формирование навыков систематической работы по самостоятельному приобретению знаний; обеспечение наглядно-практической основы освоения материала; обеспечение коррекционно-компенсирующей направленности обучения; усвоение знаний, умений и навыков обеспечивающее общее развитие личности.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Решая вопрос о средствах обучения, педагог должен исходить из содержания материала, наличия у учащихся необходимого опыта и знаний, а также учитывать особенности детей, имеющих те или иные отклонения в развитии.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Средства обучения представляют собой целесообразно организованные методические пути для решения тех или иных образовательных задач.</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В обширном спектре возможностей специального обучения особое место занимают </w:t>
      </w:r>
      <w:r w:rsidRPr="006835D5">
        <w:rPr>
          <w:rFonts w:ascii="Times New Roman" w:eastAsia="Times New Roman" w:hAnsi="Times New Roman" w:cs="Times New Roman"/>
          <w:b/>
          <w:bCs/>
          <w:sz w:val="24"/>
          <w:szCs w:val="24"/>
          <w:lang w:eastAsia="ru-RU"/>
        </w:rPr>
        <w:t>технические средства обучения (ТСО).</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К ТСО относится устройства</w:t>
      </w:r>
      <w:r w:rsidRPr="006835D5">
        <w:rPr>
          <w:rFonts w:ascii="Times New Roman" w:eastAsia="Times New Roman" w:hAnsi="Times New Roman" w:cs="Times New Roman"/>
          <w:sz w:val="24"/>
          <w:szCs w:val="24"/>
          <w:lang w:eastAsia="ru-RU"/>
        </w:rPr>
        <w:t>, предназначенные для более эффективного, качественного усвоения и закрепления в доступной и наглядной форме учебного материала: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визуальные</w:t>
      </w:r>
      <w:r w:rsidRPr="006835D5">
        <w:rPr>
          <w:rFonts w:ascii="Times New Roman" w:eastAsia="Times New Roman" w:hAnsi="Times New Roman" w:cs="Times New Roman"/>
          <w:sz w:val="24"/>
          <w:szCs w:val="24"/>
          <w:lang w:eastAsia="ru-RU"/>
        </w:rPr>
        <w:t> - диафильмы, диапозитивы и диапроекционная аппаратура;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аудиальные</w:t>
      </w:r>
      <w:r w:rsidRPr="006835D5">
        <w:rPr>
          <w:rFonts w:ascii="Times New Roman" w:eastAsia="Times New Roman" w:hAnsi="Times New Roman" w:cs="Times New Roman"/>
          <w:sz w:val="24"/>
          <w:szCs w:val="24"/>
          <w:lang w:eastAsia="ru-RU"/>
        </w:rPr>
        <w:t> — звукозаписывающая и звуковоспроизводящая аппаратура и фонограммы;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аудиовизуальные</w:t>
      </w:r>
      <w:r w:rsidRPr="006835D5">
        <w:rPr>
          <w:rFonts w:ascii="Times New Roman" w:eastAsia="Times New Roman" w:hAnsi="Times New Roman" w:cs="Times New Roman"/>
          <w:sz w:val="24"/>
          <w:szCs w:val="24"/>
          <w:lang w:eastAsia="ru-RU"/>
        </w:rPr>
        <w:t> — видеозаписи, кинофильмы, телепередачи, кино-, видео- и телевизионная аппаратура;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манипуляционные </w:t>
      </w:r>
      <w:r w:rsidRPr="006835D5">
        <w:rPr>
          <w:rFonts w:ascii="Times New Roman" w:eastAsia="Times New Roman" w:hAnsi="Times New Roman" w:cs="Times New Roman"/>
          <w:sz w:val="24"/>
          <w:szCs w:val="24"/>
          <w:lang w:eastAsia="ru-RU"/>
        </w:rPr>
        <w:t>— тренажеры;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автоматические</w:t>
      </w:r>
      <w:r w:rsidRPr="006835D5">
        <w:rPr>
          <w:rFonts w:ascii="Times New Roman" w:eastAsia="Times New Roman" w:hAnsi="Times New Roman" w:cs="Times New Roman"/>
          <w:sz w:val="24"/>
          <w:szCs w:val="24"/>
          <w:lang w:eastAsia="ru-RU"/>
        </w:rPr>
        <w:t> — компьютерная техника и материалы.</w:t>
      </w:r>
    </w:p>
    <w:p w:rsidR="006835D5" w:rsidRPr="006835D5" w:rsidRDefault="006835D5" w:rsidP="006835D5">
      <w:pPr>
        <w:shd w:val="clear" w:color="auto" w:fill="FFFFFF" w:themeFill="background1"/>
        <w:spacing w:after="100" w:afterAutospacing="1" w:line="360" w:lineRule="auto"/>
        <w:jc w:val="center"/>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Основные преимущества технических средств обучения: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ознакомление учащихся с окружающим миром во всем его многообразии;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возможность структурирования сложных методик на отдельные компоненты,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рациональное использование учебного времени;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обеспечение наглядность обучения;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создание действенных мотивов к получению знаний, а также к использованию их в практической деятельности.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настоящее время в системе специального образования технические средства используются довольно часто и позволяют грамотно организовать учебно-воспитательный процесс, т.к. компьютерные технологии реализовывают возможности: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Развития моторики, графомоторных навыков;</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Тактильно-двигательного восприятия;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Развития зрительного и слухового восприятия;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Восприятия формы, величины, цвета;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Конструирования предметов;</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Развития пространственного мышления;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Восприятия пространства и времени.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ходе организации коррекционно-образовательного процесса используются разнообразные аудиовизуальные средства: кинофильмы, диафильмы, диапозитивы и др., а также средства, корригирующие проявления дефекта: звукоусиливающая аппаратура индивидуального и коллективного использования (при обучении лиц с нарушением слуха), лупы, очки, монокуляры, трости для обеспечения возможности самостоятельного передвижения (для лиц с нарушениями зрения).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Статические экранные пособия (схемы, рисунки, чертежи, диапозитивы и др.), демонстрируемые с помощью разнообразной проекционной аппаратуры, используются с целью активизации процесса восприятия учащимися учебного материала. При этом возможны: всестороннее рассмотрение предмета изучения; увеличение изображения в несколько раз; демонстрация изучаемого объекта или явления действительности в течение такого времени, какое требуется для осмысления, обобщения, и в той последовательности, которая соответствует логике изложения учебного материала.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практике обучения детей, имеющих особенности развития, используются разнообразные аудио- и аудиовизуальные средства. Способы и варианты их применения в учебном процессе широки и многогранны. Визуализация (возможность видеть) речи, доступная при использовании технических средств, преобразовывающих поступающие в аппараты речевые сигналы в различного рода изображения: динамические графики, профили артикуляции и т.д., позволяет не только определить характер дефекта, но и использовать данную аппаратуру для отработки правильного произношения.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Несмотря на широкое использование в обучении технических средств, их возможности не исчерпаны. Например, возможно использование диапроектора для моделирования коммуникативных ситуаций, а учебных видеофильмов - для повышения творческой и речевой активности учащихся.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В обучении различных категорий лиц, имеющих особые образовательные потребности, все шире применяется направление ИКТ.</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отличие классической системы образования персональный компьютер является наиболее эффективным средством преодоления вторичных отклонений в развитии и удовлетворения особых образовательных потребностей обучающихся.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Компьютерные средства можно использовать для более эффективного развития навыков чтения и письма, обучения математике, иностранному языку, в том числе и языку жестовой речи для моделирования учебных задач и ситуаций, для развития коррекции психических процессов. При организации работы компьютерной техникой крайне важным является то, чтобы внедрение данной методики происходило в строгом соблюдении норм СанПина.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Возможности ИКТ, позволяют педагогу осуществлять контроль за деятельностью детей, а также формировать и совершенствовать навыки различных видов самоконтроля учащихся с развитием их ответственности и прилежности.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Компьютерные средства могут использоваться для: психологического, лингвистического, контрольного, проверочного тестирования учащихся в ходе обучения, и на завершающих этапах с целью оптимального планирования учебно-воспитательной деятельности.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Одной из основных целей применения компьютеров в коррекционно-образовательном процессе является ориентация на наиболее полное использование своих возможностей и раскрытие дальнейшего потенциала учащихся с ОВЗ. Для этих целей разрабатываются и создаются специальные устройства, позволяющие лицам с отклонениями в развитии работать с компьютером в режиме, отличающемся от обычного: вводить информацию при помощи речи, движения глаз (с помощью детектора, управляющего движением глаз) или использования тактильной технологии (сенсорный ввод). Это расширяет возможности обучения лиц с тяжелыми комбинированными нарушениями. При обучении слепых используются компьютеры, оснащенные дополнительной специфической периферией: клавиатурой, позволяющей при нажатии на клавишу с буквенным или цифровым обозначением услышать, какая клавиша нажата, и в случае обнаружения ошибки внести соответствующие исправления; печатающим устройством, выводящим текст по системе Брайля.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Так же компьютеризация способствует активизации процесса обучения, позволяет обеспечить дифференцированный подход к детям с ОВЗ. С помощью компьютера может быть создана особая (для каждого ученика) личностная форма общения, позволяющая сосредоточить внимание на наиболее существенных аспектах изучаемого материала и формируемых элементах учебной деятельности. Благодаря компьютеру дети могут пользоваться информацией, недоступной или малодоступной для них при традиционных способах изучения. ИКТ обеспечивает формирование положительной мотивации учения, что сказывается на качестве учебной работы и познавательной активности.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настоящее время школы оснащаются компьютерными классами, что естественным образом влияет на скорость и динамику развития учащихся с ОВЗ. Компьютер в учебном процессе школы применяется в двух аспектах: как объект изучения и как средство обучения.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соответствии с первым аспектом предполагается усвоение учащимися знаний, умений и навыков, которые позволяют использовать компьютер для решения различных задач, для овладения компьютерной грамотностью.</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Основные типы таких знаний и умений сводятся к следующему:</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умение включать компьютер в работу;</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выбирать рабочую программу из библиотеки программ;</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запускать программу и общаться с компьютерной системой во время работы программы;</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умение решать учебные задачи с помощью компьютеров;</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писать и редактировать тексты;</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уметь хранить информацию и осуществлять ее поиск.</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Второе направление компьютеризации - применение ЭВМ как средства обучения - связано с выполнением как чисто учебных функций, так и функций управления учением. Последнее является более существенной характеристикой использования компьютеров. В специальном обучении ставится задача использовать компьютерные программы для коррекции нарушений и общего развития детей с комплексными недостатками.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Создавая программы, необходимо учитывать как специфические, так и возрастные особенности детей. Часть программ, особенно в младших классах, разрабатывается в </w:t>
      </w:r>
      <w:r w:rsidRPr="006835D5">
        <w:rPr>
          <w:rFonts w:ascii="Times New Roman" w:eastAsia="Times New Roman" w:hAnsi="Times New Roman" w:cs="Times New Roman"/>
          <w:sz w:val="24"/>
          <w:szCs w:val="24"/>
          <w:lang w:eastAsia="ru-RU"/>
        </w:rPr>
        <w:lastRenderedPageBreak/>
        <w:t>игровой форме. Эти программы требуют выполнения различных практических преобразований, предварительной поисковой, исследовательской активности ребенка. При этом правила игры лучше оформлять сюжетно, чтобы обеспечить положительные эмоции от игровой ситуации. Необходимо также, чтобы в игровой ситуации сохранились элементы условности, свобода выбора решающих факторов, широкие возможности применения метода проб и ошибок. При этом необходимо обеспечить эффективную работу младших школьников с изображениями на дисплее.</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настоящее время разработан ряд специализированных программно-методических комплексов для использования в качестве новых средств коррекции и общего развития детей. Одной из таких программ является “Мир за твоим окном”. Данный комплекс содержит систему компьютерных упражнений, показывающую возможные методические подходы к решению жизненных задач. Практика использования данной системы показывает ее преимущества перед другими программами аналогичного содержания и традиционными методами изучения.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При работе ребенка с данной компьютерной средой объектом целенаправленной познавательной деятельности и предметом анализа являются:</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личный жизненный опыт и знания о сезонных явлениях природы и их изменениях;</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эмоциональная рефлексия на погодные явления, словесное опосредование эмоциональных состояний, возможность и правомерность существования различных эмоциональных отношений к одному и тому же явлению;</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использование усвоенных знаний в качестве инструментов решения житейских задач;</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выделение существенных параметров житейских ситуаций как ориентировочной основы практической деятельности;</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понимание текста и влияние контекста на понимание текста как системы.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w:t>
      </w:r>
    </w:p>
    <w:p w:rsidR="006835D5" w:rsidRPr="006835D5" w:rsidRDefault="006835D5" w:rsidP="006835D5">
      <w:pPr>
        <w:shd w:val="clear" w:color="auto" w:fill="FFFFFF" w:themeFill="background1"/>
        <w:spacing w:after="100" w:afterAutospacing="1" w:line="360" w:lineRule="auto"/>
        <w:jc w:val="center"/>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Оснащенность техническими средствами.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Работа по коррекционному развитию может проводиться успешно лишь при использовании аппаратуры разного типа для коллективного и индивидуального пользования в школе. Учебные помещения должны быть оборудованы звукоусиливающей </w:t>
      </w:r>
      <w:r w:rsidRPr="006835D5">
        <w:rPr>
          <w:rFonts w:ascii="Times New Roman" w:eastAsia="Times New Roman" w:hAnsi="Times New Roman" w:cs="Times New Roman"/>
          <w:sz w:val="24"/>
          <w:szCs w:val="24"/>
          <w:lang w:eastAsia="ru-RU"/>
        </w:rPr>
        <w:lastRenderedPageBreak/>
        <w:t>аппаратурой коллективного пользования стационарного типа, видео средствами и компьютерными секциями, таким образом, будут созданы условия для одновременной работы как со всем классом, так и с группой учащихся. Аппаратура должна иметь индивидуальную регулировку усиления и видео отображения для каждого ученика. Детей следует обучить способами использования аппаратуры. В комплект обязательно включаются микрофоны для учителя и учащихся. Один микрофон на одного-двух (не более) учащихся. При проведении работы используется проводная, а также беспроводная звукоусиливающая аппаратура коллективного пользования, основанная на радио принципе и обеспечивающая нужное усиление.</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Каждый ученик и учитель должны иметь экран, позволяющий развивать восприятие речи только на слух.</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школе должна быть также стационарная звукоусиливающая аппаратура, предназначенная только для индивидуальной работы с учащимися. Чаще всего она используется при коллективной работе и на индивидуальных занятиях, а в некоторых случаях (например, в начале обучения) - для слуховой и визуальной тренировки.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Школа должна располагать аудиометрами для проведения тональной и речевой аудиометрии.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Школьный зал рекреации, коридор, вестибюль надо радиофицировать, а также оборудовать помещения школы устройствами, позволяющими достичь нужного усиления речи неречевых звучаний и видео сопровождением.</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школе должна быть определенная фонотека (набор грампластинок, магнитная пленка с записью разнообразного речевого материала, набор записи музыкальных произведений - вокальных, инструментальных, а также различного рода шумов и т.п.).</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Чрезвычайно важно создать условия для обучения школьников восприятию речи по микрофону, чтобы обеспечить наиболее эффективное построение учебного процесса педагога в коллективном формате.</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Таким образом, при условии грамотного и профессионального ведения коррекционной работы с учащимися с ограниченными возможностями здоровья появится реальная возможность помочь им в социальной адаптации, умственном развитии, преодолении </w:t>
      </w:r>
      <w:r w:rsidRPr="006835D5">
        <w:rPr>
          <w:rFonts w:ascii="Times New Roman" w:eastAsia="Times New Roman" w:hAnsi="Times New Roman" w:cs="Times New Roman"/>
          <w:sz w:val="24"/>
          <w:szCs w:val="24"/>
          <w:lang w:eastAsia="ru-RU"/>
        </w:rPr>
        <w:lastRenderedPageBreak/>
        <w:t>эмоциональных барьеров и успешной интеграции в обычные классы школьных учреждений.</w:t>
      </w:r>
    </w:p>
    <w:p w:rsidR="006835D5" w:rsidRPr="006835D5" w:rsidRDefault="006835D5" w:rsidP="006835D5">
      <w:pPr>
        <w:shd w:val="clear" w:color="auto" w:fill="FFFFFF" w:themeFill="background1"/>
        <w:spacing w:after="100" w:afterAutospacing="1" w:line="240" w:lineRule="auto"/>
        <w:rPr>
          <w:rFonts w:ascii="Arial" w:eastAsia="Times New Roman" w:hAnsi="Arial" w:cs="Arial"/>
          <w:color w:val="242424"/>
          <w:sz w:val="24"/>
          <w:szCs w:val="24"/>
          <w:lang w:eastAsia="ru-RU"/>
        </w:rPr>
      </w:pPr>
      <w:r w:rsidRPr="006835D5">
        <w:rPr>
          <w:rFonts w:ascii="Arial" w:eastAsia="Times New Roman" w:hAnsi="Arial" w:cs="Arial"/>
          <w:color w:val="242424"/>
          <w:sz w:val="24"/>
          <w:szCs w:val="24"/>
          <w:lang w:eastAsia="ru-RU"/>
        </w:rPr>
        <w:t> </w:t>
      </w:r>
    </w:p>
    <w:p w:rsidR="00106F45" w:rsidRPr="00106F45" w:rsidRDefault="00106F45" w:rsidP="006835D5">
      <w:pPr>
        <w:rPr>
          <w:rFonts w:ascii="Times New Roman" w:hAnsi="Times New Roman" w:cs="Times New Roman"/>
          <w:b/>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№4</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106F45">
      <w:pPr>
        <w:jc w:val="center"/>
        <w:rPr>
          <w:rFonts w:ascii="Times New Roman" w:hAnsi="Times New Roman" w:cs="Times New Roman"/>
          <w:b/>
          <w:sz w:val="24"/>
          <w:szCs w:val="24"/>
        </w:rPr>
      </w:pPr>
      <w:r w:rsidRPr="006613B4">
        <w:rPr>
          <w:rFonts w:ascii="Times New Roman" w:hAnsi="Times New Roman" w:cs="Times New Roman"/>
          <w:b/>
          <w:bCs/>
          <w:sz w:val="24"/>
          <w:szCs w:val="24"/>
        </w:rPr>
        <w:t>Решение проблемы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w:t>
      </w:r>
    </w:p>
    <w:p w:rsidR="006835D5" w:rsidRPr="006613B4" w:rsidRDefault="006613B4" w:rsidP="006613B4">
      <w:pPr>
        <w:pStyle w:val="p629"/>
        <w:spacing w:before="0" w:beforeAutospacing="0" w:after="0" w:afterAutospacing="0" w:line="465" w:lineRule="atLeast"/>
        <w:ind w:firstLine="495"/>
        <w:jc w:val="both"/>
      </w:pPr>
      <w:r w:rsidRPr="006613B4">
        <w:t xml:space="preserve">Утвержденные </w:t>
      </w:r>
      <w:r w:rsidR="006835D5" w:rsidRPr="006613B4">
        <w:t xml:space="preserve"> соответствующие типовые положения для каждого как уже существующего, так и нового типа образовательных учреждений открыли новые возможности для функционирования широкой сети образовательных учреждений, в которых дети дошкольного возраста со специальными потребностями, а также их семьи получают необходимую психолого-педагогическую и медико-социальную помощь.</w:t>
      </w:r>
    </w:p>
    <w:p w:rsidR="006835D5" w:rsidRPr="006613B4" w:rsidRDefault="006835D5" w:rsidP="006613B4">
      <w:pPr>
        <w:pStyle w:val="p78"/>
        <w:spacing w:before="180" w:beforeAutospacing="0" w:after="0" w:afterAutospacing="0" w:line="315" w:lineRule="atLeast"/>
        <w:jc w:val="both"/>
      </w:pPr>
      <w:r w:rsidRPr="006613B4">
        <w:t>Прежде всего это дошкольные образовательные учреждения (далее-ДОУ).</w:t>
      </w:r>
    </w:p>
    <w:p w:rsidR="006835D5" w:rsidRPr="006613B4" w:rsidRDefault="006835D5" w:rsidP="006613B4">
      <w:pPr>
        <w:pStyle w:val="p1250"/>
        <w:spacing w:before="105" w:beforeAutospacing="0" w:after="0" w:afterAutospacing="0" w:line="465" w:lineRule="atLeast"/>
        <w:ind w:firstLine="420"/>
        <w:jc w:val="both"/>
      </w:pPr>
      <w:r w:rsidRPr="006613B4">
        <w:t>Для родителей нормально развивающегося ребенка детский сад — это место, где он может пообщаться, поиграть с другими детьми, интересно провести время, пока родители находятся на работе, узнать что-то новое. Для семей, воспитывающих детей с отклонениями в развитии, детский сад может оказаться практически единственным местом, где созданы условия,</w:t>
      </w:r>
    </w:p>
    <w:p w:rsidR="006835D5" w:rsidRPr="006613B4" w:rsidRDefault="006835D5" w:rsidP="006613B4">
      <w:pPr>
        <w:pStyle w:val="p24"/>
        <w:spacing w:before="150" w:beforeAutospacing="0" w:after="0" w:afterAutospacing="0" w:line="315" w:lineRule="atLeast"/>
        <w:jc w:val="both"/>
      </w:pPr>
      <w:r w:rsidRPr="006613B4">
        <w:t>необходимые для полноценного развития таких детей.</w:t>
      </w:r>
    </w:p>
    <w:p w:rsidR="006835D5" w:rsidRPr="006613B4" w:rsidRDefault="006835D5" w:rsidP="006613B4">
      <w:pPr>
        <w:pStyle w:val="p173"/>
        <w:spacing w:before="90" w:beforeAutospacing="0" w:after="0" w:afterAutospacing="0" w:line="465" w:lineRule="atLeast"/>
        <w:ind w:firstLine="570"/>
        <w:jc w:val="both"/>
      </w:pPr>
      <w:r w:rsidRPr="006613B4">
        <w:t>В соответствии с Типовым положением о дошкольном образовательном учреждении, утвержденным постановлением Правительства Российской Федерации от 0 1.07.95 З 677, ДОУ обеспечивает воспитание, обучение, уход и оздоровление детей в возрасте от 2 месяцев до 7 лет. Дети с отклонениями в развитии принимаются в дошкольные образовательные учреждения любого вида при наличии условий для коррекционной работы только с согласия родителей (законных представителей) на основании заключения ПМПК.</w:t>
      </w:r>
    </w:p>
    <w:p w:rsidR="006835D5" w:rsidRPr="006613B4" w:rsidRDefault="006835D5" w:rsidP="006613B4">
      <w:pPr>
        <w:pStyle w:val="p1251"/>
        <w:spacing w:before="135" w:beforeAutospacing="0" w:after="0" w:afterAutospacing="0" w:line="465" w:lineRule="atLeast"/>
        <w:ind w:firstLine="570"/>
        <w:jc w:val="both"/>
      </w:pPr>
      <w:r w:rsidRPr="006613B4">
        <w:t>Большинство детей с отклонениями в развитии воспитываются </w:t>
      </w:r>
      <w:r w:rsidRPr="006613B4">
        <w:rPr>
          <w:rStyle w:val="ft20"/>
          <w:i/>
          <w:iCs/>
        </w:rPr>
        <w:t>в детских садах компенсирующего вида </w:t>
      </w:r>
      <w:r w:rsidRPr="006613B4">
        <w:t>и </w:t>
      </w:r>
      <w:r w:rsidRPr="006613B4">
        <w:rPr>
          <w:rStyle w:val="ft20"/>
          <w:i/>
          <w:iCs/>
        </w:rPr>
        <w:t>в компенсирующих группах </w:t>
      </w:r>
      <w:r w:rsidRPr="006613B4">
        <w:t xml:space="preserve">детских садов комбинированного </w:t>
      </w:r>
      <w:r w:rsidRPr="006613B4">
        <w:lastRenderedPageBreak/>
        <w:t>вида. Обучение и воспитание в этих дошкольных учреждениях осуществляются в соответствии со специальными коррекционно-</w:t>
      </w:r>
    </w:p>
    <w:p w:rsidR="006835D5" w:rsidRPr="006613B4" w:rsidRDefault="006835D5" w:rsidP="006613B4">
      <w:pPr>
        <w:pStyle w:val="p1252"/>
        <w:spacing w:before="150" w:beforeAutospacing="0" w:after="0" w:afterAutospacing="0" w:line="450" w:lineRule="atLeast"/>
        <w:jc w:val="both"/>
      </w:pPr>
      <w:r w:rsidRPr="006613B4">
        <w:t>развивающими программами, разработанными для каждой категории детей с отклонениями в развитии.</w:t>
      </w:r>
    </w:p>
    <w:p w:rsidR="006835D5" w:rsidRPr="006613B4" w:rsidRDefault="006835D5" w:rsidP="006613B4">
      <w:pPr>
        <w:pStyle w:val="p199"/>
        <w:spacing w:before="0" w:beforeAutospacing="0" w:after="0" w:afterAutospacing="0" w:line="465" w:lineRule="atLeast"/>
        <w:ind w:firstLine="570"/>
        <w:jc w:val="both"/>
      </w:pPr>
      <w:r w:rsidRPr="006613B4">
        <w:t>Наполняемость групп устанавливается в зависимости от вида нарушений и возраста (две возрастные группы: до 3 лет и старше 3 лет) и составляет соответственно для детей:</w:t>
      </w:r>
    </w:p>
    <w:p w:rsidR="006835D5" w:rsidRPr="006613B4" w:rsidRDefault="006835D5" w:rsidP="006613B4">
      <w:pPr>
        <w:pStyle w:val="p51"/>
        <w:spacing w:before="120" w:beforeAutospacing="0" w:after="0" w:afterAutospacing="0" w:line="315" w:lineRule="atLeast"/>
        <w:jc w:val="both"/>
      </w:pPr>
      <w:r w:rsidRPr="006613B4">
        <w:t>с тяжелыми нарушениями речи — до 6 и 10 человек;</w:t>
      </w:r>
    </w:p>
    <w:p w:rsidR="006835D5" w:rsidRPr="006613B4" w:rsidRDefault="006835D5" w:rsidP="006613B4">
      <w:pPr>
        <w:pStyle w:val="p1253"/>
        <w:spacing w:before="0" w:beforeAutospacing="0" w:after="0" w:afterAutospacing="0" w:line="315" w:lineRule="atLeast"/>
        <w:jc w:val="both"/>
      </w:pPr>
      <w:r w:rsidRPr="006613B4">
        <w:t>с фонетико-фонематическими нарушениями речи только в возрасте старше</w:t>
      </w:r>
    </w:p>
    <w:p w:rsidR="006835D5" w:rsidRPr="006613B4" w:rsidRDefault="006835D5" w:rsidP="006613B4">
      <w:pPr>
        <w:pStyle w:val="p30"/>
        <w:spacing w:before="165" w:beforeAutospacing="0" w:after="0" w:afterAutospacing="0" w:line="315" w:lineRule="atLeast"/>
        <w:jc w:val="both"/>
      </w:pPr>
      <w:r w:rsidRPr="006613B4">
        <w:t>3 лет — до 12 человек;</w:t>
      </w:r>
    </w:p>
    <w:p w:rsidR="006835D5" w:rsidRPr="006613B4" w:rsidRDefault="006835D5" w:rsidP="006613B4">
      <w:pPr>
        <w:pStyle w:val="p305"/>
        <w:spacing w:before="165" w:beforeAutospacing="0" w:after="0" w:afterAutospacing="0" w:line="315" w:lineRule="atLeast"/>
        <w:jc w:val="both"/>
      </w:pPr>
      <w:r w:rsidRPr="006613B4">
        <w:t>глухих — до 6 человек для обеих возрастных групп;</w:t>
      </w:r>
    </w:p>
    <w:p w:rsidR="006835D5" w:rsidRPr="006613B4" w:rsidRDefault="006835D5" w:rsidP="006613B4">
      <w:pPr>
        <w:pStyle w:val="p300"/>
        <w:spacing w:before="180" w:beforeAutospacing="0" w:after="0" w:afterAutospacing="0" w:line="315" w:lineRule="atLeast"/>
        <w:jc w:val="both"/>
      </w:pPr>
      <w:r w:rsidRPr="006613B4">
        <w:t>слабослышащих — до 6 и 8 человек;</w:t>
      </w:r>
    </w:p>
    <w:p w:rsidR="006835D5" w:rsidRPr="006613B4" w:rsidRDefault="006835D5" w:rsidP="006613B4">
      <w:pPr>
        <w:pStyle w:val="p305"/>
        <w:spacing w:before="165" w:beforeAutospacing="0" w:after="0" w:afterAutospacing="0" w:line="315" w:lineRule="atLeast"/>
        <w:jc w:val="both"/>
      </w:pPr>
      <w:r w:rsidRPr="006613B4">
        <w:t>слепых — до 6 человек для обеих возрастных групп;</w:t>
      </w:r>
    </w:p>
    <w:p w:rsidR="006835D5" w:rsidRPr="006613B4" w:rsidRDefault="006835D5" w:rsidP="006613B4">
      <w:pPr>
        <w:pStyle w:val="p305"/>
        <w:spacing w:before="165" w:beforeAutospacing="0" w:after="0" w:afterAutospacing="0" w:line="315" w:lineRule="atLeast"/>
        <w:jc w:val="both"/>
      </w:pPr>
      <w:r w:rsidRPr="006613B4">
        <w:t>слабовидящих, для детей с амблиопией, косоглазием — до 6 и 10 человек;</w:t>
      </w:r>
    </w:p>
    <w:p w:rsidR="006835D5" w:rsidRPr="006613B4" w:rsidRDefault="006835D5" w:rsidP="006613B4">
      <w:pPr>
        <w:pStyle w:val="p346"/>
        <w:spacing w:before="165" w:beforeAutospacing="0" w:after="0" w:afterAutospacing="0" w:line="315" w:lineRule="atLeast"/>
        <w:jc w:val="both"/>
      </w:pPr>
      <w:r w:rsidRPr="006613B4">
        <w:rPr>
          <w:rStyle w:val="ft28"/>
        </w:rPr>
        <w:t>с</w:t>
      </w:r>
      <w:r w:rsidRPr="006613B4">
        <w:rPr>
          <w:rStyle w:val="ft29"/>
        </w:rPr>
        <w:t>нарушениями </w:t>
      </w:r>
      <w:r w:rsidRPr="006613B4">
        <w:t>опорно-двигательного аппарата — до 6 и 8 человек;</w:t>
      </w:r>
    </w:p>
    <w:p w:rsidR="006835D5" w:rsidRPr="006613B4" w:rsidRDefault="006835D5" w:rsidP="006613B4">
      <w:pPr>
        <w:pStyle w:val="p1233"/>
        <w:spacing w:before="180" w:beforeAutospacing="0" w:after="0" w:afterAutospacing="0" w:line="315" w:lineRule="atLeast"/>
        <w:jc w:val="both"/>
      </w:pPr>
      <w:r w:rsidRPr="006613B4">
        <w:rPr>
          <w:rStyle w:val="ft28"/>
        </w:rPr>
        <w:t>с</w:t>
      </w:r>
      <w:r w:rsidRPr="006613B4">
        <w:rPr>
          <w:rStyle w:val="ft29"/>
        </w:rPr>
        <w:t>нарушениями интеллекта (умственной отсталостью) — до 6 и 10 человек;</w:t>
      </w:r>
    </w:p>
    <w:p w:rsidR="006835D5" w:rsidRPr="006613B4" w:rsidRDefault="006835D5" w:rsidP="006613B4">
      <w:pPr>
        <w:pStyle w:val="p346"/>
        <w:spacing w:before="165" w:beforeAutospacing="0" w:after="0" w:afterAutospacing="0" w:line="315" w:lineRule="atLeast"/>
        <w:jc w:val="both"/>
      </w:pPr>
      <w:r w:rsidRPr="006613B4">
        <w:rPr>
          <w:rStyle w:val="ft28"/>
        </w:rPr>
        <w:t>с</w:t>
      </w:r>
      <w:r w:rsidRPr="006613B4">
        <w:rPr>
          <w:rStyle w:val="ft37"/>
        </w:rPr>
        <w:t>задержкой психического развития — до 6 и 10 человек;</w:t>
      </w:r>
    </w:p>
    <w:p w:rsidR="006835D5" w:rsidRPr="006613B4" w:rsidRDefault="006835D5" w:rsidP="006613B4">
      <w:pPr>
        <w:pStyle w:val="p346"/>
        <w:spacing w:before="165" w:beforeAutospacing="0" w:after="0" w:afterAutospacing="0" w:line="315" w:lineRule="atLeast"/>
        <w:jc w:val="both"/>
      </w:pPr>
      <w:r w:rsidRPr="006613B4">
        <w:rPr>
          <w:rStyle w:val="ft28"/>
        </w:rPr>
        <w:t>с</w:t>
      </w:r>
      <w:r w:rsidRPr="006613B4">
        <w:rPr>
          <w:rStyle w:val="ft29"/>
        </w:rPr>
        <w:t>глубокой умственной отсталостью только в возрасте старше 3 лет — до 8</w:t>
      </w:r>
    </w:p>
    <w:p w:rsidR="006835D5" w:rsidRPr="006613B4" w:rsidRDefault="006835D5" w:rsidP="006613B4">
      <w:pPr>
        <w:pStyle w:val="p30"/>
        <w:spacing w:before="165" w:beforeAutospacing="0" w:after="0" w:afterAutospacing="0" w:line="315" w:lineRule="atLeast"/>
        <w:jc w:val="both"/>
      </w:pPr>
      <w:r w:rsidRPr="006613B4">
        <w:t>человек;</w:t>
      </w:r>
    </w:p>
    <w:p w:rsidR="006835D5" w:rsidRPr="006613B4" w:rsidRDefault="006835D5" w:rsidP="006613B4">
      <w:pPr>
        <w:pStyle w:val="p305"/>
        <w:spacing w:before="165" w:beforeAutospacing="0" w:after="0" w:afterAutospacing="0" w:line="315" w:lineRule="atLeast"/>
        <w:jc w:val="both"/>
      </w:pPr>
      <w:r w:rsidRPr="006613B4">
        <w:t>с туберкулезной интоксикацией — до 10 и 15 человек;</w:t>
      </w:r>
    </w:p>
    <w:p w:rsidR="006835D5" w:rsidRPr="006613B4" w:rsidRDefault="006835D5" w:rsidP="006613B4">
      <w:pPr>
        <w:pStyle w:val="p30"/>
        <w:spacing w:before="165" w:beforeAutospacing="0" w:after="0" w:afterAutospacing="0" w:line="315" w:lineRule="atLeast"/>
        <w:jc w:val="both"/>
      </w:pPr>
      <w:r w:rsidRPr="006613B4">
        <w:t>часто болеющих—до 10 и 15 человек;</w:t>
      </w:r>
    </w:p>
    <w:p w:rsidR="006835D5" w:rsidRPr="006613B4" w:rsidRDefault="006835D5" w:rsidP="006613B4">
      <w:pPr>
        <w:pStyle w:val="p1254"/>
        <w:spacing w:before="165" w:beforeAutospacing="0" w:after="0" w:afterAutospacing="0" w:line="465" w:lineRule="atLeast"/>
        <w:ind w:firstLine="495"/>
        <w:jc w:val="both"/>
      </w:pPr>
      <w:r w:rsidRPr="006613B4">
        <w:t>со сложными (комплексными) дефектами — до </w:t>
      </w:r>
      <w:r w:rsidRPr="006613B4">
        <w:rPr>
          <w:rStyle w:val="ft26"/>
          <w:i/>
          <w:iCs/>
        </w:rPr>
        <w:t>5 </w:t>
      </w:r>
      <w:r w:rsidRPr="006613B4">
        <w:t>человек для обеих возрастных групп;</w:t>
      </w:r>
    </w:p>
    <w:p w:rsidR="006835D5" w:rsidRPr="006613B4" w:rsidRDefault="006835D5" w:rsidP="006613B4">
      <w:pPr>
        <w:pStyle w:val="p962"/>
        <w:spacing w:before="45" w:beforeAutospacing="0" w:after="0" w:afterAutospacing="0" w:line="315" w:lineRule="atLeast"/>
        <w:jc w:val="both"/>
      </w:pPr>
      <w:r w:rsidRPr="006613B4">
        <w:t>с иными отклонениями в развитии —до 10 и 15 человек.</w:t>
      </w:r>
    </w:p>
    <w:p w:rsidR="006835D5" w:rsidRPr="006613B4" w:rsidRDefault="006835D5" w:rsidP="006613B4">
      <w:pPr>
        <w:pStyle w:val="p1255"/>
        <w:spacing w:before="90" w:beforeAutospacing="0" w:after="0" w:afterAutospacing="0" w:line="480" w:lineRule="atLeast"/>
        <w:ind w:firstLine="495"/>
        <w:jc w:val="both"/>
      </w:pPr>
      <w:r w:rsidRPr="006613B4">
        <w:t xml:space="preserve">Для детей с отклонениями в развитии, которые по разным причинам не могут посещать дошкольные учреждения в обычном режиме, в ДОУ организуются группы кратковременного пребывания. Задачами этих групп являются оказание своевременной психолого-педагогической помощи таким детям, консультативно-методическая поддержка их родителей (законных представителей) в организации воспитания и обучения ребенка, социальная адаптация детей и формирование предпосылок учебной деятельности. В таких группах занятия проводятся преимущественно индивидуально или небольшими </w:t>
      </w:r>
      <w:r w:rsidRPr="006613B4">
        <w:lastRenderedPageBreak/>
        <w:t>подгруппами (по 2—3 ребенка) в присутствии родителей в удобное для них время. Эта новая организационная форма предполагает занятия с разными специалистами ДОУ, общая продолжительность которых ограничена пятью часами в неделю. (Основание: инструктивное письмо Минобразования России от 29.06.99 № 129/23-16 «0б организации в дошкольных образовательных учреждениях групп кратковременного пребывания для детей с отклонениями в</w:t>
      </w:r>
    </w:p>
    <w:p w:rsidR="006835D5" w:rsidRPr="006613B4" w:rsidRDefault="006835D5" w:rsidP="006613B4">
      <w:pPr>
        <w:pStyle w:val="p27"/>
        <w:spacing w:before="0" w:beforeAutospacing="0" w:after="0" w:afterAutospacing="0" w:line="315" w:lineRule="atLeast"/>
        <w:jc w:val="both"/>
      </w:pPr>
      <w:r w:rsidRPr="006613B4">
        <w:t>развитии».)</w:t>
      </w:r>
    </w:p>
    <w:p w:rsidR="006835D5" w:rsidRPr="006613B4" w:rsidRDefault="006835D5" w:rsidP="006613B4">
      <w:pPr>
        <w:pStyle w:val="p1256"/>
        <w:spacing w:before="90" w:beforeAutospacing="0" w:after="0" w:afterAutospacing="0" w:line="465" w:lineRule="atLeast"/>
        <w:ind w:firstLine="495"/>
        <w:jc w:val="both"/>
      </w:pPr>
      <w:r w:rsidRPr="006613B4">
        <w:t>Указанные детские сады и группы подпадают под современное определение, использующееся в нормативных документах — «Специальные (коррекционные) образовательные учреждения для обучающихся,</w:t>
      </w:r>
    </w:p>
    <w:p w:rsidR="006835D5" w:rsidRPr="006613B4" w:rsidRDefault="006835D5" w:rsidP="006613B4">
      <w:pPr>
        <w:pStyle w:val="p12"/>
        <w:spacing w:before="135" w:beforeAutospacing="0" w:after="0" w:afterAutospacing="0" w:line="315" w:lineRule="atLeast"/>
        <w:jc w:val="both"/>
      </w:pPr>
      <w:r w:rsidRPr="006613B4">
        <w:t>воспитанников, с отклонениями в развитии».</w:t>
      </w:r>
    </w:p>
    <w:p w:rsidR="006835D5" w:rsidRPr="006613B4" w:rsidRDefault="006835D5" w:rsidP="006613B4">
      <w:pPr>
        <w:pStyle w:val="p145"/>
        <w:spacing w:before="90" w:beforeAutospacing="0" w:after="0" w:afterAutospacing="0" w:line="465" w:lineRule="atLeast"/>
        <w:ind w:firstLine="570"/>
        <w:jc w:val="both"/>
      </w:pPr>
      <w:r w:rsidRPr="006613B4">
        <w:t>Многие изменения в сфере отечественного образования происходят под влиянием зарубежного опыта. Так, в развитых странах по отношению к детям со специальными потребностями широко применяются разные модели интеграции в среду нормально развивающихся детей. В условиях российского дошкольного образования интегрированное обучение внедряется в практику медленно и осторожно, поскольку для его осуществления </w:t>
      </w:r>
      <w:r w:rsidRPr="006613B4">
        <w:rPr>
          <w:rStyle w:val="ft20"/>
          <w:i/>
          <w:iCs/>
        </w:rPr>
        <w:t>детские сады общеразвивающего вида </w:t>
      </w:r>
      <w:r w:rsidRPr="006613B4">
        <w:t>должны иметь массу условий — специальное кадровое и материально-техническое обеспечение для проведения коррекционно-</w:t>
      </w:r>
    </w:p>
    <w:p w:rsidR="006835D5" w:rsidRPr="006613B4" w:rsidRDefault="006835D5" w:rsidP="006613B4">
      <w:pPr>
        <w:pStyle w:val="p363"/>
        <w:spacing w:before="135" w:beforeAutospacing="0" w:after="0" w:afterAutospacing="0" w:line="465" w:lineRule="atLeast"/>
        <w:jc w:val="both"/>
      </w:pPr>
      <w:r w:rsidRPr="006613B4">
        <w:t>педагогической и лечебно-оздоровительной работы с детьми. Наиболее реальным применение интегрированного обучения сейчас видится по отношению к детям, которые, несмотря на наличие того или иного отклонения в развитии, имеют близкий к возрастной норме уровень психофизического развития и психологическую готовность к совместному обучению с нормально развивающимися сверстниками. Специалисты, распространяющие идеи интеграции, полагают, что в настоящее время такие условия легче создать: а) в</w:t>
      </w:r>
    </w:p>
    <w:p w:rsidR="006835D5" w:rsidRPr="006613B4" w:rsidRDefault="006835D5" w:rsidP="006613B4">
      <w:pPr>
        <w:pStyle w:val="p1257"/>
        <w:spacing w:before="135" w:beforeAutospacing="0" w:after="0" w:afterAutospacing="0" w:line="465" w:lineRule="atLeast"/>
        <w:jc w:val="both"/>
      </w:pPr>
      <w:r w:rsidRPr="006613B4">
        <w:rPr>
          <w:rStyle w:val="ft26"/>
          <w:i/>
          <w:iCs/>
        </w:rPr>
        <w:t>общеразвивающих группах </w:t>
      </w:r>
      <w:r w:rsidRPr="006613B4">
        <w:t>детских садов комбинированного вида, где функционируют также и компенсирующие группы; б) в </w:t>
      </w:r>
      <w:r w:rsidRPr="006613B4">
        <w:rPr>
          <w:rStyle w:val="ft26"/>
          <w:i/>
          <w:iCs/>
        </w:rPr>
        <w:t>центрах развития ребенка, </w:t>
      </w:r>
      <w:r w:rsidRPr="006613B4">
        <w:t>где осуществление коррекционной работы со всеми воспитанниками ДОУ изначально должно быть заложено в устав.</w:t>
      </w:r>
    </w:p>
    <w:p w:rsidR="006835D5" w:rsidRPr="006613B4" w:rsidRDefault="006835D5" w:rsidP="006613B4">
      <w:pPr>
        <w:pStyle w:val="p1258"/>
        <w:spacing w:before="75" w:beforeAutospacing="0" w:after="0" w:afterAutospacing="0" w:line="465" w:lineRule="atLeast"/>
        <w:ind w:firstLine="555"/>
        <w:jc w:val="both"/>
      </w:pPr>
      <w:r w:rsidRPr="006613B4">
        <w:lastRenderedPageBreak/>
        <w:t>Дошкольники с отклонениями в развитии могут посещать образовательные учреждения для детей дошкольного и младшего школьного возраста. Основы функционирования таких учреждений заложены в соответствующем Типовом положении, утвержденном постановлением Правительства РФ от 19.09.97 № 1204.</w:t>
      </w:r>
    </w:p>
    <w:p w:rsidR="006835D5" w:rsidRPr="006613B4" w:rsidRDefault="006835D5" w:rsidP="006613B4">
      <w:pPr>
        <w:pStyle w:val="p305"/>
        <w:spacing w:before="165" w:beforeAutospacing="0" w:after="0" w:afterAutospacing="0" w:line="315" w:lineRule="atLeast"/>
        <w:jc w:val="both"/>
      </w:pPr>
      <w:r w:rsidRPr="006613B4">
        <w:t>Образовательные учреждения общего типа создаются для детей с 3 до 10</w:t>
      </w:r>
    </w:p>
    <w:p w:rsidR="006835D5" w:rsidRPr="006613B4" w:rsidRDefault="006835D5" w:rsidP="006613B4">
      <w:pPr>
        <w:pStyle w:val="p894"/>
        <w:spacing w:before="0" w:beforeAutospacing="0" w:after="0" w:afterAutospacing="0" w:line="465" w:lineRule="atLeast"/>
        <w:jc w:val="both"/>
      </w:pPr>
      <w:r w:rsidRPr="006613B4">
        <w:t>лет. Основная цель учреждения — осуществление образовательного процесса путем обеспечения преемственности между дошкольным и начальным общим образованием, оптимальных условий для охраны и укрепления здоровья,</w:t>
      </w:r>
    </w:p>
    <w:p w:rsidR="006835D5" w:rsidRPr="006613B4" w:rsidRDefault="006835D5" w:rsidP="006613B4">
      <w:pPr>
        <w:pStyle w:val="p12"/>
        <w:spacing w:before="135" w:beforeAutospacing="0" w:after="0" w:afterAutospacing="0" w:line="315" w:lineRule="atLeast"/>
        <w:jc w:val="both"/>
      </w:pPr>
      <w:r w:rsidRPr="006613B4">
        <w:t>физического и п</w:t>
      </w:r>
      <w:r w:rsidR="006613B4">
        <w:t>сихического развития детей</w:t>
      </w:r>
      <w:r w:rsidRPr="006613B4">
        <w:t>.</w:t>
      </w:r>
    </w:p>
    <w:p w:rsidR="006835D5" w:rsidRPr="006613B4" w:rsidRDefault="006613B4" w:rsidP="006613B4">
      <w:pPr>
        <w:pStyle w:val="p1259"/>
        <w:spacing w:before="900" w:beforeAutospacing="0" w:after="0" w:afterAutospacing="0" w:line="450" w:lineRule="atLeast"/>
        <w:ind w:hanging="2730"/>
        <w:jc w:val="both"/>
      </w:pPr>
      <w:r>
        <w:t>Образова</w:t>
      </w:r>
    </w:p>
    <w:p w:rsidR="006835D5" w:rsidRPr="006613B4" w:rsidRDefault="006835D5" w:rsidP="006613B4">
      <w:pPr>
        <w:pStyle w:val="p27"/>
        <w:spacing w:before="0" w:beforeAutospacing="0" w:after="0" w:afterAutospacing="0" w:line="255" w:lineRule="atLeast"/>
        <w:jc w:val="both"/>
      </w:pPr>
      <w:r w:rsidRPr="006613B4">
        <w:t>Начальная школа — детский сад компенсирующего вида с осуществлением квалифицированной коррекции отклонений в физическом и психическом развитии воспитанников и обучающихся</w:t>
      </w:r>
    </w:p>
    <w:p w:rsidR="006835D5" w:rsidRPr="006613B4" w:rsidRDefault="006835D5" w:rsidP="006613B4">
      <w:pPr>
        <w:pStyle w:val="p27"/>
        <w:spacing w:before="0" w:beforeAutospacing="0" w:after="0" w:afterAutospacing="0" w:line="285" w:lineRule="atLeast"/>
        <w:jc w:val="both"/>
      </w:pPr>
      <w:r w:rsidRPr="006613B4">
        <w:t>Прогимназия с приоритетным осуществлением одного или нескольких направлений развития (интеллектуального, художественно - эстетического, физического и др.)</w:t>
      </w:r>
    </w:p>
    <w:p w:rsidR="006835D5" w:rsidRPr="006613B4" w:rsidRDefault="006835D5" w:rsidP="006613B4">
      <w:pPr>
        <w:pStyle w:val="p1260"/>
        <w:spacing w:before="0" w:beforeAutospacing="0" w:after="0" w:afterAutospacing="0" w:line="465" w:lineRule="atLeast"/>
        <w:ind w:firstLine="630"/>
        <w:jc w:val="both"/>
      </w:pPr>
      <w:r w:rsidRPr="006613B4">
        <w:t>Известно, что для каждого ребенка период перехода к школьному обучению является кризисным. Ребенок сталкивается не только с новым видом деятельности — с учебной деятельностью, но и должен привыкнуть и к новому коллективу детей и взрослых, и к новому режиму, и к новой обстановке. Для детей со специальными потребностями, испытывающими трудности в обучении, общении, социальной адаптации переживание такого кризиса особо тяжело. Эти дети особо нуждаются в щадящем подходе при переходе из детского сада в школу. Поэтому образовательное учреждение «начальная школа — детский сад» может рассматриваться как наиболее комфортная организационная форма для обучения и воспитания детей с отклонениями в</w:t>
      </w:r>
    </w:p>
    <w:p w:rsidR="006835D5" w:rsidRPr="006613B4" w:rsidRDefault="006835D5" w:rsidP="006613B4">
      <w:pPr>
        <w:pStyle w:val="p27"/>
        <w:spacing w:before="0" w:beforeAutospacing="0" w:after="0" w:afterAutospacing="0" w:line="315" w:lineRule="atLeast"/>
        <w:jc w:val="both"/>
      </w:pPr>
      <w:r w:rsidRPr="006613B4">
        <w:t>развитии. Ребенок имеет возможность начинать школьную жизнь в знакомой,</w:t>
      </w:r>
    </w:p>
    <w:p w:rsidR="006835D5" w:rsidRPr="006613B4" w:rsidRDefault="006835D5" w:rsidP="006613B4">
      <w:pPr>
        <w:pStyle w:val="p175"/>
        <w:spacing w:before="90" w:beforeAutospacing="0" w:after="0" w:afterAutospacing="0" w:line="465" w:lineRule="atLeast"/>
        <w:jc w:val="both"/>
      </w:pPr>
      <w:r w:rsidRPr="006613B4">
        <w:t>привычной обстановке, вместе с большинством тех детей, которые посещали одну дошкольную группу. Кроме того, учителя начальных классов, как правило, хорошо знакомы с воспитанниками подготовительных к школе групп и имеют возможность осуществлять индивидуально-дифференцированный подход к каждому «проблемному» первокласснику практически с первых дней школьного обучения.</w:t>
      </w:r>
    </w:p>
    <w:p w:rsidR="006835D5" w:rsidRPr="006613B4" w:rsidRDefault="006835D5" w:rsidP="006613B4">
      <w:pPr>
        <w:pStyle w:val="p1261"/>
        <w:spacing w:before="150" w:beforeAutospacing="0" w:after="0" w:afterAutospacing="0" w:line="465" w:lineRule="atLeast"/>
        <w:ind w:firstLine="495"/>
        <w:jc w:val="both"/>
      </w:pPr>
      <w:r w:rsidRPr="006613B4">
        <w:lastRenderedPageBreak/>
        <w:t>Еще один тип образовательных учреждений, где организуется воспитание и обучение детей со специальными потребностями, — образовательное учреждение для детей, нуждающихся в психологопедагогической и медико-социальной помощи, типовое положение о котором утверждено постановлением Правительства РФ от</w:t>
      </w:r>
    </w:p>
    <w:p w:rsidR="006835D5" w:rsidRPr="006613B4" w:rsidRDefault="006835D5" w:rsidP="006613B4">
      <w:pPr>
        <w:pStyle w:val="p104"/>
        <w:spacing w:before="60" w:beforeAutospacing="0" w:after="0" w:afterAutospacing="0" w:line="315" w:lineRule="atLeast"/>
        <w:jc w:val="both"/>
      </w:pPr>
      <w:r w:rsidRPr="006613B4">
        <w:t>31.07.98 № 867.Здесь речь идет о различных центрах: диагностики и консультирования;</w:t>
      </w:r>
    </w:p>
    <w:p w:rsidR="006835D5" w:rsidRPr="006613B4" w:rsidRDefault="006835D5" w:rsidP="006613B4">
      <w:pPr>
        <w:pStyle w:val="p1263"/>
        <w:spacing w:before="105" w:beforeAutospacing="0" w:after="0" w:afterAutospacing="0" w:line="465" w:lineRule="atLeast"/>
        <w:jc w:val="both"/>
      </w:pPr>
      <w:r w:rsidRPr="006613B4">
        <w:t>психолого-медико-социального сопровождения; психолого-педагогической реабилитации и коррекции; лечебной педагогики и дифференцированного обучения и др. Эти учреждения рассчитаны на детей с 3 до 18 лет. Контингент этих учреждений специфичен — это дети:</w:t>
      </w:r>
    </w:p>
    <w:p w:rsidR="006835D5" w:rsidRPr="006613B4" w:rsidRDefault="006835D5" w:rsidP="006613B4">
      <w:pPr>
        <w:pStyle w:val="p1264"/>
        <w:spacing w:before="135" w:beforeAutospacing="0" w:after="0" w:afterAutospacing="0" w:line="465" w:lineRule="atLeast"/>
        <w:jc w:val="both"/>
      </w:pPr>
      <w:r w:rsidRPr="006613B4">
        <w:rPr>
          <w:rStyle w:val="ft28"/>
        </w:rPr>
        <w:t>с</w:t>
      </w:r>
      <w:r w:rsidRPr="006613B4">
        <w:rPr>
          <w:rStyle w:val="ft30"/>
        </w:rPr>
        <w:t>высокой степенью педагогической запущенности, отказывающиеся посещать общеобразовательные учреждения;</w:t>
      </w:r>
    </w:p>
    <w:p w:rsidR="006835D5" w:rsidRPr="006613B4" w:rsidRDefault="006835D5" w:rsidP="006613B4">
      <w:pPr>
        <w:pStyle w:val="p240"/>
        <w:spacing w:before="45" w:beforeAutospacing="0" w:after="0" w:afterAutospacing="0" w:line="315" w:lineRule="atLeast"/>
        <w:jc w:val="both"/>
      </w:pPr>
      <w:r w:rsidRPr="006613B4">
        <w:rPr>
          <w:rStyle w:val="ft28"/>
        </w:rPr>
        <w:t>с</w:t>
      </w:r>
      <w:r w:rsidRPr="006613B4">
        <w:rPr>
          <w:rStyle w:val="ft29"/>
        </w:rPr>
        <w:t>нарушениями </w:t>
      </w:r>
      <w:r w:rsidRPr="006613B4">
        <w:t>эмоционально-волевой сферы;</w:t>
      </w:r>
    </w:p>
    <w:p w:rsidR="006835D5" w:rsidRPr="006613B4" w:rsidRDefault="006835D5" w:rsidP="006613B4">
      <w:pPr>
        <w:pStyle w:val="p30"/>
        <w:spacing w:before="165" w:beforeAutospacing="0" w:after="0" w:afterAutospacing="0" w:line="315" w:lineRule="atLeast"/>
        <w:jc w:val="both"/>
      </w:pPr>
      <w:r w:rsidRPr="006613B4">
        <w:t>подвергшиеся различным формам психического и физического насилия;</w:t>
      </w:r>
    </w:p>
    <w:p w:rsidR="006835D5" w:rsidRPr="006613B4" w:rsidRDefault="006835D5" w:rsidP="006613B4">
      <w:pPr>
        <w:pStyle w:val="p915"/>
        <w:spacing w:before="165" w:beforeAutospacing="0" w:after="0" w:afterAutospacing="0" w:line="465" w:lineRule="atLeast"/>
        <w:jc w:val="both"/>
      </w:pPr>
      <w:r w:rsidRPr="006613B4">
        <w:t>вынужденные покинуть семью, в том числе по причине несовершеннолетия матери;</w:t>
      </w:r>
    </w:p>
    <w:p w:rsidR="006835D5" w:rsidRPr="006613B4" w:rsidRDefault="006835D5" w:rsidP="006613B4">
      <w:pPr>
        <w:pStyle w:val="p1265"/>
        <w:spacing w:before="45" w:beforeAutospacing="0" w:after="0" w:afterAutospacing="0" w:line="450" w:lineRule="atLeast"/>
        <w:jc w:val="both"/>
      </w:pPr>
      <w:r w:rsidRPr="006613B4">
        <w:t>из семей беженцев, вынужденных переселенцев, а также пострадавшие от стихийных бедствий и техногенных катастроф и др.</w:t>
      </w:r>
    </w:p>
    <w:p w:rsidR="006835D5" w:rsidRPr="006613B4" w:rsidRDefault="006835D5" w:rsidP="006613B4">
      <w:pPr>
        <w:pStyle w:val="p658"/>
        <w:spacing w:before="0" w:beforeAutospacing="0" w:after="0" w:afterAutospacing="0" w:line="465" w:lineRule="atLeast"/>
        <w:ind w:firstLine="570"/>
        <w:jc w:val="both"/>
      </w:pPr>
      <w:r w:rsidRPr="006613B4">
        <w:t>Очевидно, что среди перечисленных групп детей встречается немало детей с отклонениями в психическом или физическом развитии. С ними работают педагоги-психологи, социальные педагоги, учителя-дефектологи, учителя-</w:t>
      </w:r>
    </w:p>
    <w:p w:rsidR="006835D5" w:rsidRPr="006613B4" w:rsidRDefault="006835D5" w:rsidP="006613B4">
      <w:pPr>
        <w:pStyle w:val="p26"/>
        <w:spacing w:before="120" w:beforeAutospacing="0" w:after="0" w:afterAutospacing="0" w:line="315" w:lineRule="atLeast"/>
        <w:jc w:val="both"/>
      </w:pPr>
      <w:r w:rsidRPr="006613B4">
        <w:t>логопеды, медицинский персонал.</w:t>
      </w:r>
    </w:p>
    <w:p w:rsidR="006835D5" w:rsidRPr="006613B4" w:rsidRDefault="006835D5" w:rsidP="006613B4">
      <w:pPr>
        <w:pStyle w:val="p1266"/>
        <w:spacing w:before="0" w:beforeAutospacing="0" w:after="0" w:afterAutospacing="0" w:line="465" w:lineRule="atLeast"/>
        <w:ind w:firstLine="570"/>
        <w:jc w:val="both"/>
      </w:pPr>
      <w:r w:rsidRPr="006613B4">
        <w:t>Основные направления деятельности таких учреждений по отношению к детям дошкольного возраста:</w:t>
      </w:r>
    </w:p>
    <w:p w:rsidR="006835D5" w:rsidRPr="006613B4" w:rsidRDefault="006835D5" w:rsidP="006613B4">
      <w:pPr>
        <w:pStyle w:val="p1267"/>
        <w:spacing w:before="30" w:beforeAutospacing="0" w:after="0" w:afterAutospacing="0" w:line="465" w:lineRule="atLeast"/>
        <w:jc w:val="both"/>
      </w:pPr>
      <w:r w:rsidRPr="006613B4">
        <w:t>диагностика уровня психофизического развития и отклонений в поведении детей;</w:t>
      </w:r>
    </w:p>
    <w:p w:rsidR="006835D5" w:rsidRPr="006613B4" w:rsidRDefault="006835D5" w:rsidP="006613B4">
      <w:pPr>
        <w:pStyle w:val="p1268"/>
        <w:spacing w:before="30" w:beforeAutospacing="0" w:after="0" w:afterAutospacing="0" w:line="450" w:lineRule="atLeast"/>
        <w:jc w:val="both"/>
      </w:pPr>
      <w:r w:rsidRPr="006613B4">
        <w:t>образование детей в соответствии с их возрастными и индивидуальными особенностями, состоянием соматического и психического здоровья;</w:t>
      </w:r>
    </w:p>
    <w:p w:rsidR="006835D5" w:rsidRPr="006613B4" w:rsidRDefault="006835D5" w:rsidP="006613B4">
      <w:pPr>
        <w:pStyle w:val="p82"/>
        <w:spacing w:before="75" w:beforeAutospacing="0" w:after="0" w:afterAutospacing="0" w:line="315" w:lineRule="atLeast"/>
        <w:jc w:val="both"/>
      </w:pPr>
      <w:r w:rsidRPr="006613B4">
        <w:t>организация коррекционно-развивающего и компенсирующего обучения;</w:t>
      </w:r>
    </w:p>
    <w:p w:rsidR="006835D5" w:rsidRPr="006613B4" w:rsidRDefault="006835D5" w:rsidP="006613B4">
      <w:pPr>
        <w:pStyle w:val="p9"/>
        <w:spacing w:before="180" w:beforeAutospacing="0" w:after="0" w:afterAutospacing="0" w:line="315" w:lineRule="atLeast"/>
        <w:jc w:val="both"/>
      </w:pPr>
      <w:r w:rsidRPr="006613B4">
        <w:t>психокоррекционная и психопрофилактическая работа с детьми;</w:t>
      </w:r>
    </w:p>
    <w:p w:rsidR="006835D5" w:rsidRPr="006613B4" w:rsidRDefault="006835D5" w:rsidP="006613B4">
      <w:pPr>
        <w:pStyle w:val="p30"/>
        <w:spacing w:before="165" w:beforeAutospacing="0" w:after="0" w:afterAutospacing="0" w:line="315" w:lineRule="atLeast"/>
        <w:jc w:val="both"/>
      </w:pPr>
      <w:r w:rsidRPr="006613B4">
        <w:t>проведение комплекса лечебно-оздоровительных мероприятий.</w:t>
      </w:r>
    </w:p>
    <w:p w:rsidR="006835D5" w:rsidRPr="006613B4" w:rsidRDefault="006835D5" w:rsidP="006613B4">
      <w:pPr>
        <w:pStyle w:val="p810"/>
        <w:spacing w:before="90" w:beforeAutospacing="0" w:after="0" w:afterAutospacing="0" w:line="465" w:lineRule="atLeast"/>
        <w:ind w:firstLine="570"/>
        <w:jc w:val="both"/>
      </w:pPr>
      <w:r w:rsidRPr="006613B4">
        <w:lastRenderedPageBreak/>
        <w:t>В нашей стране существуют также различные оздоровительные образовательные учреждения санаторного типа для детей, нуждающихся в длительном лечении (санаторные школы-интернаты, санаторно-лесные школы,</w:t>
      </w:r>
    </w:p>
    <w:p w:rsidR="006835D5" w:rsidRPr="006613B4" w:rsidRDefault="006835D5" w:rsidP="006613B4">
      <w:pPr>
        <w:pStyle w:val="p1269"/>
        <w:spacing w:before="45" w:beforeAutospacing="0" w:after="0" w:afterAutospacing="0" w:line="465" w:lineRule="atLeast"/>
        <w:jc w:val="both"/>
      </w:pPr>
      <w:r w:rsidRPr="006613B4">
        <w:t>санаторные детские дома для детей-сирот и детей, оставшихся без попечения родителей). Эти учреждения создаются в целях оказания помощи семье в воспитании и получении образования, проведении реабилитационных и лечебно-оздоровительных мероприятий, адаптации к жизни в обществе,</w:t>
      </w:r>
    </w:p>
    <w:p w:rsidR="006835D5" w:rsidRPr="006613B4" w:rsidRDefault="006835D5" w:rsidP="006613B4">
      <w:pPr>
        <w:pStyle w:val="p1270"/>
        <w:spacing w:before="75" w:beforeAutospacing="0" w:after="0" w:afterAutospacing="0" w:line="465" w:lineRule="atLeast"/>
        <w:jc w:val="both"/>
      </w:pPr>
      <w:r w:rsidRPr="006613B4">
        <w:t>социальной защите и разностороннем развитии детей, нуждающихся в длительном лечении. В соответствии с Типовым положением, утвержденным постановлением Правительства от 28.08.97 № 1117, в таких учреждениях могут открываться группы для детей дошкольного возраста.</w:t>
      </w:r>
    </w:p>
    <w:p w:rsidR="006835D5" w:rsidRPr="006613B4" w:rsidRDefault="006835D5" w:rsidP="006613B4">
      <w:pPr>
        <w:pStyle w:val="p1035"/>
        <w:spacing w:before="75" w:beforeAutospacing="0" w:after="0" w:afterAutospacing="0" w:line="465" w:lineRule="atLeast"/>
        <w:ind w:firstLine="420"/>
        <w:jc w:val="both"/>
      </w:pPr>
      <w:r w:rsidRPr="006613B4">
        <w:t>Нередки случаи, когда дети с отклонениями в развитии до 5— 6-летнего возраста не воспитывались в дошкольном учреждении. Для подготовки таких детей к обучению в школе предусматривается ряд организационных форм. Для детей с выраженными отклонениями в развитии создаются дошкольные отделения (группы) при специальных (коррекционных) школах и школах-</w:t>
      </w:r>
    </w:p>
    <w:p w:rsidR="006835D5" w:rsidRPr="006613B4" w:rsidRDefault="006835D5" w:rsidP="006613B4">
      <w:pPr>
        <w:pStyle w:val="p30"/>
        <w:spacing w:before="165" w:beforeAutospacing="0" w:after="0" w:afterAutospacing="0" w:line="315" w:lineRule="atLeast"/>
        <w:jc w:val="both"/>
      </w:pPr>
      <w:r w:rsidRPr="006613B4">
        <w:t>интернатах. Образовательные программы в них рассчитаны на 1—2 года, в</w:t>
      </w:r>
    </w:p>
    <w:p w:rsidR="006835D5" w:rsidRPr="006613B4" w:rsidRDefault="006835D5" w:rsidP="006613B4">
      <w:pPr>
        <w:pStyle w:val="p781"/>
        <w:spacing w:before="90" w:beforeAutospacing="0" w:after="0" w:afterAutospacing="0" w:line="465" w:lineRule="atLeast"/>
        <w:jc w:val="both"/>
      </w:pPr>
      <w:r w:rsidRPr="006613B4">
        <w:t>течение которых у ребенка формируют предпосылки учебной деятельности в необходимой коррекционно-развивающей среде. Контингент таких отделений (групп) составляют преимущественно дети, у которых поздно выявлено отклонение в развитии, или дети, не имевшие ранее возможности посещать</w:t>
      </w:r>
    </w:p>
    <w:p w:rsidR="006613B4" w:rsidRPr="006613B4" w:rsidRDefault="006613B4" w:rsidP="006613B4">
      <w:pPr>
        <w:pStyle w:val="p304"/>
        <w:spacing w:before="0" w:beforeAutospacing="0" w:after="0" w:afterAutospacing="0" w:line="465" w:lineRule="atLeast"/>
        <w:jc w:val="both"/>
      </w:pPr>
      <w:r w:rsidRPr="006613B4">
        <w:t>специализированное образовательное учреждение (например, при отсутствии детского сада компенсирующего вида в месте проживания семьи).</w:t>
      </w:r>
    </w:p>
    <w:p w:rsidR="006613B4" w:rsidRPr="006613B4" w:rsidRDefault="006613B4" w:rsidP="006613B4">
      <w:pPr>
        <w:pStyle w:val="p950"/>
        <w:spacing w:before="30" w:beforeAutospacing="0" w:after="0" w:afterAutospacing="0" w:line="315" w:lineRule="atLeast"/>
        <w:jc w:val="both"/>
      </w:pPr>
      <w:r w:rsidRPr="006613B4">
        <w:t>Кроме того, согласно инструктивному письму Минобразования России от</w:t>
      </w:r>
    </w:p>
    <w:p w:rsidR="006613B4" w:rsidRPr="006613B4" w:rsidRDefault="006613B4" w:rsidP="006613B4">
      <w:pPr>
        <w:pStyle w:val="p1271"/>
        <w:spacing w:before="165" w:beforeAutospacing="0" w:after="0" w:afterAutospacing="0" w:line="450" w:lineRule="atLeast"/>
        <w:jc w:val="both"/>
      </w:pPr>
      <w:r w:rsidRPr="006613B4">
        <w:t>22.07.97 1 990/14-15 «0 подготовке детей к школе» благоприятные условия для подготовки детей к школе могут быть созданы для детей 3—6 лет на базе ДОУ,</w:t>
      </w:r>
    </w:p>
    <w:p w:rsidR="006613B4" w:rsidRPr="006613B4" w:rsidRDefault="006613B4" w:rsidP="006613B4">
      <w:pPr>
        <w:pStyle w:val="p547"/>
        <w:spacing w:before="0" w:beforeAutospacing="0" w:after="0" w:afterAutospacing="0" w:line="465" w:lineRule="atLeast"/>
        <w:jc w:val="both"/>
      </w:pPr>
      <w:r w:rsidRPr="006613B4">
        <w:t xml:space="preserve">а для детей 5—6 лет — на базе общеобразовательных учреждений (школ). Для проведения занятий могут комплектоваться группы, ориентированные на всестороннее развитие детей в соответствии с задачами дошкольного образования, консультативные группы для детей, </w:t>
      </w:r>
      <w:r w:rsidRPr="006613B4">
        <w:lastRenderedPageBreak/>
        <w:t>которые могут посещать отдельные занятия с логопедом, психологом, дефектологом. Количество занятий зависит от возраста ребенка.</w:t>
      </w:r>
    </w:p>
    <w:p w:rsidR="006613B4" w:rsidRPr="006613B4" w:rsidRDefault="006613B4" w:rsidP="006613B4">
      <w:pPr>
        <w:pStyle w:val="p1272"/>
        <w:spacing w:before="105" w:beforeAutospacing="0" w:after="0" w:afterAutospacing="0" w:line="465" w:lineRule="atLeast"/>
        <w:ind w:firstLine="570"/>
        <w:jc w:val="both"/>
      </w:pPr>
      <w:r w:rsidRPr="006613B4">
        <w:t>Отбор детей с отклонениями в развитии во все типы и виды образовательных учреждений осуществляет психолого-медико-педагогическая комиссия. Родители могут самостоятельно обратиться на прием в ПМПК. Но обычно они приходят сюда уже с направлением из лечебно-профилактического учреждения (поликлиники, детской больницы, сурдологичского центра и пр.).</w:t>
      </w:r>
    </w:p>
    <w:p w:rsidR="006613B4" w:rsidRPr="006613B4" w:rsidRDefault="006613B4" w:rsidP="006613B4">
      <w:pPr>
        <w:pStyle w:val="p138"/>
        <w:spacing w:before="165" w:beforeAutospacing="0" w:after="0" w:afterAutospacing="0" w:line="465" w:lineRule="atLeast"/>
        <w:jc w:val="both"/>
      </w:pPr>
      <w:r w:rsidRPr="006613B4">
        <w:t>Комиссия дает заключение о состоянии психофизического развития ребенка и рекомендации о дальнейших формах обучения.</w:t>
      </w:r>
    </w:p>
    <w:p w:rsidR="006613B4" w:rsidRDefault="006613B4" w:rsidP="006613B4">
      <w:pPr>
        <w:rPr>
          <w:rFonts w:ascii="Times New Roman" w:eastAsia="Times New Roman" w:hAnsi="Times New Roman" w:cs="Times New Roman"/>
          <w:b/>
          <w:bCs/>
          <w:sz w:val="24"/>
          <w:szCs w:val="24"/>
          <w:lang w:eastAsia="ru-RU"/>
        </w:rPr>
      </w:pPr>
    </w:p>
    <w:p w:rsidR="006613B4" w:rsidRDefault="006613B4" w:rsidP="006613B4">
      <w:pPr>
        <w:jc w:val="center"/>
        <w:rPr>
          <w:rFonts w:ascii="Times New Roman" w:eastAsia="Times New Roman" w:hAnsi="Times New Roman" w:cs="Times New Roman"/>
          <w:b/>
          <w:bCs/>
          <w:sz w:val="24"/>
          <w:szCs w:val="24"/>
          <w:lang w:eastAsia="ru-RU"/>
        </w:rPr>
      </w:pPr>
    </w:p>
    <w:p w:rsidR="00106F45" w:rsidRPr="002A5064" w:rsidRDefault="00106F45" w:rsidP="006613B4">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№5</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6613B4">
      <w:pPr>
        <w:jc w:val="center"/>
        <w:rPr>
          <w:rFonts w:ascii="Times New Roman" w:hAnsi="Times New Roman" w:cs="Times New Roman"/>
          <w:b/>
          <w:bCs/>
          <w:sz w:val="24"/>
          <w:szCs w:val="24"/>
        </w:rPr>
      </w:pPr>
      <w:r w:rsidRPr="006613B4">
        <w:rPr>
          <w:rFonts w:ascii="Times New Roman" w:hAnsi="Times New Roman" w:cs="Times New Roman"/>
          <w:b/>
          <w:bCs/>
          <w:sz w:val="24"/>
          <w:szCs w:val="24"/>
        </w:rPr>
        <w:t>Психолого-педагогическая характеристика группы нарушений, связанных с выраженными интеллектуальными дефектами.</w:t>
      </w:r>
    </w:p>
    <w:p w:rsidR="00C11F4D" w:rsidRPr="00C11F4D" w:rsidRDefault="00C11F4D" w:rsidP="00C11F4D">
      <w:pPr>
        <w:shd w:val="clear" w:color="auto" w:fill="FFFFFF"/>
        <w:spacing w:after="120"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включает следующие особенности:</w:t>
      </w:r>
    </w:p>
    <w:p w:rsidR="00C11F4D" w:rsidRPr="00C11F4D" w:rsidRDefault="00C11F4D" w:rsidP="00C11F4D">
      <w:pPr>
        <w:numPr>
          <w:ilvl w:val="0"/>
          <w:numId w:val="1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Нарушение всех структурных компонентов речи</w:t>
      </w:r>
      <w:r w:rsidRPr="00C11F4D">
        <w:rPr>
          <w:rFonts w:ascii="Times New Roman" w:eastAsia="Times New Roman" w:hAnsi="Times New Roman" w:cs="Times New Roman"/>
          <w:sz w:val="24"/>
          <w:szCs w:val="24"/>
          <w:lang w:eastAsia="ru-RU"/>
        </w:rPr>
        <w:t>. Затруднено или невозможно формирование устной и письменной речи. Для детей характерно ограниченное восприятие обращённой к ним речи и её ситуативное понимание.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Неустойчивое внимание</w:t>
      </w:r>
      <w:r w:rsidRPr="00C11F4D">
        <w:rPr>
          <w:rFonts w:ascii="Times New Roman" w:eastAsia="Times New Roman" w:hAnsi="Times New Roman" w:cs="Times New Roman"/>
          <w:sz w:val="24"/>
          <w:szCs w:val="24"/>
          <w:lang w:eastAsia="ru-RU"/>
        </w:rPr>
        <w:t>.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Трудности с пониманием ситуации</w:t>
      </w:r>
      <w:r w:rsidRPr="00C11F4D">
        <w:rPr>
          <w:rFonts w:ascii="Times New Roman" w:eastAsia="Times New Roman" w:hAnsi="Times New Roman" w:cs="Times New Roman"/>
          <w:sz w:val="24"/>
          <w:szCs w:val="24"/>
          <w:lang w:eastAsia="ru-RU"/>
        </w:rPr>
        <w:t>. Детям трудно вычленить в ней главное и установить причинно-следственные связи, перенести знакомое сформированное действие в новые условия.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Недоразвитие двигательной сферы</w:t>
      </w:r>
      <w:r w:rsidRPr="00C11F4D">
        <w:rPr>
          <w:rFonts w:ascii="Times New Roman" w:eastAsia="Times New Roman" w:hAnsi="Times New Roman" w:cs="Times New Roman"/>
          <w:sz w:val="24"/>
          <w:szCs w:val="24"/>
          <w:lang w:eastAsia="ru-RU"/>
        </w:rPr>
        <w:t>. Движения детей замедленны, неуклюжи, они плохо бегают, не умеют прыгать.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Особенности эмоциональной сферы</w:t>
      </w:r>
      <w:r w:rsidRPr="00C11F4D">
        <w:rPr>
          <w:rFonts w:ascii="Times New Roman" w:eastAsia="Times New Roman" w:hAnsi="Times New Roman" w:cs="Times New Roman"/>
          <w:sz w:val="24"/>
          <w:szCs w:val="24"/>
          <w:lang w:eastAsia="ru-RU"/>
        </w:rPr>
        <w:t>. В связи с неразвитостью волевых процессов, дети не способны произвольно регулировать своё эмоциональное состояние в ходе любой организованной деятельности, что нередко проявляется в негативных поведенческих реакциях. </w:t>
      </w:r>
    </w:p>
    <w:p w:rsidR="00C11F4D" w:rsidRPr="00C11F4D" w:rsidRDefault="00C11F4D" w:rsidP="00C11F4D">
      <w:pPr>
        <w:numPr>
          <w:ilvl w:val="0"/>
          <w:numId w:val="10"/>
        </w:numPr>
        <w:shd w:val="clear" w:color="auto" w:fill="FFFFFF"/>
        <w:spacing w:before="100" w:beforeAutospacing="1" w:after="12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Неадекватная самооценка и уровень притязаний</w:t>
      </w:r>
      <w:r w:rsidRPr="00C11F4D">
        <w:rPr>
          <w:rFonts w:ascii="Times New Roman" w:eastAsia="Times New Roman" w:hAnsi="Times New Roman" w:cs="Times New Roman"/>
          <w:sz w:val="24"/>
          <w:szCs w:val="24"/>
          <w:lang w:eastAsia="ru-RU"/>
        </w:rPr>
        <w:t>. Многие дети переоценивают свои возможности. Они уверены, что хорошо владеют знаниями, умениями и навыками, что им посильны различные, подчас довольно сложные задания.</w:t>
      </w:r>
    </w:p>
    <w:p w:rsidR="00C11F4D" w:rsidRPr="00C11F4D" w:rsidRDefault="00C11F4D" w:rsidP="00C11F4D">
      <w:pPr>
        <w:pStyle w:val="a7"/>
        <w:jc w:val="both"/>
      </w:pPr>
      <w:r w:rsidRPr="00C11F4D">
        <w:t xml:space="preserve">Категория интеллектуальной недостаточности представляет собой нарушения в психофизиологическом развитии ребенка, имеющую значительные различия в структуре, степени тяжести и возможностях коррекции (компенсации) нарушений в развитии. С </w:t>
      </w:r>
      <w:r w:rsidRPr="00C11F4D">
        <w:lastRenderedPageBreak/>
        <w:t>психолого-педагогической точки зрения эти дети обладают значительной общностью психического недоразвития, проявляющегося в недостаточности развития познавательной, эмоционально-волевой сферы, активности личности в целом, что вызывает определенные трудности в процессе обучения.</w:t>
      </w:r>
    </w:p>
    <w:p w:rsidR="00C11F4D" w:rsidRPr="00C11F4D" w:rsidRDefault="00C11F4D" w:rsidP="00C11F4D">
      <w:pPr>
        <w:pStyle w:val="a7"/>
        <w:jc w:val="both"/>
      </w:pPr>
      <w:r w:rsidRPr="00C11F4D">
        <w:t>Интеллектуальная недостаточность – это нарушение нормального темпа развития, при котором ребенок, достигая школьного возраста, продолжает оставаться в кругу дошкольных, игровых интересов.</w:t>
      </w:r>
    </w:p>
    <w:p w:rsidR="00C11F4D" w:rsidRPr="00C11F4D" w:rsidRDefault="00C11F4D" w:rsidP="00C11F4D">
      <w:pPr>
        <w:pStyle w:val="a7"/>
        <w:jc w:val="both"/>
      </w:pPr>
      <w:r w:rsidRPr="00C11F4D">
        <w:t>Нарушение интеллекта – это стойкое, необратимое нарушение познавательной деятельности, вызванное органическим поражением головного мозга. Именно эти признаки: стойкость, необратимость нарушения и его органическое происхождение должны в первую очередь учитываться при диагностике детей.</w:t>
      </w:r>
    </w:p>
    <w:p w:rsidR="00C11F4D" w:rsidRPr="00C11F4D" w:rsidRDefault="00C11F4D" w:rsidP="00C11F4D">
      <w:pPr>
        <w:pStyle w:val="a7"/>
        <w:jc w:val="both"/>
      </w:pPr>
      <w:r w:rsidRPr="00C11F4D">
        <w:t>Недоразвитие интеллектуальных функций может возникнуть вследствие множества самых разнообразных явлений, влияющих на созревание мозга ребенка:</w:t>
      </w:r>
    </w:p>
    <w:p w:rsidR="00C11F4D" w:rsidRPr="00C11F4D" w:rsidRDefault="00C11F4D" w:rsidP="00C11F4D">
      <w:pPr>
        <w:pStyle w:val="a7"/>
        <w:jc w:val="both"/>
      </w:pPr>
      <w:r w:rsidRPr="00C11F4D">
        <w:t>- наследственные факторы, в том числе неполноценность генеративных клеток родителей (умственное недоразвитие родителей, нарушения хромосомного набора, алкоголизм, наркомания);</w:t>
      </w:r>
    </w:p>
    <w:p w:rsidR="00C11F4D" w:rsidRPr="00C11F4D" w:rsidRDefault="00C11F4D" w:rsidP="00C11F4D">
      <w:pPr>
        <w:pStyle w:val="a7"/>
        <w:jc w:val="both"/>
      </w:pPr>
      <w:r w:rsidRPr="00C11F4D">
        <w:t>- патология внутриутробного развития (различные инфекционные, гормональные заболевания матери в период беременности, интоксикации, травмы);</w:t>
      </w:r>
    </w:p>
    <w:p w:rsidR="00C11F4D" w:rsidRPr="00C11F4D" w:rsidRDefault="00C11F4D" w:rsidP="00C11F4D">
      <w:pPr>
        <w:pStyle w:val="a7"/>
        <w:jc w:val="both"/>
      </w:pPr>
      <w:r w:rsidRPr="00C11F4D">
        <w:t>- патологические факторы, действующие во время родов и в раннем возрасте ребенка:</w:t>
      </w:r>
    </w:p>
    <w:p w:rsidR="00C11F4D" w:rsidRPr="00C11F4D" w:rsidRDefault="00C11F4D" w:rsidP="00C11F4D">
      <w:pPr>
        <w:pStyle w:val="a7"/>
        <w:jc w:val="both"/>
      </w:pPr>
      <w:r w:rsidRPr="00C11F4D">
        <w:t>- родовая травма и асфиксия;</w:t>
      </w:r>
    </w:p>
    <w:p w:rsidR="00C11F4D" w:rsidRPr="00C11F4D" w:rsidRDefault="00C11F4D" w:rsidP="00C11F4D">
      <w:pPr>
        <w:pStyle w:val="a7"/>
        <w:jc w:val="both"/>
      </w:pPr>
      <w:r w:rsidRPr="00C11F4D">
        <w:t>- нейроинфекции и различные соматические заболевания ребенка (особенно первых месяцев жизни, сопровождающиеся обезвоживанием и дистрофией, что наиболее патогенно для мозга ребенка);</w:t>
      </w:r>
    </w:p>
    <w:p w:rsidR="00C11F4D" w:rsidRPr="00C11F4D" w:rsidRDefault="00C11F4D" w:rsidP="00C11F4D">
      <w:pPr>
        <w:pStyle w:val="a7"/>
        <w:jc w:val="both"/>
      </w:pPr>
      <w:r w:rsidRPr="00C11F4D">
        <w:t>- травмы мозга.</w:t>
      </w:r>
    </w:p>
    <w:p w:rsidR="00C11F4D" w:rsidRPr="00C11F4D" w:rsidRDefault="00C11F4D" w:rsidP="00C11F4D">
      <w:pPr>
        <w:pStyle w:val="a7"/>
        <w:jc w:val="both"/>
      </w:pPr>
      <w:r w:rsidRPr="00C11F4D">
        <w:t>К числу детей с интеллектуальной недостаточностью относятся такие дети, у которых при потенциально сохранных возможностях интеллектуального развития отмечается:</w:t>
      </w:r>
    </w:p>
    <w:p w:rsidR="00C11F4D" w:rsidRPr="00C11F4D" w:rsidRDefault="00C11F4D" w:rsidP="00C11F4D">
      <w:pPr>
        <w:pStyle w:val="a7"/>
        <w:jc w:val="both"/>
      </w:pPr>
      <w:r w:rsidRPr="00C11F4D">
        <w:t>- низкий уровень познавательной активности;</w:t>
      </w:r>
    </w:p>
    <w:p w:rsidR="00C11F4D" w:rsidRPr="00C11F4D" w:rsidRDefault="00C11F4D" w:rsidP="00C11F4D">
      <w:pPr>
        <w:pStyle w:val="a7"/>
        <w:jc w:val="both"/>
      </w:pPr>
      <w:r w:rsidRPr="00C11F4D">
        <w:t>- незрелость мотивации к учебной деятельности;</w:t>
      </w:r>
    </w:p>
    <w:p w:rsidR="00C11F4D" w:rsidRPr="00C11F4D" w:rsidRDefault="00C11F4D" w:rsidP="00C11F4D">
      <w:pPr>
        <w:pStyle w:val="a7"/>
        <w:jc w:val="both"/>
      </w:pPr>
      <w:r w:rsidRPr="00C11F4D">
        <w:t>- сниженная работоспособность к приему и переработке информации;</w:t>
      </w:r>
    </w:p>
    <w:p w:rsidR="00C11F4D" w:rsidRPr="00C11F4D" w:rsidRDefault="00C11F4D" w:rsidP="00C11F4D">
      <w:pPr>
        <w:pStyle w:val="a7"/>
        <w:jc w:val="both"/>
      </w:pPr>
      <w:r w:rsidRPr="00C11F4D">
        <w:t>- ограниченные фрагментарные знания и представления об окружающем мире;</w:t>
      </w:r>
    </w:p>
    <w:p w:rsidR="00C11F4D" w:rsidRPr="00C11F4D" w:rsidRDefault="00C11F4D" w:rsidP="00C11F4D">
      <w:pPr>
        <w:pStyle w:val="a7"/>
        <w:jc w:val="both"/>
      </w:pPr>
      <w:r w:rsidRPr="00C11F4D">
        <w:t>- недостаточная сформированность умственных операций;</w:t>
      </w:r>
    </w:p>
    <w:p w:rsidR="00C11F4D" w:rsidRPr="00C11F4D" w:rsidRDefault="00C11F4D" w:rsidP="00C11F4D">
      <w:pPr>
        <w:pStyle w:val="a7"/>
        <w:jc w:val="both"/>
      </w:pPr>
      <w:r w:rsidRPr="00C11F4D">
        <w:t>- отставание в речевом развитии при сохранности анализаторов, необходимых для благоприятного становления речи.</w:t>
      </w:r>
    </w:p>
    <w:p w:rsidR="00C11F4D" w:rsidRPr="00C11F4D" w:rsidRDefault="00C11F4D" w:rsidP="00C11F4D">
      <w:pPr>
        <w:pStyle w:val="a7"/>
        <w:jc w:val="both"/>
      </w:pPr>
      <w:r w:rsidRPr="00C11F4D">
        <w:lastRenderedPageBreak/>
        <w:t>Основное нарушение – нарушение познавательной деятельности – вызван органическим повреждением коры головного мозга (Е.М. Мастюкова, М.С. Певзнер, Г.Е. Сухарева и др.).</w:t>
      </w:r>
    </w:p>
    <w:p w:rsidR="00C11F4D" w:rsidRPr="00C11F4D" w:rsidRDefault="00C11F4D" w:rsidP="00C11F4D">
      <w:pPr>
        <w:pStyle w:val="a7"/>
        <w:jc w:val="both"/>
      </w:pPr>
      <w:r w:rsidRPr="00C11F4D">
        <w:t>Неполноценный биологический фонд новорожденного является основной причиной недоразвития. У таких детей снижены ориентировочная деятельность и потребность в новых впечатлениях, что, в свою очередь, задерживает структурное и функциональное развитие мозга. Слабость замыкательной функции коры, инертность нервных процессов, охранительное торможение, непрочность условных реакций и дифференцировок и некоторые другие признаки неполноценности корковой деятельности составляют то, что Л.С. Выготский называл «ядром дебильности». Сотрудниками и учениками профессора А.Р. Лурия экспериментально доказана ярко выраженная особенность высшей нервной деятельности (ВНД) всех детей с интеллектуальной недостаточностью – нарушение взаимодействия первой и второй сигнальных систем в силу недоразвития второй сигнальной системы.</w:t>
      </w:r>
    </w:p>
    <w:p w:rsidR="00C11F4D" w:rsidRPr="00C11F4D" w:rsidRDefault="00C11F4D" w:rsidP="00C11F4D">
      <w:pPr>
        <w:pStyle w:val="a7"/>
        <w:jc w:val="both"/>
      </w:pPr>
      <w:r w:rsidRPr="00C11F4D">
        <w:t>Указанные психофизиологические особенности ребенка с интеллектуальной недостаточностью являются основой атипического его развития, прогнозирующие нарушение темпа и своеобразие этого развития в целом. Кроме того, нельзя не учитывать, что эта категория детей чаще всего воспитывается в неблагоприятных социальных условиях, которые определенным образом также опосредуют их психическое развитие. И как следствие – к 7-8 годам дети, поступающие в первый класс и приступающие к обучению в коррекционной школе, оказываются, как правило, не готовыми к нему мотивационно, по запасу знаний и представлений, по степени сформированности учебных навыков, по уровню развития воли, саморегуляции, т.е. наблюдается общая психическая незрелость личности.</w:t>
      </w:r>
    </w:p>
    <w:p w:rsidR="00C11F4D" w:rsidRPr="00C11F4D" w:rsidRDefault="00C11F4D" w:rsidP="00C11F4D">
      <w:pPr>
        <w:pStyle w:val="a7"/>
        <w:jc w:val="both"/>
      </w:pPr>
      <w:r w:rsidRPr="00C11F4D">
        <w:t>Трудности в обучении таких неоднозначных категорий школьников являются закономерным следствием отставания их психического развития. Как правило, поступившие в школу дети с интеллектуальной недостаточностью характеризуются неустойчивостью внимания и восприятия (И.Л. Баскакова, С.В. Лиепинь и др.); фрагментарностью восприятия при установлении сходства и различия предметов (И.М. Соловьев, Ж.И. Шиф и др.); слабостью запоминания, особенно логического (Л.В. Занков, В.Г. Петрова и др.); трудностями аналитико-обобщающей мыслительной деятельности (И.М. Бгажнокова, С.Д. Забрамная, Ю.Т. Матасов и др.); недостаточным уровнем речевого развития и, что самое главное, слабостью регулирующей функции речи (В.И. Лубовский, С.Л. Мирский и др.); низкой познавательной активностью и неразвитой саморегуляцией (В. Я. Василевская, Б.И. Пинский и др.); недоразвитием эмоционально–волевой сферы в целом (Б.В. Зейгарник, С.Я. Рубинштейн и др.). Детям с нарушенной познавательной сферой недоступно получение удовольствия от активной интеллектуальной деятельности (Н.М. Стадненко, Т.Д. Ильяшенко).</w:t>
      </w:r>
    </w:p>
    <w:p w:rsidR="00C11F4D" w:rsidRPr="00C11F4D" w:rsidRDefault="00C11F4D" w:rsidP="00C11F4D">
      <w:pPr>
        <w:pStyle w:val="a7"/>
        <w:jc w:val="both"/>
      </w:pPr>
      <w:r w:rsidRPr="00C11F4D">
        <w:t xml:space="preserve">Известно, что собственно интеллектуальную деятельность характеризуют такие качества, как способность к обобщению, выделению существенного при оперировании новым материалом, комбинированию элементов по наглядному образцу и представлению, установлению смысловых связей между понятиями и терминами, их обозначающими, ориентированию в многоэлементных ситуациях. Младшие школьники с умственной недостаточностью с трудом овладевают интеллектуальной деятельностью во многом из–за свойственной им инертности мышления, тугоподвижности мыслительных актов по сравнению с детьми, имеющими нормальное психическое развитие, у них наблюдается отставание словесно–логического мышления от возрастной нормы и преобладание </w:t>
      </w:r>
      <w:r w:rsidRPr="00C11F4D">
        <w:lastRenderedPageBreak/>
        <w:t>наглядно–действенного мышления. Такие дети испытывают трудности и в овладении речевой формой мышления. Т. А. Власова и М. С. Певзнер подчеркивали, что речь – важнейшая психическая функция, которая имеет огромное влияние на формирование других психических функций ребенка, его развитие в целом.</w:t>
      </w:r>
    </w:p>
    <w:p w:rsidR="00C11F4D" w:rsidRPr="00C11F4D" w:rsidRDefault="00C11F4D" w:rsidP="00C11F4D">
      <w:pPr>
        <w:pStyle w:val="a7"/>
        <w:jc w:val="both"/>
      </w:pPr>
      <w:r w:rsidRPr="00C11F4D">
        <w:t>У детей с интеллектуальной недостаточностью, как правило, страдают все стороны речи. Внимание неустойчивое, переключаемость его замедленна. Эмоционально-волевая сфера отмечается неустойчивостью, неадекватностью эмоций. В работе они предпочитают легкий путь, не требующий волевых усилий. Однако, тенденции развития ребенка с интеллектуальной недостаточностью те же, что и нормально развивающегося. При своевременной правильной организации воспитания, как можно более раннем начале обучения многие нарушения развития у такого ребенка могут быть скоррегированы и даже предупреждены.</w:t>
      </w:r>
    </w:p>
    <w:p w:rsidR="00C11F4D" w:rsidRPr="00C11F4D" w:rsidRDefault="00C11F4D" w:rsidP="00C11F4D">
      <w:pPr>
        <w:pStyle w:val="a7"/>
        <w:jc w:val="both"/>
      </w:pPr>
      <w:r w:rsidRPr="00C11F4D">
        <w:t>При интеллектуальной недостаточности ведущими неблагоприятными факторами являются слабая любознательность и замедленная обучаемость ребенка, т.е. его плохая восприимчивость нового. Эти первичные нарушения оказывают влияние на развитие детей с интеллектуальной недостаточностью с первых дней жизни. У многих из них сроки развития задерживаются не только в течение всего первого, но и второго года жизни. Наблюдается отсутствие или позднее проявление интереса к окружающему и реакций на внешние раздражители, преобладание вялости и сонливости, что не исключает крикливости, беспокойства и т.п.</w:t>
      </w:r>
    </w:p>
    <w:p w:rsidR="00C11F4D" w:rsidRPr="00C11F4D" w:rsidRDefault="00C11F4D" w:rsidP="00C11F4D">
      <w:pPr>
        <w:pStyle w:val="a7"/>
        <w:jc w:val="both"/>
      </w:pPr>
      <w:r w:rsidRPr="00C11F4D">
        <w:t>У детей с интеллектуальной недостаточностью не возникает со временем:</w:t>
      </w:r>
    </w:p>
    <w:p w:rsidR="00C11F4D" w:rsidRPr="00C11F4D" w:rsidRDefault="00C11F4D" w:rsidP="00C11F4D">
      <w:pPr>
        <w:pStyle w:val="a7"/>
        <w:jc w:val="both"/>
      </w:pPr>
      <w:r w:rsidRPr="00C11F4D">
        <w:t>– эмоциональное общение со взрослыми, «комплекс оживления» отсутствует или неполноценен;</w:t>
      </w:r>
    </w:p>
    <w:p w:rsidR="00C11F4D" w:rsidRPr="00C11F4D" w:rsidRDefault="00C11F4D" w:rsidP="00C11F4D">
      <w:pPr>
        <w:pStyle w:val="a7"/>
        <w:jc w:val="both"/>
      </w:pPr>
      <w:r w:rsidRPr="00C11F4D">
        <w:t>– интерес к игрушкам, подвешенным над кроваткой или находящимся в руках взрослого;</w:t>
      </w:r>
    </w:p>
    <w:p w:rsidR="00C11F4D" w:rsidRPr="00C11F4D" w:rsidRDefault="00C11F4D" w:rsidP="00C11F4D">
      <w:pPr>
        <w:pStyle w:val="a7"/>
        <w:jc w:val="both"/>
      </w:pPr>
      <w:r w:rsidRPr="00C11F4D">
        <w:t>– новая форма общения – жестовое общение, возникающее на основе совместных действий со взрослыми;</w:t>
      </w:r>
    </w:p>
    <w:p w:rsidR="00C11F4D" w:rsidRPr="00C11F4D" w:rsidRDefault="00C11F4D" w:rsidP="00C11F4D">
      <w:pPr>
        <w:pStyle w:val="a7"/>
        <w:jc w:val="both"/>
      </w:pPr>
      <w:r w:rsidRPr="00C11F4D">
        <w:t>– умение различать своих и чужих людей.</w:t>
      </w:r>
    </w:p>
    <w:p w:rsidR="00C11F4D" w:rsidRPr="00C11F4D" w:rsidRDefault="00C11F4D" w:rsidP="00C11F4D">
      <w:pPr>
        <w:pStyle w:val="a7"/>
        <w:jc w:val="both"/>
      </w:pPr>
      <w:r w:rsidRPr="00C11F4D">
        <w:t>У детей с интеллектуальной недостаточностью на первом году жизни не развиваются действия с предметами, отсутствует хватание, что серьезно сказывается на развитии восприятия и зрительно–двигательной координации, что в свою очередь отрицательно сказывается на последующем развитии всех психических процессов.</w:t>
      </w:r>
    </w:p>
    <w:p w:rsidR="00C11F4D" w:rsidRPr="00C11F4D" w:rsidRDefault="00C11F4D" w:rsidP="00C11F4D">
      <w:pPr>
        <w:pStyle w:val="a7"/>
        <w:jc w:val="both"/>
      </w:pPr>
      <w:r w:rsidRPr="00C11F4D">
        <w:t>В начале дошкольного периода (в 2–3 года) происходят некоторые сдвиги в овладении манипуляций с предметами. Например, малыш берет игрушку, тянет ее в рот, но не рассматривает, практических действий с ней не выполняет.</w:t>
      </w:r>
    </w:p>
    <w:p w:rsidR="00C11F4D" w:rsidRPr="00C11F4D" w:rsidRDefault="00C11F4D" w:rsidP="00C11F4D">
      <w:pPr>
        <w:pStyle w:val="a7"/>
        <w:jc w:val="both"/>
      </w:pPr>
      <w:r w:rsidRPr="00C11F4D">
        <w:t>Далее (на 3-4 году) интеллектуальная недостаточность продолжает проявляться в особенностях поведения и игровой деятельности. Дети медленно овладевают навыками самообслуживания, не проявляют живости, любознательности, которые свойственны здоровому ребенку. Интерес к окружающим предметам и явлениям остается весьма низким, кратковременным. Игры их характеризуются простым манипулированием, непониманием элементарных правил игры, слабостью контактов с детьми, меньшей подвижностью.</w:t>
      </w:r>
    </w:p>
    <w:p w:rsidR="00C11F4D" w:rsidRPr="00C11F4D" w:rsidRDefault="00C11F4D" w:rsidP="00C11F4D">
      <w:pPr>
        <w:pStyle w:val="a7"/>
        <w:jc w:val="both"/>
      </w:pPr>
      <w:r w:rsidRPr="00C11F4D">
        <w:lastRenderedPageBreak/>
        <w:t>В старшем дошкольном возрасте отсутствует желание заниматься интеллектуальными играми, повышен интерес к подвижным, нецеленаправленным играм. Дети несамостоятельны, безинициативны, больше подражают, копируют.</w:t>
      </w:r>
    </w:p>
    <w:p w:rsidR="00C11F4D" w:rsidRPr="00C11F4D" w:rsidRDefault="00C11F4D" w:rsidP="00C11F4D">
      <w:pPr>
        <w:pStyle w:val="a7"/>
        <w:jc w:val="both"/>
      </w:pPr>
      <w:r w:rsidRPr="00C11F4D">
        <w:t>В школьном возрасте на первый план все больше выступают интеллектуальные расстройства таких детей, которые проявляются в разных сферах деятельности и поведения, главным образом – в учебной деятельности.</w:t>
      </w:r>
    </w:p>
    <w:p w:rsidR="00C11F4D" w:rsidRPr="00C11F4D" w:rsidRDefault="00C11F4D" w:rsidP="00C11F4D">
      <w:pPr>
        <w:pStyle w:val="a7"/>
        <w:jc w:val="both"/>
      </w:pPr>
      <w:r w:rsidRPr="00C11F4D">
        <w:t>При интеллектуальной недостаточности оказывается нарушенной уже первая ступень познания – восприятие. Темп восприятия замедлен, объем узкий. Они с трудом выделяют главное или общее на картинке, в тексте, выхватывая лишь отдельные части и не понимая внутренней связи между частями, персонажами. Часто путают графически сходные буквы, цифры, предметы, сходные по звучанию слова. При правильном списывании текста, они не могут писать под диктовку. Также характерны трудности восприятия пространства и времени, что мешает этим детям ориентироваться в окружающем. Часто даже в 8-9 лет они не различают правую и левую стороны, не могут найти свой класс, ошибаются в определении времени на часах, дней недели, времен года.</w:t>
      </w:r>
    </w:p>
    <w:p w:rsidR="00C11F4D" w:rsidRPr="00C11F4D" w:rsidRDefault="00C11F4D" w:rsidP="00C11F4D">
      <w:pPr>
        <w:pStyle w:val="a7"/>
        <w:jc w:val="both"/>
      </w:pPr>
      <w:r w:rsidRPr="00C11F4D">
        <w:t>Все мыслительные операции (анализ, синтез, сравнение, обобщение, абстракция) недостаточно сформированы. Отличительной чертой мышления является некритичность, невозможность самостоятельно оценить свою работу. Они, как правило, не понимают своих неудач и довольны собой.</w:t>
      </w:r>
    </w:p>
    <w:p w:rsidR="00C11F4D" w:rsidRPr="00C11F4D" w:rsidRDefault="00C11F4D" w:rsidP="00C11F4D">
      <w:pPr>
        <w:pStyle w:val="a7"/>
        <w:jc w:val="both"/>
      </w:pPr>
      <w:r w:rsidRPr="00C11F4D">
        <w:t>Слабость памяти проявляется в трудностях не столько получения и сохранения информации, сколько в ее воспроизведении (особенно словесного материала). И это является главным отличием их от детей с нормальным интеллектом. Из-за непонимания логики событий воспроизведение носит бессистемный характер.</w:t>
      </w:r>
    </w:p>
    <w:p w:rsidR="00C11F4D" w:rsidRPr="00C11F4D" w:rsidRDefault="00C11F4D" w:rsidP="00C11F4D">
      <w:pPr>
        <w:pStyle w:val="a7"/>
        <w:jc w:val="both"/>
      </w:pPr>
      <w:r w:rsidRPr="00C11F4D">
        <w:t>Исследования, проведенные под руководством В.В. Воронковой, подтвердили, что специально организованное (коррекционное) обучение имеет первостепенное значение для формирования познавательной деятельности и личности ребенка в целом, а также исправления недостатков их развития. При этом учитываются не только особенности, но и возможности развития каждого ребенка.</w:t>
      </w:r>
    </w:p>
    <w:p w:rsidR="00C11F4D" w:rsidRPr="00C11F4D" w:rsidRDefault="00C11F4D" w:rsidP="00C11F4D">
      <w:pPr>
        <w:pStyle w:val="a7"/>
        <w:jc w:val="both"/>
      </w:pPr>
      <w:r w:rsidRPr="00C11F4D">
        <w:t>Основными показателями обучаемости считаются: обобщенность мыслительной деятельности, в том числе перенос знаний и умений в относительно новые условия; осознанность, определяемая соотношением словесно–логических и практических компонентов мыслительной деятельности, а также самостоятельность в решении заданий. Значительным показателем является восприимчивость учащихся к помощи, их реакция на характер и объем помощи со стороны взрослого. По выделенным критериям, как показали исследования, целесообразно разделение учащихся на группы с целью осуществления индивидуально–дифференцированного подхода к обучению.</w:t>
      </w:r>
    </w:p>
    <w:p w:rsidR="00C11F4D" w:rsidRPr="00C11F4D" w:rsidRDefault="00C11F4D" w:rsidP="00C11F4D">
      <w:pPr>
        <w:pStyle w:val="a7"/>
        <w:jc w:val="both"/>
      </w:pPr>
      <w:r w:rsidRPr="00C11F4D">
        <w:t>Таким образом, категория интеллектуальной недостаточности представляет собой нарушения в психофизиологическом развитии ребенка, имеющую значительные различия в структуре, степени тяжести и возможностях коррекции (компенсации) нарушения. Основное недоразвитие – нарушение познавательной деятельности – вызван органическим повреждением коры головного мозга. Трудности в обучении таких неоднозначных категорий школьников являются закономерным следствием отставания их психического развития.</w:t>
      </w:r>
    </w:p>
    <w:p w:rsidR="00106F45" w:rsidRPr="002A5064" w:rsidRDefault="0042220E" w:rsidP="0042220E">
      <w:pPr>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xml:space="preserve">                                                      </w:t>
      </w:r>
      <w:r w:rsidR="00106F45">
        <w:rPr>
          <w:rFonts w:ascii="Times New Roman" w:hAnsi="Times New Roman" w:cs="Times New Roman"/>
          <w:b/>
          <w:sz w:val="24"/>
          <w:szCs w:val="24"/>
        </w:rPr>
        <w:t>Практическое занятие №6</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Default="00106F45" w:rsidP="00106F45">
      <w:pPr>
        <w:jc w:val="center"/>
        <w:rPr>
          <w:rFonts w:ascii="Times New Roman" w:hAnsi="Times New Roman" w:cs="Times New Roman"/>
          <w:b/>
          <w:bCs/>
          <w:sz w:val="28"/>
          <w:szCs w:val="28"/>
        </w:rPr>
      </w:pPr>
      <w:r w:rsidRPr="00106F45">
        <w:rPr>
          <w:rFonts w:ascii="Times New Roman" w:hAnsi="Times New Roman" w:cs="Times New Roman"/>
          <w:b/>
          <w:bCs/>
          <w:sz w:val="28"/>
          <w:szCs w:val="28"/>
        </w:rPr>
        <w:t>Характеристика основных направлений коррекционно-педагогической работы с умственно отсталыми дошкольниками, с детьми младшего школьного возраста.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Главной целью дошкольного коррекционного воспитания яв</w:t>
      </w:r>
      <w:r w:rsidRPr="00C11F4D">
        <w:rPr>
          <w:rFonts w:ascii="Times New Roman" w:eastAsia="Times New Roman" w:hAnsi="Times New Roman" w:cs="Times New Roman"/>
          <w:sz w:val="24"/>
          <w:szCs w:val="24"/>
          <w:lang w:eastAsia="ru-RU"/>
        </w:rPr>
        <w:softHyphen/>
        <w:t>ляется создание условий для развития эмоционального, социаль</w:t>
      </w:r>
      <w:r w:rsidRPr="00C11F4D">
        <w:rPr>
          <w:rFonts w:ascii="Times New Roman" w:eastAsia="Times New Roman" w:hAnsi="Times New Roman" w:cs="Times New Roman"/>
          <w:sz w:val="24"/>
          <w:szCs w:val="24"/>
          <w:lang w:eastAsia="ru-RU"/>
        </w:rPr>
        <w:softHyphen/>
        <w:t>ного и интеллектуального потенциала ребенка, формирование его позитивных личностных качеств.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специализированном дошкольном учреждении решаются сле</w:t>
      </w:r>
      <w:r w:rsidRPr="00C11F4D">
        <w:rPr>
          <w:rFonts w:ascii="Times New Roman" w:eastAsia="Times New Roman" w:hAnsi="Times New Roman" w:cs="Times New Roman"/>
          <w:sz w:val="24"/>
          <w:szCs w:val="24"/>
          <w:lang w:eastAsia="ru-RU"/>
        </w:rPr>
        <w:softHyphen/>
        <w:t>дующие блоки задач: диагностические, воспитательные, коррекционно-развивающие и образовательные.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В </w:t>
      </w:r>
      <w:r w:rsidRPr="00C11F4D">
        <w:rPr>
          <w:rFonts w:ascii="Times New Roman" w:eastAsia="Times New Roman" w:hAnsi="Times New Roman" w:cs="Times New Roman"/>
          <w:b/>
          <w:bCs/>
          <w:i/>
          <w:iCs/>
          <w:sz w:val="24"/>
          <w:szCs w:val="24"/>
          <w:lang w:eastAsia="ru-RU"/>
        </w:rPr>
        <w:t>диагностическом </w:t>
      </w:r>
      <w:r w:rsidRPr="00C11F4D">
        <w:rPr>
          <w:rFonts w:ascii="Times New Roman" w:eastAsia="Times New Roman" w:hAnsi="Times New Roman" w:cs="Times New Roman"/>
          <w:sz w:val="24"/>
          <w:szCs w:val="24"/>
          <w:lang w:eastAsia="ru-RU"/>
        </w:rPr>
        <w:t>блоке ведущей задачей является организация комплексного медико-психолого-педагогического изучения ребенка в динамике коррекционно-воспитательного процесса и одновре</w:t>
      </w:r>
      <w:r w:rsidRPr="00C11F4D">
        <w:rPr>
          <w:rFonts w:ascii="Times New Roman" w:eastAsia="Times New Roman" w:hAnsi="Times New Roman" w:cs="Times New Roman"/>
          <w:sz w:val="24"/>
          <w:szCs w:val="24"/>
          <w:lang w:eastAsia="ru-RU"/>
        </w:rPr>
        <w:softHyphen/>
        <w:t>менно в целях разработки индивидуальной программы развития ребенка.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Блок </w:t>
      </w:r>
      <w:r w:rsidRPr="00C11F4D">
        <w:rPr>
          <w:rFonts w:ascii="Times New Roman" w:eastAsia="Times New Roman" w:hAnsi="Times New Roman" w:cs="Times New Roman"/>
          <w:b/>
          <w:bCs/>
          <w:i/>
          <w:iCs/>
          <w:sz w:val="24"/>
          <w:szCs w:val="24"/>
          <w:lang w:eastAsia="ru-RU"/>
        </w:rPr>
        <w:t>воспитательных </w:t>
      </w:r>
      <w:r w:rsidRPr="00C11F4D">
        <w:rPr>
          <w:rFonts w:ascii="Times New Roman" w:eastAsia="Times New Roman" w:hAnsi="Times New Roman" w:cs="Times New Roman"/>
          <w:sz w:val="24"/>
          <w:szCs w:val="24"/>
          <w:lang w:eastAsia="ru-RU"/>
        </w:rPr>
        <w:t>задач направлен на решение вопросов со</w:t>
      </w:r>
      <w:r w:rsidRPr="00C11F4D">
        <w:rPr>
          <w:rFonts w:ascii="Times New Roman" w:eastAsia="Times New Roman" w:hAnsi="Times New Roman" w:cs="Times New Roman"/>
          <w:sz w:val="24"/>
          <w:szCs w:val="24"/>
          <w:lang w:eastAsia="ru-RU"/>
        </w:rPr>
        <w:softHyphen/>
        <w:t>циализации, повышения самостоятельности и автономии ребенка и его семьи, становления нравственных ориентиров в деятельнос</w:t>
      </w:r>
      <w:r w:rsidRPr="00C11F4D">
        <w:rPr>
          <w:rFonts w:ascii="Times New Roman" w:eastAsia="Times New Roman" w:hAnsi="Times New Roman" w:cs="Times New Roman"/>
          <w:sz w:val="24"/>
          <w:szCs w:val="24"/>
          <w:lang w:eastAsia="ru-RU"/>
        </w:rPr>
        <w:softHyphen/>
        <w:t>ти и поведении дошкольника, а также воспитания у него положи</w:t>
      </w:r>
      <w:r w:rsidRPr="00C11F4D">
        <w:rPr>
          <w:rFonts w:ascii="Times New Roman" w:eastAsia="Times New Roman" w:hAnsi="Times New Roman" w:cs="Times New Roman"/>
          <w:sz w:val="24"/>
          <w:szCs w:val="24"/>
          <w:lang w:eastAsia="ru-RU"/>
        </w:rPr>
        <w:softHyphen/>
        <w:t>тельных личностных качеств.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Следующим блоком задач является </w:t>
      </w:r>
      <w:r w:rsidRPr="00C11F4D">
        <w:rPr>
          <w:rFonts w:ascii="Times New Roman" w:eastAsia="Times New Roman" w:hAnsi="Times New Roman" w:cs="Times New Roman"/>
          <w:b/>
          <w:bCs/>
          <w:i/>
          <w:iCs/>
          <w:sz w:val="24"/>
          <w:szCs w:val="24"/>
          <w:lang w:eastAsia="ru-RU"/>
        </w:rPr>
        <w:t>организация </w:t>
      </w:r>
      <w:r w:rsidRPr="00C11F4D">
        <w:rPr>
          <w:rFonts w:ascii="Times New Roman" w:eastAsia="Times New Roman" w:hAnsi="Times New Roman" w:cs="Times New Roman"/>
          <w:i/>
          <w:iCs/>
          <w:sz w:val="24"/>
          <w:szCs w:val="24"/>
          <w:lang w:eastAsia="ru-RU"/>
        </w:rPr>
        <w:t>коррекционной </w:t>
      </w:r>
      <w:r w:rsidRPr="00C11F4D">
        <w:rPr>
          <w:rFonts w:ascii="Times New Roman" w:eastAsia="Times New Roman" w:hAnsi="Times New Roman" w:cs="Times New Roman"/>
          <w:b/>
          <w:bCs/>
          <w:i/>
          <w:iCs/>
          <w:sz w:val="24"/>
          <w:szCs w:val="24"/>
          <w:lang w:eastAsia="ru-RU"/>
        </w:rPr>
        <w:t>работы, </w:t>
      </w:r>
      <w:r w:rsidRPr="00C11F4D">
        <w:rPr>
          <w:rFonts w:ascii="Times New Roman" w:eastAsia="Times New Roman" w:hAnsi="Times New Roman" w:cs="Times New Roman"/>
          <w:sz w:val="24"/>
          <w:szCs w:val="24"/>
          <w:lang w:eastAsia="ru-RU"/>
        </w:rPr>
        <w:t>направленной, во-первых, на развитие компенсаторных механизмов становления психики и деятельности проблемного ребенка, а во-вторых, на преодоление и предупреждение у воспитанников детского сада вторичных отклонений в развитии их по</w:t>
      </w:r>
      <w:r w:rsidRPr="00C11F4D">
        <w:rPr>
          <w:rFonts w:ascii="Times New Roman" w:eastAsia="Times New Roman" w:hAnsi="Times New Roman" w:cs="Times New Roman"/>
          <w:sz w:val="24"/>
          <w:szCs w:val="24"/>
          <w:lang w:eastAsia="ru-RU"/>
        </w:rPr>
        <w:softHyphen/>
        <w:t>знавательной сферы, поведения и личностных ориентиров. При этом предполагается обучение родителей отдельным психолого-педагогическим приемам, повышающим эффективность взаимодействия с ребенком, стимулирующим его активность в повсед</w:t>
      </w:r>
      <w:r w:rsidRPr="00C11F4D">
        <w:rPr>
          <w:rFonts w:ascii="Times New Roman" w:eastAsia="Times New Roman" w:hAnsi="Times New Roman" w:cs="Times New Roman"/>
          <w:sz w:val="24"/>
          <w:szCs w:val="24"/>
          <w:lang w:eastAsia="ru-RU"/>
        </w:rPr>
        <w:softHyphen/>
        <w:t>невной жизни, укрепляющим его веру в собственные возможнос</w:t>
      </w:r>
      <w:r w:rsidRPr="00C11F4D">
        <w:rPr>
          <w:rFonts w:ascii="Times New Roman" w:eastAsia="Times New Roman" w:hAnsi="Times New Roman" w:cs="Times New Roman"/>
          <w:sz w:val="24"/>
          <w:szCs w:val="24"/>
          <w:lang w:eastAsia="ru-RU"/>
        </w:rPr>
        <w:softHyphen/>
        <w:t>ти. Данная работа осуществляется всеми специалистами дошколь</w:t>
      </w:r>
      <w:r w:rsidRPr="00C11F4D">
        <w:rPr>
          <w:rFonts w:ascii="Times New Roman" w:eastAsia="Times New Roman" w:hAnsi="Times New Roman" w:cs="Times New Roman"/>
          <w:sz w:val="24"/>
          <w:szCs w:val="24"/>
          <w:lang w:eastAsia="ru-RU"/>
        </w:rPr>
        <w:softHyphen/>
        <w:t>ного учреждения в тесной взаимосвязи, на основе профессионального взаимодополнения.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Блок </w:t>
      </w:r>
      <w:r w:rsidRPr="00C11F4D">
        <w:rPr>
          <w:rFonts w:ascii="Times New Roman" w:eastAsia="Times New Roman" w:hAnsi="Times New Roman" w:cs="Times New Roman"/>
          <w:b/>
          <w:bCs/>
          <w:i/>
          <w:iCs/>
          <w:sz w:val="24"/>
          <w:szCs w:val="24"/>
          <w:lang w:eastAsia="ru-RU"/>
        </w:rPr>
        <w:t>образовательных задач</w:t>
      </w:r>
      <w:r w:rsidRPr="00C11F4D">
        <w:rPr>
          <w:rFonts w:ascii="Times New Roman" w:eastAsia="Times New Roman" w:hAnsi="Times New Roman" w:cs="Times New Roman"/>
          <w:i/>
          <w:iCs/>
          <w:sz w:val="24"/>
          <w:szCs w:val="24"/>
          <w:lang w:eastAsia="ru-RU"/>
        </w:rPr>
        <w:t> </w:t>
      </w:r>
      <w:r w:rsidRPr="00C11F4D">
        <w:rPr>
          <w:rFonts w:ascii="Times New Roman" w:eastAsia="Times New Roman" w:hAnsi="Times New Roman" w:cs="Times New Roman"/>
          <w:sz w:val="24"/>
          <w:szCs w:val="24"/>
          <w:lang w:eastAsia="ru-RU"/>
        </w:rPr>
        <w:t>направлен на обучение детей способам усвоения общественного опыта, развитие их познаватель</w:t>
      </w:r>
      <w:r w:rsidRPr="00C11F4D">
        <w:rPr>
          <w:rFonts w:ascii="Times New Roman" w:eastAsia="Times New Roman" w:hAnsi="Times New Roman" w:cs="Times New Roman"/>
          <w:sz w:val="24"/>
          <w:szCs w:val="24"/>
          <w:lang w:eastAsia="ru-RU"/>
        </w:rPr>
        <w:softHyphen/>
        <w:t>ной активности, формирование всех видов детской деятельности, [характерных для каждого возрастного периода. Важной задачей образовательного блока является подготовка детей к школьному обучению, которая должна вестись с учетом индивидуальных особенностей и возможностей каждого ребенка.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Все вышеперечисленные задачи учтены в программе «Коррекционно-развивающее обучение детей дошкольного возраста с на</w:t>
      </w:r>
      <w:r w:rsidRPr="00C11F4D">
        <w:rPr>
          <w:rFonts w:ascii="Times New Roman" w:eastAsia="Times New Roman" w:hAnsi="Times New Roman" w:cs="Times New Roman"/>
          <w:sz w:val="24"/>
          <w:szCs w:val="24"/>
          <w:lang w:eastAsia="ru-RU"/>
        </w:rPr>
        <w:softHyphen/>
        <w:t>рушением интеллекта».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Программа по своей структуре состоит из пояснительной записки и 6 разделов: «Здоровье», «Социальное развитие», «Физи</w:t>
      </w:r>
      <w:r w:rsidRPr="00C11F4D">
        <w:rPr>
          <w:rFonts w:ascii="Times New Roman" w:eastAsia="Times New Roman" w:hAnsi="Times New Roman" w:cs="Times New Roman"/>
          <w:sz w:val="24"/>
          <w:szCs w:val="24"/>
          <w:lang w:eastAsia="ru-RU"/>
        </w:rPr>
        <w:softHyphen/>
        <w:t>ческое воспитание и физическое развитие», «Познавательное развитие», «Формирование деятельности», «Эстетическое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Охарактеризуем кратко эти разделы.</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I. Раздел «Здоровье»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данном разделе рассматриваются условия, необходимые для защиты, сохранения и укрепления здоровья каждого ребенка. Определены задачи формирования предпосылок и конкретных способов здорового образа жизни ребенка, перечисляются возможные воспитательные и образовательные мероприятия, направленные на овладение детьми приемами и навыками, значимыми для их безопасной жизнедеятельности и воспитания внимательного отношения к своему здоровью.</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II. Раздел «Социальное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Программа данного раздела охватывает следующие блоки пси</w:t>
      </w:r>
      <w:r w:rsidRPr="00C11F4D">
        <w:rPr>
          <w:rFonts w:ascii="Times New Roman" w:eastAsia="Times New Roman" w:hAnsi="Times New Roman" w:cs="Times New Roman"/>
          <w:sz w:val="24"/>
          <w:szCs w:val="24"/>
          <w:lang w:eastAsia="ru-RU"/>
        </w:rPr>
        <w:softHyphen/>
        <w:t>холого-педагогической работы с детьми: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у ребенка с ограниченными возможностями здо</w:t>
      </w:r>
      <w:r w:rsidRPr="00C11F4D">
        <w:rPr>
          <w:rFonts w:ascii="Times New Roman" w:eastAsia="Times New Roman" w:hAnsi="Times New Roman" w:cs="Times New Roman"/>
          <w:sz w:val="24"/>
          <w:szCs w:val="24"/>
          <w:lang w:eastAsia="ru-RU"/>
        </w:rPr>
        <w:softHyphen/>
        <w:t>ровья представлений о самом себе, воспитание элементарных на</w:t>
      </w:r>
      <w:r w:rsidRPr="00C11F4D">
        <w:rPr>
          <w:rFonts w:ascii="Times New Roman" w:eastAsia="Times New Roman" w:hAnsi="Times New Roman" w:cs="Times New Roman"/>
          <w:sz w:val="24"/>
          <w:szCs w:val="24"/>
          <w:lang w:eastAsia="ru-RU"/>
        </w:rPr>
        <w:softHyphen/>
        <w:t>выков для выстраивания адекватной системы положительных лич</w:t>
      </w:r>
      <w:r w:rsidRPr="00C11F4D">
        <w:rPr>
          <w:rFonts w:ascii="Times New Roman" w:eastAsia="Times New Roman" w:hAnsi="Times New Roman" w:cs="Times New Roman"/>
          <w:sz w:val="24"/>
          <w:szCs w:val="24"/>
          <w:lang w:eastAsia="ru-RU"/>
        </w:rPr>
        <w:softHyphen/>
        <w:t>ностных оценок и позитивного отношения ребенка к себе (кон</w:t>
      </w:r>
      <w:r w:rsidRPr="00C11F4D">
        <w:rPr>
          <w:rFonts w:ascii="Times New Roman" w:eastAsia="Times New Roman" w:hAnsi="Times New Roman" w:cs="Times New Roman"/>
          <w:sz w:val="24"/>
          <w:szCs w:val="24"/>
          <w:lang w:eastAsia="ru-RU"/>
        </w:rPr>
        <w:softHyphen/>
        <w:t>центр «Я сам»);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сотрудничества ребенка со взрослыми и сверст</w:t>
      </w:r>
      <w:r w:rsidRPr="00C11F4D">
        <w:rPr>
          <w:rFonts w:ascii="Times New Roman" w:eastAsia="Times New Roman" w:hAnsi="Times New Roman" w:cs="Times New Roman"/>
          <w:sz w:val="24"/>
          <w:szCs w:val="24"/>
          <w:lang w:eastAsia="ru-RU"/>
        </w:rPr>
        <w:softHyphen/>
        <w:t>никами и воспитание навыков продуктивного взаимодействия в процессе совместной деятельности (концентр «Я и другие»);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w:t>
      </w:r>
      <w:r w:rsidRPr="00C11F4D">
        <w:rPr>
          <w:rFonts w:ascii="Times New Roman" w:eastAsia="Times New Roman" w:hAnsi="Times New Roman" w:cs="Times New Roman"/>
          <w:sz w:val="24"/>
          <w:szCs w:val="24"/>
          <w:lang w:eastAsia="ru-RU"/>
        </w:rPr>
        <w:softHyphen/>
        <w:t>воначальных основ экологического мироощущения, нравственно</w:t>
      </w:r>
      <w:r w:rsidRPr="00C11F4D">
        <w:rPr>
          <w:rFonts w:ascii="Times New Roman" w:eastAsia="Times New Roman" w:hAnsi="Times New Roman" w:cs="Times New Roman"/>
          <w:sz w:val="24"/>
          <w:szCs w:val="24"/>
          <w:lang w:eastAsia="ru-RU"/>
        </w:rPr>
        <w:softHyphen/>
        <w:t>го отношения к национальным традициям и общечеловеческим ценностям (концентр «Я и окружающий мир»).</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Основополагающим содержанием в данном разделе является формирование сотрудничества ребенка со взрослым и научение ребенка способам усвоения и присвоения общественного опыта. В основе сотрудничества ребенка со взрослым лежит эмоциональ</w:t>
      </w:r>
      <w:r w:rsidRPr="00C11F4D">
        <w:rPr>
          <w:rFonts w:ascii="Times New Roman" w:eastAsia="Times New Roman" w:hAnsi="Times New Roman" w:cs="Times New Roman"/>
          <w:sz w:val="24"/>
          <w:szCs w:val="24"/>
          <w:lang w:eastAsia="ru-RU"/>
        </w:rPr>
        <w:softHyphen/>
        <w:t>ный контакт, который является центральным звеном становления у ребенка мотивационной сферы. Переход непосредственного вос</w:t>
      </w:r>
      <w:r w:rsidRPr="00C11F4D">
        <w:rPr>
          <w:rFonts w:ascii="Times New Roman" w:eastAsia="Times New Roman" w:hAnsi="Times New Roman" w:cs="Times New Roman"/>
          <w:sz w:val="24"/>
          <w:szCs w:val="24"/>
          <w:lang w:eastAsia="ru-RU"/>
        </w:rPr>
        <w:softHyphen/>
        <w:t>приятия в познавательный интерес становится у ребенка основой для деловой формы общения, а затем и для подлинного сотрудни</w:t>
      </w:r>
      <w:r w:rsidRPr="00C11F4D">
        <w:rPr>
          <w:rFonts w:ascii="Times New Roman" w:eastAsia="Times New Roman" w:hAnsi="Times New Roman" w:cs="Times New Roman"/>
          <w:sz w:val="24"/>
          <w:szCs w:val="24"/>
          <w:lang w:eastAsia="ru-RU"/>
        </w:rPr>
        <w:softHyphen/>
        <w:t>чества с другими людьми.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коррекционно-педагогической работы у ребенка складывается представление о себе и происходит открытие своего «Я». Малыш выделяет себя в мире вещей и других людей. Он при</w:t>
      </w:r>
      <w:r w:rsidRPr="00C11F4D">
        <w:rPr>
          <w:rFonts w:ascii="Times New Roman" w:eastAsia="Times New Roman" w:hAnsi="Times New Roman" w:cs="Times New Roman"/>
          <w:sz w:val="24"/>
          <w:szCs w:val="24"/>
          <w:lang w:eastAsia="ru-RU"/>
        </w:rPr>
        <w:softHyphen/>
        <w:t>ходит к осознанию своего «Я» через формирование и пробуждение «личной памяти», накопление жизненного опыта, зафиксирован</w:t>
      </w:r>
      <w:r w:rsidRPr="00C11F4D">
        <w:rPr>
          <w:rFonts w:ascii="Times New Roman" w:eastAsia="Times New Roman" w:hAnsi="Times New Roman" w:cs="Times New Roman"/>
          <w:sz w:val="24"/>
          <w:szCs w:val="24"/>
          <w:lang w:eastAsia="ru-RU"/>
        </w:rPr>
        <w:softHyphen/>
        <w:t>ного в словесном плане, через приобщение его к жизни близких людей, через становление ценностных ориентиров, связанных с возрастной и половой принадлежностью.</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Мир человеческих отношений раскрывается перед детьми через представления о добре и зле, представления о своем и чужом и т. д. У ребенка с ограниченными возможностями здоровья необходимо развивать социально значимые мотивы поведения: желание по</w:t>
      </w:r>
      <w:r w:rsidRPr="00C11F4D">
        <w:rPr>
          <w:rFonts w:ascii="Times New Roman" w:eastAsia="Times New Roman" w:hAnsi="Times New Roman" w:cs="Times New Roman"/>
          <w:sz w:val="24"/>
          <w:szCs w:val="24"/>
          <w:lang w:eastAsia="ru-RU"/>
        </w:rPr>
        <w:softHyphen/>
        <w:t>нять другого человека, помочь, уступить, проявить заботу о сла</w:t>
      </w:r>
      <w:r w:rsidRPr="00C11F4D">
        <w:rPr>
          <w:rFonts w:ascii="Times New Roman" w:eastAsia="Times New Roman" w:hAnsi="Times New Roman" w:cs="Times New Roman"/>
          <w:sz w:val="24"/>
          <w:szCs w:val="24"/>
          <w:lang w:eastAsia="ru-RU"/>
        </w:rPr>
        <w:softHyphen/>
        <w:t>бом, пожилом. В идеале нужно стремиться к развитию гибкости социального поведения в различных видах общения с детьми и взрослыми.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Таким образом, социальное развитие проблемного ребенка под</w:t>
      </w:r>
      <w:r w:rsidRPr="00C11F4D">
        <w:rPr>
          <w:rFonts w:ascii="Times New Roman" w:eastAsia="Times New Roman" w:hAnsi="Times New Roman" w:cs="Times New Roman"/>
          <w:sz w:val="24"/>
          <w:szCs w:val="24"/>
          <w:lang w:eastAsia="ru-RU"/>
        </w:rPr>
        <w:softHyphen/>
        <w:t>готавливает его к адекватной ориентировке в окружающей среде, способствуя при этом становлению навыков социально приемле</w:t>
      </w:r>
      <w:r w:rsidRPr="00C11F4D">
        <w:rPr>
          <w:rFonts w:ascii="Times New Roman" w:eastAsia="Times New Roman" w:hAnsi="Times New Roman" w:cs="Times New Roman"/>
          <w:sz w:val="24"/>
          <w:szCs w:val="24"/>
          <w:lang w:eastAsia="ru-RU"/>
        </w:rPr>
        <w:softHyphen/>
        <w:t>мого поведения в различных жизненных ситуациях.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III. Раздел «Физическое воспитание и физическое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Физическое воспитание и физическое развитие направлено на совершенствование функций формирующегося организма ребен</w:t>
      </w:r>
      <w:r w:rsidRPr="00C11F4D">
        <w:rPr>
          <w:rFonts w:ascii="Times New Roman" w:eastAsia="Times New Roman" w:hAnsi="Times New Roman" w:cs="Times New Roman"/>
          <w:sz w:val="24"/>
          <w:szCs w:val="24"/>
          <w:lang w:eastAsia="ru-RU"/>
        </w:rPr>
        <w:softHyphen/>
        <w:t>ка, полноценное развитие основных движений, разнообразных двигательных навыков, совершенствование тонкой ручной моторики и развитие зрительно-двигательной координации. Физическое развитие предполагается всей организацией жизни детей в семье и дошкольном учреждении, организацией предмет</w:t>
      </w:r>
      <w:r w:rsidRPr="00C11F4D">
        <w:rPr>
          <w:rFonts w:ascii="Times New Roman" w:eastAsia="Times New Roman" w:hAnsi="Times New Roman" w:cs="Times New Roman"/>
          <w:sz w:val="24"/>
          <w:szCs w:val="24"/>
          <w:lang w:eastAsia="ru-RU"/>
        </w:rPr>
        <w:softHyphen/>
        <w:t>ной и социальной среды, всех видов детской деятельности с учетом возрастных и индивидуальных особенностей дошкольников. В режи</w:t>
      </w:r>
      <w:r w:rsidRPr="00C11F4D">
        <w:rPr>
          <w:rFonts w:ascii="Times New Roman" w:eastAsia="Times New Roman" w:hAnsi="Times New Roman" w:cs="Times New Roman"/>
          <w:sz w:val="24"/>
          <w:szCs w:val="24"/>
          <w:lang w:eastAsia="ru-RU"/>
        </w:rPr>
        <w:softHyphen/>
        <w:t>ме дня ребенка должны быть предусмотрены занятия по физичес</w:t>
      </w:r>
      <w:r w:rsidRPr="00C11F4D">
        <w:rPr>
          <w:rFonts w:ascii="Times New Roman" w:eastAsia="Times New Roman" w:hAnsi="Times New Roman" w:cs="Times New Roman"/>
          <w:sz w:val="24"/>
          <w:szCs w:val="24"/>
          <w:lang w:eastAsia="ru-RU"/>
        </w:rPr>
        <w:softHyphen/>
        <w:t>кому воспитанию, игры и развлечения на воздухе, при проведении которых учитываются региональные и климатические условия.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по физическому воспитанию строятся так, чтобы в ходе их решались как общие, так и коррекционные задачи. В занятия включаются физические упражнения, направленные на развитие всех основных движений (ходьба, бег, прыжки, лазанье, полза</w:t>
      </w:r>
      <w:r w:rsidRPr="00C11F4D">
        <w:rPr>
          <w:rFonts w:ascii="Times New Roman" w:eastAsia="Times New Roman" w:hAnsi="Times New Roman" w:cs="Times New Roman"/>
          <w:sz w:val="24"/>
          <w:szCs w:val="24"/>
          <w:lang w:eastAsia="ru-RU"/>
        </w:rPr>
        <w:softHyphen/>
        <w:t>ние, метание), а также общеразвивающие упражнения, направ</w:t>
      </w:r>
      <w:r w:rsidRPr="00C11F4D">
        <w:rPr>
          <w:rFonts w:ascii="Times New Roman" w:eastAsia="Times New Roman" w:hAnsi="Times New Roman" w:cs="Times New Roman"/>
          <w:sz w:val="24"/>
          <w:szCs w:val="24"/>
          <w:lang w:eastAsia="ru-RU"/>
        </w:rPr>
        <w:softHyphen/>
        <w:t>ленные на укрепление мышц спины, плечевого пояса и ног, ко</w:t>
      </w:r>
      <w:r w:rsidRPr="00C11F4D">
        <w:rPr>
          <w:rFonts w:ascii="Times New Roman" w:eastAsia="Times New Roman" w:hAnsi="Times New Roman" w:cs="Times New Roman"/>
          <w:sz w:val="24"/>
          <w:szCs w:val="24"/>
          <w:lang w:eastAsia="ru-RU"/>
        </w:rPr>
        <w:softHyphen/>
        <w:t>ординацию движений, формирование правильной осанки, разви</w:t>
      </w:r>
      <w:r w:rsidRPr="00C11F4D">
        <w:rPr>
          <w:rFonts w:ascii="Times New Roman" w:eastAsia="Times New Roman" w:hAnsi="Times New Roman" w:cs="Times New Roman"/>
          <w:sz w:val="24"/>
          <w:szCs w:val="24"/>
          <w:lang w:eastAsia="ru-RU"/>
        </w:rPr>
        <w:softHyphen/>
        <w:t>тие равновесия.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IV. Раздел «Познавательное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Данный раздел имеет несколько подразделов, рассмотрим их.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1. Развитие внимания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Развитие внимания является одной из важнейших предпосылок для успешного усвоения ребенком доступного для него объема на</w:t>
      </w:r>
      <w:r w:rsidRPr="00C11F4D">
        <w:rPr>
          <w:rFonts w:ascii="Times New Roman" w:eastAsia="Times New Roman" w:hAnsi="Times New Roman" w:cs="Times New Roman"/>
          <w:sz w:val="24"/>
          <w:szCs w:val="24"/>
          <w:lang w:eastAsia="ru-RU"/>
        </w:rPr>
        <w:softHyphen/>
        <w:t>выков, умений, представлений и знаний. На начальном периоде обучения имеющееся у проблемного ребенка непроизвольное вни</w:t>
      </w:r>
      <w:r w:rsidRPr="00C11F4D">
        <w:rPr>
          <w:rFonts w:ascii="Times New Roman" w:eastAsia="Times New Roman" w:hAnsi="Times New Roman" w:cs="Times New Roman"/>
          <w:sz w:val="24"/>
          <w:szCs w:val="24"/>
          <w:lang w:eastAsia="ru-RU"/>
        </w:rPr>
        <w:softHyphen/>
        <w:t>мание привлекается к новому яркому предмету, движению, звуку. Далее под непосредственным руководством взрослого ребенок на</w:t>
      </w:r>
      <w:r w:rsidRPr="00C11F4D">
        <w:rPr>
          <w:rFonts w:ascii="Times New Roman" w:eastAsia="Times New Roman" w:hAnsi="Times New Roman" w:cs="Times New Roman"/>
          <w:sz w:val="24"/>
          <w:szCs w:val="24"/>
          <w:lang w:eastAsia="ru-RU"/>
        </w:rPr>
        <w:softHyphen/>
        <w:t>учается сосредотачиваться на предмете более длительное время и с большей продуктивностью — так формируются элементы произ</w:t>
      </w:r>
      <w:r w:rsidRPr="00C11F4D">
        <w:rPr>
          <w:rFonts w:ascii="Times New Roman" w:eastAsia="Times New Roman" w:hAnsi="Times New Roman" w:cs="Times New Roman"/>
          <w:sz w:val="24"/>
          <w:szCs w:val="24"/>
          <w:lang w:eastAsia="ru-RU"/>
        </w:rPr>
        <w:softHyphen/>
        <w:t>вольного внимания. При этом степень произвольности в деятель</w:t>
      </w:r>
      <w:r w:rsidRPr="00C11F4D">
        <w:rPr>
          <w:rFonts w:ascii="Times New Roman" w:eastAsia="Times New Roman" w:hAnsi="Times New Roman" w:cs="Times New Roman"/>
          <w:sz w:val="24"/>
          <w:szCs w:val="24"/>
          <w:lang w:eastAsia="ru-RU"/>
        </w:rPr>
        <w:softHyphen/>
        <w:t>ности детей носит сугубо индивидуальный характер, который учи</w:t>
      </w:r>
      <w:r w:rsidRPr="00C11F4D">
        <w:rPr>
          <w:rFonts w:ascii="Times New Roman" w:eastAsia="Times New Roman" w:hAnsi="Times New Roman" w:cs="Times New Roman"/>
          <w:sz w:val="24"/>
          <w:szCs w:val="24"/>
          <w:lang w:eastAsia="ru-RU"/>
        </w:rPr>
        <w:softHyphen/>
        <w:t>тывается при организации коррекционно-развивающей работы с ребенком.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2. Развитие тонкой ручной моторики и совершенствование зри</w:t>
      </w:r>
      <w:r w:rsidRPr="00C11F4D">
        <w:rPr>
          <w:rFonts w:ascii="Times New Roman" w:eastAsia="Times New Roman" w:hAnsi="Times New Roman" w:cs="Times New Roman"/>
          <w:i/>
          <w:iCs/>
          <w:sz w:val="24"/>
          <w:szCs w:val="24"/>
          <w:lang w:eastAsia="ru-RU"/>
        </w:rPr>
        <w:softHyphen/>
        <w:t>тельно-двигательной координации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Работа по развитию ручной и тонкой ручной моторики прово</w:t>
      </w:r>
      <w:r w:rsidRPr="00C11F4D">
        <w:rPr>
          <w:rFonts w:ascii="Times New Roman" w:eastAsia="Times New Roman" w:hAnsi="Times New Roman" w:cs="Times New Roman"/>
          <w:sz w:val="24"/>
          <w:szCs w:val="24"/>
          <w:lang w:eastAsia="ru-RU"/>
        </w:rPr>
        <w:softHyphen/>
        <w:t>дится на специальных занятиях. На начальном этапе обучения боль</w:t>
      </w:r>
      <w:r w:rsidRPr="00C11F4D">
        <w:rPr>
          <w:rFonts w:ascii="Times New Roman" w:eastAsia="Times New Roman" w:hAnsi="Times New Roman" w:cs="Times New Roman"/>
          <w:sz w:val="24"/>
          <w:szCs w:val="24"/>
          <w:lang w:eastAsia="ru-RU"/>
        </w:rPr>
        <w:softHyphen/>
        <w:t>шое внимание уделяется общему развитию рук ребенка, формиро</w:t>
      </w:r>
      <w:r w:rsidRPr="00C11F4D">
        <w:rPr>
          <w:rFonts w:ascii="Times New Roman" w:eastAsia="Times New Roman" w:hAnsi="Times New Roman" w:cs="Times New Roman"/>
          <w:sz w:val="24"/>
          <w:szCs w:val="24"/>
          <w:lang w:eastAsia="ru-RU"/>
        </w:rPr>
        <w:softHyphen/>
        <w:t>ванию хватания, согласованности действий обеих рук, выделению каждого пальца, становлению ведущей руки и развитию согласо</w:t>
      </w:r>
      <w:r w:rsidRPr="00C11F4D">
        <w:rPr>
          <w:rFonts w:ascii="Times New Roman" w:eastAsia="Times New Roman" w:hAnsi="Times New Roman" w:cs="Times New Roman"/>
          <w:sz w:val="24"/>
          <w:szCs w:val="24"/>
          <w:lang w:eastAsia="ru-RU"/>
        </w:rPr>
        <w:softHyphen/>
        <w:t>ванности обеих рук. В ходе проведения занятий у детей отрабатыва</w:t>
      </w:r>
      <w:r w:rsidRPr="00C11F4D">
        <w:rPr>
          <w:rFonts w:ascii="Times New Roman" w:eastAsia="Times New Roman" w:hAnsi="Times New Roman" w:cs="Times New Roman"/>
          <w:sz w:val="24"/>
          <w:szCs w:val="24"/>
          <w:lang w:eastAsia="ru-RU"/>
        </w:rPr>
        <w:softHyphen/>
        <w:t xml:space="preserve">ются навыки удержания пальцевой позы, переключения с одной позы на другую, одновременного выполнения движений пальцами и кистями обеих рук. Эти и подобные им движения выполняются вначале по подражанию действиям взрослого, а затем в сочетании с речевым сопровождением и с опорой на </w:t>
      </w:r>
      <w:r w:rsidRPr="00C11F4D">
        <w:rPr>
          <w:rFonts w:ascii="Times New Roman" w:eastAsia="Times New Roman" w:hAnsi="Times New Roman" w:cs="Times New Roman"/>
          <w:sz w:val="24"/>
          <w:szCs w:val="24"/>
          <w:lang w:eastAsia="ru-RU"/>
        </w:rPr>
        <w:lastRenderedPageBreak/>
        <w:t>зрительные и тактильные образы-представления. Развитие всех видов ручной моторики и зрительно-двигательной координации служит основой для станов</w:t>
      </w:r>
      <w:r w:rsidRPr="00C11F4D">
        <w:rPr>
          <w:rFonts w:ascii="Times New Roman" w:eastAsia="Times New Roman" w:hAnsi="Times New Roman" w:cs="Times New Roman"/>
          <w:sz w:val="24"/>
          <w:szCs w:val="24"/>
          <w:lang w:eastAsia="ru-RU"/>
        </w:rPr>
        <w:softHyphen/>
        <w:t>ления типичных видов детской деятельности, является предпосыл</w:t>
      </w:r>
      <w:r w:rsidRPr="00C11F4D">
        <w:rPr>
          <w:rFonts w:ascii="Times New Roman" w:eastAsia="Times New Roman" w:hAnsi="Times New Roman" w:cs="Times New Roman"/>
          <w:sz w:val="24"/>
          <w:szCs w:val="24"/>
          <w:lang w:eastAsia="ru-RU"/>
        </w:rPr>
        <w:softHyphen/>
        <w:t>кой для становления устной и письменной речи, а также способ</w:t>
      </w:r>
      <w:r w:rsidRPr="00C11F4D">
        <w:rPr>
          <w:rFonts w:ascii="Times New Roman" w:eastAsia="Times New Roman" w:hAnsi="Times New Roman" w:cs="Times New Roman"/>
          <w:sz w:val="24"/>
          <w:szCs w:val="24"/>
          <w:lang w:eastAsia="ru-RU"/>
        </w:rPr>
        <w:softHyphen/>
        <w:t>ствует повышению познавательной активности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3. Сенсорное воспитание и развитие ориентировочной деятельности </w:t>
      </w:r>
      <w:r w:rsidRPr="00C11F4D">
        <w:rPr>
          <w:rFonts w:ascii="Times New Roman" w:eastAsia="Times New Roman" w:hAnsi="Times New Roman" w:cs="Times New Roman"/>
          <w:sz w:val="24"/>
          <w:szCs w:val="24"/>
          <w:lang w:eastAsia="ru-RU"/>
        </w:rPr>
        <w:t>Сенсорное воспитание направлено на формирование у детей перцептивных действий, таких, как действия рассматривания, выслушивания, ощупывания, а также обеспечение освоения сис</w:t>
      </w:r>
      <w:r w:rsidRPr="00C11F4D">
        <w:rPr>
          <w:rFonts w:ascii="Times New Roman" w:eastAsia="Times New Roman" w:hAnsi="Times New Roman" w:cs="Times New Roman"/>
          <w:sz w:val="24"/>
          <w:szCs w:val="24"/>
          <w:lang w:eastAsia="ru-RU"/>
        </w:rPr>
        <w:softHyphen/>
        <w:t>тем сенсорных эталонов. Другой важной задачей сенсорного вос</w:t>
      </w:r>
      <w:r w:rsidRPr="00C11F4D">
        <w:rPr>
          <w:rFonts w:ascii="Times New Roman" w:eastAsia="Times New Roman" w:hAnsi="Times New Roman" w:cs="Times New Roman"/>
          <w:sz w:val="24"/>
          <w:szCs w:val="24"/>
          <w:lang w:eastAsia="ru-RU"/>
        </w:rPr>
        <w:softHyphen/>
        <w:t>питания является своевременное и правильное соединение сен</w:t>
      </w:r>
      <w:r w:rsidRPr="00C11F4D">
        <w:rPr>
          <w:rFonts w:ascii="Times New Roman" w:eastAsia="Times New Roman" w:hAnsi="Times New Roman" w:cs="Times New Roman"/>
          <w:sz w:val="24"/>
          <w:szCs w:val="24"/>
          <w:lang w:eastAsia="ru-RU"/>
        </w:rPr>
        <w:softHyphen/>
        <w:t>сорного опыта ребенка со словом. Соединение того, что ребенок воспринимает, со словом, обозначающим воспринятое, помогает закрепить в представлении образы предметов, их свойств и отно</w:t>
      </w:r>
      <w:r w:rsidRPr="00C11F4D">
        <w:rPr>
          <w:rFonts w:ascii="Times New Roman" w:eastAsia="Times New Roman" w:hAnsi="Times New Roman" w:cs="Times New Roman"/>
          <w:sz w:val="24"/>
          <w:szCs w:val="24"/>
          <w:lang w:eastAsia="ru-RU"/>
        </w:rPr>
        <w:softHyphen/>
        <w:t>шений, делает эти образы более четкими, систематизированными и обобщенными. Развитие восприятия во всех случаях идет от раз</w:t>
      </w:r>
      <w:r w:rsidRPr="00C11F4D">
        <w:rPr>
          <w:rFonts w:ascii="Times New Roman" w:eastAsia="Times New Roman" w:hAnsi="Times New Roman" w:cs="Times New Roman"/>
          <w:sz w:val="24"/>
          <w:szCs w:val="24"/>
          <w:lang w:eastAsia="ru-RU"/>
        </w:rPr>
        <w:softHyphen/>
        <w:t>личения предметов, их свойств, отношений к их восприятию цель</w:t>
      </w:r>
      <w:r w:rsidRPr="00C11F4D">
        <w:rPr>
          <w:rFonts w:ascii="Times New Roman" w:eastAsia="Times New Roman" w:hAnsi="Times New Roman" w:cs="Times New Roman"/>
          <w:sz w:val="24"/>
          <w:szCs w:val="24"/>
          <w:lang w:eastAsia="ru-RU"/>
        </w:rPr>
        <w:softHyphen/>
        <w:t>ного образа предмета, а затем и к фиксации образа в слове, т. е. к появлению образа-представления.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проводятся по следующим направлениям: развитие зри</w:t>
      </w:r>
      <w:r w:rsidRPr="00C11F4D">
        <w:rPr>
          <w:rFonts w:ascii="Times New Roman" w:eastAsia="Times New Roman" w:hAnsi="Times New Roman" w:cs="Times New Roman"/>
          <w:sz w:val="24"/>
          <w:szCs w:val="24"/>
          <w:lang w:eastAsia="ru-RU"/>
        </w:rPr>
        <w:softHyphen/>
        <w:t>тельного, слухового внимания и восприятия, развитие тактильно-двигательного и вкусового восприятия.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4. Развитие различных видов памяти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Развитию различных видов памяти также уделяется внимание на всех занятиях с ребенком. У проблемного ребенка, как и у его нормально развивающегося сверстника, наблюдается предпочти</w:t>
      </w:r>
      <w:r w:rsidRPr="00C11F4D">
        <w:rPr>
          <w:rFonts w:ascii="Times New Roman" w:eastAsia="Times New Roman" w:hAnsi="Times New Roman" w:cs="Times New Roman"/>
          <w:sz w:val="24"/>
          <w:szCs w:val="24"/>
          <w:lang w:eastAsia="ru-RU"/>
        </w:rPr>
        <w:softHyphen/>
        <w:t>тельное развитие тех или иных видов памяти и разная степень их включенности в ту или иную деятельность. Педагогу и родителю необходимо быть внимательным наблюдателем, чтобы увидеть пре</w:t>
      </w:r>
      <w:r w:rsidRPr="00C11F4D">
        <w:rPr>
          <w:rFonts w:ascii="Times New Roman" w:eastAsia="Times New Roman" w:hAnsi="Times New Roman" w:cs="Times New Roman"/>
          <w:sz w:val="24"/>
          <w:szCs w:val="24"/>
          <w:lang w:eastAsia="ru-RU"/>
        </w:rPr>
        <w:softHyphen/>
        <w:t>обладающие виды памяти и с учетом этого включать в деятель</w:t>
      </w:r>
      <w:r w:rsidRPr="00C11F4D">
        <w:rPr>
          <w:rFonts w:ascii="Times New Roman" w:eastAsia="Times New Roman" w:hAnsi="Times New Roman" w:cs="Times New Roman"/>
          <w:sz w:val="24"/>
          <w:szCs w:val="24"/>
          <w:lang w:eastAsia="ru-RU"/>
        </w:rPr>
        <w:softHyphen/>
        <w:t>ность ребенка те задания, которые сначала строятся на ведущем виде памяти, а затем развивают и другие ее виды.</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Работа по развитию памяти позволяет сформировать и закре</w:t>
      </w:r>
      <w:r w:rsidRPr="00C11F4D">
        <w:rPr>
          <w:rFonts w:ascii="Times New Roman" w:eastAsia="Times New Roman" w:hAnsi="Times New Roman" w:cs="Times New Roman"/>
          <w:sz w:val="24"/>
          <w:szCs w:val="24"/>
          <w:lang w:eastAsia="ru-RU"/>
        </w:rPr>
        <w:softHyphen/>
        <w:t>пить у ребенка достаточно адекватные образы восприятия предме</w:t>
      </w:r>
      <w:r w:rsidRPr="00C11F4D">
        <w:rPr>
          <w:rFonts w:ascii="Times New Roman" w:eastAsia="Times New Roman" w:hAnsi="Times New Roman" w:cs="Times New Roman"/>
          <w:sz w:val="24"/>
          <w:szCs w:val="24"/>
          <w:lang w:eastAsia="ru-RU"/>
        </w:rPr>
        <w:softHyphen/>
        <w:t>тов окружающей действительности. Именно эти полимодальные образы восприятия затем становятся основой для формирования обобщенных и более гибких представлений о предметах и явлени</w:t>
      </w:r>
      <w:r w:rsidRPr="00C11F4D">
        <w:rPr>
          <w:rFonts w:ascii="Times New Roman" w:eastAsia="Times New Roman" w:hAnsi="Times New Roman" w:cs="Times New Roman"/>
          <w:sz w:val="24"/>
          <w:szCs w:val="24"/>
          <w:lang w:eastAsia="ru-RU"/>
        </w:rPr>
        <w:softHyphen/>
        <w:t>ях окружающего мира.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5. </w:t>
      </w:r>
      <w:r w:rsidRPr="00C11F4D">
        <w:rPr>
          <w:rFonts w:ascii="Times New Roman" w:eastAsia="Times New Roman" w:hAnsi="Times New Roman" w:cs="Times New Roman"/>
          <w:i/>
          <w:iCs/>
          <w:sz w:val="24"/>
          <w:szCs w:val="24"/>
          <w:lang w:eastAsia="ru-RU"/>
        </w:rPr>
        <w:t>Формирование мыслительной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Содержание работы по формированию мышления направлено на развитие ориентировочной деятельности и познавательной актив</w:t>
      </w:r>
      <w:r w:rsidRPr="00C11F4D">
        <w:rPr>
          <w:rFonts w:ascii="Times New Roman" w:eastAsia="Times New Roman" w:hAnsi="Times New Roman" w:cs="Times New Roman"/>
          <w:sz w:val="24"/>
          <w:szCs w:val="24"/>
          <w:lang w:eastAsia="ru-RU"/>
        </w:rPr>
        <w:softHyphen/>
        <w:t>ности, на укрепление взаимосвязи между основными компонента</w:t>
      </w:r>
      <w:r w:rsidRPr="00C11F4D">
        <w:rPr>
          <w:rFonts w:ascii="Times New Roman" w:eastAsia="Times New Roman" w:hAnsi="Times New Roman" w:cs="Times New Roman"/>
          <w:sz w:val="24"/>
          <w:szCs w:val="24"/>
          <w:lang w:eastAsia="ru-RU"/>
        </w:rPr>
        <w:softHyphen/>
        <w:t>ми мыслительной деятельности: действием, словом и образом.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мышления рассматривается как единый диалек</w:t>
      </w:r>
      <w:r w:rsidRPr="00C11F4D">
        <w:rPr>
          <w:rFonts w:ascii="Times New Roman" w:eastAsia="Times New Roman" w:hAnsi="Times New Roman" w:cs="Times New Roman"/>
          <w:sz w:val="24"/>
          <w:szCs w:val="24"/>
          <w:lang w:eastAsia="ru-RU"/>
        </w:rPr>
        <w:softHyphen/>
        <w:t>тический процесс, где каждый из видов мышления является необ</w:t>
      </w:r>
      <w:r w:rsidRPr="00C11F4D">
        <w:rPr>
          <w:rFonts w:ascii="Times New Roman" w:eastAsia="Times New Roman" w:hAnsi="Times New Roman" w:cs="Times New Roman"/>
          <w:sz w:val="24"/>
          <w:szCs w:val="24"/>
          <w:lang w:eastAsia="ru-RU"/>
        </w:rPr>
        <w:softHyphen/>
        <w:t>ходимой составляющей, компонентом общего мыслительного про</w:t>
      </w:r>
      <w:r w:rsidRPr="00C11F4D">
        <w:rPr>
          <w:rFonts w:ascii="Times New Roman" w:eastAsia="Times New Roman" w:hAnsi="Times New Roman" w:cs="Times New Roman"/>
          <w:sz w:val="24"/>
          <w:szCs w:val="24"/>
          <w:lang w:eastAsia="ru-RU"/>
        </w:rPr>
        <w:softHyphen/>
        <w:t>цесса.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На занятиях по формированию мышления выделяются следую</w:t>
      </w:r>
      <w:r w:rsidRPr="00C11F4D">
        <w:rPr>
          <w:rFonts w:ascii="Times New Roman" w:eastAsia="Times New Roman" w:hAnsi="Times New Roman" w:cs="Times New Roman"/>
          <w:sz w:val="24"/>
          <w:szCs w:val="24"/>
          <w:lang w:eastAsia="ru-RU"/>
        </w:rPr>
        <w:softHyphen/>
        <w:t>щие направления: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создание у детей предпосылок к развитию наглядно-действен</w:t>
      </w:r>
      <w:r w:rsidRPr="00C11F4D">
        <w:rPr>
          <w:rFonts w:ascii="Times New Roman" w:eastAsia="Times New Roman" w:hAnsi="Times New Roman" w:cs="Times New Roman"/>
          <w:sz w:val="24"/>
          <w:szCs w:val="24"/>
          <w:lang w:eastAsia="ru-RU"/>
        </w:rPr>
        <w:softHyphen/>
        <w:t>ного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 формирование целенаправленной орудийной деятельности в процессе выполнения практического и игрового задания;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обобщенного представления о вспомогатель</w:t>
      </w:r>
      <w:r w:rsidRPr="00C11F4D">
        <w:rPr>
          <w:rFonts w:ascii="Times New Roman" w:eastAsia="Times New Roman" w:hAnsi="Times New Roman" w:cs="Times New Roman"/>
          <w:sz w:val="24"/>
          <w:szCs w:val="24"/>
          <w:lang w:eastAsia="ru-RU"/>
        </w:rPr>
        <w:softHyphen/>
        <w:t>ных предметах и орудиях фиксированного назначения; знакомство детей с проблемными практическими ситуациями;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навыков анализа этих ситуаций и обучение использованию предметов — заместителей;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способов ориентировки в условиях проблем</w:t>
      </w:r>
      <w:r w:rsidRPr="00C11F4D">
        <w:rPr>
          <w:rFonts w:ascii="Times New Roman" w:eastAsia="Times New Roman" w:hAnsi="Times New Roman" w:cs="Times New Roman"/>
          <w:sz w:val="24"/>
          <w:szCs w:val="24"/>
          <w:lang w:eastAsia="ru-RU"/>
        </w:rPr>
        <w:softHyphen/>
        <w:t>ной практической задачи и способах ее выполнения;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метода проб как основного метода решения проблемно-практических задач и обобщение этого опыта в вер</w:t>
      </w:r>
      <w:r w:rsidRPr="00C11F4D">
        <w:rPr>
          <w:rFonts w:ascii="Times New Roman" w:eastAsia="Times New Roman" w:hAnsi="Times New Roman" w:cs="Times New Roman"/>
          <w:sz w:val="24"/>
          <w:szCs w:val="24"/>
          <w:lang w:eastAsia="ru-RU"/>
        </w:rPr>
        <w:softHyphen/>
        <w:t>бальном плане;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у детей наглядно-образного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у детей умений выполнять предметную клас</w:t>
      </w:r>
      <w:r w:rsidRPr="00C11F4D">
        <w:rPr>
          <w:rFonts w:ascii="Times New Roman" w:eastAsia="Times New Roman" w:hAnsi="Times New Roman" w:cs="Times New Roman"/>
          <w:sz w:val="24"/>
          <w:szCs w:val="24"/>
          <w:lang w:eastAsia="ru-RU"/>
        </w:rPr>
        <w:softHyphen/>
        <w:t>сификацию по образцу, слову и самостоятельно;</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обучение детей решению элементарных логических задач.</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Таким образом, занятия по формированию мышления проводят</w:t>
      </w:r>
      <w:r w:rsidRPr="00C11F4D">
        <w:rPr>
          <w:rFonts w:ascii="Times New Roman" w:eastAsia="Times New Roman" w:hAnsi="Times New Roman" w:cs="Times New Roman"/>
          <w:sz w:val="24"/>
          <w:szCs w:val="24"/>
          <w:lang w:eastAsia="ru-RU"/>
        </w:rPr>
        <w:softHyphen/>
        <w:t>ся по следующим направлениям: формирование наглядно-действен</w:t>
      </w:r>
      <w:r w:rsidRPr="00C11F4D">
        <w:rPr>
          <w:rFonts w:ascii="Times New Roman" w:eastAsia="Times New Roman" w:hAnsi="Times New Roman" w:cs="Times New Roman"/>
          <w:sz w:val="24"/>
          <w:szCs w:val="24"/>
          <w:lang w:eastAsia="ru-RU"/>
        </w:rPr>
        <w:softHyphen/>
        <w:t>ного, наглядно-образного и элементов логического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6. Ознакомление с окружающим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этом разделе основная задача — сформировать у детей целос</w:t>
      </w:r>
      <w:r w:rsidRPr="00C11F4D">
        <w:rPr>
          <w:rFonts w:ascii="Times New Roman" w:eastAsia="Times New Roman" w:hAnsi="Times New Roman" w:cs="Times New Roman"/>
          <w:sz w:val="24"/>
          <w:szCs w:val="24"/>
          <w:lang w:eastAsia="ru-RU"/>
        </w:rPr>
        <w:softHyphen/>
        <w:t>тное восприятие и представления о различных предметах и явле</w:t>
      </w:r>
      <w:r w:rsidRPr="00C11F4D">
        <w:rPr>
          <w:rFonts w:ascii="Times New Roman" w:eastAsia="Times New Roman" w:hAnsi="Times New Roman" w:cs="Times New Roman"/>
          <w:sz w:val="24"/>
          <w:szCs w:val="24"/>
          <w:lang w:eastAsia="ru-RU"/>
        </w:rPr>
        <w:softHyphen/>
        <w:t>ниях окружающей действительности, а также дать представление о человеке, о строении его тела, об основных функциях организ</w:t>
      </w:r>
      <w:r w:rsidRPr="00C11F4D">
        <w:rPr>
          <w:rFonts w:ascii="Times New Roman" w:eastAsia="Times New Roman" w:hAnsi="Times New Roman" w:cs="Times New Roman"/>
          <w:sz w:val="24"/>
          <w:szCs w:val="24"/>
          <w:lang w:eastAsia="ru-RU"/>
        </w:rPr>
        <w:softHyphen/>
        <w:t>ма, о видах деятельности человека и его взаимоотношениях в со</w:t>
      </w:r>
      <w:r w:rsidRPr="00C11F4D">
        <w:rPr>
          <w:rFonts w:ascii="Times New Roman" w:eastAsia="Times New Roman" w:hAnsi="Times New Roman" w:cs="Times New Roman"/>
          <w:sz w:val="24"/>
          <w:szCs w:val="24"/>
          <w:lang w:eastAsia="ru-RU"/>
        </w:rPr>
        <w:softHyphen/>
        <w:t>циуме, прививая ребенку первые понятия начального опыта об общечеловеческих ценностях.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Кроме того, в ходе ознакомления с окружающим у детей фор</w:t>
      </w:r>
      <w:r w:rsidRPr="00C11F4D">
        <w:rPr>
          <w:rFonts w:ascii="Times New Roman" w:eastAsia="Times New Roman" w:hAnsi="Times New Roman" w:cs="Times New Roman"/>
          <w:sz w:val="24"/>
          <w:szCs w:val="24"/>
          <w:lang w:eastAsia="ru-RU"/>
        </w:rPr>
        <w:softHyphen/>
        <w:t>мируются представления о предметном мире, созданном руками человека. Ознакомление с окружающим может также обогатить чув</w:t>
      </w:r>
      <w:r w:rsidRPr="00C11F4D">
        <w:rPr>
          <w:rFonts w:ascii="Times New Roman" w:eastAsia="Times New Roman" w:hAnsi="Times New Roman" w:cs="Times New Roman"/>
          <w:sz w:val="24"/>
          <w:szCs w:val="24"/>
          <w:lang w:eastAsia="ru-RU"/>
        </w:rPr>
        <w:softHyphen/>
        <w:t>ственный опыт ребенка — научить его быть внимательным к тому, что его окружает: смотреть и видеть, слушать и слышать, ощупы</w:t>
      </w:r>
      <w:r w:rsidRPr="00C11F4D">
        <w:rPr>
          <w:rFonts w:ascii="Times New Roman" w:eastAsia="Times New Roman" w:hAnsi="Times New Roman" w:cs="Times New Roman"/>
          <w:sz w:val="24"/>
          <w:szCs w:val="24"/>
          <w:lang w:eastAsia="ru-RU"/>
        </w:rPr>
        <w:softHyphen/>
        <w:t>вать и осязать. Обогащение чувственного опыта неразрывно связа</w:t>
      </w:r>
      <w:r w:rsidRPr="00C11F4D">
        <w:rPr>
          <w:rFonts w:ascii="Times New Roman" w:eastAsia="Times New Roman" w:hAnsi="Times New Roman" w:cs="Times New Roman"/>
          <w:sz w:val="24"/>
          <w:szCs w:val="24"/>
          <w:lang w:eastAsia="ru-RU"/>
        </w:rPr>
        <w:softHyphen/>
        <w:t>но с развитием чувственного познания — ощущениями, восприя</w:t>
      </w:r>
      <w:r w:rsidRPr="00C11F4D">
        <w:rPr>
          <w:rFonts w:ascii="Times New Roman" w:eastAsia="Times New Roman" w:hAnsi="Times New Roman" w:cs="Times New Roman"/>
          <w:sz w:val="24"/>
          <w:szCs w:val="24"/>
          <w:lang w:eastAsia="ru-RU"/>
        </w:rPr>
        <w:softHyphen/>
        <w:t>тием, возникающими на их основе представлениями. Таким обра</w:t>
      </w:r>
      <w:r w:rsidRPr="00C11F4D">
        <w:rPr>
          <w:rFonts w:ascii="Times New Roman" w:eastAsia="Times New Roman" w:hAnsi="Times New Roman" w:cs="Times New Roman"/>
          <w:sz w:val="24"/>
          <w:szCs w:val="24"/>
          <w:lang w:eastAsia="ru-RU"/>
        </w:rPr>
        <w:softHyphen/>
        <w:t>зом мы создаем чувственную основу и понимание значения слова, и подготавливаем к восприятию словесных описаний объектов, явлений и отношений. В процессе ознакомления с природой у де</w:t>
      </w:r>
      <w:r w:rsidRPr="00C11F4D">
        <w:rPr>
          <w:rFonts w:ascii="Times New Roman" w:eastAsia="Times New Roman" w:hAnsi="Times New Roman" w:cs="Times New Roman"/>
          <w:sz w:val="24"/>
          <w:szCs w:val="24"/>
          <w:lang w:eastAsia="ru-RU"/>
        </w:rPr>
        <w:softHyphen/>
        <w:t>тей формируются образы-представления о живом и неживом мире, о взаимосвязи объектов и явлений природы, а также о жизни и деятельности человека. Детей учат видеть и понимать реальные при</w:t>
      </w:r>
      <w:r w:rsidRPr="00C11F4D">
        <w:rPr>
          <w:rFonts w:ascii="Times New Roman" w:eastAsia="Times New Roman" w:hAnsi="Times New Roman" w:cs="Times New Roman"/>
          <w:sz w:val="24"/>
          <w:szCs w:val="24"/>
          <w:lang w:eastAsia="ru-RU"/>
        </w:rPr>
        <w:softHyphen/>
        <w:t>чинные зависимости. При этом большое внимание уделяется эко</w:t>
      </w:r>
      <w:r w:rsidRPr="00C11F4D">
        <w:rPr>
          <w:rFonts w:ascii="Times New Roman" w:eastAsia="Times New Roman" w:hAnsi="Times New Roman" w:cs="Times New Roman"/>
          <w:sz w:val="24"/>
          <w:szCs w:val="24"/>
          <w:lang w:eastAsia="ru-RU"/>
        </w:rPr>
        <w:softHyphen/>
        <w:t>логическому воспитанию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по ознакомлению с окружающим проводятся по сле</w:t>
      </w:r>
      <w:r w:rsidRPr="00C11F4D">
        <w:rPr>
          <w:rFonts w:ascii="Times New Roman" w:eastAsia="Times New Roman" w:hAnsi="Times New Roman" w:cs="Times New Roman"/>
          <w:sz w:val="24"/>
          <w:szCs w:val="24"/>
          <w:lang w:eastAsia="ru-RU"/>
        </w:rPr>
        <w:softHyphen/>
        <w:t>дующим направлениям: ознакомление с явлениями социальной жизни; ознакомление с предметным миром, созданным челове</w:t>
      </w:r>
      <w:r w:rsidRPr="00C11F4D">
        <w:rPr>
          <w:rFonts w:ascii="Times New Roman" w:eastAsia="Times New Roman" w:hAnsi="Times New Roman" w:cs="Times New Roman"/>
          <w:sz w:val="24"/>
          <w:szCs w:val="24"/>
          <w:lang w:eastAsia="ru-RU"/>
        </w:rPr>
        <w:softHyphen/>
        <w:t xml:space="preserve">ком; ознакомление с природой (живой и неживой) и явлениями природы. </w:t>
      </w:r>
      <w:r w:rsidRPr="00C11F4D">
        <w:rPr>
          <w:rFonts w:ascii="Times New Roman" w:eastAsia="Times New Roman" w:hAnsi="Times New Roman" w:cs="Times New Roman"/>
          <w:sz w:val="24"/>
          <w:szCs w:val="24"/>
          <w:lang w:eastAsia="ru-RU"/>
        </w:rPr>
        <w:lastRenderedPageBreak/>
        <w:t>Каждое из этих направлений знакомит детей с опреде</w:t>
      </w:r>
      <w:r w:rsidRPr="00C11F4D">
        <w:rPr>
          <w:rFonts w:ascii="Times New Roman" w:eastAsia="Times New Roman" w:hAnsi="Times New Roman" w:cs="Times New Roman"/>
          <w:sz w:val="24"/>
          <w:szCs w:val="24"/>
          <w:lang w:eastAsia="ru-RU"/>
        </w:rPr>
        <w:softHyphen/>
        <w:t>ленным типом свойств, связей и отношений, характерных для дан</w:t>
      </w:r>
      <w:r w:rsidRPr="00C11F4D">
        <w:rPr>
          <w:rFonts w:ascii="Times New Roman" w:eastAsia="Times New Roman" w:hAnsi="Times New Roman" w:cs="Times New Roman"/>
          <w:sz w:val="24"/>
          <w:szCs w:val="24"/>
          <w:lang w:eastAsia="ru-RU"/>
        </w:rPr>
        <w:softHyphen/>
        <w:t>ной области действительности. Ознакомление с окружающим бу</w:t>
      </w:r>
      <w:r w:rsidRPr="00C11F4D">
        <w:rPr>
          <w:rFonts w:ascii="Times New Roman" w:eastAsia="Times New Roman" w:hAnsi="Times New Roman" w:cs="Times New Roman"/>
          <w:sz w:val="24"/>
          <w:szCs w:val="24"/>
          <w:lang w:eastAsia="ru-RU"/>
        </w:rPr>
        <w:softHyphen/>
        <w:t>дет обеспечивать существенные сдвиги в умственном развитии де</w:t>
      </w:r>
      <w:r w:rsidRPr="00C11F4D">
        <w:rPr>
          <w:rFonts w:ascii="Times New Roman" w:eastAsia="Times New Roman" w:hAnsi="Times New Roman" w:cs="Times New Roman"/>
          <w:sz w:val="24"/>
          <w:szCs w:val="24"/>
          <w:lang w:eastAsia="ru-RU"/>
        </w:rPr>
        <w:softHyphen/>
        <w:t>тей лишь в том случае, когда детям будут даваться не отдельные знания о предмете или явлении, а определенная целостная систе</w:t>
      </w:r>
      <w:r w:rsidRPr="00C11F4D">
        <w:rPr>
          <w:rFonts w:ascii="Times New Roman" w:eastAsia="Times New Roman" w:hAnsi="Times New Roman" w:cs="Times New Roman"/>
          <w:sz w:val="24"/>
          <w:szCs w:val="24"/>
          <w:lang w:eastAsia="ru-RU"/>
        </w:rPr>
        <w:softHyphen/>
        <w:t>ма знаний, отражающая существенные связи и зависимости в той или иной области.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7. </w:t>
      </w:r>
      <w:r w:rsidRPr="00C11F4D">
        <w:rPr>
          <w:rFonts w:ascii="Times New Roman" w:eastAsia="Times New Roman" w:hAnsi="Times New Roman" w:cs="Times New Roman"/>
          <w:i/>
          <w:iCs/>
          <w:sz w:val="24"/>
          <w:szCs w:val="24"/>
          <w:lang w:eastAsia="ru-RU"/>
        </w:rPr>
        <w:t>Формирование элементарных математических представлений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Содержание этого подраздела программы имеет важное значе</w:t>
      </w:r>
      <w:r w:rsidRPr="00C11F4D">
        <w:rPr>
          <w:rFonts w:ascii="Times New Roman" w:eastAsia="Times New Roman" w:hAnsi="Times New Roman" w:cs="Times New Roman"/>
          <w:sz w:val="24"/>
          <w:szCs w:val="24"/>
          <w:lang w:eastAsia="ru-RU"/>
        </w:rPr>
        <w:softHyphen/>
        <w:t>ние как вклад в систему знаний ребенка, так и как средство разви</w:t>
      </w:r>
      <w:r w:rsidRPr="00C11F4D">
        <w:rPr>
          <w:rFonts w:ascii="Times New Roman" w:eastAsia="Times New Roman" w:hAnsi="Times New Roman" w:cs="Times New Roman"/>
          <w:sz w:val="24"/>
          <w:szCs w:val="24"/>
          <w:lang w:eastAsia="ru-RU"/>
        </w:rPr>
        <w:softHyphen/>
        <w:t>тия познавательных процессов — восприятия и мышления. В основе развития математических представлений лежит познание детьми дошкольного возраста количественных и качественных отношений между предметами. Эти отношения могут быть поняты детьми толь</w:t>
      </w:r>
      <w:r w:rsidRPr="00C11F4D">
        <w:rPr>
          <w:rFonts w:ascii="Times New Roman" w:eastAsia="Times New Roman" w:hAnsi="Times New Roman" w:cs="Times New Roman"/>
          <w:sz w:val="24"/>
          <w:szCs w:val="24"/>
          <w:lang w:eastAsia="ru-RU"/>
        </w:rPr>
        <w:softHyphen/>
        <w:t>ко тогда, когда они научатся сравнивать, сопоставлять между собой предметы и группы предметов (множества). Сравнение — один из важнейших мыслительных процессов — лежит в основе сопоставле</w:t>
      </w:r>
      <w:r w:rsidRPr="00C11F4D">
        <w:rPr>
          <w:rFonts w:ascii="Times New Roman" w:eastAsia="Times New Roman" w:hAnsi="Times New Roman" w:cs="Times New Roman"/>
          <w:sz w:val="24"/>
          <w:szCs w:val="24"/>
          <w:lang w:eastAsia="ru-RU"/>
        </w:rPr>
        <w:softHyphen/>
        <w:t>ния предметов по форме, величине, пространственному располо</w:t>
      </w:r>
      <w:r w:rsidRPr="00C11F4D">
        <w:rPr>
          <w:rFonts w:ascii="Times New Roman" w:eastAsia="Times New Roman" w:hAnsi="Times New Roman" w:cs="Times New Roman"/>
          <w:sz w:val="24"/>
          <w:szCs w:val="24"/>
          <w:lang w:eastAsia="ru-RU"/>
        </w:rPr>
        <w:softHyphen/>
        <w:t>жению и количеству. Величина, форма, пространственное располо</w:t>
      </w:r>
      <w:r w:rsidRPr="00C11F4D">
        <w:rPr>
          <w:rFonts w:ascii="Times New Roman" w:eastAsia="Times New Roman" w:hAnsi="Times New Roman" w:cs="Times New Roman"/>
          <w:sz w:val="24"/>
          <w:szCs w:val="24"/>
          <w:lang w:eastAsia="ru-RU"/>
        </w:rPr>
        <w:softHyphen/>
        <w:t>жение предметов и их частей являются внешними хорошо воспри</w:t>
      </w:r>
      <w:r w:rsidRPr="00C11F4D">
        <w:rPr>
          <w:rFonts w:ascii="Times New Roman" w:eastAsia="Times New Roman" w:hAnsi="Times New Roman" w:cs="Times New Roman"/>
          <w:sz w:val="24"/>
          <w:szCs w:val="24"/>
          <w:lang w:eastAsia="ru-RU"/>
        </w:rPr>
        <w:softHyphen/>
        <w:t>нимаемыми признаками. Количество же более абстрактный и в этом смысле совсем особый признак. На протяжении дошкольного воз</w:t>
      </w:r>
      <w:r w:rsidRPr="00C11F4D">
        <w:rPr>
          <w:rFonts w:ascii="Times New Roman" w:eastAsia="Times New Roman" w:hAnsi="Times New Roman" w:cs="Times New Roman"/>
          <w:sz w:val="24"/>
          <w:szCs w:val="24"/>
          <w:lang w:eastAsia="ru-RU"/>
        </w:rPr>
        <w:softHyphen/>
        <w:t>раста дети с ограниченными возможностями здоровья должны по</w:t>
      </w:r>
      <w:r w:rsidRPr="00C11F4D">
        <w:rPr>
          <w:rFonts w:ascii="Times New Roman" w:eastAsia="Times New Roman" w:hAnsi="Times New Roman" w:cs="Times New Roman"/>
          <w:sz w:val="24"/>
          <w:szCs w:val="24"/>
          <w:lang w:eastAsia="ru-RU"/>
        </w:rPr>
        <w:softHyphen/>
        <w:t>нять, что количество — признак, который не связан ни с формой, ни с величиной, ни с цветом предметов, ни с их функциональным назначением или расположением в пространстве. Количество долж</w:t>
      </w:r>
      <w:r w:rsidRPr="00C11F4D">
        <w:rPr>
          <w:rFonts w:ascii="Times New Roman" w:eastAsia="Times New Roman" w:hAnsi="Times New Roman" w:cs="Times New Roman"/>
          <w:sz w:val="24"/>
          <w:szCs w:val="24"/>
          <w:lang w:eastAsia="ru-RU"/>
        </w:rPr>
        <w:softHyphen/>
        <w:t>но приобрести для детей свое, особое значение.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Основной задачей данного раздела является обучение детей умениям сопоставлять, сравнивать, устанавливать соответствие между различными множествами и элементами множеств.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Кроме того, в раздел математических представлений включена работа по формированию временных представлений, ориентировки во времени, с тем, чтобы дети начинали осознавать значимость структурирования собственной деятельности, а также овладели первоначальными навыками контроля и соотнесения темпа своей деятельности с временными понятиями.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8. Развитие основных компонентов речевой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Овладение родным языком как средством и способом специфи</w:t>
      </w:r>
      <w:r w:rsidRPr="00C11F4D">
        <w:rPr>
          <w:rFonts w:ascii="Times New Roman" w:eastAsia="Times New Roman" w:hAnsi="Times New Roman" w:cs="Times New Roman"/>
          <w:sz w:val="24"/>
          <w:szCs w:val="24"/>
          <w:lang w:eastAsia="ru-RU"/>
        </w:rPr>
        <w:softHyphen/>
        <w:t>чески человеческого общения и познания является одним из самых важных приобретений ребенка в дошкольном детстве. Именно в этом возрасте ребенок способен к усвоению речи. Если определен</w:t>
      </w:r>
      <w:r w:rsidRPr="00C11F4D">
        <w:rPr>
          <w:rFonts w:ascii="Times New Roman" w:eastAsia="Times New Roman" w:hAnsi="Times New Roman" w:cs="Times New Roman"/>
          <w:sz w:val="24"/>
          <w:szCs w:val="24"/>
          <w:lang w:eastAsia="ru-RU"/>
        </w:rPr>
        <w:softHyphen/>
        <w:t>ный уровень овладения родным языком не достигнут к 5—6 годам, то этот путь, как правило, не может быть успешно пройден на более поздних возрастных этапах.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На начальном этапе обучения коррекционная работа направле</w:t>
      </w:r>
      <w:r w:rsidRPr="00C11F4D">
        <w:rPr>
          <w:rFonts w:ascii="Times New Roman" w:eastAsia="Times New Roman" w:hAnsi="Times New Roman" w:cs="Times New Roman"/>
          <w:sz w:val="24"/>
          <w:szCs w:val="24"/>
          <w:lang w:eastAsia="ru-RU"/>
        </w:rPr>
        <w:softHyphen/>
        <w:t>на на создание предпосылок к развитию речи: формирование ин</w:t>
      </w:r>
      <w:r w:rsidRPr="00C11F4D">
        <w:rPr>
          <w:rFonts w:ascii="Times New Roman" w:eastAsia="Times New Roman" w:hAnsi="Times New Roman" w:cs="Times New Roman"/>
          <w:sz w:val="24"/>
          <w:szCs w:val="24"/>
          <w:lang w:eastAsia="ru-RU"/>
        </w:rPr>
        <w:softHyphen/>
        <w:t>тереса к окружающему, развитие предметной деятельности, слу</w:t>
      </w:r>
      <w:r w:rsidRPr="00C11F4D">
        <w:rPr>
          <w:rFonts w:ascii="Times New Roman" w:eastAsia="Times New Roman" w:hAnsi="Times New Roman" w:cs="Times New Roman"/>
          <w:sz w:val="24"/>
          <w:szCs w:val="24"/>
          <w:lang w:eastAsia="ru-RU"/>
        </w:rPr>
        <w:softHyphen/>
        <w:t>хового внимания и восприятия, совершенствование фонематичес</w:t>
      </w:r>
      <w:r w:rsidRPr="00C11F4D">
        <w:rPr>
          <w:rFonts w:ascii="Times New Roman" w:eastAsia="Times New Roman" w:hAnsi="Times New Roman" w:cs="Times New Roman"/>
          <w:sz w:val="24"/>
          <w:szCs w:val="24"/>
          <w:lang w:eastAsia="ru-RU"/>
        </w:rPr>
        <w:softHyphen/>
        <w:t>кого слуха и активизацию артикуляционного аппарата.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Развитие речи у детей происходит в процессе всех видов детс</w:t>
      </w:r>
      <w:r w:rsidRPr="00C11F4D">
        <w:rPr>
          <w:rFonts w:ascii="Times New Roman" w:eastAsia="Times New Roman" w:hAnsi="Times New Roman" w:cs="Times New Roman"/>
          <w:sz w:val="24"/>
          <w:szCs w:val="24"/>
          <w:lang w:eastAsia="ru-RU"/>
        </w:rPr>
        <w:softHyphen/>
        <w:t xml:space="preserve">кой деятельности, в повседневной жизни, в общении с членами семьи, а также на специальных занятиях по </w:t>
      </w:r>
      <w:r w:rsidRPr="00C11F4D">
        <w:rPr>
          <w:rFonts w:ascii="Times New Roman" w:eastAsia="Times New Roman" w:hAnsi="Times New Roman" w:cs="Times New Roman"/>
          <w:sz w:val="24"/>
          <w:szCs w:val="24"/>
          <w:lang w:eastAsia="ru-RU"/>
        </w:rPr>
        <w:lastRenderedPageBreak/>
        <w:t>развитию речи. В про</w:t>
      </w:r>
      <w:r w:rsidRPr="00C11F4D">
        <w:rPr>
          <w:rFonts w:ascii="Times New Roman" w:eastAsia="Times New Roman" w:hAnsi="Times New Roman" w:cs="Times New Roman"/>
          <w:sz w:val="24"/>
          <w:szCs w:val="24"/>
          <w:lang w:eastAsia="ru-RU"/>
        </w:rPr>
        <w:softHyphen/>
        <w:t>цессе занятий по сенсорному воспитанию, формированию мыш</w:t>
      </w:r>
      <w:r w:rsidRPr="00C11F4D">
        <w:rPr>
          <w:rFonts w:ascii="Times New Roman" w:eastAsia="Times New Roman" w:hAnsi="Times New Roman" w:cs="Times New Roman"/>
          <w:sz w:val="24"/>
          <w:szCs w:val="24"/>
          <w:lang w:eastAsia="ru-RU"/>
        </w:rPr>
        <w:softHyphen/>
        <w:t>ления у детей создаются адекватные образы представлений об ок</w:t>
      </w:r>
      <w:r w:rsidRPr="00C11F4D">
        <w:rPr>
          <w:rFonts w:ascii="Times New Roman" w:eastAsia="Times New Roman" w:hAnsi="Times New Roman" w:cs="Times New Roman"/>
          <w:sz w:val="24"/>
          <w:szCs w:val="24"/>
          <w:lang w:eastAsia="ru-RU"/>
        </w:rPr>
        <w:softHyphen/>
        <w:t>ружающей действительности; происходит усвоение слов, обозна</w:t>
      </w:r>
      <w:r w:rsidRPr="00C11F4D">
        <w:rPr>
          <w:rFonts w:ascii="Times New Roman" w:eastAsia="Times New Roman" w:hAnsi="Times New Roman" w:cs="Times New Roman"/>
          <w:sz w:val="24"/>
          <w:szCs w:val="24"/>
          <w:lang w:eastAsia="ru-RU"/>
        </w:rPr>
        <w:softHyphen/>
        <w:t>чающих свойства и качества предметов, усваиваются причинно-следственные связи. Весь приобретенный социальный и эмоцио</w:t>
      </w:r>
      <w:r w:rsidRPr="00C11F4D">
        <w:rPr>
          <w:rFonts w:ascii="Times New Roman" w:eastAsia="Times New Roman" w:hAnsi="Times New Roman" w:cs="Times New Roman"/>
          <w:sz w:val="24"/>
          <w:szCs w:val="24"/>
          <w:lang w:eastAsia="ru-RU"/>
        </w:rPr>
        <w:softHyphen/>
        <w:t>нальный опыт закрепляется и обобщается в слове, а сама речь получает адекватную содержательную основу.</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На специальных занятиях по развитию речи систематизируется и обобщается речевой материал, приобретенный детьми в процес</w:t>
      </w:r>
      <w:r w:rsidRPr="00C11F4D">
        <w:rPr>
          <w:rFonts w:ascii="Times New Roman" w:eastAsia="Times New Roman" w:hAnsi="Times New Roman" w:cs="Times New Roman"/>
          <w:sz w:val="24"/>
          <w:szCs w:val="24"/>
          <w:lang w:eastAsia="ru-RU"/>
        </w:rPr>
        <w:softHyphen/>
        <w:t>се других видов деятельности, расширяется и уточняется словарь, активизируется связная речь. Кроме того, решаются специфические коррекционные задачи: формируются основные функции речи — фиксирующая, сопровождающая, познавательная, регулирующая и коммуникативная, а также осуществляется работа по коррекции звукопроизношения у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развития речевой деятельности ребенка с отклоне</w:t>
      </w:r>
      <w:r w:rsidRPr="00C11F4D">
        <w:rPr>
          <w:rFonts w:ascii="Times New Roman" w:eastAsia="Times New Roman" w:hAnsi="Times New Roman" w:cs="Times New Roman"/>
          <w:sz w:val="24"/>
          <w:szCs w:val="24"/>
          <w:lang w:eastAsia="ru-RU"/>
        </w:rPr>
        <w:softHyphen/>
        <w:t>ниями в развитии большое внимание должно быть уделено инди</w:t>
      </w:r>
      <w:r w:rsidRPr="00C11F4D">
        <w:rPr>
          <w:rFonts w:ascii="Times New Roman" w:eastAsia="Times New Roman" w:hAnsi="Times New Roman" w:cs="Times New Roman"/>
          <w:sz w:val="24"/>
          <w:szCs w:val="24"/>
          <w:lang w:eastAsia="ru-RU"/>
        </w:rPr>
        <w:softHyphen/>
        <w:t>видуальным занятиям, которые обычно направлены на формиро</w:t>
      </w:r>
      <w:r w:rsidRPr="00C11F4D">
        <w:rPr>
          <w:rFonts w:ascii="Times New Roman" w:eastAsia="Times New Roman" w:hAnsi="Times New Roman" w:cs="Times New Roman"/>
          <w:sz w:val="24"/>
          <w:szCs w:val="24"/>
          <w:lang w:eastAsia="ru-RU"/>
        </w:rPr>
        <w:softHyphen/>
        <w:t>вание связной речи, грамматического строя речи и коррекцию звукопроизношения.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9. Подготовка к обучению грамоте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Данный вид занятий проводится в подготовительной к школе группе и в семье на седьмом году жизни ребенка. У детей форми</w:t>
      </w:r>
      <w:r w:rsidRPr="00C11F4D">
        <w:rPr>
          <w:rFonts w:ascii="Times New Roman" w:eastAsia="Times New Roman" w:hAnsi="Times New Roman" w:cs="Times New Roman"/>
          <w:sz w:val="24"/>
          <w:szCs w:val="24"/>
          <w:lang w:eastAsia="ru-RU"/>
        </w:rPr>
        <w:softHyphen/>
        <w:t>руют элементарные представления о звукобуквенном анализе, с ними проводятся занятия по подготовке руки к письму. Эти заня</w:t>
      </w:r>
      <w:r w:rsidRPr="00C11F4D">
        <w:rPr>
          <w:rFonts w:ascii="Times New Roman" w:eastAsia="Times New Roman" w:hAnsi="Times New Roman" w:cs="Times New Roman"/>
          <w:sz w:val="24"/>
          <w:szCs w:val="24"/>
          <w:lang w:eastAsia="ru-RU"/>
        </w:rPr>
        <w:softHyphen/>
        <w:t>тия способствуют развитию у детей интереса к знаково-символической деятельности, формируют умение ориентироваться и ра</w:t>
      </w:r>
      <w:r w:rsidRPr="00C11F4D">
        <w:rPr>
          <w:rFonts w:ascii="Times New Roman" w:eastAsia="Times New Roman" w:hAnsi="Times New Roman" w:cs="Times New Roman"/>
          <w:sz w:val="24"/>
          <w:szCs w:val="24"/>
          <w:lang w:eastAsia="ru-RU"/>
        </w:rPr>
        <w:softHyphen/>
        <w:t>ботать на листе бумаги. В ходе занятий по подготовке к грамоте дети переходят на новый уровень общения — элементарно-дело</w:t>
      </w:r>
      <w:r w:rsidRPr="00C11F4D">
        <w:rPr>
          <w:rFonts w:ascii="Times New Roman" w:eastAsia="Times New Roman" w:hAnsi="Times New Roman" w:cs="Times New Roman"/>
          <w:sz w:val="24"/>
          <w:szCs w:val="24"/>
          <w:lang w:eastAsia="ru-RU"/>
        </w:rPr>
        <w:softHyphen/>
        <w:t>вой — при контактах со взрослым и с коллективом сверстников.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V. Раздел «Формирование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данном разделе рассматриваются следующие направления: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предметной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становление игровой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продуктивных видов детской деятельности (ри</w:t>
      </w:r>
      <w:r w:rsidRPr="00C11F4D">
        <w:rPr>
          <w:rFonts w:ascii="Times New Roman" w:eastAsia="Times New Roman" w:hAnsi="Times New Roman" w:cs="Times New Roman"/>
          <w:sz w:val="24"/>
          <w:szCs w:val="24"/>
          <w:lang w:eastAsia="ru-RU"/>
        </w:rPr>
        <w:softHyphen/>
        <w:t>сование, лепка, аппликация, конструирование, ручной труд);</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элементов трудовой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Предметная деятельность является базисным видом деятельнос</w:t>
      </w:r>
      <w:r w:rsidRPr="00C11F4D">
        <w:rPr>
          <w:rFonts w:ascii="Times New Roman" w:eastAsia="Times New Roman" w:hAnsi="Times New Roman" w:cs="Times New Roman"/>
          <w:sz w:val="24"/>
          <w:szCs w:val="24"/>
          <w:lang w:eastAsia="ru-RU"/>
        </w:rPr>
        <w:softHyphen/>
        <w:t>ти, на основе которой формируются все остальные вышеперечис</w:t>
      </w:r>
      <w:r w:rsidRPr="00C11F4D">
        <w:rPr>
          <w:rFonts w:ascii="Times New Roman" w:eastAsia="Times New Roman" w:hAnsi="Times New Roman" w:cs="Times New Roman"/>
          <w:sz w:val="24"/>
          <w:szCs w:val="24"/>
          <w:lang w:eastAsia="ru-RU"/>
        </w:rPr>
        <w:softHyphen/>
        <w:t>ленные виды детской деятельности. В ходе ее становления у ребенка развиваются ориентировочные реакции типа: «Что это?» и «Что с этим можно делать?». Отвечая на эти вопросы, ребенок усваивает способы действия с предметами, орудиями, овладевая их функцио</w:t>
      </w:r>
      <w:r w:rsidRPr="00C11F4D">
        <w:rPr>
          <w:rFonts w:ascii="Times New Roman" w:eastAsia="Times New Roman" w:hAnsi="Times New Roman" w:cs="Times New Roman"/>
          <w:sz w:val="24"/>
          <w:szCs w:val="24"/>
          <w:lang w:eastAsia="ru-RU"/>
        </w:rPr>
        <w:softHyphen/>
        <w:t>нальным назначением. В ходе развития предметных действий у ре</w:t>
      </w:r>
      <w:r w:rsidRPr="00C11F4D">
        <w:rPr>
          <w:rFonts w:ascii="Times New Roman" w:eastAsia="Times New Roman" w:hAnsi="Times New Roman" w:cs="Times New Roman"/>
          <w:sz w:val="24"/>
          <w:szCs w:val="24"/>
          <w:lang w:eastAsia="ru-RU"/>
        </w:rPr>
        <w:softHyphen/>
        <w:t>бенка формируются соотносящие и орудийные действия, происхо</w:t>
      </w:r>
      <w:r w:rsidRPr="00C11F4D">
        <w:rPr>
          <w:rFonts w:ascii="Times New Roman" w:eastAsia="Times New Roman" w:hAnsi="Times New Roman" w:cs="Times New Roman"/>
          <w:sz w:val="24"/>
          <w:szCs w:val="24"/>
          <w:lang w:eastAsia="ru-RU"/>
        </w:rPr>
        <w:softHyphen/>
        <w:t>дит становление ориентировочно-познавательной деятельности и предпосылок к развитию речи. Кроме того, в ходе выполнения пред</w:t>
      </w:r>
      <w:r w:rsidRPr="00C11F4D">
        <w:rPr>
          <w:rFonts w:ascii="Times New Roman" w:eastAsia="Times New Roman" w:hAnsi="Times New Roman" w:cs="Times New Roman"/>
          <w:sz w:val="24"/>
          <w:szCs w:val="24"/>
          <w:lang w:eastAsia="ru-RU"/>
        </w:rPr>
        <w:softHyphen/>
        <w:t xml:space="preserve">метных действий у ребенка </w:t>
      </w:r>
      <w:r w:rsidRPr="00C11F4D">
        <w:rPr>
          <w:rFonts w:ascii="Times New Roman" w:eastAsia="Times New Roman" w:hAnsi="Times New Roman" w:cs="Times New Roman"/>
          <w:sz w:val="24"/>
          <w:szCs w:val="24"/>
          <w:lang w:eastAsia="ru-RU"/>
        </w:rPr>
        <w:lastRenderedPageBreak/>
        <w:t>улучшаются физиологические возмож</w:t>
      </w:r>
      <w:r w:rsidRPr="00C11F4D">
        <w:rPr>
          <w:rFonts w:ascii="Times New Roman" w:eastAsia="Times New Roman" w:hAnsi="Times New Roman" w:cs="Times New Roman"/>
          <w:sz w:val="24"/>
          <w:szCs w:val="24"/>
          <w:lang w:eastAsia="ru-RU"/>
        </w:rPr>
        <w:softHyphen/>
        <w:t>ности рук, согласованность и плавность их действий, развивается тонкая ручная моторика и зрительно-двигательная координация.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Игровая деятельность является ведущей деятельностью детей дошкольного возраста. Формирование игровой деятельности пред</w:t>
      </w:r>
      <w:r w:rsidRPr="00C11F4D">
        <w:rPr>
          <w:rFonts w:ascii="Times New Roman" w:eastAsia="Times New Roman" w:hAnsi="Times New Roman" w:cs="Times New Roman"/>
          <w:sz w:val="24"/>
          <w:szCs w:val="24"/>
          <w:lang w:eastAsia="ru-RU"/>
        </w:rPr>
        <w:softHyphen/>
        <w:t>полагает развитие у детей интереса к игрушкам, предметно-игро</w:t>
      </w:r>
      <w:r w:rsidRPr="00C11F4D">
        <w:rPr>
          <w:rFonts w:ascii="Times New Roman" w:eastAsia="Times New Roman" w:hAnsi="Times New Roman" w:cs="Times New Roman"/>
          <w:sz w:val="24"/>
          <w:szCs w:val="24"/>
          <w:lang w:eastAsia="ru-RU"/>
        </w:rPr>
        <w:softHyphen/>
        <w:t>вым действиям и воспитание умения играть со сверстниками. По</w:t>
      </w:r>
      <w:r w:rsidRPr="00C11F4D">
        <w:rPr>
          <w:rFonts w:ascii="Times New Roman" w:eastAsia="Times New Roman" w:hAnsi="Times New Roman" w:cs="Times New Roman"/>
          <w:sz w:val="24"/>
          <w:szCs w:val="24"/>
          <w:lang w:eastAsia="ru-RU"/>
        </w:rPr>
        <w:softHyphen/>
        <w:t>степенно от предметно-игровых действий переходят к обучению детей сюжетной игре, воспитывают умение принимать на себя определенные роли и действовать в игре соответственно принятой роли, учитывая при этом ролевую позицию партнера. Сюжетно-ролевая игра создает основу для развития функции замещения, необходимой для дальнейшего развития мыслительной и речевой деятельности ребенка.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игровой деятельности у ребенка с ограничен</w:t>
      </w:r>
      <w:r w:rsidRPr="00C11F4D">
        <w:rPr>
          <w:rFonts w:ascii="Times New Roman" w:eastAsia="Times New Roman" w:hAnsi="Times New Roman" w:cs="Times New Roman"/>
          <w:sz w:val="24"/>
          <w:szCs w:val="24"/>
          <w:lang w:eastAsia="ru-RU"/>
        </w:rPr>
        <w:softHyphen/>
        <w:t>ными возможностями здоровья происходит в условиях проведения специально организованных родителем или педагогом занятий, и лишь затем полученные навыки переносятся в свободную деятель</w:t>
      </w:r>
      <w:r w:rsidRPr="00C11F4D">
        <w:rPr>
          <w:rFonts w:ascii="Times New Roman" w:eastAsia="Times New Roman" w:hAnsi="Times New Roman" w:cs="Times New Roman"/>
          <w:sz w:val="24"/>
          <w:szCs w:val="24"/>
          <w:lang w:eastAsia="ru-RU"/>
        </w:rPr>
        <w:softHyphen/>
        <w:t>ность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Продуктивные виды деятельности играют большую роль в вос</w:t>
      </w:r>
      <w:r w:rsidRPr="00C11F4D">
        <w:rPr>
          <w:rFonts w:ascii="Times New Roman" w:eastAsia="Times New Roman" w:hAnsi="Times New Roman" w:cs="Times New Roman"/>
          <w:sz w:val="24"/>
          <w:szCs w:val="24"/>
          <w:lang w:eastAsia="ru-RU"/>
        </w:rPr>
        <w:softHyphen/>
        <w:t>питании и обучении ребенка дошкольного возраста. Они стимулируют познавательную активность ребенка и вместе с тем в процес</w:t>
      </w:r>
      <w:r w:rsidRPr="00C11F4D">
        <w:rPr>
          <w:rFonts w:ascii="Times New Roman" w:eastAsia="Times New Roman" w:hAnsi="Times New Roman" w:cs="Times New Roman"/>
          <w:sz w:val="24"/>
          <w:szCs w:val="24"/>
          <w:lang w:eastAsia="ru-RU"/>
        </w:rPr>
        <w:softHyphen/>
        <w:t>се этой деятельности воспитываются его личностные качества, происходит коррекция его поведения.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Становление изобразительной деятельности и конструирования начинается с воспитания интереса к этим видам деятельности, заинтересованности в их процессе и результате. На начальных эта</w:t>
      </w:r>
      <w:r w:rsidRPr="00C11F4D">
        <w:rPr>
          <w:rFonts w:ascii="Times New Roman" w:eastAsia="Times New Roman" w:hAnsi="Times New Roman" w:cs="Times New Roman"/>
          <w:sz w:val="24"/>
          <w:szCs w:val="24"/>
          <w:lang w:eastAsia="ru-RU"/>
        </w:rPr>
        <w:softHyphen/>
        <w:t>пах обучение направлено на формирование способов обследова</w:t>
      </w:r>
      <w:r w:rsidRPr="00C11F4D">
        <w:rPr>
          <w:rFonts w:ascii="Times New Roman" w:eastAsia="Times New Roman" w:hAnsi="Times New Roman" w:cs="Times New Roman"/>
          <w:sz w:val="24"/>
          <w:szCs w:val="24"/>
          <w:lang w:eastAsia="ru-RU"/>
        </w:rPr>
        <w:softHyphen/>
        <w:t>ния предметов, развитие зрительно-двигательной координации, совершенствование ручной моторики. Дети учатся анализировать предметы, их свойства и качества, а затем передавать особенности предметов и явлений окружающего мира посредством рисунка, лепки, аппликации, конструкций.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Изобразительная деятельность и конструирование связаны с занятиями по сенсорному воспитанию, ознакомлению с окружа</w:t>
      </w:r>
      <w:r w:rsidRPr="00C11F4D">
        <w:rPr>
          <w:rFonts w:ascii="Times New Roman" w:eastAsia="Times New Roman" w:hAnsi="Times New Roman" w:cs="Times New Roman"/>
          <w:sz w:val="24"/>
          <w:szCs w:val="24"/>
          <w:lang w:eastAsia="ru-RU"/>
        </w:rPr>
        <w:softHyphen/>
        <w:t>ющим, обучению игре. На занятиях по изобразительной и конст</w:t>
      </w:r>
      <w:r w:rsidRPr="00C11F4D">
        <w:rPr>
          <w:rFonts w:ascii="Times New Roman" w:eastAsia="Times New Roman" w:hAnsi="Times New Roman" w:cs="Times New Roman"/>
          <w:sz w:val="24"/>
          <w:szCs w:val="24"/>
          <w:lang w:eastAsia="ru-RU"/>
        </w:rPr>
        <w:softHyphen/>
        <w:t>руктивной деятельности проводится специальная работа по рече</w:t>
      </w:r>
      <w:r w:rsidRPr="00C11F4D">
        <w:rPr>
          <w:rFonts w:ascii="Times New Roman" w:eastAsia="Times New Roman" w:hAnsi="Times New Roman" w:cs="Times New Roman"/>
          <w:sz w:val="24"/>
          <w:szCs w:val="24"/>
          <w:lang w:eastAsia="ru-RU"/>
        </w:rPr>
        <w:softHyphen/>
        <w:t>вому развитию детей, что в свою очередь способствует развитию представлений и наглядных форм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Основной формой обучения изобразительной деятельности и конструированию являются фронтальные и индивидуальные заня</w:t>
      </w:r>
      <w:r w:rsidRPr="00C11F4D">
        <w:rPr>
          <w:rFonts w:ascii="Times New Roman" w:eastAsia="Times New Roman" w:hAnsi="Times New Roman" w:cs="Times New Roman"/>
          <w:sz w:val="24"/>
          <w:szCs w:val="24"/>
          <w:lang w:eastAsia="ru-RU"/>
        </w:rPr>
        <w:softHyphen/>
        <w:t>тия, на которых ведущая роль принадлежит воспитателю.</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Большой коррекционной эффективности в процессе обучения можно достичь при проведении занятий с использованием сме</w:t>
      </w:r>
      <w:r w:rsidRPr="00C11F4D">
        <w:rPr>
          <w:rFonts w:ascii="Times New Roman" w:eastAsia="Times New Roman" w:hAnsi="Times New Roman" w:cs="Times New Roman"/>
          <w:sz w:val="24"/>
          <w:szCs w:val="24"/>
          <w:lang w:eastAsia="ru-RU"/>
        </w:rPr>
        <w:softHyphen/>
        <w:t>шанных техник изображения предметов и явлений реального мира. Сочетание рисования красками с обрывной аппликацией, исполь</w:t>
      </w:r>
      <w:r w:rsidRPr="00C11F4D">
        <w:rPr>
          <w:rFonts w:ascii="Times New Roman" w:eastAsia="Times New Roman" w:hAnsi="Times New Roman" w:cs="Times New Roman"/>
          <w:sz w:val="24"/>
          <w:szCs w:val="24"/>
          <w:lang w:eastAsia="ru-RU"/>
        </w:rPr>
        <w:softHyphen/>
        <w:t>зование разнообразной клеевой техники, создание коллажей и другие виды работы создают условия для возникновения и реали</w:t>
      </w:r>
      <w:r w:rsidRPr="00C11F4D">
        <w:rPr>
          <w:rFonts w:ascii="Times New Roman" w:eastAsia="Times New Roman" w:hAnsi="Times New Roman" w:cs="Times New Roman"/>
          <w:sz w:val="24"/>
          <w:szCs w:val="24"/>
          <w:lang w:eastAsia="ru-RU"/>
        </w:rPr>
        <w:softHyphen/>
        <w:t>зации радостных, непосредственных эмоций, имеющих ярко вы</w:t>
      </w:r>
      <w:r w:rsidRPr="00C11F4D">
        <w:rPr>
          <w:rFonts w:ascii="Times New Roman" w:eastAsia="Times New Roman" w:hAnsi="Times New Roman" w:cs="Times New Roman"/>
          <w:sz w:val="24"/>
          <w:szCs w:val="24"/>
          <w:lang w:eastAsia="ru-RU"/>
        </w:rPr>
        <w:softHyphen/>
        <w:t>раженные индивидуальные проявления.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ручным трудом, особенно работа с природными мате</w:t>
      </w:r>
      <w:r w:rsidRPr="00C11F4D">
        <w:rPr>
          <w:rFonts w:ascii="Times New Roman" w:eastAsia="Times New Roman" w:hAnsi="Times New Roman" w:cs="Times New Roman"/>
          <w:sz w:val="24"/>
          <w:szCs w:val="24"/>
          <w:lang w:eastAsia="ru-RU"/>
        </w:rPr>
        <w:softHyphen/>
        <w:t>риалами (глина, песок, вода, объекты живой природы — листья, ветки, семена, ракушки, шишки, желуди и др.), развивает поли</w:t>
      </w:r>
      <w:r w:rsidRPr="00C11F4D">
        <w:rPr>
          <w:rFonts w:ascii="Times New Roman" w:eastAsia="Times New Roman" w:hAnsi="Times New Roman" w:cs="Times New Roman"/>
          <w:sz w:val="24"/>
          <w:szCs w:val="24"/>
          <w:lang w:eastAsia="ru-RU"/>
        </w:rPr>
        <w:softHyphen/>
        <w:t>модальные ощущения и представления у детей, активизируя их познавательную, личностную и мотивационно-образующую сфе</w:t>
      </w:r>
      <w:r w:rsidRPr="00C11F4D">
        <w:rPr>
          <w:rFonts w:ascii="Times New Roman" w:eastAsia="Times New Roman" w:hAnsi="Times New Roman" w:cs="Times New Roman"/>
          <w:sz w:val="24"/>
          <w:szCs w:val="24"/>
          <w:lang w:eastAsia="ru-RU"/>
        </w:rPr>
        <w:softHyphen/>
        <w:t xml:space="preserve">ру. Большую роль при этом </w:t>
      </w:r>
      <w:r w:rsidRPr="00C11F4D">
        <w:rPr>
          <w:rFonts w:ascii="Times New Roman" w:eastAsia="Times New Roman" w:hAnsi="Times New Roman" w:cs="Times New Roman"/>
          <w:sz w:val="24"/>
          <w:szCs w:val="24"/>
          <w:lang w:eastAsia="ru-RU"/>
        </w:rPr>
        <w:lastRenderedPageBreak/>
        <w:t>играет участие родителей, которые во время прогулок с детьми могут собирать, рассматривать и анали</w:t>
      </w:r>
      <w:r w:rsidRPr="00C11F4D">
        <w:rPr>
          <w:rFonts w:ascii="Times New Roman" w:eastAsia="Times New Roman" w:hAnsi="Times New Roman" w:cs="Times New Roman"/>
          <w:sz w:val="24"/>
          <w:szCs w:val="24"/>
          <w:lang w:eastAsia="ru-RU"/>
        </w:rPr>
        <w:softHyphen/>
        <w:t>зировать собранные образцы. Работа с бумагой, с тканью различ</w:t>
      </w:r>
      <w:r w:rsidRPr="00C11F4D">
        <w:rPr>
          <w:rFonts w:ascii="Times New Roman" w:eastAsia="Times New Roman" w:hAnsi="Times New Roman" w:cs="Times New Roman"/>
          <w:sz w:val="24"/>
          <w:szCs w:val="24"/>
          <w:lang w:eastAsia="ru-RU"/>
        </w:rPr>
        <w:softHyphen/>
        <w:t>ной фактуры, нитками, веревками создает предпосылки для осво</w:t>
      </w:r>
      <w:r w:rsidRPr="00C11F4D">
        <w:rPr>
          <w:rFonts w:ascii="Times New Roman" w:eastAsia="Times New Roman" w:hAnsi="Times New Roman" w:cs="Times New Roman"/>
          <w:sz w:val="24"/>
          <w:szCs w:val="24"/>
          <w:lang w:eastAsia="ru-RU"/>
        </w:rPr>
        <w:softHyphen/>
        <w:t>ения элементов трудовой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Занимаясь предметной деятельностью, ребенок овладевает эле</w:t>
      </w:r>
      <w:r w:rsidRPr="00C11F4D">
        <w:rPr>
          <w:rFonts w:ascii="Times New Roman" w:eastAsia="Times New Roman" w:hAnsi="Times New Roman" w:cs="Times New Roman"/>
          <w:sz w:val="24"/>
          <w:szCs w:val="24"/>
          <w:lang w:eastAsia="ru-RU"/>
        </w:rPr>
        <w:softHyphen/>
        <w:t>ментами трудовой деятельности, что побуждает его к овладению новым уровнем предметных и орудийных действий.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воспитания в специальных дошкольных учреждениях детей знакомят с трудом взрослых, с ролью труда в жизни людей, воспитывают уважение к труду взрослых. Практическая же деятельность детей состоит в освоении навыков самообслуживания, ручно</w:t>
      </w:r>
      <w:r w:rsidRPr="00C11F4D">
        <w:rPr>
          <w:rFonts w:ascii="Times New Roman" w:eastAsia="Times New Roman" w:hAnsi="Times New Roman" w:cs="Times New Roman"/>
          <w:sz w:val="24"/>
          <w:szCs w:val="24"/>
          <w:lang w:eastAsia="ru-RU"/>
        </w:rPr>
        <w:softHyphen/>
        <w:t>го труда, хозяйственно-бытового труда и труда в природе.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VI. Раздел «Эстетическое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данном разделе рассматриваются следующие виды эстетичес</w:t>
      </w:r>
      <w:r w:rsidRPr="00C11F4D">
        <w:rPr>
          <w:rFonts w:ascii="Times New Roman" w:eastAsia="Times New Roman" w:hAnsi="Times New Roman" w:cs="Times New Roman"/>
          <w:sz w:val="24"/>
          <w:szCs w:val="24"/>
          <w:lang w:eastAsia="ru-RU"/>
        </w:rPr>
        <w:softHyphen/>
        <w:t>кого воспитания: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музыкальное воспитание и ритмика;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изобразительное искусство;</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ознакомление с художественной литературой;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театрализованная деятельность.</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Музыкальное воспитание </w:t>
      </w:r>
      <w:r w:rsidRPr="00C11F4D">
        <w:rPr>
          <w:rFonts w:ascii="Times New Roman" w:eastAsia="Times New Roman" w:hAnsi="Times New Roman" w:cs="Times New Roman"/>
          <w:sz w:val="24"/>
          <w:szCs w:val="24"/>
          <w:lang w:eastAsia="ru-RU"/>
        </w:rPr>
        <w:t>имеет разностороннюю коррекционную направленность. С детьми проводятся музыкально-ритмичес</w:t>
      </w:r>
      <w:r w:rsidRPr="00C11F4D">
        <w:rPr>
          <w:rFonts w:ascii="Times New Roman" w:eastAsia="Times New Roman" w:hAnsi="Times New Roman" w:cs="Times New Roman"/>
          <w:sz w:val="24"/>
          <w:szCs w:val="24"/>
          <w:lang w:eastAsia="ru-RU"/>
        </w:rPr>
        <w:softHyphen/>
        <w:t>кие занятия, имеющие целью развитие сенсорных процессов и формирование адекватных реакций на звучание музыки.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музыкально-ритмических занятий происходит раз</w:t>
      </w:r>
      <w:r w:rsidRPr="00C11F4D">
        <w:rPr>
          <w:rFonts w:ascii="Times New Roman" w:eastAsia="Times New Roman" w:hAnsi="Times New Roman" w:cs="Times New Roman"/>
          <w:sz w:val="24"/>
          <w:szCs w:val="24"/>
          <w:lang w:eastAsia="ru-RU"/>
        </w:rPr>
        <w:softHyphen/>
        <w:t>витие слухового внимания и слухового восприятия, развитие го</w:t>
      </w:r>
      <w:r w:rsidRPr="00C11F4D">
        <w:rPr>
          <w:rFonts w:ascii="Times New Roman" w:eastAsia="Times New Roman" w:hAnsi="Times New Roman" w:cs="Times New Roman"/>
          <w:sz w:val="24"/>
          <w:szCs w:val="24"/>
          <w:lang w:eastAsia="ru-RU"/>
        </w:rPr>
        <w:softHyphen/>
        <w:t>лоса, динамически ритмичных движений и ориентировки в схеме собственного тела и в пространстве.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У детей воспитывается положительное эмоциональное отноше</w:t>
      </w:r>
      <w:r w:rsidRPr="00C11F4D">
        <w:rPr>
          <w:rFonts w:ascii="Times New Roman" w:eastAsia="Times New Roman" w:hAnsi="Times New Roman" w:cs="Times New Roman"/>
          <w:sz w:val="24"/>
          <w:szCs w:val="24"/>
          <w:lang w:eastAsia="ru-RU"/>
        </w:rPr>
        <w:softHyphen/>
        <w:t>ние и интерес к музыке, расширяются музыкальные впечатления, развивающие эмоциональную сферу, средствами музыки воспиты</w:t>
      </w:r>
      <w:r w:rsidRPr="00C11F4D">
        <w:rPr>
          <w:rFonts w:ascii="Times New Roman" w:eastAsia="Times New Roman" w:hAnsi="Times New Roman" w:cs="Times New Roman"/>
          <w:sz w:val="24"/>
          <w:szCs w:val="24"/>
          <w:lang w:eastAsia="ru-RU"/>
        </w:rPr>
        <w:softHyphen/>
        <w:t>вается эстетическое отношение к окружающему, к родной природе.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по музыкальному воспитанию осуществляются по следу</w:t>
      </w:r>
      <w:r w:rsidRPr="00C11F4D">
        <w:rPr>
          <w:rFonts w:ascii="Times New Roman" w:eastAsia="Times New Roman" w:hAnsi="Times New Roman" w:cs="Times New Roman"/>
          <w:sz w:val="24"/>
          <w:szCs w:val="24"/>
          <w:lang w:eastAsia="ru-RU"/>
        </w:rPr>
        <w:softHyphen/>
        <w:t>ющим направлениям: слушание музыки, пение, танцы, музы</w:t>
      </w:r>
      <w:r w:rsidRPr="00C11F4D">
        <w:rPr>
          <w:rFonts w:ascii="Times New Roman" w:eastAsia="Times New Roman" w:hAnsi="Times New Roman" w:cs="Times New Roman"/>
          <w:sz w:val="24"/>
          <w:szCs w:val="24"/>
          <w:lang w:eastAsia="ru-RU"/>
        </w:rPr>
        <w:softHyphen/>
        <w:t>кально-дидактические игры, музыкально-ритмические движения.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Изобразительное искусство </w:t>
      </w:r>
      <w:r w:rsidRPr="00C11F4D">
        <w:rPr>
          <w:rFonts w:ascii="Times New Roman" w:eastAsia="Times New Roman" w:hAnsi="Times New Roman" w:cs="Times New Roman"/>
          <w:sz w:val="24"/>
          <w:szCs w:val="24"/>
          <w:lang w:eastAsia="ru-RU"/>
        </w:rPr>
        <w:t>включено в раздел «Эстетическое воспитание» с целью ознакомления детей с произведениями изоб</w:t>
      </w:r>
      <w:r w:rsidRPr="00C11F4D">
        <w:rPr>
          <w:rFonts w:ascii="Times New Roman" w:eastAsia="Times New Roman" w:hAnsi="Times New Roman" w:cs="Times New Roman"/>
          <w:sz w:val="24"/>
          <w:szCs w:val="24"/>
          <w:lang w:eastAsia="ru-RU"/>
        </w:rPr>
        <w:softHyphen/>
        <w:t>разительного искусства, развития элементов воображения и твор</w:t>
      </w:r>
      <w:r w:rsidRPr="00C11F4D">
        <w:rPr>
          <w:rFonts w:ascii="Times New Roman" w:eastAsia="Times New Roman" w:hAnsi="Times New Roman" w:cs="Times New Roman"/>
          <w:sz w:val="24"/>
          <w:szCs w:val="24"/>
          <w:lang w:eastAsia="ru-RU"/>
        </w:rPr>
        <w:softHyphen/>
        <w:t>чества. На занятиях, проводимых воспитателем, у детей развива</w:t>
      </w:r>
      <w:r w:rsidRPr="00C11F4D">
        <w:rPr>
          <w:rFonts w:ascii="Times New Roman" w:eastAsia="Times New Roman" w:hAnsi="Times New Roman" w:cs="Times New Roman"/>
          <w:sz w:val="24"/>
          <w:szCs w:val="24"/>
          <w:lang w:eastAsia="ru-RU"/>
        </w:rPr>
        <w:softHyphen/>
        <w:t>ются элементы личностного отношения как к воспринимаемому произведению искусства, так и к создаваемому им самим изобра</w:t>
      </w:r>
      <w:r w:rsidRPr="00C11F4D">
        <w:rPr>
          <w:rFonts w:ascii="Times New Roman" w:eastAsia="Times New Roman" w:hAnsi="Times New Roman" w:cs="Times New Roman"/>
          <w:sz w:val="24"/>
          <w:szCs w:val="24"/>
          <w:lang w:eastAsia="ru-RU"/>
        </w:rPr>
        <w:softHyphen/>
        <w:t>жению. Занятия по данному разделу программы проводятся в под</w:t>
      </w:r>
      <w:r w:rsidRPr="00C11F4D">
        <w:rPr>
          <w:rFonts w:ascii="Times New Roman" w:eastAsia="Times New Roman" w:hAnsi="Times New Roman" w:cs="Times New Roman"/>
          <w:sz w:val="24"/>
          <w:szCs w:val="24"/>
          <w:lang w:eastAsia="ru-RU"/>
        </w:rPr>
        <w:softHyphen/>
        <w:t>готовительной группе детского сада.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В процессе </w:t>
      </w:r>
      <w:r w:rsidRPr="00C11F4D">
        <w:rPr>
          <w:rFonts w:ascii="Times New Roman" w:eastAsia="Times New Roman" w:hAnsi="Times New Roman" w:cs="Times New Roman"/>
          <w:i/>
          <w:iCs/>
          <w:sz w:val="24"/>
          <w:szCs w:val="24"/>
          <w:lang w:eastAsia="ru-RU"/>
        </w:rPr>
        <w:t>ознакомления детей с художественной литературой </w:t>
      </w:r>
      <w:r w:rsidRPr="00C11F4D">
        <w:rPr>
          <w:rFonts w:ascii="Times New Roman" w:eastAsia="Times New Roman" w:hAnsi="Times New Roman" w:cs="Times New Roman"/>
          <w:sz w:val="24"/>
          <w:szCs w:val="24"/>
          <w:lang w:eastAsia="ru-RU"/>
        </w:rPr>
        <w:t>начинается формирование восприятия художественного текста. Знакомясь со сказками, рассказами, стихотворениями, дети учат</w:t>
      </w:r>
      <w:r w:rsidRPr="00C11F4D">
        <w:rPr>
          <w:rFonts w:ascii="Times New Roman" w:eastAsia="Times New Roman" w:hAnsi="Times New Roman" w:cs="Times New Roman"/>
          <w:sz w:val="24"/>
          <w:szCs w:val="24"/>
          <w:lang w:eastAsia="ru-RU"/>
        </w:rPr>
        <w:softHyphen/>
        <w:t>ся различать литературные жанры, эмоционально откликаться на поступки любимых литературных персонажей, сопереживать им. Работа с детьми, имеющими ограниченные возможности здоро</w:t>
      </w:r>
      <w:r w:rsidRPr="00C11F4D">
        <w:rPr>
          <w:rFonts w:ascii="Times New Roman" w:eastAsia="Times New Roman" w:hAnsi="Times New Roman" w:cs="Times New Roman"/>
          <w:sz w:val="24"/>
          <w:szCs w:val="24"/>
          <w:lang w:eastAsia="ru-RU"/>
        </w:rPr>
        <w:softHyphen/>
        <w:t>вья, предполагает большое количество разнообразных практичес</w:t>
      </w:r>
      <w:r w:rsidRPr="00C11F4D">
        <w:rPr>
          <w:rFonts w:ascii="Times New Roman" w:eastAsia="Times New Roman" w:hAnsi="Times New Roman" w:cs="Times New Roman"/>
          <w:sz w:val="24"/>
          <w:szCs w:val="24"/>
          <w:lang w:eastAsia="ru-RU"/>
        </w:rPr>
        <w:softHyphen/>
        <w:t>ких действий как с самой книгой (потрогать, рассмотреть, подер</w:t>
      </w:r>
      <w:r w:rsidRPr="00C11F4D">
        <w:rPr>
          <w:rFonts w:ascii="Times New Roman" w:eastAsia="Times New Roman" w:hAnsi="Times New Roman" w:cs="Times New Roman"/>
          <w:sz w:val="24"/>
          <w:szCs w:val="24"/>
          <w:lang w:eastAsia="ru-RU"/>
        </w:rPr>
        <w:softHyphen/>
        <w:t>жать, погладить), так и с материалом (сюжетом) произведения (драматизация, обыгрывание прочитанного на фланелеграфе, с помощью настольного театра, использование театра теней и ку</w:t>
      </w:r>
      <w:r w:rsidRPr="00C11F4D">
        <w:rPr>
          <w:rFonts w:ascii="Times New Roman" w:eastAsia="Times New Roman" w:hAnsi="Times New Roman" w:cs="Times New Roman"/>
          <w:sz w:val="24"/>
          <w:szCs w:val="24"/>
          <w:lang w:eastAsia="ru-RU"/>
        </w:rPr>
        <w:softHyphen/>
        <w:t>кольного театра).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Последнее время усилился интерес к активизации эмоциональ</w:t>
      </w:r>
      <w:r w:rsidRPr="00C11F4D">
        <w:rPr>
          <w:rFonts w:ascii="Times New Roman" w:eastAsia="Times New Roman" w:hAnsi="Times New Roman" w:cs="Times New Roman"/>
          <w:sz w:val="24"/>
          <w:szCs w:val="24"/>
          <w:lang w:eastAsia="ru-RU"/>
        </w:rPr>
        <w:softHyphen/>
        <w:t>ной сферы детей и коррекции имеющихся у них отклонений через использование театрализованных видов деятельности. Включение приемов театрализации в повседневную жизнь детей делает ее бо</w:t>
      </w:r>
      <w:r w:rsidRPr="00C11F4D">
        <w:rPr>
          <w:rFonts w:ascii="Times New Roman" w:eastAsia="Times New Roman" w:hAnsi="Times New Roman" w:cs="Times New Roman"/>
          <w:sz w:val="24"/>
          <w:szCs w:val="24"/>
          <w:lang w:eastAsia="ru-RU"/>
        </w:rPr>
        <w:softHyphen/>
        <w:t>лее яркой, динамичной, насыщает положительными эмоциями, а главное — дает ребенку возможность приобрести личный опыт вхождения в ту или иную ситуацию, вживания в определенную роль, адекватного взаимодействия с партнером, находящимся в образе определенного персонажа. Это, в свою очередь, способ</w:t>
      </w:r>
      <w:r w:rsidRPr="00C11F4D">
        <w:rPr>
          <w:rFonts w:ascii="Times New Roman" w:eastAsia="Times New Roman" w:hAnsi="Times New Roman" w:cs="Times New Roman"/>
          <w:sz w:val="24"/>
          <w:szCs w:val="24"/>
          <w:lang w:eastAsia="ru-RU"/>
        </w:rPr>
        <w:softHyphen/>
        <w:t>ствует развитию у детей познавательных процессов: восприятия, памяти, мышления, речи, элементов воображения, формирует на</w:t>
      </w:r>
      <w:r w:rsidRPr="00C11F4D">
        <w:rPr>
          <w:rFonts w:ascii="Times New Roman" w:eastAsia="Times New Roman" w:hAnsi="Times New Roman" w:cs="Times New Roman"/>
          <w:sz w:val="24"/>
          <w:szCs w:val="24"/>
          <w:lang w:eastAsia="ru-RU"/>
        </w:rPr>
        <w:softHyphen/>
        <w:t>выки позитивного поведения в обществе.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Таким образом, в процессе всей коррекционно-воспитательной работы происходит становление начал личности ребенка-дошколь</w:t>
      </w:r>
      <w:r w:rsidRPr="00C11F4D">
        <w:rPr>
          <w:rFonts w:ascii="Times New Roman" w:eastAsia="Times New Roman" w:hAnsi="Times New Roman" w:cs="Times New Roman"/>
          <w:sz w:val="24"/>
          <w:szCs w:val="24"/>
          <w:lang w:eastAsia="ru-RU"/>
        </w:rPr>
        <w:softHyphen/>
        <w:t>ника, которое связано с формированием адекватного поведения детей и с гармонизацией их отношений со сверстниками и взрос</w:t>
      </w:r>
      <w:r w:rsidRPr="00C11F4D">
        <w:rPr>
          <w:rFonts w:ascii="Times New Roman" w:eastAsia="Times New Roman" w:hAnsi="Times New Roman" w:cs="Times New Roman"/>
          <w:sz w:val="24"/>
          <w:szCs w:val="24"/>
          <w:lang w:eastAsia="ru-RU"/>
        </w:rPr>
        <w:softHyphen/>
        <w:t>лыми. При этом у дошкольников закладываются основы таких нрав</w:t>
      </w:r>
      <w:r w:rsidRPr="00C11F4D">
        <w:rPr>
          <w:rFonts w:ascii="Times New Roman" w:eastAsia="Times New Roman" w:hAnsi="Times New Roman" w:cs="Times New Roman"/>
          <w:sz w:val="24"/>
          <w:szCs w:val="24"/>
          <w:lang w:eastAsia="ru-RU"/>
        </w:rPr>
        <w:softHyphen/>
        <w:t>ственных качеств как отзывчивость, доброта и терпение, понятие о взаимопомощи, и дети приобретают практический опыт их реа</w:t>
      </w:r>
      <w:r w:rsidRPr="00C11F4D">
        <w:rPr>
          <w:rFonts w:ascii="Times New Roman" w:eastAsia="Times New Roman" w:hAnsi="Times New Roman" w:cs="Times New Roman"/>
          <w:sz w:val="24"/>
          <w:szCs w:val="24"/>
          <w:lang w:eastAsia="ru-RU"/>
        </w:rPr>
        <w:softHyphen/>
        <w:t>лизации в повседневной жизни.</w:t>
      </w:r>
    </w:p>
    <w:p w:rsidR="00C11F4D" w:rsidRPr="00C11F4D" w:rsidRDefault="00C11F4D" w:rsidP="00C11F4D">
      <w:pPr>
        <w:jc w:val="both"/>
        <w:rPr>
          <w:rFonts w:ascii="Times New Roman" w:hAnsi="Times New Roman" w:cs="Times New Roman"/>
          <w:b/>
          <w:bCs/>
          <w:sz w:val="24"/>
          <w:szCs w:val="24"/>
        </w:rPr>
      </w:pPr>
    </w:p>
    <w:p w:rsidR="00106F45" w:rsidRDefault="00106F45" w:rsidP="00106F45">
      <w:pPr>
        <w:jc w:val="center"/>
        <w:rPr>
          <w:rFonts w:ascii="Times New Roman" w:hAnsi="Times New Roman" w:cs="Times New Roman"/>
          <w:sz w:val="24"/>
          <w:szCs w:val="24"/>
        </w:rPr>
      </w:pPr>
    </w:p>
    <w:p w:rsidR="00106F45" w:rsidRDefault="00106F45" w:rsidP="00106F45">
      <w:pPr>
        <w:rPr>
          <w:rFonts w:ascii="Times New Roman" w:hAnsi="Times New Roman" w:cs="Times New Roman"/>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№7</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106F45" w:rsidRDefault="00106F45" w:rsidP="00106F45">
      <w:pPr>
        <w:jc w:val="center"/>
        <w:rPr>
          <w:rFonts w:ascii="Times New Roman" w:hAnsi="Times New Roman" w:cs="Times New Roman"/>
          <w:b/>
          <w:sz w:val="24"/>
          <w:szCs w:val="24"/>
        </w:rPr>
      </w:pPr>
      <w:r w:rsidRPr="00106F45">
        <w:rPr>
          <w:rFonts w:ascii="Times New Roman" w:hAnsi="Times New Roman" w:cs="Times New Roman"/>
          <w:b/>
          <w:bCs/>
          <w:sz w:val="28"/>
          <w:szCs w:val="28"/>
        </w:rPr>
        <w:t>Составление схемы клинико-педагогической и психолого-педагогической классификации нарушений речи.</w:t>
      </w:r>
    </w:p>
    <w:p w:rsidR="00106F45" w:rsidRPr="003F50AB" w:rsidRDefault="003F50AB" w:rsidP="00B34770">
      <w:pPr>
        <w:shd w:val="clear" w:color="auto" w:fill="FFFFFF" w:themeFill="background1"/>
        <w:spacing w:line="276" w:lineRule="auto"/>
        <w:jc w:val="both"/>
        <w:rPr>
          <w:rFonts w:ascii="Times New Roman" w:hAnsi="Times New Roman" w:cs="Times New Roman"/>
          <w:color w:val="242424"/>
          <w:sz w:val="24"/>
          <w:szCs w:val="24"/>
          <w:shd w:val="clear" w:color="auto" w:fill="FAFCFF"/>
        </w:rPr>
      </w:pPr>
      <w:r w:rsidRPr="003F50AB">
        <w:rPr>
          <w:rFonts w:ascii="Times New Roman" w:hAnsi="Times New Roman" w:cs="Times New Roman"/>
          <w:color w:val="242424"/>
          <w:sz w:val="24"/>
          <w:szCs w:val="24"/>
          <w:shd w:val="clear" w:color="auto" w:fill="FAFCFF"/>
        </w:rPr>
        <w:t>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Нарушения речи - собирательный термин для обозначения отклонений от речевой нормы, принятой в данной языковой среде, полностью или частично препятствующих речевому общению и ограничивающих возможности социальной адаптации человека. Как правило, они обусловлены отклонениями в психофизиологическом механизме речи, не соответствуют возрастной норме, самостоятельно не преодолеваются и могут оказывать влияние на психическое развитие. Для их обозначения специалистами используются различные, не вечно взаимозаменяемые термины - расстройства речи, дефекты речи, </w:t>
      </w:r>
      <w:r w:rsidRPr="003F50AB">
        <w:rPr>
          <w:rFonts w:ascii="Times New Roman" w:eastAsia="Times New Roman" w:hAnsi="Times New Roman" w:cs="Times New Roman"/>
          <w:color w:val="242424"/>
          <w:sz w:val="24"/>
          <w:szCs w:val="24"/>
          <w:lang w:eastAsia="ru-RU"/>
        </w:rPr>
        <w:lastRenderedPageBreak/>
        <w:t>недостатки речи, недоразвитие речи, речевая патология, речевые отклонения.</w:t>
      </w:r>
      <w:r w:rsidRPr="003F50AB">
        <w:rPr>
          <w:rFonts w:ascii="Times New Roman" w:eastAsia="Times New Roman" w:hAnsi="Times New Roman" w:cs="Times New Roman"/>
          <w:color w:val="242424"/>
          <w:sz w:val="24"/>
          <w:szCs w:val="24"/>
          <w:lang w:eastAsia="ru-RU"/>
        </w:rPr>
        <w:br/>
        <w:t>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 От других категорий детей с особыми нуждами их отличают нормальный биологический слух, зрение и полноценные предпосылки интеллектуального развития. Выделение этих дифференцирующих признаков нужно для их отграничения от речевых нарушений, отмечаемых у детей с олигофренией, задержкой психического развития, слепых и слабовидящих, детей с ранним детским аутизмом и др.</w:t>
      </w:r>
      <w:r w:rsidRPr="003F50AB">
        <w:rPr>
          <w:rFonts w:ascii="Times New Roman" w:eastAsia="Times New Roman" w:hAnsi="Times New Roman" w:cs="Times New Roman"/>
          <w:color w:val="242424"/>
          <w:sz w:val="24"/>
          <w:szCs w:val="24"/>
          <w:lang w:eastAsia="ru-RU"/>
        </w:rPr>
        <w:br/>
        <w:t>Среди причин, вызывающих нарушения речи, различают биологические и социальные факторы опасности. Биологические причины развития речевых нарушений представляют собой патогенные факторы, воздействующие главным образом в срок внутриутробного развития и родов (гипоксия плода, родовые травмы и т.п.), а также в первые месяцы жизни после рождения (мозговые инфекции, травмы и т.п.). Речевые нарушения, возникнув под влиянием какого-либо патогенного фактора, сами не исчезают и без специально организованной коррекционной логопедической работы могут отрицательно сказаться на всем дальнейшем развитии ребенка. В связи с этим следует различать патологические речевые нарушения и возможные речевые отклонения от нормы, вызванные возрастными особенностями формирования речи или условиями внешней среды (социально-психологические факторы).</w:t>
      </w:r>
      <w:r w:rsidRPr="003F50AB">
        <w:rPr>
          <w:rFonts w:ascii="Times New Roman" w:eastAsia="Times New Roman" w:hAnsi="Times New Roman" w:cs="Times New Roman"/>
          <w:color w:val="242424"/>
          <w:sz w:val="24"/>
          <w:szCs w:val="24"/>
          <w:lang w:eastAsia="ru-RU"/>
        </w:rPr>
        <w:br/>
        <w:t>Социально-психологические факторы опасности связаны главным образом с психической депривацией детей. Отрицательное влияние на речевое развитие могут оказывать необходимость усвоения ребенком младшего дошкольного возраста одновременно двух языковых систем, излишняя стимуляция речевого развития ребенка, неадекватный тип воспитания ребенка, педагогическая запущенность, т. е. отсутствие должного внимания к развитию речи ребенка, дефекты речи окружающих. В результате действия этих причин у ребенка могут наблюдаться нарушения развития различных сторон речи.</w:t>
      </w:r>
      <w:r w:rsidRPr="003F50AB">
        <w:rPr>
          <w:rFonts w:ascii="Times New Roman" w:eastAsia="Times New Roman" w:hAnsi="Times New Roman" w:cs="Times New Roman"/>
          <w:color w:val="242424"/>
          <w:sz w:val="24"/>
          <w:szCs w:val="24"/>
          <w:lang w:eastAsia="ru-RU"/>
        </w:rPr>
        <w:br/>
        <w:t>Известно, что нарушения речи носят многообразный характер в зависимости от их степени, от локализации пострадавшей функции, от времени поражения, от выраженности вторичных отклонений, возникающих под воздействием ведущего дефекта.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Поскольку речевые нарушения долгое время оставались предметом изучения дисциплин медико-биологического цикла, большое распространение получила клинико-педагогическая классификация речевых нарушений (М.Е. Хватцев, Ф.А. Рау, О.В. Правдина, С.С. Ляпидевский, Б.М. Гриншпун и др.). В основе клинической классификации лежит изучение причин (этиологии) и патологических проявлений (патогенеза.) речевой недостаточности. Выделяются различные формы (виды) речевой патологии, каждая из которых имеет свою симптоматику и динамику проявлений. Схематически клинико-педагогическая квалификация представлена ниже.</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устной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Расстройства фонационного оформления: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афония, дисфония - отсутствие или нарушение голоса;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  - брадилалия - патологически замедленный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тахилалия - патологически убыстренный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заикание - нарушение темпо-ритмической организации речи, обусловленное судорожным состоянием мышц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дислалия - нарушение произносительной стороны речи при нормальном слухе и сохранной иннервации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физиологическими дефектами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дизартрия - нарушение произносительной стороны речи, обусловленное недостаточной иннервацией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структурно-семантического оформления высказывания: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алалия - отсутствие или недоразвитие речи вследствие органического поражения речевых зон коры головного мозга;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афазия - полная или частичная утрата, обусловленная локальными поражениями головного мозга.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письменной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Дислексия (алексия) - частичное (полное) нарушение процессов чтения.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Дисграфия (аграфия) - частичное (полное) специфическое нарушение процессов письма.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Для данной классификации характерно объединение психолого-лингвистических и клинических (этиопатогенетических) критериев.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соответствии с особенностями нарушения для каждой формы в настоящее время разработаны специфические методы и приемы коррекционно-логопедической работы.</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качестве основы для комплектования специальных логопедических учреждений и выбора фронтальных методов воздействия широко используется психолого-педагогическая классификация речевых нарушений. Она разработана Р.Е. Левиной и основана на выделении, прежде всего тех признаков речевой недостаточности, которые важны для осуществления единого педагогического подхода в обучении и воспитании.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 основе психолингвистических критериев — нарушения языковых средств общения и нарушения в применении средств общения в процессе речевой коммуникации - дефекты речи делятся на две группы.</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К первой группе относятся следующие нарушения: фонетическое недоразвитие; фонетико-фонематическое недоразвитие; общее недоразвитие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Ко второй группе относится заикание, при котором основой дефекта является нарушение коммуникативной функции речи при сохранности языковых средств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Психолого-педагогическая классификация открыла широкие возможности для внедрения в логопедическую практику научно обоснованных фронтальных методов коррекционного воздействия на нарушенную речь и другие психические функции детей дошкольного и школьного возраста. С точки зрения психолого-педагогической классификации наиболее значимым является вопрос о том, какие именно компоненты речевой системы затронуты, недоразвиты или нарушены. Придерживаясь этого подхода, логопед может четко представить себе направление коррекционного обучения при выявлении каждой категории речевого расстройства: общего недоразвития речи, фонетико-фонематического недоразвития, при недостатках произношения звуков.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Каждая группа дефектов, в свою очередь, различается по форме (природе) нарушения и степени его выраженности.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Клинико-педагогическая и психолого-педагогическая классификации взаимно дополняют друг друга и используются как в диагностике, так и при коррекции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Общее недоразвитие речи (ОНР). Различные сложные речевые расстройства, при которых нарушено формирование всех компонентов речевой системы, относящихся к звуковой и смысловой стороне. При ОНР у детей нарушены все компоненты языковой (речевой) системы: фонетико-фонематическая сторона речи, лексика, грамматический строй. Классификация и общий обзор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речи не представляют собой какую-то единую аморфную группу. В этой группе имеются различные формы, характеризующиеся своеобразием этиопатогенеза и особенностями клинической симптоматики.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Проблема классификации нарушений речи является актуальной во многих науках, изучающих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Речь представляет собой сложнейший физиологический, психический, мыслительный, языковой, сенсомоторный процесс, в котором переплетаются как более элементарные (сенсомоторный, гностико-практический), так и высокоорганизованные уровни (смысловой, языковой). В связи с этим речь и ее нарушения изучают многие науки: медицина, психология, лингвистика, психолингвистика и др. При этом они касаются и классификации речевых расстройств в различных аспектах: клиническом, патофизиологическом (с учетом анализаторного принципа, характера нарушений языковой системы), психолингвистическом.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На начальных этапах становления логопедии как науки она не располагала собственной классификацией нарушений речи, полностью принимая медицинскую классификацию речевых расстройств. Одним из первых проанализировал медицинскую классификацию речевых расстройств и, проанализировав их с точки зрения речевого дефекта, упорядочил терминологию А. Куссмауль в 1877 г. Эта классификация легла в основу множества клинических классификаций, но ни в одну из них не был заложен определенный принцип, что привело к разночтению видов и форм речевых нарушений не только в классификациях разных авторов, но и внутри одной классификации. На рубеже веков, с развитием физиологии высшей нервной деятельности, психологии, медицины, лингвистики и педагогики, эти противоречия стали особенно заметны. К пересмотру классификации речевых нарушений подключились М.Е. Хватцев, Ф.А. Рау, О.В. Правдина, С.С. Ляпидевский, пополнив содержательную характеристику речевых расстройств.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Одна из первых попыток обобщить результаты многолетних изучений речевых нарушений у детей и взрослых, описать эти нарушения и классифицировать их была предпринята М.Е. Хватцевым, в исследованиях которого отражен дифференцированный подход к изучению сложных речевых дефектов при различных видах нарушений развития и выбору путей и методов коррекционной помощи лицам различного возраста. Под нарушениями речи М.Е. Хватцев понимал “всевозможные отклонения от нормы, стандарта речи, т. е. общепринятого в данном языке типизированного проявления восприятия ее, начиная с нарушений отдельных компонентов и заканчивая полным отсутствием словесного общения”, и отмечал различные проявления речевых нарушений, представленные нарушением отдельных языковых компонентов или касающиеся всей структуры языка.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работах С.С. Ляпидевского речевые нарушения рассматриваются с точки зрения клинического подхода. В группе речевых расстройств имеются различные формы, которые характеризуются разнообразными проявлениями клинической симптоматики и неоднородными проявлениями структуры нарушения. В логопедии подходы к оценке речевых нарушений направлены на разграничение клинических и педагогических симптомов. Отмечая существование клинической классификации речевых нарушений наряду с педагогической, С.С. Ляпидевский рассматривает медицинский аспект клинической классификации речевых нарушений и отмечает, что в ней предполагается учет того, какой из речевых анализаторов нарушен, в каком отделе и в какой степени проявляются эти нарушения. В клинической классификации автор выделяет:</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обусловленные нарушениями в области речеслухового и речедвигательного анализаторов;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центрального или периферического характера;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функциональные или органические с учетом времени наступления расстройства (до начала формирования речи; в процессе формирования; после того, как речь уже сформирована).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С. С. Ляпидевский выделяет следующие формы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фонетические дефекты, которые диагностируются как дислалия, дизартрия, ринолалия;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недоразвитие или утрата речи – алалия, афазия;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темпа, ритма и плавности речи несудоржного характера – тахилалия, брадилалия; нарушения плавности речи, сопровождающиеся судорожными спазмами мышц, в клинической классификации, как отмечает автор, определяются как логоневроз. В клинической классификации им выделяются особенности речевой патологии при дефектах слуха, умственной отсталости и при некоторых нервно-психических заболеваниях, таких как шизофрения и эпилепсия.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Логопедический аспект классификации речевых нарушений предполагает, по мнению С.С. Ляпидевского, учет того, какое звено речевой системы нарушено и выделяет, соответственно, расстройства голоса, расстройства ритма, расстройства темпа, расстройства фонетического строя, расстройства грамматического строя и расстройства лексики. В педагогической классификации автор рассматривает следующие формы речевых расстройств: недоразвитие речи различных уровней и задержка речевого развития.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настоящее время в логопедии для описания и характеристики речевых нарушений используются две классификации нарушений речи: </w:t>
      </w:r>
      <w:r w:rsidRPr="003F50AB">
        <w:rPr>
          <w:rFonts w:ascii="Times New Roman" w:eastAsia="Times New Roman" w:hAnsi="Times New Roman" w:cs="Times New Roman"/>
          <w:b/>
          <w:bCs/>
          <w:i/>
          <w:iCs/>
          <w:color w:val="242424"/>
          <w:sz w:val="24"/>
          <w:szCs w:val="24"/>
          <w:lang w:eastAsia="ru-RU"/>
        </w:rPr>
        <w:t>клинико-педагогическая</w:t>
      </w:r>
      <w:r w:rsidRPr="003F50AB">
        <w:rPr>
          <w:rFonts w:ascii="Times New Roman" w:eastAsia="Times New Roman" w:hAnsi="Times New Roman" w:cs="Times New Roman"/>
          <w:color w:val="242424"/>
          <w:sz w:val="24"/>
          <w:szCs w:val="24"/>
          <w:lang w:eastAsia="ru-RU"/>
        </w:rPr>
        <w:t> и </w:t>
      </w:r>
      <w:r w:rsidRPr="003F50AB">
        <w:rPr>
          <w:rFonts w:ascii="Times New Roman" w:eastAsia="Times New Roman" w:hAnsi="Times New Roman" w:cs="Times New Roman"/>
          <w:b/>
          <w:bCs/>
          <w:i/>
          <w:iCs/>
          <w:color w:val="242424"/>
          <w:sz w:val="24"/>
          <w:szCs w:val="24"/>
          <w:lang w:eastAsia="ru-RU"/>
        </w:rPr>
        <w:t>психолого-педагогическая</w:t>
      </w:r>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Классификация форм речевой патологии.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Спектр различных форм речевой патологии достаточно разнообразен:</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Во-первых</w:t>
      </w:r>
      <w:r w:rsidRPr="003F50AB">
        <w:rPr>
          <w:rFonts w:ascii="Times New Roman" w:eastAsia="Times New Roman" w:hAnsi="Times New Roman" w:cs="Times New Roman"/>
          <w:color w:val="242424"/>
          <w:sz w:val="24"/>
          <w:szCs w:val="24"/>
          <w:lang w:eastAsia="ru-RU"/>
        </w:rPr>
        <w:t>, это собственно патопсихолингвистические речевые нарушения, связанные с патологией лич</w:t>
      </w:r>
      <w:r w:rsidRPr="003F50AB">
        <w:rPr>
          <w:rFonts w:ascii="Times New Roman" w:eastAsia="Times New Roman" w:hAnsi="Times New Roman" w:cs="Times New Roman"/>
          <w:color w:val="242424"/>
          <w:sz w:val="24"/>
          <w:szCs w:val="24"/>
          <w:lang w:eastAsia="ru-RU"/>
        </w:rPr>
        <w:softHyphen/>
        <w:t>ности, сознания и высших психических функций (психической деятельности). Примером могут являться нарушения речевой деятельности при следующих заболеваниях:</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Прогрессивный паралич</w:t>
      </w:r>
      <w:r w:rsidRPr="003F50AB">
        <w:rPr>
          <w:rFonts w:ascii="Times New Roman" w:eastAsia="Times New Roman" w:hAnsi="Times New Roman" w:cs="Times New Roman"/>
          <w:color w:val="242424"/>
          <w:sz w:val="24"/>
          <w:szCs w:val="24"/>
          <w:lang w:eastAsia="ru-RU"/>
        </w:rPr>
        <w:t> (один из вариантов сифили</w:t>
      </w:r>
      <w:r w:rsidRPr="003F50AB">
        <w:rPr>
          <w:rFonts w:ascii="Times New Roman" w:eastAsia="Times New Roman" w:hAnsi="Times New Roman" w:cs="Times New Roman"/>
          <w:color w:val="242424"/>
          <w:sz w:val="24"/>
          <w:szCs w:val="24"/>
          <w:lang w:eastAsia="ru-RU"/>
        </w:rPr>
        <w:softHyphen/>
        <w:t>тического психоза): затрудненная артикуляция, невнят</w:t>
      </w:r>
      <w:r w:rsidRPr="003F50AB">
        <w:rPr>
          <w:rFonts w:ascii="Times New Roman" w:eastAsia="Times New Roman" w:hAnsi="Times New Roman" w:cs="Times New Roman"/>
          <w:color w:val="242424"/>
          <w:sz w:val="24"/>
          <w:szCs w:val="24"/>
          <w:lang w:eastAsia="ru-RU"/>
        </w:rPr>
        <w:softHyphen/>
        <w:t>ность произношения. В развитой форме - неспособность понять переносные значения, интонационная немодулированность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Корсаковский психоз</w:t>
      </w:r>
      <w:r w:rsidRPr="003F50AB">
        <w:rPr>
          <w:rFonts w:ascii="Times New Roman" w:eastAsia="Times New Roman" w:hAnsi="Times New Roman" w:cs="Times New Roman"/>
          <w:color w:val="242424"/>
          <w:sz w:val="24"/>
          <w:szCs w:val="24"/>
          <w:lang w:eastAsia="ru-RU"/>
        </w:rPr>
        <w:t>: резкое расстройство памяти, отражающееся и в речи, - в особенности в форме пара</w:t>
      </w:r>
      <w:r w:rsidRPr="003F50AB">
        <w:rPr>
          <w:rFonts w:ascii="Times New Roman" w:eastAsia="Times New Roman" w:hAnsi="Times New Roman" w:cs="Times New Roman"/>
          <w:color w:val="242424"/>
          <w:sz w:val="24"/>
          <w:szCs w:val="24"/>
          <w:lang w:eastAsia="ru-RU"/>
        </w:rPr>
        <w:softHyphen/>
        <w:t>фазии (подстановке неадекватного слова на место необхо</w:t>
      </w:r>
      <w:r w:rsidRPr="003F50AB">
        <w:rPr>
          <w:rFonts w:ascii="Times New Roman" w:eastAsia="Times New Roman" w:hAnsi="Times New Roman" w:cs="Times New Roman"/>
          <w:color w:val="242424"/>
          <w:sz w:val="24"/>
          <w:szCs w:val="24"/>
          <w:lang w:eastAsia="ru-RU"/>
        </w:rPr>
        <w:softHyphen/>
        <w:t>димого).</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Болезнь Пика или Альцгеймера</w:t>
      </w:r>
      <w:r w:rsidRPr="003F50AB">
        <w:rPr>
          <w:rFonts w:ascii="Times New Roman" w:eastAsia="Times New Roman" w:hAnsi="Times New Roman" w:cs="Times New Roman"/>
          <w:color w:val="242424"/>
          <w:sz w:val="24"/>
          <w:szCs w:val="24"/>
          <w:lang w:eastAsia="ru-RU"/>
        </w:rPr>
        <w:t>: заметная стереотип</w:t>
      </w:r>
      <w:r w:rsidRPr="003F50AB">
        <w:rPr>
          <w:rFonts w:ascii="Times New Roman" w:eastAsia="Times New Roman" w:hAnsi="Times New Roman" w:cs="Times New Roman"/>
          <w:color w:val="242424"/>
          <w:sz w:val="24"/>
          <w:szCs w:val="24"/>
          <w:lang w:eastAsia="ru-RU"/>
        </w:rPr>
        <w:softHyphen/>
        <w:t>ность речи - высказывания состоят из одних и тех же слов и синтагм, произносятся с одинаковой интонацией.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lastRenderedPageBreak/>
        <w:t>Эпилепсия</w:t>
      </w:r>
      <w:r w:rsidRPr="003F50AB">
        <w:rPr>
          <w:rFonts w:ascii="Times New Roman" w:eastAsia="Times New Roman" w:hAnsi="Times New Roman" w:cs="Times New Roman"/>
          <w:color w:val="242424"/>
          <w:sz w:val="24"/>
          <w:szCs w:val="24"/>
          <w:lang w:eastAsia="ru-RU"/>
        </w:rPr>
        <w:t>: замедленная и неясная речь, “вязкость” речи и тенденция к персеверации (повтору), стереотип</w:t>
      </w:r>
      <w:r w:rsidRPr="003F50AB">
        <w:rPr>
          <w:rFonts w:ascii="Times New Roman" w:eastAsia="Times New Roman" w:hAnsi="Times New Roman" w:cs="Times New Roman"/>
          <w:color w:val="242424"/>
          <w:sz w:val="24"/>
          <w:szCs w:val="24"/>
          <w:lang w:eastAsia="ru-RU"/>
        </w:rPr>
        <w:softHyphen/>
        <w:t>ность, витиеватость речи, обилие слов в уменьшитель</w:t>
      </w:r>
      <w:r w:rsidRPr="003F50AB">
        <w:rPr>
          <w:rFonts w:ascii="Times New Roman" w:eastAsia="Times New Roman" w:hAnsi="Times New Roman" w:cs="Times New Roman"/>
          <w:color w:val="242424"/>
          <w:sz w:val="24"/>
          <w:szCs w:val="24"/>
          <w:lang w:eastAsia="ru-RU"/>
        </w:rPr>
        <w:softHyphen/>
        <w:t>ной форме. При более тяжелых формах - бедность словаря (олигофазия).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Шизофрения</w:t>
      </w:r>
      <w:r w:rsidRPr="003F50AB">
        <w:rPr>
          <w:rFonts w:ascii="Times New Roman" w:eastAsia="Times New Roman" w:hAnsi="Times New Roman" w:cs="Times New Roman"/>
          <w:color w:val="242424"/>
          <w:sz w:val="24"/>
          <w:szCs w:val="24"/>
          <w:lang w:eastAsia="ru-RU"/>
        </w:rPr>
        <w:t>: резонерство и обстоятельность речи. Замена конкретных понятий абстрактными и наоборот. Семантическая разорванность или бессмысленность, обычно при сохранении грамматической целостности предложения. Фонетическая однотонность, или же боль</w:t>
      </w:r>
      <w:r w:rsidRPr="003F50AB">
        <w:rPr>
          <w:rFonts w:ascii="Times New Roman" w:eastAsia="Times New Roman" w:hAnsi="Times New Roman" w:cs="Times New Roman"/>
          <w:color w:val="242424"/>
          <w:sz w:val="24"/>
          <w:szCs w:val="24"/>
          <w:lang w:eastAsia="ru-RU"/>
        </w:rPr>
        <w:softHyphen/>
        <w:t>ные усиливают интонацию на второстепенной, вспомо</w:t>
      </w:r>
      <w:r w:rsidRPr="003F50AB">
        <w:rPr>
          <w:rFonts w:ascii="Times New Roman" w:eastAsia="Times New Roman" w:hAnsi="Times New Roman" w:cs="Times New Roman"/>
          <w:color w:val="242424"/>
          <w:sz w:val="24"/>
          <w:szCs w:val="24"/>
          <w:lang w:eastAsia="ru-RU"/>
        </w:rPr>
        <w:softHyphen/>
        <w:t>гательной части высказывания в ущерб основной смысловой части. Повторение слов, произносимых собе</w:t>
      </w:r>
      <w:r w:rsidRPr="003F50AB">
        <w:rPr>
          <w:rFonts w:ascii="Times New Roman" w:eastAsia="Times New Roman" w:hAnsi="Times New Roman" w:cs="Times New Roman"/>
          <w:color w:val="242424"/>
          <w:sz w:val="24"/>
          <w:szCs w:val="24"/>
          <w:lang w:eastAsia="ru-RU"/>
        </w:rPr>
        <w:softHyphen/>
        <w:t>седником (эхолалия). Бессмысленное выкрикивание од</w:t>
      </w:r>
      <w:r w:rsidRPr="003F50AB">
        <w:rPr>
          <w:rFonts w:ascii="Times New Roman" w:eastAsia="Times New Roman" w:hAnsi="Times New Roman" w:cs="Times New Roman"/>
          <w:color w:val="242424"/>
          <w:sz w:val="24"/>
          <w:szCs w:val="24"/>
          <w:lang w:eastAsia="ru-RU"/>
        </w:rPr>
        <w:softHyphen/>
        <w:t>ного и того же слова или высказывания (</w:t>
      </w:r>
      <w:r w:rsidRPr="003F50AB">
        <w:rPr>
          <w:rFonts w:ascii="Times New Roman" w:eastAsia="Times New Roman" w:hAnsi="Times New Roman" w:cs="Times New Roman"/>
          <w:b/>
          <w:bCs/>
          <w:color w:val="242424"/>
          <w:sz w:val="24"/>
          <w:szCs w:val="24"/>
          <w:lang w:eastAsia="ru-RU"/>
        </w:rPr>
        <w:t>вербигерация</w:t>
      </w:r>
      <w:r w:rsidRPr="003F50AB">
        <w:rPr>
          <w:rFonts w:ascii="Times New Roman" w:eastAsia="Times New Roman" w:hAnsi="Times New Roman" w:cs="Times New Roman"/>
          <w:color w:val="242424"/>
          <w:sz w:val="24"/>
          <w:szCs w:val="24"/>
          <w:lang w:eastAsia="ru-RU"/>
        </w:rPr>
        <w:t>). Как можно видеть, симптомы очень различны, что отра</w:t>
      </w:r>
      <w:r w:rsidRPr="003F50AB">
        <w:rPr>
          <w:rFonts w:ascii="Times New Roman" w:eastAsia="Times New Roman" w:hAnsi="Times New Roman" w:cs="Times New Roman"/>
          <w:color w:val="242424"/>
          <w:sz w:val="24"/>
          <w:szCs w:val="24"/>
          <w:lang w:eastAsia="ru-RU"/>
        </w:rPr>
        <w:softHyphen/>
        <w:t>жает многообразие форм шизофрении.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Маниакально-депрессивный психоз</w:t>
      </w:r>
      <w:r w:rsidRPr="003F50AB">
        <w:rPr>
          <w:rFonts w:ascii="Times New Roman" w:eastAsia="Times New Roman" w:hAnsi="Times New Roman" w:cs="Times New Roman"/>
          <w:color w:val="242424"/>
          <w:sz w:val="24"/>
          <w:szCs w:val="24"/>
          <w:lang w:eastAsia="ru-RU"/>
        </w:rPr>
        <w:t>: “телеграфный стиль”, иногда переходящий в бессвязность. Скачки идей, отвлекаемость речи на новые предметы. Возникновение большого числа ассоциаций по созвучию, отсюда изоби</w:t>
      </w:r>
      <w:r w:rsidRPr="003F50AB">
        <w:rPr>
          <w:rFonts w:ascii="Times New Roman" w:eastAsia="Times New Roman" w:hAnsi="Times New Roman" w:cs="Times New Roman"/>
          <w:color w:val="242424"/>
          <w:sz w:val="24"/>
          <w:szCs w:val="24"/>
          <w:lang w:eastAsia="ru-RU"/>
        </w:rPr>
        <w:softHyphen/>
        <w:t>лие рифмующихся слов.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Во-вторых</w:t>
      </w:r>
      <w:r w:rsidRPr="003F50AB">
        <w:rPr>
          <w:rFonts w:ascii="Times New Roman" w:eastAsia="Times New Roman" w:hAnsi="Times New Roman" w:cs="Times New Roman"/>
          <w:color w:val="242424"/>
          <w:sz w:val="24"/>
          <w:szCs w:val="24"/>
          <w:lang w:eastAsia="ru-RU"/>
        </w:rPr>
        <w:t>, это речевые нарушения, коренящиеся в локальных поражениях мозга, но не имеющие ничего общего с психическими болезнями, составляющими предмет изучения психиатрии и патопсихологии. Они изучаются нейролингвистикой: типичный пример - различные виды афазии.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В-третьих</w:t>
      </w:r>
      <w:r w:rsidRPr="003F50AB">
        <w:rPr>
          <w:rFonts w:ascii="Times New Roman" w:eastAsia="Times New Roman" w:hAnsi="Times New Roman" w:cs="Times New Roman"/>
          <w:color w:val="242424"/>
          <w:sz w:val="24"/>
          <w:szCs w:val="24"/>
          <w:lang w:eastAsia="ru-RU"/>
        </w:rPr>
        <w:t>, это речевые нарушения, связанные с врож</w:t>
      </w:r>
      <w:r w:rsidRPr="003F50AB">
        <w:rPr>
          <w:rFonts w:ascii="Times New Roman" w:eastAsia="Times New Roman" w:hAnsi="Times New Roman" w:cs="Times New Roman"/>
          <w:color w:val="242424"/>
          <w:sz w:val="24"/>
          <w:szCs w:val="24"/>
          <w:lang w:eastAsia="ru-RU"/>
        </w:rPr>
        <w:softHyphen/>
        <w:t>денными или приобретенными нарушениями сенсорных систем - в основном это особенности речи (и ее вос</w:t>
      </w:r>
      <w:r w:rsidRPr="003F50AB">
        <w:rPr>
          <w:rFonts w:ascii="Times New Roman" w:eastAsia="Times New Roman" w:hAnsi="Times New Roman" w:cs="Times New Roman"/>
          <w:color w:val="242424"/>
          <w:sz w:val="24"/>
          <w:szCs w:val="24"/>
          <w:lang w:eastAsia="ru-RU"/>
        </w:rPr>
        <w:softHyphen/>
        <w:t>приятия) у глухих и глухонемых.</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Очевидно, что у глухих (глухонемых) и тугоухих детей практически от</w:t>
      </w:r>
      <w:r w:rsidRPr="003F50AB">
        <w:rPr>
          <w:rFonts w:ascii="Times New Roman" w:eastAsia="Times New Roman" w:hAnsi="Times New Roman" w:cs="Times New Roman"/>
          <w:color w:val="242424"/>
          <w:sz w:val="24"/>
          <w:szCs w:val="24"/>
          <w:lang w:eastAsia="ru-RU"/>
        </w:rPr>
        <w:softHyphen/>
        <w:t>сутствует или фундаментальным образом нарушено речевосприятие. Однако это нарушение, в свою очередь, определяет своеобразное развитие речи у глухонемых. Во-первых, такому ребенку приходится овладевать ре</w:t>
      </w:r>
      <w:r w:rsidRPr="003F50AB">
        <w:rPr>
          <w:rFonts w:ascii="Times New Roman" w:eastAsia="Times New Roman" w:hAnsi="Times New Roman" w:cs="Times New Roman"/>
          <w:color w:val="242424"/>
          <w:sz w:val="24"/>
          <w:szCs w:val="24"/>
          <w:lang w:eastAsia="ru-RU"/>
        </w:rPr>
        <w:softHyphen/>
        <w:t>чью на основе других анализаторов, в частности зри</w:t>
      </w:r>
      <w:r w:rsidRPr="003F50AB">
        <w:rPr>
          <w:rFonts w:ascii="Times New Roman" w:eastAsia="Times New Roman" w:hAnsi="Times New Roman" w:cs="Times New Roman"/>
          <w:color w:val="242424"/>
          <w:sz w:val="24"/>
          <w:szCs w:val="24"/>
          <w:lang w:eastAsia="ru-RU"/>
        </w:rPr>
        <w:softHyphen/>
        <w:t>тельного. Во-вторых, он овладевает речью “...при недостаточной речевой практике и минимальных воз</w:t>
      </w:r>
      <w:r w:rsidRPr="003F50AB">
        <w:rPr>
          <w:rFonts w:ascii="Times New Roman" w:eastAsia="Times New Roman" w:hAnsi="Times New Roman" w:cs="Times New Roman"/>
          <w:color w:val="242424"/>
          <w:sz w:val="24"/>
          <w:szCs w:val="24"/>
          <w:lang w:eastAsia="ru-RU"/>
        </w:rPr>
        <w:softHyphen/>
        <w:t>можностях непосредственного подражания, главным образом на основе специального обучения, преиму</w:t>
      </w:r>
      <w:r w:rsidRPr="003F50AB">
        <w:rPr>
          <w:rFonts w:ascii="Times New Roman" w:eastAsia="Times New Roman" w:hAnsi="Times New Roman" w:cs="Times New Roman"/>
          <w:color w:val="242424"/>
          <w:sz w:val="24"/>
          <w:szCs w:val="24"/>
          <w:lang w:eastAsia="ru-RU"/>
        </w:rPr>
        <w:softHyphen/>
        <w:t>щественно путем сознательного усвоения закономер</w:t>
      </w:r>
      <w:r w:rsidRPr="003F50AB">
        <w:rPr>
          <w:rFonts w:ascii="Times New Roman" w:eastAsia="Times New Roman" w:hAnsi="Times New Roman" w:cs="Times New Roman"/>
          <w:color w:val="242424"/>
          <w:sz w:val="24"/>
          <w:szCs w:val="24"/>
          <w:lang w:eastAsia="ru-RU"/>
        </w:rPr>
        <w:softHyphen/>
        <w:t>ностей языка” (Боскис, 1953). В-третьих, у него, по крайней мере, на начальных этапах, ограничена по</w:t>
      </w:r>
      <w:r w:rsidRPr="003F50AB">
        <w:rPr>
          <w:rFonts w:ascii="Times New Roman" w:eastAsia="Times New Roman" w:hAnsi="Times New Roman" w:cs="Times New Roman"/>
          <w:color w:val="242424"/>
          <w:sz w:val="24"/>
          <w:szCs w:val="24"/>
          <w:lang w:eastAsia="ru-RU"/>
        </w:rPr>
        <w:softHyphen/>
        <w:t>требность устного общения с окружающими. Наконец, в-четвертых, глухонемой ребенок овладевает языком на том этапе общепсихического развития, когда уже возможно “...сознательное изучение языковых законо</w:t>
      </w:r>
      <w:r w:rsidRPr="003F50AB">
        <w:rPr>
          <w:rFonts w:ascii="Times New Roman" w:eastAsia="Times New Roman" w:hAnsi="Times New Roman" w:cs="Times New Roman"/>
          <w:color w:val="242424"/>
          <w:sz w:val="24"/>
          <w:szCs w:val="24"/>
          <w:lang w:eastAsia="ru-RU"/>
        </w:rPr>
        <w:softHyphen/>
        <w:t>мерностей на основе накопленного жизненного опыта и обобщения действительности” (Боскис, 1953).</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Совершенно особую проблему представляет собой речь слепоглухих. В отличие от обучения глухих, здесь в каче</w:t>
      </w:r>
      <w:r w:rsidRPr="003F50AB">
        <w:rPr>
          <w:rFonts w:ascii="Times New Roman" w:eastAsia="Times New Roman" w:hAnsi="Times New Roman" w:cs="Times New Roman"/>
          <w:color w:val="242424"/>
          <w:sz w:val="24"/>
          <w:szCs w:val="24"/>
          <w:lang w:eastAsia="ru-RU"/>
        </w:rPr>
        <w:softHyphen/>
        <w:t>стве основы выступает жестовая речь, “Переход на словес</w:t>
      </w:r>
      <w:r w:rsidRPr="003F50AB">
        <w:rPr>
          <w:rFonts w:ascii="Times New Roman" w:eastAsia="Times New Roman" w:hAnsi="Times New Roman" w:cs="Times New Roman"/>
          <w:color w:val="242424"/>
          <w:sz w:val="24"/>
          <w:szCs w:val="24"/>
          <w:lang w:eastAsia="ru-RU"/>
        </w:rPr>
        <w:softHyphen/>
        <w:t>ное общение у слепоглухонемого ребенка осуществляется посредством введения глобально воспринимаемых дактильных слов в процессе жестового общения”</w:t>
      </w:r>
      <w:r w:rsidRPr="003F50AB">
        <w:rPr>
          <w:rFonts w:ascii="Times New Roman" w:eastAsia="Times New Roman" w:hAnsi="Times New Roman" w:cs="Times New Roman"/>
          <w:i/>
          <w:iCs/>
          <w:color w:val="242424"/>
          <w:sz w:val="24"/>
          <w:szCs w:val="24"/>
          <w:lang w:eastAsia="ru-RU"/>
        </w:rPr>
        <w:t>.</w:t>
      </w:r>
      <w:r w:rsidRPr="003F50AB">
        <w:rPr>
          <w:rFonts w:ascii="Times New Roman" w:eastAsia="Times New Roman" w:hAnsi="Times New Roman" w:cs="Times New Roman"/>
          <w:color w:val="242424"/>
          <w:sz w:val="24"/>
          <w:szCs w:val="24"/>
          <w:lang w:eastAsia="ru-RU"/>
        </w:rPr>
        <w:t xml:space="preserve"> Жесты являются </w:t>
      </w:r>
      <w:r w:rsidRPr="003F50AB">
        <w:rPr>
          <w:rFonts w:ascii="Times New Roman" w:eastAsia="Times New Roman" w:hAnsi="Times New Roman" w:cs="Times New Roman"/>
          <w:color w:val="242424"/>
          <w:sz w:val="24"/>
          <w:szCs w:val="24"/>
          <w:lang w:eastAsia="ru-RU"/>
        </w:rPr>
        <w:lastRenderedPageBreak/>
        <w:t>смысловым контек</w:t>
      </w:r>
      <w:r w:rsidRPr="003F50AB">
        <w:rPr>
          <w:rFonts w:ascii="Times New Roman" w:eastAsia="Times New Roman" w:hAnsi="Times New Roman" w:cs="Times New Roman"/>
          <w:color w:val="242424"/>
          <w:sz w:val="24"/>
          <w:szCs w:val="24"/>
          <w:lang w:eastAsia="ru-RU"/>
        </w:rPr>
        <w:softHyphen/>
        <w:t>стом первых дактильных слов, и они включены в связный жестовый рассказ.</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В-четвертых</w:t>
      </w:r>
      <w:r w:rsidRPr="003F50AB">
        <w:rPr>
          <w:rFonts w:ascii="Times New Roman" w:eastAsia="Times New Roman" w:hAnsi="Times New Roman" w:cs="Times New Roman"/>
          <w:color w:val="242424"/>
          <w:sz w:val="24"/>
          <w:szCs w:val="24"/>
          <w:lang w:eastAsia="ru-RU"/>
        </w:rPr>
        <w:t>, это речевые нарушения, связанные с умственной отсталостью или временными задержками психического развития.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Речевые нарушения при умственной отсталости и за</w:t>
      </w:r>
      <w:r w:rsidRPr="003F50AB">
        <w:rPr>
          <w:rFonts w:ascii="Times New Roman" w:eastAsia="Times New Roman" w:hAnsi="Times New Roman" w:cs="Times New Roman"/>
          <w:color w:val="242424"/>
          <w:sz w:val="24"/>
          <w:szCs w:val="24"/>
          <w:lang w:eastAsia="ru-RU"/>
        </w:rPr>
        <w:softHyphen/>
        <w:t>держках развития. Они в психолингвистическом плане мало исследованы. Речь идет прежде своего об олигофренах (с разной степенью тяжести дефекта - дебилах, имбецилах и идиотах) и детях с ранними органическими нарушениями, вызывающими так называемую алалию - отсутствие или недоразвитие речи. Вместе с тем в эту груп</w:t>
      </w:r>
      <w:r w:rsidRPr="003F50AB">
        <w:rPr>
          <w:rFonts w:ascii="Times New Roman" w:eastAsia="Times New Roman" w:hAnsi="Times New Roman" w:cs="Times New Roman"/>
          <w:color w:val="242424"/>
          <w:sz w:val="24"/>
          <w:szCs w:val="24"/>
          <w:lang w:eastAsia="ru-RU"/>
        </w:rPr>
        <w:softHyphen/>
        <w:t>пу попадают дети без явных органических нарушений или с периферийными нарушениями - так называемое общее недоразвитие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В-пятых,</w:t>
      </w:r>
      <w:r w:rsidRPr="003F50AB">
        <w:rPr>
          <w:rFonts w:ascii="Times New Roman" w:eastAsia="Times New Roman" w:hAnsi="Times New Roman" w:cs="Times New Roman"/>
          <w:color w:val="242424"/>
          <w:sz w:val="24"/>
          <w:szCs w:val="24"/>
          <w:lang w:eastAsia="ru-RU"/>
        </w:rPr>
        <w:t> это речевые нарушения, имеющие “испол</w:t>
      </w:r>
      <w:r w:rsidRPr="003F50AB">
        <w:rPr>
          <w:rFonts w:ascii="Times New Roman" w:eastAsia="Times New Roman" w:hAnsi="Times New Roman" w:cs="Times New Roman"/>
          <w:color w:val="242424"/>
          <w:sz w:val="24"/>
          <w:szCs w:val="24"/>
          <w:lang w:eastAsia="ru-RU"/>
        </w:rPr>
        <w:softHyphen/>
        <w:t>нительский” характер и связанные с дефектами мотор</w:t>
      </w:r>
      <w:r w:rsidRPr="003F50AB">
        <w:rPr>
          <w:rFonts w:ascii="Times New Roman" w:eastAsia="Times New Roman" w:hAnsi="Times New Roman" w:cs="Times New Roman"/>
          <w:color w:val="242424"/>
          <w:sz w:val="24"/>
          <w:szCs w:val="24"/>
          <w:lang w:eastAsia="ru-RU"/>
        </w:rPr>
        <w:softHyphen/>
        <w:t>ного программирования речи или реализации моторной программы (например, заикание). Их чаще называют фонационными расстройствами. Вы</w:t>
      </w:r>
      <w:r w:rsidRPr="003F50AB">
        <w:rPr>
          <w:rFonts w:ascii="Times New Roman" w:eastAsia="Times New Roman" w:hAnsi="Times New Roman" w:cs="Times New Roman"/>
          <w:color w:val="242424"/>
          <w:sz w:val="24"/>
          <w:szCs w:val="24"/>
          <w:lang w:eastAsia="ru-RU"/>
        </w:rPr>
        <w:softHyphen/>
        <w:t>деляются следующие виды фонационных расстройств: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Дисфония</w:t>
      </w:r>
      <w:r w:rsidRPr="003F50AB">
        <w:rPr>
          <w:rFonts w:ascii="Times New Roman" w:eastAsia="Times New Roman" w:hAnsi="Times New Roman" w:cs="Times New Roman"/>
          <w:color w:val="242424"/>
          <w:sz w:val="24"/>
          <w:szCs w:val="24"/>
          <w:lang w:eastAsia="ru-RU"/>
        </w:rPr>
        <w:t> - отсутствие или расстройство фонации вследствие патологических изменений голосового аппа</w:t>
      </w:r>
      <w:r w:rsidRPr="003F50AB">
        <w:rPr>
          <w:rFonts w:ascii="Times New Roman" w:eastAsia="Times New Roman" w:hAnsi="Times New Roman" w:cs="Times New Roman"/>
          <w:color w:val="242424"/>
          <w:sz w:val="24"/>
          <w:szCs w:val="24"/>
          <w:lang w:eastAsia="ru-RU"/>
        </w:rPr>
        <w:softHyphen/>
        <w:t>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Брадилалия</w:t>
      </w:r>
      <w:r w:rsidRPr="003F50AB">
        <w:rPr>
          <w:rFonts w:ascii="Times New Roman" w:eastAsia="Times New Roman" w:hAnsi="Times New Roman" w:cs="Times New Roman"/>
          <w:color w:val="242424"/>
          <w:sz w:val="24"/>
          <w:szCs w:val="24"/>
          <w:lang w:eastAsia="ru-RU"/>
        </w:rPr>
        <w:t> - патологически замедленный темп речи. Некоторые исследователи употребляют термин “брадифразия”.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При брадилалии речь чрезмерно замедленная, с растягиванием гласных звуков, с вялой, нечеткой артикуляцией. Большинству детей с такой патологией свойственна общая вялость, заторможенность, медлительность. Часто отмечается замедленный темп не только внешней, но и внутренней речи. У детей с брадилалией обычно бывают и нарушения общей моторики, внимания, памяти, мышления.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М.Е.Хватцев отмечал, что патологически замедленный темп речи нередко встречается у умственно отсталых детей. Излишне медлительная речь вызывает нетерпение и раздра</w:t>
      </w:r>
      <w:r w:rsidRPr="003F50AB">
        <w:rPr>
          <w:rFonts w:ascii="Times New Roman" w:eastAsia="Times New Roman" w:hAnsi="Times New Roman" w:cs="Times New Roman"/>
          <w:color w:val="242424"/>
          <w:sz w:val="24"/>
          <w:szCs w:val="24"/>
          <w:lang w:eastAsia="ru-RU"/>
        </w:rPr>
        <w:softHyphen/>
        <w:t>жение со стороны окружающих. Поэтому дети с такой речью вообще стараются не говорить. А это еще больше задерживает их речевое, а следовательно, и умственное развитие. Брадилалии у детей часто сопутствует монотонность голоса, недостаточно модулированная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Тахилалия</w:t>
      </w:r>
      <w:r w:rsidRPr="003F50AB">
        <w:rPr>
          <w:rFonts w:ascii="Times New Roman" w:eastAsia="Times New Roman" w:hAnsi="Times New Roman" w:cs="Times New Roman"/>
          <w:color w:val="242424"/>
          <w:sz w:val="24"/>
          <w:szCs w:val="24"/>
          <w:lang w:eastAsia="ru-RU"/>
        </w:rPr>
        <w:t> - патологически ускоренный темп речи.</w:t>
      </w:r>
      <w:r w:rsidRPr="003F50AB">
        <w:rPr>
          <w:rFonts w:ascii="Times New Roman" w:eastAsia="Times New Roman" w:hAnsi="Times New Roman" w:cs="Times New Roman"/>
          <w:b/>
          <w:bCs/>
          <w:color w:val="242424"/>
          <w:sz w:val="24"/>
          <w:szCs w:val="24"/>
          <w:lang w:eastAsia="ru-RU"/>
        </w:rPr>
        <w:t> </w:t>
      </w:r>
      <w:r w:rsidRPr="003F50AB">
        <w:rPr>
          <w:rFonts w:ascii="Times New Roman" w:eastAsia="Times New Roman" w:hAnsi="Times New Roman" w:cs="Times New Roman"/>
          <w:color w:val="242424"/>
          <w:sz w:val="24"/>
          <w:szCs w:val="24"/>
          <w:lang w:eastAsia="ru-RU"/>
        </w:rPr>
        <w:t>Название это произошло от греческого слова </w:t>
      </w:r>
      <w:r w:rsidRPr="003F50AB">
        <w:rPr>
          <w:rFonts w:ascii="Times New Roman" w:eastAsia="Times New Roman" w:hAnsi="Times New Roman" w:cs="Times New Roman"/>
          <w:i/>
          <w:iCs/>
          <w:color w:val="242424"/>
          <w:sz w:val="24"/>
          <w:szCs w:val="24"/>
          <w:lang w:eastAsia="ru-RU"/>
        </w:rPr>
        <w:t>tachus,</w:t>
      </w:r>
      <w:r w:rsidRPr="003F50AB">
        <w:rPr>
          <w:rFonts w:ascii="Times New Roman" w:eastAsia="Times New Roman" w:hAnsi="Times New Roman" w:cs="Times New Roman"/>
          <w:color w:val="242424"/>
          <w:sz w:val="24"/>
          <w:szCs w:val="24"/>
          <w:lang w:eastAsia="ru-RU"/>
        </w:rPr>
        <w:t> что означает “быстрый”, и </w:t>
      </w:r>
      <w:r w:rsidRPr="003F50AB">
        <w:rPr>
          <w:rFonts w:ascii="Times New Roman" w:eastAsia="Times New Roman" w:hAnsi="Times New Roman" w:cs="Times New Roman"/>
          <w:i/>
          <w:iCs/>
          <w:color w:val="242424"/>
          <w:sz w:val="24"/>
          <w:szCs w:val="24"/>
          <w:lang w:eastAsia="ru-RU"/>
        </w:rPr>
        <w:t>lalia</w:t>
      </w:r>
      <w:r w:rsidRPr="003F50AB">
        <w:rPr>
          <w:rFonts w:ascii="Times New Roman" w:eastAsia="Times New Roman" w:hAnsi="Times New Roman" w:cs="Times New Roman"/>
          <w:color w:val="242424"/>
          <w:sz w:val="24"/>
          <w:szCs w:val="24"/>
          <w:lang w:eastAsia="ru-RU"/>
        </w:rPr>
        <w:t> -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По определению М.Е.Хватцева, при тахилалии произносится в секунду 20-30 звуков (при норме 9-14 звуков). Такую стреми</w:t>
      </w:r>
      <w:r w:rsidRPr="003F50AB">
        <w:rPr>
          <w:rFonts w:ascii="Times New Roman" w:eastAsia="Times New Roman" w:hAnsi="Times New Roman" w:cs="Times New Roman"/>
          <w:color w:val="242424"/>
          <w:sz w:val="24"/>
          <w:szCs w:val="24"/>
          <w:lang w:eastAsia="ru-RU"/>
        </w:rPr>
        <w:softHyphen/>
        <w:t>тельную речь бывает трудно понять, даже когда не изменяется звукопроизношение. Но часто от быстроты высказывания происхо</w:t>
      </w:r>
      <w:r w:rsidRPr="003F50AB">
        <w:rPr>
          <w:rFonts w:ascii="Times New Roman" w:eastAsia="Times New Roman" w:hAnsi="Times New Roman" w:cs="Times New Roman"/>
          <w:color w:val="242424"/>
          <w:sz w:val="24"/>
          <w:szCs w:val="24"/>
          <w:lang w:eastAsia="ru-RU"/>
        </w:rPr>
        <w:softHyphen/>
        <w:t xml:space="preserve">дит повторение слогов или, наоборот, их пропуск, искажение звуков, а иногда слов. Но всего этого говорящий, как правило, не замечает. Он часто не дослушивает собеседника и </w:t>
      </w:r>
      <w:r w:rsidRPr="003F50AB">
        <w:rPr>
          <w:rFonts w:ascii="Times New Roman" w:eastAsia="Times New Roman" w:hAnsi="Times New Roman" w:cs="Times New Roman"/>
          <w:color w:val="242424"/>
          <w:sz w:val="24"/>
          <w:szCs w:val="24"/>
          <w:lang w:eastAsia="ru-RU"/>
        </w:rPr>
        <w:lastRenderedPageBreak/>
        <w:t>торопится выска</w:t>
      </w:r>
      <w:r w:rsidRPr="003F50AB">
        <w:rPr>
          <w:rFonts w:ascii="Times New Roman" w:eastAsia="Times New Roman" w:hAnsi="Times New Roman" w:cs="Times New Roman"/>
          <w:color w:val="242424"/>
          <w:sz w:val="24"/>
          <w:szCs w:val="24"/>
          <w:lang w:eastAsia="ru-RU"/>
        </w:rPr>
        <w:softHyphen/>
        <w:t>заться сам. Бурный поток звуков и слов произносится без пере</w:t>
      </w:r>
      <w:r w:rsidRPr="003F50AB">
        <w:rPr>
          <w:rFonts w:ascii="Times New Roman" w:eastAsia="Times New Roman" w:hAnsi="Times New Roman" w:cs="Times New Roman"/>
          <w:color w:val="242424"/>
          <w:sz w:val="24"/>
          <w:szCs w:val="24"/>
          <w:lang w:eastAsia="ru-RU"/>
        </w:rPr>
        <w:softHyphen/>
        <w:t>дышки, до полного выхода. Иногда неумеренно быстрый темп речи сопровождается быстрыми, подчас беспорядочными движениями рук, ног или всего тела.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Тахилалия может возникнуть уже в детстве и, если не проводить специальной коррекционной работы, усилиться в переходном воз</w:t>
      </w:r>
      <w:r w:rsidRPr="003F50AB">
        <w:rPr>
          <w:rFonts w:ascii="Times New Roman" w:eastAsia="Times New Roman" w:hAnsi="Times New Roman" w:cs="Times New Roman"/>
          <w:color w:val="242424"/>
          <w:sz w:val="24"/>
          <w:szCs w:val="24"/>
          <w:lang w:eastAsia="ru-RU"/>
        </w:rPr>
        <w:softHyphen/>
        <w:t>расте и остаться на всю жизнь.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Заикание</w:t>
      </w:r>
      <w:r w:rsidRPr="003F50AB">
        <w:rPr>
          <w:rFonts w:ascii="Times New Roman" w:eastAsia="Times New Roman" w:hAnsi="Times New Roman" w:cs="Times New Roman"/>
          <w:color w:val="242424"/>
          <w:sz w:val="24"/>
          <w:szCs w:val="24"/>
          <w:lang w:eastAsia="ru-RU"/>
        </w:rPr>
        <w:t> - нарушение темпо-ритмической органи</w:t>
      </w:r>
      <w:r w:rsidRPr="003F50AB">
        <w:rPr>
          <w:rFonts w:ascii="Times New Roman" w:eastAsia="Times New Roman" w:hAnsi="Times New Roman" w:cs="Times New Roman"/>
          <w:color w:val="242424"/>
          <w:sz w:val="24"/>
          <w:szCs w:val="24"/>
          <w:lang w:eastAsia="ru-RU"/>
        </w:rPr>
        <w:softHyphen/>
        <w:t>зации речи, обусловленное судорожным состоянием мышц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Дислалия</w:t>
      </w:r>
      <w:r w:rsidRPr="003F50AB">
        <w:rPr>
          <w:rFonts w:ascii="Times New Roman" w:eastAsia="Times New Roman" w:hAnsi="Times New Roman" w:cs="Times New Roman"/>
          <w:color w:val="242424"/>
          <w:sz w:val="24"/>
          <w:szCs w:val="24"/>
          <w:lang w:eastAsia="ru-RU"/>
        </w:rPr>
        <w:t> - нарушение звукопроизношения при нор</w:t>
      </w:r>
      <w:r w:rsidRPr="003F50AB">
        <w:rPr>
          <w:rFonts w:ascii="Times New Roman" w:eastAsia="Times New Roman" w:hAnsi="Times New Roman" w:cs="Times New Roman"/>
          <w:color w:val="242424"/>
          <w:sz w:val="24"/>
          <w:szCs w:val="24"/>
          <w:lang w:eastAsia="ru-RU"/>
        </w:rPr>
        <w:softHyphen/>
        <w:t>мальном слухе и сохранной иннервации речевого аппа</w:t>
      </w:r>
      <w:r w:rsidRPr="003F50AB">
        <w:rPr>
          <w:rFonts w:ascii="Times New Roman" w:eastAsia="Times New Roman" w:hAnsi="Times New Roman" w:cs="Times New Roman"/>
          <w:color w:val="242424"/>
          <w:sz w:val="24"/>
          <w:szCs w:val="24"/>
          <w:lang w:eastAsia="ru-RU"/>
        </w:rPr>
        <w:softHyphen/>
        <w:t>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Ринолалия</w:t>
      </w:r>
      <w:r w:rsidRPr="003F50AB">
        <w:rPr>
          <w:rFonts w:ascii="Times New Roman" w:eastAsia="Times New Roman" w:hAnsi="Times New Roman" w:cs="Times New Roman"/>
          <w:color w:val="242424"/>
          <w:sz w:val="24"/>
          <w:szCs w:val="24"/>
          <w:lang w:eastAsia="ru-RU"/>
        </w:rPr>
        <w:t> (от греч. </w:t>
      </w:r>
      <w:r w:rsidRPr="003F50AB">
        <w:rPr>
          <w:rFonts w:ascii="Times New Roman" w:eastAsia="Times New Roman" w:hAnsi="Times New Roman" w:cs="Times New Roman"/>
          <w:i/>
          <w:iCs/>
          <w:color w:val="242424"/>
          <w:sz w:val="24"/>
          <w:szCs w:val="24"/>
          <w:lang w:eastAsia="ru-RU"/>
        </w:rPr>
        <w:t>rhinos - </w:t>
      </w:r>
      <w:r w:rsidRPr="003F50AB">
        <w:rPr>
          <w:rFonts w:ascii="Times New Roman" w:eastAsia="Times New Roman" w:hAnsi="Times New Roman" w:cs="Times New Roman"/>
          <w:color w:val="242424"/>
          <w:sz w:val="24"/>
          <w:szCs w:val="24"/>
          <w:lang w:eastAsia="ru-RU"/>
        </w:rPr>
        <w:t>нос, </w:t>
      </w:r>
      <w:r w:rsidRPr="003F50AB">
        <w:rPr>
          <w:rFonts w:ascii="Times New Roman" w:eastAsia="Times New Roman" w:hAnsi="Times New Roman" w:cs="Times New Roman"/>
          <w:i/>
          <w:iCs/>
          <w:color w:val="242424"/>
          <w:sz w:val="24"/>
          <w:szCs w:val="24"/>
          <w:lang w:eastAsia="ru-RU"/>
        </w:rPr>
        <w:t>lalia</w:t>
      </w:r>
      <w:r w:rsidRPr="003F50AB">
        <w:rPr>
          <w:rFonts w:ascii="Times New Roman" w:eastAsia="Times New Roman" w:hAnsi="Times New Roman" w:cs="Times New Roman"/>
          <w:color w:val="242424"/>
          <w:sz w:val="24"/>
          <w:szCs w:val="24"/>
          <w:lang w:eastAsia="ru-RU"/>
        </w:rPr>
        <w:t> - речь) - нарушения тембра голоса и звукопро</w:t>
      </w:r>
      <w:r w:rsidRPr="003F50AB">
        <w:rPr>
          <w:rFonts w:ascii="Times New Roman" w:eastAsia="Times New Roman" w:hAnsi="Times New Roman" w:cs="Times New Roman"/>
          <w:color w:val="242424"/>
          <w:sz w:val="24"/>
          <w:szCs w:val="24"/>
          <w:lang w:eastAsia="ru-RU"/>
        </w:rPr>
        <w:softHyphen/>
        <w:t>изношения, обусловленные анатомо-физиологическими дефектами речевого аппарата.</w:t>
      </w:r>
      <w:r w:rsidRPr="003F50AB">
        <w:rPr>
          <w:rFonts w:ascii="Times New Roman" w:eastAsia="Times New Roman" w:hAnsi="Times New Roman" w:cs="Times New Roman"/>
          <w:b/>
          <w:bCs/>
          <w:color w:val="242424"/>
          <w:sz w:val="24"/>
          <w:szCs w:val="24"/>
          <w:lang w:eastAsia="ru-RU"/>
        </w:rPr>
        <w:t> </w:t>
      </w:r>
      <w:r w:rsidRPr="003F50AB">
        <w:rPr>
          <w:rFonts w:ascii="Times New Roman" w:eastAsia="Times New Roman" w:hAnsi="Times New Roman" w:cs="Times New Roman"/>
          <w:color w:val="242424"/>
          <w:sz w:val="24"/>
          <w:szCs w:val="24"/>
          <w:lang w:eastAsia="ru-RU"/>
        </w:rPr>
        <w:t>Сочетание расстройств артикуляции звуков с расстройствами тембра голоса позволяет отличать ринолалию от дислалии и ринофонии (ринофония звуков речи - нарушение тембра голоса при нормальной артикуляции звуковой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При ринолалии механизм артикуляции, фонации и голосообразования имеет существенные отклонения от нормы и обусловлен нарушением участия носового и ротоглоточного резонаторов. При нормальной фонации у человека во время произнесения всех звуков речи, кроме носовых, происходит отделение носоглоточной и носо</w:t>
      </w:r>
      <w:r w:rsidRPr="003F50AB">
        <w:rPr>
          <w:rFonts w:ascii="Times New Roman" w:eastAsia="Times New Roman" w:hAnsi="Times New Roman" w:cs="Times New Roman"/>
          <w:color w:val="242424"/>
          <w:sz w:val="24"/>
          <w:szCs w:val="24"/>
          <w:lang w:eastAsia="ru-RU"/>
        </w:rPr>
        <w:softHyphen/>
        <w:t>вой полости от глоточной и ротовой.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Эти полости разделяются нёбно-глоточным смыканием, осущест</w:t>
      </w:r>
      <w:r w:rsidRPr="003F50AB">
        <w:rPr>
          <w:rFonts w:ascii="Times New Roman" w:eastAsia="Times New Roman" w:hAnsi="Times New Roman" w:cs="Times New Roman"/>
          <w:color w:val="242424"/>
          <w:sz w:val="24"/>
          <w:szCs w:val="24"/>
          <w:lang w:eastAsia="ru-RU"/>
        </w:rPr>
        <w:softHyphen/>
        <w:t>вляемым сокращением мышц мягкого нёба и боковой и задней стенок глотки.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Одновременно с движением мягкого нёба при фонации проис</w:t>
      </w:r>
      <w:r w:rsidRPr="003F50AB">
        <w:rPr>
          <w:rFonts w:ascii="Times New Roman" w:eastAsia="Times New Roman" w:hAnsi="Times New Roman" w:cs="Times New Roman"/>
          <w:color w:val="242424"/>
          <w:sz w:val="24"/>
          <w:szCs w:val="24"/>
          <w:lang w:eastAsia="ru-RU"/>
        </w:rPr>
        <w:softHyphen/>
        <w:t>ходит утолщение задней стенки глотки, которое также способствует контакту задней поверхности мягкого нёба с задней стенкой глотки.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Уровень контакта мягкого нёба со стенкой глотки может варь</w:t>
      </w:r>
      <w:r w:rsidRPr="003F50AB">
        <w:rPr>
          <w:rFonts w:ascii="Times New Roman" w:eastAsia="Times New Roman" w:hAnsi="Times New Roman" w:cs="Times New Roman"/>
          <w:color w:val="242424"/>
          <w:sz w:val="24"/>
          <w:szCs w:val="24"/>
          <w:lang w:eastAsia="ru-RU"/>
        </w:rPr>
        <w:softHyphen/>
        <w:t>ироваться и зависит от длины мягкого нёба.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Во время речи мягкое нёбо непрерывно опускается и поднимает</w:t>
      </w:r>
      <w:r w:rsidRPr="003F50AB">
        <w:rPr>
          <w:rFonts w:ascii="Times New Roman" w:eastAsia="Times New Roman" w:hAnsi="Times New Roman" w:cs="Times New Roman"/>
          <w:color w:val="242424"/>
          <w:sz w:val="24"/>
          <w:szCs w:val="24"/>
          <w:lang w:eastAsia="ru-RU"/>
        </w:rPr>
        <w:softHyphen/>
        <w:t>ся на разную высоту в зависимости от произносимых звуков и бег</w:t>
      </w:r>
      <w:r w:rsidRPr="003F50AB">
        <w:rPr>
          <w:rFonts w:ascii="Times New Roman" w:eastAsia="Times New Roman" w:hAnsi="Times New Roman" w:cs="Times New Roman"/>
          <w:color w:val="242424"/>
          <w:sz w:val="24"/>
          <w:szCs w:val="24"/>
          <w:lang w:eastAsia="ru-RU"/>
        </w:rPr>
        <w:softHyphen/>
        <w:t>лости речи. Сила нёбно-глоточного смыкания зависит от произно</w:t>
      </w:r>
      <w:r w:rsidRPr="003F50AB">
        <w:rPr>
          <w:rFonts w:ascii="Times New Roman" w:eastAsia="Times New Roman" w:hAnsi="Times New Roman" w:cs="Times New Roman"/>
          <w:color w:val="242424"/>
          <w:sz w:val="24"/>
          <w:szCs w:val="24"/>
          <w:lang w:eastAsia="ru-RU"/>
        </w:rPr>
        <w:softHyphen/>
        <w:t>симых звуков. Установлено, что для гласных затвор меньше, чем для согласных. Гласные с назальным оттенком появляются в том случае, если между задним краем мягкого нёба и задней стенкой глотки остается пространство около 6 мм.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зависимости от характера нарушения функции нёбно-глоточного смыкания выделяются различные формы ринолалии:</w:t>
      </w:r>
      <w:r w:rsidRPr="003F50AB">
        <w:rPr>
          <w:rFonts w:ascii="Times New Roman" w:eastAsia="Times New Roman" w:hAnsi="Times New Roman" w:cs="Times New Roman"/>
          <w:b/>
          <w:bCs/>
          <w:color w:val="242424"/>
          <w:sz w:val="24"/>
          <w:szCs w:val="24"/>
          <w:lang w:eastAsia="ru-RU"/>
        </w:rPr>
        <w:t> </w:t>
      </w:r>
      <w:r w:rsidRPr="003F50AB">
        <w:rPr>
          <w:rFonts w:ascii="Times New Roman" w:eastAsia="Times New Roman" w:hAnsi="Times New Roman" w:cs="Times New Roman"/>
          <w:color w:val="242424"/>
          <w:sz w:val="24"/>
          <w:szCs w:val="24"/>
          <w:lang w:eastAsia="ru-RU"/>
        </w:rPr>
        <w:t>закрытая ринолалия, функциональная закрытая ринолалия, органически закрытая ринолалия, открытая ринолалия (органическая и функциональная).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lastRenderedPageBreak/>
        <w:t>Дизартрия</w:t>
      </w:r>
      <w:r w:rsidRPr="003F50AB">
        <w:rPr>
          <w:rFonts w:ascii="Times New Roman" w:eastAsia="Times New Roman" w:hAnsi="Times New Roman" w:cs="Times New Roman"/>
          <w:color w:val="242424"/>
          <w:sz w:val="24"/>
          <w:szCs w:val="24"/>
          <w:lang w:eastAsia="ru-RU"/>
        </w:rPr>
        <w:t> - нарушение произносительной стороны речи, обусловленное недостаточностью иннервации ре</w:t>
      </w:r>
      <w:r w:rsidRPr="003F50AB">
        <w:rPr>
          <w:rFonts w:ascii="Times New Roman" w:eastAsia="Times New Roman" w:hAnsi="Times New Roman" w:cs="Times New Roman"/>
          <w:color w:val="242424"/>
          <w:sz w:val="24"/>
          <w:szCs w:val="24"/>
          <w:lang w:eastAsia="ru-RU"/>
        </w:rPr>
        <w:softHyphen/>
        <w:t>чевого аппарата. Термин “дизартрия” образован от греческих слов </w:t>
      </w:r>
      <w:r w:rsidRPr="003F50AB">
        <w:rPr>
          <w:rFonts w:ascii="Times New Roman" w:eastAsia="Times New Roman" w:hAnsi="Times New Roman" w:cs="Times New Roman"/>
          <w:i/>
          <w:iCs/>
          <w:color w:val="242424"/>
          <w:sz w:val="24"/>
          <w:szCs w:val="24"/>
          <w:lang w:eastAsia="ru-RU"/>
        </w:rPr>
        <w:t>аrthson - </w:t>
      </w:r>
      <w:r w:rsidRPr="003F50AB">
        <w:rPr>
          <w:rFonts w:ascii="Times New Roman" w:eastAsia="Times New Roman" w:hAnsi="Times New Roman" w:cs="Times New Roman"/>
          <w:color w:val="242424"/>
          <w:sz w:val="24"/>
          <w:szCs w:val="24"/>
          <w:lang w:eastAsia="ru-RU"/>
        </w:rPr>
        <w:t>сочленение и dys - частица, означающая расстройство. Основные проявления дизартрии состоят в расстройстве арти</w:t>
      </w:r>
      <w:r w:rsidRPr="003F50AB">
        <w:rPr>
          <w:rFonts w:ascii="Times New Roman" w:eastAsia="Times New Roman" w:hAnsi="Times New Roman" w:cs="Times New Roman"/>
          <w:color w:val="242424"/>
          <w:sz w:val="24"/>
          <w:szCs w:val="24"/>
          <w:lang w:eastAsia="ru-RU"/>
        </w:rPr>
        <w:softHyphen/>
        <w:t>куляции звуков, нарушениях голосообразования, а также в изме</w:t>
      </w:r>
      <w:r w:rsidRPr="003F50AB">
        <w:rPr>
          <w:rFonts w:ascii="Times New Roman" w:eastAsia="Times New Roman" w:hAnsi="Times New Roman" w:cs="Times New Roman"/>
          <w:color w:val="242424"/>
          <w:sz w:val="24"/>
          <w:szCs w:val="24"/>
          <w:lang w:eastAsia="ru-RU"/>
        </w:rPr>
        <w:softHyphen/>
        <w:t>нениях темпа речи, ритма и интонации.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Наиболее часто встречающимися, не относящимися к патологическим, являются такие нарушения речи у людей, как парафазия, контаминация и персеверативность.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Парафазия</w:t>
      </w:r>
      <w:r w:rsidRPr="003F50AB">
        <w:rPr>
          <w:rFonts w:ascii="Times New Roman" w:eastAsia="Times New Roman" w:hAnsi="Times New Roman" w:cs="Times New Roman"/>
          <w:color w:val="242424"/>
          <w:sz w:val="24"/>
          <w:szCs w:val="24"/>
          <w:lang w:eastAsia="ru-RU"/>
        </w:rPr>
        <w:t> – нарушение речевого высказывания, проявляющееся в неправильном употреблении отдельных звуков (букв) или слов в устной и письменной речи. </w:t>
      </w:r>
      <w:r w:rsidRPr="003F50AB">
        <w:rPr>
          <w:rFonts w:ascii="Times New Roman" w:eastAsia="Times New Roman" w:hAnsi="Times New Roman" w:cs="Times New Roman"/>
          <w:b/>
          <w:bCs/>
          <w:color w:val="242424"/>
          <w:sz w:val="24"/>
          <w:szCs w:val="24"/>
          <w:lang w:eastAsia="ru-RU"/>
        </w:rPr>
        <w:t>Контаминация </w:t>
      </w:r>
      <w:r w:rsidRPr="003F50AB">
        <w:rPr>
          <w:rFonts w:ascii="Times New Roman" w:eastAsia="Times New Roman" w:hAnsi="Times New Roman" w:cs="Times New Roman"/>
          <w:color w:val="242424"/>
          <w:sz w:val="24"/>
          <w:szCs w:val="24"/>
          <w:lang w:eastAsia="ru-RU"/>
        </w:rPr>
        <w:t>- ошибочное воспроизведение слов, заключающееся в объединении слогов, относящихся к разным словам, в одно слово. Эти нарушения речи еще не относятся к патологии. </w:t>
      </w:r>
      <w:r w:rsidRPr="003F50AB">
        <w:rPr>
          <w:rFonts w:ascii="Times New Roman" w:eastAsia="Times New Roman" w:hAnsi="Times New Roman" w:cs="Times New Roman"/>
          <w:b/>
          <w:bCs/>
          <w:color w:val="242424"/>
          <w:sz w:val="24"/>
          <w:szCs w:val="24"/>
          <w:lang w:eastAsia="ru-RU"/>
        </w:rPr>
        <w:t>Персеверативность речи</w:t>
      </w:r>
      <w:r w:rsidRPr="003F50AB">
        <w:rPr>
          <w:rFonts w:ascii="Times New Roman" w:eastAsia="Times New Roman" w:hAnsi="Times New Roman" w:cs="Times New Roman"/>
          <w:color w:val="242424"/>
          <w:sz w:val="24"/>
          <w:szCs w:val="24"/>
          <w:lang w:eastAsia="ru-RU"/>
        </w:rPr>
        <w:t> - т.е. многократное повторение отдельных слов, словосочетаний, предложений: “Девочки по</w:t>
      </w:r>
      <w:r w:rsidRPr="003F50AB">
        <w:rPr>
          <w:rFonts w:ascii="Times New Roman" w:eastAsia="Times New Roman" w:hAnsi="Times New Roman" w:cs="Times New Roman"/>
          <w:color w:val="242424"/>
          <w:sz w:val="24"/>
          <w:szCs w:val="24"/>
          <w:lang w:eastAsia="ru-RU"/>
        </w:rPr>
        <w:softHyphen/>
        <w:t>шли в лес. Потом они ели. Потом они поели, и потом запел соловей”.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Следующее нарушение - </w:t>
      </w:r>
      <w:r w:rsidRPr="003F50AB">
        <w:rPr>
          <w:rFonts w:ascii="Times New Roman" w:eastAsia="Times New Roman" w:hAnsi="Times New Roman" w:cs="Times New Roman"/>
          <w:b/>
          <w:bCs/>
          <w:color w:val="242424"/>
          <w:sz w:val="24"/>
          <w:szCs w:val="24"/>
          <w:lang w:eastAsia="ru-RU"/>
        </w:rPr>
        <w:t>эхолалия - </w:t>
      </w:r>
      <w:r w:rsidRPr="003F50AB">
        <w:rPr>
          <w:rFonts w:ascii="Times New Roman" w:eastAsia="Times New Roman" w:hAnsi="Times New Roman" w:cs="Times New Roman"/>
          <w:color w:val="242424"/>
          <w:sz w:val="24"/>
          <w:szCs w:val="24"/>
          <w:lang w:eastAsia="ru-RU"/>
        </w:rPr>
        <w:t>автоматическое повторение чужих слов, наблюдаемое при некоторых психических заболеваниях, можно уже отнести к патологии.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 патологическим также относятся: дизартрия, ринолалия, алалия, афазия (расстройство речи); нарушение артикуляции (афазия Брока); нарушения письма (аграфии); расстройства понимания устной речи (афазия Вернике); нарушения чтения (алексия) и т.д. Рассмотрим некоторые из них подробнее. Основные формы и виды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Классификация и общий обзор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речи не представляют собой какую-то единую аморфную группу. В этой группе имеются различные формы, характеризующиеся своеобразием этиопатогенеза и особенностями клинической симптоматики.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Проблема классификации нарушений речи является актуальной во многих науках, изучающих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Речь представляет собой сложнейший физиологический, психический, мыслительный, языковой, сенсомоторный процесс, в котором переплетаются как более элементарные (сенсомоторный, гностико-практический), так и высокоорганизованные уровни (смысловой, языковой). В связи с этим речь и ее нарушения изучают многие науки: медицина, психология, лингвистика, психолингвистика и др. При этом они касаются и классификации речевых расстройств в различных аспектах: клиническом, патофизиологическом (с учетом анализаторного принципа, характера нарушений языковой системы), психолингвистическом.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 начальных этапах становления логопедии как науки она не располагала собственной классификацией нарушений речи, полностью принимая медицинскую классификацию </w:t>
      </w:r>
      <w:r w:rsidRPr="003F50AB">
        <w:rPr>
          <w:rFonts w:ascii="Times New Roman" w:eastAsia="Times New Roman" w:hAnsi="Times New Roman" w:cs="Times New Roman"/>
          <w:color w:val="242424"/>
          <w:sz w:val="24"/>
          <w:szCs w:val="24"/>
          <w:lang w:eastAsia="ru-RU"/>
        </w:rPr>
        <w:lastRenderedPageBreak/>
        <w:t>речевых расстройств. Одним из первых проанализировал медицинскую классификацию речевых расстройств и, проанализировав их с точки зрения речевого дефекта, упорядочил терминологию А. Куссмауль в 1877 г. Эта классификация легла в основу множества клинических классификаций, но ни в одну из них не был заложен определенный принцип, что привело к разночтению видов и форм речевых нарушений не только в классификациях разных авторов, но и внутри одной классификации. На рубеже веков, с развитием физиологии высшей нервной деятельности, психологии, медицины, лингвистики и педагогики, эти противоречия стали особенно заметны. К пересмотру классификации речевых нарушений подключились М.Е. Хватцев, Ф.А. Рау, О.В. Правдина, С.С. Ляпидевский, пополнив содержательную характеристику речевых расстройств.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Одна из первых попыток обобщить результаты многолетних изучений речевых нарушений у детей и взрослых, описать эти нарушения и классифицировать их была предпринята М.Е. Хватцевым, в исследованиях которого отражен дифференцированный подход к изучению сложных речевых дефектов при различных видах нарушений развития и выбору путей и методов коррекционной помощи лицам различного возраста. Под нарушениями речи М.Е. Хватцев понимал “всевозможные отклонения от нормы, стандарта речи, т. е. общепринятого в данном языке типизированного проявления восприятия ее, начиная с нарушений отдельных компонентов и заканчивая полным отсутствием словесного общения”, и отмечал различные проявления речевых нарушений, представленные нарушением отдельных языковых компонентов или касающиеся всей структуры языка.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работах С.С. Ляпидевского речевые нарушения рассматриваются с точки зрения клинического подхода. В группе речевых расстройств имеются различные формы, которые характеризуются разнообразными проявлениями клинической симптоматики и неоднородными проявлениями структуры нарушения. В логопедии подходы к оценке речевых нарушений направлены на разграничение клинических и педагогических симптомов. Отмечая существование клинической классификации речевых нарушений наряду с педагогической, С.С. Ляпидевский рассматривает медицинский аспект клинической классификации речевых нарушений и отмечает, что в ней предполагается учет того, какой из речевых анализаторов нарушен, в каком отделе и в какой степени проявляются эти нарушения. В клинической классификации автор выделяет:</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обусловленные нарушениями в области речеслухового и речедвигательного анализаторов;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центрального или периферического характера;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функциональные или органические с учетом времени наступления расстройства (до начала формирования речи; в процессе формирования; после того, как речь уже сформирована).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 С. Ляпидевский выделяет следующие формы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sym w:font="Symbol" w:char="F0B7"/>
      </w:r>
      <w:r w:rsidRPr="003F50AB">
        <w:rPr>
          <w:rFonts w:ascii="Times New Roman" w:eastAsia="Times New Roman" w:hAnsi="Times New Roman" w:cs="Times New Roman"/>
          <w:color w:val="242424"/>
          <w:sz w:val="24"/>
          <w:szCs w:val="24"/>
          <w:lang w:eastAsia="ru-RU"/>
        </w:rPr>
        <w:t>  фонетические дефекты, которые диагностируются как дислалия, дизартрия, ринолалия;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недоразвитие или утрата речи – алалия, афазия;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темпа, ритма и плавности речи несудоржного характера – тахилалия, брадилалия; нарушения плавности речи, сопровождающиеся судорожными спазмами мышц, в клинической классификации, как отмечает автор, определяются как логоневроз. В клинической классификации им выделяются особенности речевой патологии при дефектах слуха, умственной отсталости и при некоторых нервно-психических заболеваниях, таких как шизофрения и эпилепсия.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Логопедический аспект классификации речевых нарушений предполагает, по мнению С.С. Ляпидевского, учет того, какое звено речевой системы нарушено и выделяет, соответственно, расстройства голоса, расстройства ритма, расстройства темпа, расстройства фонетического строя, расстройства грамматического строя и расстройства лексики. В педагогической классификации автор рассматривает следующие формы речевых расстройств: недоразвитие речи различных уровней и задержка речевого развития.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настоящее время в логопедии для описания и характеристики речевых нарушений используются две классификации нарушений речи: </w:t>
      </w:r>
      <w:r w:rsidRPr="003F50AB">
        <w:rPr>
          <w:rFonts w:ascii="Times New Roman" w:eastAsia="Times New Roman" w:hAnsi="Times New Roman" w:cs="Times New Roman"/>
          <w:b/>
          <w:bCs/>
          <w:i/>
          <w:iCs/>
          <w:color w:val="242424"/>
          <w:sz w:val="24"/>
          <w:szCs w:val="24"/>
          <w:lang w:eastAsia="ru-RU"/>
        </w:rPr>
        <w:t>клинико-педагогическая</w:t>
      </w:r>
      <w:r w:rsidRPr="003F50AB">
        <w:rPr>
          <w:rFonts w:ascii="Times New Roman" w:eastAsia="Times New Roman" w:hAnsi="Times New Roman" w:cs="Times New Roman"/>
          <w:color w:val="242424"/>
          <w:sz w:val="24"/>
          <w:szCs w:val="24"/>
          <w:lang w:eastAsia="ru-RU"/>
        </w:rPr>
        <w:t> и </w:t>
      </w:r>
      <w:r w:rsidRPr="003F50AB">
        <w:rPr>
          <w:rFonts w:ascii="Times New Roman" w:eastAsia="Times New Roman" w:hAnsi="Times New Roman" w:cs="Times New Roman"/>
          <w:b/>
          <w:bCs/>
          <w:i/>
          <w:iCs/>
          <w:color w:val="242424"/>
          <w:sz w:val="24"/>
          <w:szCs w:val="24"/>
          <w:lang w:eastAsia="ru-RU"/>
        </w:rPr>
        <w:t>психолого-педагогическая</w:t>
      </w:r>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Клинико-педагогическая классификация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Клинико-педагогическая классификация</w:t>
      </w:r>
      <w:r w:rsidRPr="003F50AB">
        <w:rPr>
          <w:rFonts w:ascii="Times New Roman" w:eastAsia="Times New Roman" w:hAnsi="Times New Roman" w:cs="Times New Roman"/>
          <w:color w:val="242424"/>
          <w:sz w:val="24"/>
          <w:szCs w:val="24"/>
          <w:lang w:eastAsia="ru-RU"/>
        </w:rPr>
        <w:t> опирается на традиционное для логопедии содружество с медициной, но, в отличие от чисто клинической, выделяемые в ней виды речевых нарушений не привязываются строго к формам заболеваний. Клинико-педагогическая классификация строго не соотнесена с клиническими синдромами. Она акцентирует внимание на тех нарушениях, которые должны стать объектом логопедического воздействия.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данной классификации все виды нарушений речи делятся на две группы в зависимости от того, какого вида речь нарушена: устная или письменная. Нарушения устной речи, в свою очередь, могут быть разделены на два типа: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фонационного (внешнего) оформления высказывания, которые называют нарушениями произносительной стороны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структурно-семантического (внутреннего) оформления высказывания, которые в логопедии называют системными или полиморфными нарушениями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 нарушениям устной речи относятся произносительной стороны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дислалия</w:t>
      </w:r>
      <w:r w:rsidRPr="003F50AB">
        <w:rPr>
          <w:rFonts w:ascii="Times New Roman" w:eastAsia="Times New Roman" w:hAnsi="Times New Roman" w:cs="Times New Roman"/>
          <w:color w:val="242424"/>
          <w:sz w:val="24"/>
          <w:szCs w:val="24"/>
          <w:lang w:eastAsia="ru-RU"/>
        </w:rPr>
        <w:t> – нарушение звукопроизношения при нормальном слухе и сохранной иннервации речевого аппарата, проявляющееся в искаженном произнесении звуков, в заменах звуков или их смешении;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ринолалия</w:t>
      </w:r>
      <w:r w:rsidRPr="003F50AB">
        <w:rPr>
          <w:rFonts w:ascii="Times New Roman" w:eastAsia="Times New Roman" w:hAnsi="Times New Roman" w:cs="Times New Roman"/>
          <w:color w:val="242424"/>
          <w:sz w:val="24"/>
          <w:szCs w:val="24"/>
          <w:lang w:eastAsia="ru-RU"/>
        </w:rPr>
        <w:t> – нарушение тембра голоса и звукопроизношения, обусловленное анатомо-физиологическими дефектами речевого аппарата (врожденными расщелинами нёба);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дизартрия</w:t>
      </w:r>
      <w:r w:rsidRPr="003F50AB">
        <w:rPr>
          <w:rFonts w:ascii="Times New Roman" w:eastAsia="Times New Roman" w:hAnsi="Times New Roman" w:cs="Times New Roman"/>
          <w:color w:val="242424"/>
          <w:sz w:val="24"/>
          <w:szCs w:val="24"/>
          <w:lang w:eastAsia="ru-RU"/>
        </w:rPr>
        <w:t> – нарушение произносительной стороны речи, обусловленное недостаточностью иннервации речевого аппарата. Характеризуется голосовыми, просодическими и артикуляционно-фонетическими дефектами;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дисфония</w:t>
      </w:r>
      <w:r w:rsidRPr="003F50AB">
        <w:rPr>
          <w:rFonts w:ascii="Times New Roman" w:eastAsia="Times New Roman" w:hAnsi="Times New Roman" w:cs="Times New Roman"/>
          <w:color w:val="242424"/>
          <w:sz w:val="24"/>
          <w:szCs w:val="24"/>
          <w:lang w:eastAsia="ru-RU"/>
        </w:rPr>
        <w:t> (афония) – отсутствие или расстройство фонации, нарушение силы, высоты и тембра голоса вследствие патологических изменений голосового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заикание</w:t>
      </w:r>
      <w:r w:rsidRPr="003F50AB">
        <w:rPr>
          <w:rFonts w:ascii="Times New Roman" w:eastAsia="Times New Roman" w:hAnsi="Times New Roman" w:cs="Times New Roman"/>
          <w:color w:val="242424"/>
          <w:sz w:val="24"/>
          <w:szCs w:val="24"/>
          <w:lang w:eastAsia="ru-RU"/>
        </w:rPr>
        <w:t> – нарушение темпо-ритмической организации речи, обусловленное судорожным состоянием мышц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брадилалия</w:t>
      </w:r>
      <w:r w:rsidRPr="003F50AB">
        <w:rPr>
          <w:rFonts w:ascii="Times New Roman" w:eastAsia="Times New Roman" w:hAnsi="Times New Roman" w:cs="Times New Roman"/>
          <w:color w:val="242424"/>
          <w:sz w:val="24"/>
          <w:szCs w:val="24"/>
          <w:lang w:eastAsia="ru-RU"/>
        </w:rPr>
        <w:t> – патологически замедленный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тахилалия</w:t>
      </w:r>
      <w:r w:rsidRPr="003F50AB">
        <w:rPr>
          <w:rFonts w:ascii="Times New Roman" w:eastAsia="Times New Roman" w:hAnsi="Times New Roman" w:cs="Times New Roman"/>
          <w:color w:val="242424"/>
          <w:sz w:val="24"/>
          <w:szCs w:val="24"/>
          <w:lang w:eastAsia="ru-RU"/>
        </w:rPr>
        <w:t> – патологически ускоренный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структурно-семантического (внутреннего) оформления высказывания представлены двумя видам: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алалия</w:t>
      </w:r>
      <w:r w:rsidRPr="003F50AB">
        <w:rPr>
          <w:rFonts w:ascii="Times New Roman" w:eastAsia="Times New Roman" w:hAnsi="Times New Roman" w:cs="Times New Roman"/>
          <w:color w:val="242424"/>
          <w:sz w:val="24"/>
          <w:szCs w:val="24"/>
          <w:lang w:eastAsia="ru-RU"/>
        </w:rPr>
        <w:t> –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афазия</w:t>
      </w:r>
      <w:r w:rsidRPr="003F50AB">
        <w:rPr>
          <w:rFonts w:ascii="Times New Roman" w:eastAsia="Times New Roman" w:hAnsi="Times New Roman" w:cs="Times New Roman"/>
          <w:color w:val="242424"/>
          <w:sz w:val="24"/>
          <w:szCs w:val="24"/>
          <w:lang w:eastAsia="ru-RU"/>
        </w:rPr>
        <w:t> – полная или частичная утрата речи, обусловленная локальными поражениями головного мозга.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письменной речи подразделяются на: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дислексию</w:t>
      </w:r>
      <w:r w:rsidRPr="003F50AB">
        <w:rPr>
          <w:rFonts w:ascii="Times New Roman" w:eastAsia="Times New Roman" w:hAnsi="Times New Roman" w:cs="Times New Roman"/>
          <w:color w:val="242424"/>
          <w:sz w:val="24"/>
          <w:szCs w:val="24"/>
          <w:lang w:eastAsia="ru-RU"/>
        </w:rPr>
        <w:t> – частичное специфическое нарушение процесса чтения, проявляющееся в затруднениях опознания и узнавания букв, в затруднениях слияния букв в слоги и слогов в слова, в аграмматизме;</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дисграфию</w:t>
      </w:r>
      <w:r w:rsidRPr="003F50AB">
        <w:rPr>
          <w:rFonts w:ascii="Times New Roman" w:eastAsia="Times New Roman" w:hAnsi="Times New Roman" w:cs="Times New Roman"/>
          <w:color w:val="242424"/>
          <w:sz w:val="24"/>
          <w:szCs w:val="24"/>
          <w:lang w:eastAsia="ru-RU"/>
        </w:rPr>
        <w:t> – частичное специфическое нарушение процесса письма, проявляющееся в нестойкости оптико-пространственного образа буквы, в смешениях или пропусках букв, в искажениях звукослогового состава слова и структуры предложений.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Психолого-педагогическая классификация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соответствии с </w:t>
      </w:r>
      <w:r w:rsidRPr="003F50AB">
        <w:rPr>
          <w:rFonts w:ascii="Times New Roman" w:eastAsia="Times New Roman" w:hAnsi="Times New Roman" w:cs="Times New Roman"/>
          <w:b/>
          <w:bCs/>
          <w:color w:val="242424"/>
          <w:sz w:val="24"/>
          <w:szCs w:val="24"/>
          <w:lang w:eastAsia="ru-RU"/>
        </w:rPr>
        <w:t>психолого-педагогической классификацией</w:t>
      </w:r>
      <w:r w:rsidRPr="003F50AB">
        <w:rPr>
          <w:rFonts w:ascii="Times New Roman" w:eastAsia="Times New Roman" w:hAnsi="Times New Roman" w:cs="Times New Roman"/>
          <w:color w:val="242424"/>
          <w:sz w:val="24"/>
          <w:szCs w:val="24"/>
          <w:lang w:eastAsia="ru-RU"/>
        </w:rPr>
        <w:t>, разработанной на основе исследований Р.Е.Левиной, нарушения речи подразделяются на две группы.</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Первая группа – нарушение средств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Фонетическое нарушение речи</w:t>
      </w:r>
      <w:r w:rsidRPr="003F50AB">
        <w:rPr>
          <w:rFonts w:ascii="Times New Roman" w:eastAsia="Times New Roman" w:hAnsi="Times New Roman" w:cs="Times New Roman"/>
          <w:color w:val="242424"/>
          <w:sz w:val="24"/>
          <w:szCs w:val="24"/>
          <w:lang w:eastAsia="ru-RU"/>
        </w:rPr>
        <w:t> (ФНР), или </w:t>
      </w:r>
      <w:r w:rsidRPr="003F50AB">
        <w:rPr>
          <w:rFonts w:ascii="Times New Roman" w:eastAsia="Times New Roman" w:hAnsi="Times New Roman" w:cs="Times New Roman"/>
          <w:b/>
          <w:bCs/>
          <w:color w:val="242424"/>
          <w:sz w:val="24"/>
          <w:szCs w:val="24"/>
          <w:lang w:eastAsia="ru-RU"/>
        </w:rPr>
        <w:t>нарушение произношения отдельных звуков</w:t>
      </w:r>
      <w:r w:rsidRPr="003F50AB">
        <w:rPr>
          <w:rFonts w:ascii="Times New Roman" w:eastAsia="Times New Roman" w:hAnsi="Times New Roman" w:cs="Times New Roman"/>
          <w:color w:val="242424"/>
          <w:sz w:val="24"/>
          <w:szCs w:val="24"/>
          <w:lang w:eastAsia="ru-RU"/>
        </w:rPr>
        <w:t> (НПОЗ). При ФНР нарушены фонетическая сторона речи (звукопроизношение, звукослоговая структура слова, просодика) в комплексе или какие-либо отдельные компоненты фонетического строя речи (например, только звукопроизношение или звукопроизношение и звукослоговая структура слова).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Фонетико-фонематическое недоразвитие речи</w:t>
      </w:r>
      <w:r w:rsidRPr="003F50AB">
        <w:rPr>
          <w:rFonts w:ascii="Times New Roman" w:eastAsia="Times New Roman" w:hAnsi="Times New Roman" w:cs="Times New Roman"/>
          <w:color w:val="242424"/>
          <w:sz w:val="24"/>
          <w:szCs w:val="24"/>
          <w:lang w:eastAsia="ru-RU"/>
        </w:rPr>
        <w:t> (ФФНР) – нарушение процессов формирования произносительной системы родного языка у детей с различными речевыми расстройствами вследствие дефекта восприятия и произношения фонем. При ФФНР наряду с нарушением фонетической стороны речи имеется и недоразвитие фонематических процессов: фонематического слуха, фонематического восприятия (слуховой дифференциации звуков), фонематического анализа и синтеза, фонематических представлений.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Лексико-грамматическое недоразвитие речи</w:t>
      </w:r>
      <w:r w:rsidRPr="003F50AB">
        <w:rPr>
          <w:rFonts w:ascii="Times New Roman" w:eastAsia="Times New Roman" w:hAnsi="Times New Roman" w:cs="Times New Roman"/>
          <w:color w:val="242424"/>
          <w:sz w:val="24"/>
          <w:szCs w:val="24"/>
          <w:lang w:eastAsia="ru-RU"/>
        </w:rPr>
        <w:t> (ЛГНР). При ЛГНР у детей нормальное звукопроизношение, относительно сохранны фонематические процессы (чаще всего в результате логопедического воздействия), однако отмечаются ограниченный словарный запас, нарушение грамматического строя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Общее недоразвитие речи</w:t>
      </w:r>
      <w:r w:rsidRPr="003F50AB">
        <w:rPr>
          <w:rFonts w:ascii="Times New Roman" w:eastAsia="Times New Roman" w:hAnsi="Times New Roman" w:cs="Times New Roman"/>
          <w:color w:val="242424"/>
          <w:sz w:val="24"/>
          <w:szCs w:val="24"/>
          <w:lang w:eastAsia="ru-RU"/>
        </w:rPr>
        <w:t> (ОНР). Различные сложные речевые расстройства, при которых нарушено формирование всех компонентов речевой системы, относящихся к звуковой и смысловой стороне. При ОНР у детей нарушены все компоненты языковой (речевой) системы: фонетико-фонематическая сторона речи, лексика, грамматический строй.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Вторая группа – нарушения в применении средств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заикание, рассматриваемое как нарушение коммуникативной функции речи при правильно сформировавшихся средствах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данной классификации не выделяются в качестве самостоятельных нарушений речи нарушения письма и чтения. Они рассматриваются в составе фонетико-фонематического и общего недоразвития речи как их системные, отсроченные последствия.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Психолого-педагогическая классификация ориентирована на выявление прежде всего речевой симптоматики (симптомологический уровень) на основе психолого-лингвистических критериев. Симптомологический уровень анализа речевых нарушений позволяет описать внешние симптомы недоразвития языка (речи) у детей, выявить нарушенные компоненты речи (общее недоразвитие, фонетико-фонематическое недоразвитие и т. д.), что служит основой для направления детей в соответствующие группы детского сада или в школу определенного вида.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При одной и той же патологии (форме речевого нарушения) языковая система может страдать по-разному. И наоборот, одна и та же симптоматика может наблюдаться при различных но механизмам формах речевых нарушений. Так, например, общее недоразвитие речи может наблюдаться при стертой дизартрии, при моторной алалии, при детской афазии. Определение симптомологического уровня нарушений речи решает прежде всего практические задачи комплектования групп и создает предпосылки для определения характера речевой патологии.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Логопедическая диагностика должна идти от общего к частному: от выявления комплекса речевых симптомов к уточнению механизмов речевой патологии, к уточнению взаимодействия между речевой и неречевой симптоматикой, к определению структуры речевого дефекта.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процессе постановки логопедического заключения необходимыми являются медицинские данные, клинические характеристики, которые позволяют уточнить тот или иной логопедический диагноз. Клинические характеристики ориентированы на объяснение причин возникновения речевых расстройств, на лечение ребенка, а не на систему коррекции, развития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настоящее время нуждаются в уточнении и расширении и клинико-педагогическая, и психолого-педагогическая классификации. Так, например, практика школьных логопедов показывает, что по мере коррекции нарушений звукопроизношения и фонематического развития отпадает основание говорить об общем недоразвитии речи. Однако еще длительное время у детей сохраняется недоразвитие лексико-грамматического строя речи, что приводит к большим трудностям в овладении программой по русскому языку, усвоении и реализации орфографических правил. Поэтому есть основание наряду с общим недоразвитием речи выделить и лексико-грамматическое недоразвитие речи. Необходимо уточнить формы нарушений речи и внутри клинико-педагогической классификации.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Для комплектования речевых групп детских садов, направления детей в школы определенного вида и осуществления дифференцированной коррекционно-логопедической работы важны оба критерия логопедической диагностики: и симптомологический, и клинико-педагогический. Логопедическая диагностика, ставящая перед собой коррекционно-развивающие задачи, должна рассматриваться в рамках существующих в логопедии классификаций (психолого-педагогической и клинико-педагогической), логопедическое заключение – с учетом пересечения этих двух классификаций. При формулировке логопедического заключения целесообразно также учитывать поэтапность обследования: от определения симптоматики речевых расстройств, выявления нарушенных компонентов к Речь -- важнейшая психическая функция, присущая только человеку. Благодаря речевому общению отражение мира в сознании одного человека постоянно пополняется и обогащается тем, что отражается в общественном сознании, связывается с достижениями всей общественно-производственной и культурной деятельности человечества. Таким образом, речь является основой коммуникативной функции, которая осуществляется посредством того или иного языка. Благодаря этому мы воспринимаем </w:t>
      </w:r>
      <w:r w:rsidRPr="003F50AB">
        <w:rPr>
          <w:rFonts w:ascii="Times New Roman" w:eastAsia="Times New Roman" w:hAnsi="Times New Roman" w:cs="Times New Roman"/>
          <w:color w:val="242424"/>
          <w:sz w:val="24"/>
          <w:szCs w:val="24"/>
          <w:lang w:eastAsia="ru-RU"/>
        </w:rPr>
        <w:lastRenderedPageBreak/>
        <w:t>прозу Л. Толстого и Э. Хемингуэя, стихи А. Пушкина и В. Шекспира, используем теоретическое наследие Д.Менделеева и А. Эйнштейна.</w:t>
      </w:r>
      <w:r w:rsidRPr="003F50AB">
        <w:rPr>
          <w:rFonts w:ascii="Times New Roman" w:eastAsia="Times New Roman" w:hAnsi="Times New Roman" w:cs="Times New Roman"/>
          <w:color w:val="242424"/>
          <w:sz w:val="24"/>
          <w:szCs w:val="24"/>
          <w:lang w:eastAsia="ru-RU"/>
        </w:rPr>
        <w:br/>
      </w:r>
      <w:r w:rsidRPr="003F50AB">
        <w:rPr>
          <w:rFonts w:ascii="Times New Roman" w:eastAsia="Times New Roman" w:hAnsi="Times New Roman" w:cs="Times New Roman"/>
          <w:color w:val="242424"/>
          <w:sz w:val="24"/>
          <w:szCs w:val="24"/>
          <w:lang w:eastAsia="ru-RU"/>
        </w:rPr>
        <w:br/>
        <w:t>На основе речи и ее смысловой единицы -- слова формируются и развиваются такие психические процессы, как восприятие, воображение, память. На большое важность речи для развития мышления и формирования личности неоднократно указывал Л. С. Вы-готский, который писал: "Развитие устной речи, вероятно, самое удобное явление для того, чтобы проследить механизм формирования поведения и сопоставить подход к этим явлениям, типичный для учения об условных рефлексах, с психологическим подходом к ним. Развитие речи представляет прежде всего историю того, как формируется одна из важнейших функций культурного поведения ребенка, лежащая в основе накопления его культурного опыта".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br/>
        <w:t>Речь формируется в процессе общего психофизического развития ребенка. К условиям формирования нормальной речи относятся нормальная ЦНС, наличие нормального слуха и зрения и достаточный уровень активного речевого общения взрослых с ребенком.</w:t>
      </w:r>
      <w:r w:rsidRPr="003F50AB">
        <w:rPr>
          <w:rFonts w:ascii="Times New Roman" w:eastAsia="Times New Roman" w:hAnsi="Times New Roman" w:cs="Times New Roman"/>
          <w:color w:val="242424"/>
          <w:sz w:val="24"/>
          <w:szCs w:val="24"/>
          <w:lang w:eastAsia="ru-RU"/>
        </w:rPr>
        <w:br/>
        <w:t>В тех случаях, когда у ребенка сохранен слух, не нарушен интеллект, но имеются значительные речевые нарушения, которые не могут не сказаться на формировании всей его психики, го-ворят об особой категории аномальных детей -- детях с речевыми нарушениями.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Изучением, предупреждением и коррекцией речевых нарушений занимается отрасль дефектологии логопедия (от греч. logos -- слово и paideia -- воспитание). Логопедия исторически складывалась как интегративная область знаний о психической и, конкретнее, речевой деятельности человека, речевых и языковых механизмах, обеспечивающих формирование речевой коммуникации в норме и патологии. Педагогические основы логопедической науки были разработаны в ИКП РАО в работах проф. Р.Е.Левиной и ее сотрудников и срок с 1965 по 1980 гг. Становление логопедии в нашей стране связано также с именами М.Е.Хватцева, О.П.Правдиной, Р.Е.Левиной и другими. Современный период развития логопедии связан с разработкой научных представлений о различных формах речевых нарушений, а также созданием эффективных методик их преодоления.</w:t>
      </w:r>
      <w:r w:rsidRPr="003F50AB">
        <w:rPr>
          <w:rFonts w:ascii="Times New Roman" w:eastAsia="Times New Roman" w:hAnsi="Times New Roman" w:cs="Times New Roman"/>
          <w:color w:val="242424"/>
          <w:sz w:val="24"/>
          <w:szCs w:val="24"/>
          <w:lang w:eastAsia="ru-RU"/>
        </w:rPr>
        <w:br/>
        <w:t>Как указывают Л.И.Белякова, Е.А.Дьякова подавляющее число детей с речевыми нарушениями обучаются в общеобразовательной школе и с каждым годом количество таких детей растет. Дети с речевой патологией, как правило, имеют трудности в обучении. Знание педагогом основ логопедии нужно для нахождения адекватных форм обучения и воспитания таких детей.</w:t>
      </w:r>
    </w:p>
    <w:p w:rsidR="003F50AB" w:rsidRPr="00106F45" w:rsidRDefault="003F50AB" w:rsidP="00106F45">
      <w:pPr>
        <w:rPr>
          <w:rFonts w:ascii="Times New Roman" w:hAnsi="Times New Roman" w:cs="Times New Roman"/>
          <w:b/>
          <w:sz w:val="24"/>
          <w:szCs w:val="24"/>
        </w:rPr>
      </w:pPr>
    </w:p>
    <w:p w:rsidR="0042220E" w:rsidRDefault="0042220E" w:rsidP="00106F45">
      <w:pPr>
        <w:jc w:val="center"/>
        <w:rPr>
          <w:rFonts w:ascii="Times New Roman" w:hAnsi="Times New Roman" w:cs="Times New Roman"/>
          <w:b/>
          <w:sz w:val="24"/>
          <w:szCs w:val="24"/>
        </w:rPr>
      </w:pPr>
    </w:p>
    <w:p w:rsidR="0042220E" w:rsidRDefault="0042220E" w:rsidP="00106F45">
      <w:pPr>
        <w:jc w:val="center"/>
        <w:rPr>
          <w:rFonts w:ascii="Times New Roman" w:hAnsi="Times New Roman" w:cs="Times New Roman"/>
          <w:b/>
          <w:sz w:val="24"/>
          <w:szCs w:val="24"/>
        </w:rPr>
      </w:pPr>
    </w:p>
    <w:p w:rsidR="0042220E" w:rsidRDefault="0042220E" w:rsidP="00106F45">
      <w:pPr>
        <w:jc w:val="center"/>
        <w:rPr>
          <w:rFonts w:ascii="Times New Roman" w:hAnsi="Times New Roman" w:cs="Times New Roman"/>
          <w:b/>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№8</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Pr="00DC1A24" w:rsidRDefault="007738E6" w:rsidP="007738E6">
      <w:pPr>
        <w:jc w:val="center"/>
        <w:rPr>
          <w:rFonts w:ascii="Times New Roman" w:hAnsi="Times New Roman" w:cs="Times New Roman"/>
          <w:b/>
          <w:bCs/>
          <w:sz w:val="24"/>
          <w:szCs w:val="24"/>
        </w:rPr>
      </w:pPr>
      <w:r w:rsidRPr="00DC1A24">
        <w:rPr>
          <w:rFonts w:ascii="Times New Roman" w:hAnsi="Times New Roman" w:cs="Times New Roman"/>
          <w:b/>
          <w:bCs/>
          <w:sz w:val="24"/>
          <w:szCs w:val="24"/>
        </w:rPr>
        <w:t>Составление рекомендаций для учителя на тему «Обучение детей с проблема</w:t>
      </w:r>
      <w:r w:rsidR="00DC1A24">
        <w:rPr>
          <w:rFonts w:ascii="Times New Roman" w:hAnsi="Times New Roman" w:cs="Times New Roman"/>
          <w:b/>
          <w:bCs/>
          <w:sz w:val="24"/>
          <w:szCs w:val="24"/>
        </w:rPr>
        <w:t>ми овладения письмом и чтением»</w:t>
      </w:r>
    </w:p>
    <w:tbl>
      <w:tblPr>
        <w:tblW w:w="10314" w:type="dxa"/>
        <w:shd w:val="clear" w:color="auto" w:fill="FFFFFF"/>
        <w:tblCellMar>
          <w:left w:w="0" w:type="dxa"/>
          <w:right w:w="0" w:type="dxa"/>
        </w:tblCellMar>
        <w:tblLook w:val="04A0" w:firstRow="1" w:lastRow="0" w:firstColumn="1" w:lastColumn="0" w:noHBand="0" w:noVBand="1"/>
      </w:tblPr>
      <w:tblGrid>
        <w:gridCol w:w="10314"/>
      </w:tblGrid>
      <w:tr w:rsidR="00DC1A24" w:rsidRPr="00DC1A24" w:rsidTr="00DC1A24">
        <w:trPr>
          <w:trHeight w:val="2549"/>
        </w:trPr>
        <w:tc>
          <w:tcPr>
            <w:tcW w:w="6213" w:type="dxa"/>
            <w:shd w:val="clear" w:color="auto" w:fill="FFFFFF"/>
            <w:tcMar>
              <w:top w:w="0" w:type="dxa"/>
              <w:left w:w="108" w:type="dxa"/>
              <w:bottom w:w="0" w:type="dxa"/>
              <w:right w:w="108" w:type="dxa"/>
            </w:tcMar>
            <w:hideMark/>
          </w:tcPr>
          <w:p w:rsidR="00DC1A24" w:rsidRPr="00DC1A24" w:rsidRDefault="00DC1A24" w:rsidP="00DC1A24">
            <w:pPr>
              <w:spacing w:after="0" w:line="240" w:lineRule="auto"/>
              <w:ind w:right="561"/>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Проблема нарушений письменной речи у школьников – является актуальной,                                                         потому что письменная речь служит основным проводником человека в информационной среде, во многом определяя его образовательные возможности и успешность дальнейшей социальной адаптации.</w:t>
            </w:r>
          </w:p>
          <w:p w:rsidR="00DC1A24" w:rsidRPr="00DC1A24" w:rsidRDefault="00DC1A24" w:rsidP="00DC1A24">
            <w:pPr>
              <w:spacing w:after="0" w:line="240" w:lineRule="auto"/>
              <w:ind w:firstLine="699"/>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Письменная речь включает в себя письмо и чтение.</w:t>
            </w:r>
          </w:p>
        </w:tc>
      </w:tr>
    </w:tbl>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Разнообразные расстройства чтения и письма носят названия дисграфия и дислексия. Дислексия и дисграфия у детей – специфические затруднения в овладении навыками письменной речи, которые часто сопутствуют недоразвитию устной речи, но могут возникнуть и проявляться самостоятельно.</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Дислексические и дисграфические расстройства проявляются по-разному: от отдельных затруднений при чтении и письме до полной невозможности овладеть этими навыками. При дислексии у детей с трудом формируется навык чтения. Дети плохо удерживают в памяти графический образ букв и не могут их сливать в слоги и слова.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При нарушении чтения во время этого процесса наблюдаются своеобразные ошибки: перестановки букв, смешение букв, сходных по начертанию, пропуск строчек и другие. Чтение протекает медленно и часто носит угадывающий характер.</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Переходя к характеристике нарушения письма, надо отметить большое количество разнообразных ошибок, обусловленных недоразвитием фонетической, лексико-грамматической сторон речи: это как правило замены букв, смешение, пропуски букв. Чтобы понять механизмы возникновения этих нарушений, необходимо иметь представление, что управляет процессами чтения и письма.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Акт чтения и письма осуществляется слаженной работой целого ряда физиологических компонентов, которые участвуют в организации этого процесса.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 процессах чтения и письма принимают участие различные анализаторы: слуховой, зрительный и двигательный. Регуляция и согласование работы этих анализаторов осуществляется в теменно-затылочно-височной областях головного мозга. В норме на 10-11 годах жизни заканчивается формирование данного процесса. В лобных отделах головного мозга зарождается побуждение к действию, то есть мотив письма и чтения, а также осуществляется контроль над работой всех структур, которые участвуют в этих процессах.</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Только при согласованной работе всех анализаторов и при сохранности определенных структур головного мозга возможно успешное овладение навыками письма и чтения.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Причины, являющиеся основой нарушений письменной речи: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Нарушение чтения и письма рассматривают как результат недостаточной подготовленности ранних ступеней языкового развития, т.е. недоразвитие устной речи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Наследственный фактор,</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Патология беременности, родов</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Детские инфекции, травмы</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Длительные соматические заболевания</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lastRenderedPageBreak/>
        <w:t>Ø Двуязычие в семье.</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По мнению нейропсихологов источником неудач в становлении письменной речи может служить несвоевременное формирование процесса латерализации (установление доминантной роли одного из больших полушарий головного мозга). К моменту обучения грамоте у ребенка должна уже сложиться четкая латеральная ориентация, определена ведущая рука. При задержке этого процесса, при скрытых формах левшества затрудняется корковый контроль над многими видами деятельности. Причиной дислексии и дисграфии может явиться и расстройство в системах, обеспечивающих пространственное и временное восприятие. Также причинами развития у младших школьников нарушений речи могут быть несформированность произвольных форм деятельности, недостаточность развития высших психических процессов, а также неустойчивость эмоциональной сферы.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Учителю при обучении ребёнка чтению и письму. </w:t>
      </w:r>
      <w:r w:rsidRPr="00DC1A24">
        <w:rPr>
          <w:rFonts w:ascii="Times New Roman" w:eastAsia="Times New Roman" w:hAnsi="Times New Roman" w:cs="Times New Roman"/>
          <w:i/>
          <w:iCs/>
          <w:sz w:val="24"/>
          <w:szCs w:val="24"/>
          <w:lang w:eastAsia="ru-RU"/>
        </w:rPr>
        <w:t>При изучении письменных работ учащихся и наблюдении за чтением надо помнить, что все ошибки, которые можно отнести к дисграфическим и дислексическим, специфичные, стойкие и имеют повторяющийся характер. Если у ребенка при чтении и письме встречаются ошибки, которые можно отнести к специфическим, но они редки, от случая к случаю или вообще единичны, то это, скорее всего, результат переутомления, невнимательности.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Письменная речь — многоуровневый процесс, в котором принимают участие разные анализаторы, поэтому работа по предупреждению и коррекции дислексиии и дисграфии направлена на развитие всех психических функций.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 работе по предупреждению и коррекции нарушений письменной речи упражнения на расширения поля зрения позволяют увеличить объём воспринимаемой информации.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Упражнения на расширения поля зрения: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1. «Числовые и буквенные пирамиды»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Инструкция. «Посмотри в центр первой строки, не отводя взгляд от центра, скажи какие цифры, слоги находятся слева и справа от центра». Постепенно спускаемся вниз, останавливаемся на строке, на которой ребенок затрудняется называть числа или слоги.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10—23    МЫ—ЛО</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96———72    МУ———ХА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54————34    РЕ—————КА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68——————86    ВО——————ДА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71———————43    ОЧ———————КИ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2. Словесные лесенки»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КОТ</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РУКА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ЗАБОР</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СТРОКА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ДЕДУШКА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ТРУДОВОЙ</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КОРОЛЕВИЧ</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НЕСУРАЗИЦА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Используемые </w:t>
      </w:r>
      <w:r w:rsidRPr="00DC1A24">
        <w:rPr>
          <w:rFonts w:ascii="Times New Roman" w:eastAsia="Times New Roman" w:hAnsi="Times New Roman" w:cs="Times New Roman"/>
          <w:b/>
          <w:bCs/>
          <w:sz w:val="24"/>
          <w:szCs w:val="24"/>
          <w:lang w:eastAsia="ru-RU"/>
        </w:rPr>
        <w:t>упражнения на развитие внимания</w:t>
      </w:r>
      <w:r w:rsidRPr="00DC1A24">
        <w:rPr>
          <w:rFonts w:ascii="Times New Roman" w:eastAsia="Times New Roman" w:hAnsi="Times New Roman" w:cs="Times New Roman"/>
          <w:sz w:val="24"/>
          <w:szCs w:val="24"/>
          <w:lang w:eastAsia="ru-RU"/>
        </w:rPr>
        <w:t> помогают удерживать и концентрировать внимание, тренировать распределение и избирательность внимания.</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lastRenderedPageBreak/>
        <w:t>1. Переписать без ошибок строчки.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а) АММДАМА РЕБЕРГЕ ППРООПРОП</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2. «Найди спрятанные слова»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бстранаеитранвдомрюджыметтзаборггщшщатмашина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3.</w:t>
      </w:r>
      <w:r w:rsidRPr="00DC1A24">
        <w:rPr>
          <w:rFonts w:ascii="Times New Roman" w:eastAsia="Times New Roman" w:hAnsi="Times New Roman" w:cs="Times New Roman"/>
          <w:sz w:val="24"/>
          <w:szCs w:val="24"/>
          <w:lang w:eastAsia="ru-RU"/>
        </w:rPr>
        <w:t> </w:t>
      </w:r>
      <w:r w:rsidRPr="00DC1A24">
        <w:rPr>
          <w:rFonts w:ascii="Times New Roman" w:eastAsia="Times New Roman" w:hAnsi="Times New Roman" w:cs="Times New Roman"/>
          <w:b/>
          <w:bCs/>
          <w:sz w:val="24"/>
          <w:szCs w:val="24"/>
          <w:lang w:eastAsia="ru-RU"/>
        </w:rPr>
        <w:t>Прочитай в таблице сначала все слоги, составленные из строчных букв, а потом все слоги, составленные из заглавных букв.</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Читать нужно по строкам слева направо.</w:t>
      </w:r>
    </w:p>
    <w:tbl>
      <w:tblPr>
        <w:tblW w:w="9900" w:type="dxa"/>
        <w:tblInd w:w="108" w:type="dxa"/>
        <w:shd w:val="clear" w:color="auto" w:fill="FFFFFF"/>
        <w:tblCellMar>
          <w:left w:w="0" w:type="dxa"/>
          <w:right w:w="0" w:type="dxa"/>
        </w:tblCellMar>
        <w:tblLook w:val="04A0" w:firstRow="1" w:lastRow="0" w:firstColumn="1" w:lastColumn="0" w:noHBand="0" w:noVBand="1"/>
      </w:tblPr>
      <w:tblGrid>
        <w:gridCol w:w="1333"/>
        <w:gridCol w:w="1447"/>
        <w:gridCol w:w="1446"/>
        <w:gridCol w:w="1446"/>
        <w:gridCol w:w="1446"/>
        <w:gridCol w:w="1448"/>
        <w:gridCol w:w="1334"/>
      </w:tblGrid>
      <w:tr w:rsidR="00DC1A24" w:rsidRPr="00DC1A24" w:rsidTr="00DC1A24">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КА</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ми</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та</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ЗЯ</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СУ</w:t>
            </w:r>
          </w:p>
        </w:tc>
        <w:tc>
          <w:tcPr>
            <w:tcW w:w="13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ву</w:t>
            </w:r>
          </w:p>
        </w:tc>
        <w:tc>
          <w:tcPr>
            <w:tcW w:w="12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до</w:t>
            </w:r>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ли</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ДЫ</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НО</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РУ</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со</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ма</w:t>
            </w:r>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бо</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ге</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ду</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пы</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ха</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цы</w:t>
            </w:r>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зе</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но</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ЖУ</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фа</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ни</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гу</w:t>
            </w:r>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ли</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РЕ</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мы</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ЦА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бо</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шо</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ту</w:t>
            </w:r>
          </w:p>
        </w:tc>
      </w:tr>
    </w:tbl>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Упражнения на развитие памяти: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«Жили-были звери».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Учащемуся предлагается посмотреть на листок, на котором написаны названия животных. «Представьте себе этих животных в местах, где помещены их названия, и придумай историю, связывающую их между собой». Затем листок переворачивается, ребенка просят воспроизвести названия животных на их местах.</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i/>
          <w:iCs/>
          <w:sz w:val="24"/>
          <w:szCs w:val="24"/>
          <w:lang w:eastAsia="ru-RU"/>
        </w:rPr>
        <w:t>медведь  лошадь</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i/>
          <w:iCs/>
          <w:sz w:val="24"/>
          <w:szCs w:val="24"/>
          <w:lang w:eastAsia="ru-RU"/>
        </w:rPr>
        <w:t>тигр</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i/>
          <w:iCs/>
          <w:sz w:val="24"/>
          <w:szCs w:val="24"/>
          <w:lang w:eastAsia="ru-RU"/>
        </w:rPr>
        <w:t>кошка  петух</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i/>
          <w:iCs/>
          <w:sz w:val="24"/>
          <w:szCs w:val="24"/>
          <w:lang w:eastAsia="ru-RU"/>
        </w:rPr>
        <w:t>корова  заяц</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на развитие фонематического слуха: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1. «Играем со словами».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Придумай слово, которое начинается (оканчивается) на такой же звук, как и в слове «Картина» «Флаг» «Стол»</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2. «Длиннее – короче».</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Сравни слова, а не вещи.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СТОЛ – СТОЛИК, КАРАНДАШ – КАРАНДАШИК, УСИКИ – УСЫ, ПЕС – СОБАКА, ХВОСТ - ХВОСТИК, ЗМЕЯ – ЗМЕЙКА, ЧЕРВЯК - ЧЕРВЯЧОК.</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Упражнения на развитие грамматических навыков:</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1. «Вторая половина».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Прочитай слова, называя только вторую половину слова. Мысленная линия раздела проходит примерно по середине, абсолютная точность не обязательна.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Картина, замок, кровать, лесная, солома.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lastRenderedPageBreak/>
        <w:t>2. Воспроизвести предложения, прочитывая только вторую половину слова.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Лесная поляна покрыта пушистым снегом. Мелкие букашки запрятались от холода под корой. (Г. Скребицкий)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3. Упражнение «Догадайся» </w:t>
      </w:r>
      <w:r w:rsidRPr="00DC1A24">
        <w:rPr>
          <w:rFonts w:ascii="Times New Roman" w:eastAsia="Times New Roman" w:hAnsi="Times New Roman" w:cs="Times New Roman"/>
          <w:sz w:val="24"/>
          <w:szCs w:val="24"/>
          <w:lang w:eastAsia="ru-RU"/>
        </w:rPr>
        <w:t>(отрывок из текста).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Солн… садит… в тучи. Быстрые ласточ… лета….. низко над земл…. . Голосят по дво…. пету …. . Облака вытягива…. по неб…. длинными туманн….. прядя….. . Это приметы дож… . (По К. Паустовскому)</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 работе по предупреждению и коррекции специфических нарушений письма и чтения можно использовать и нетрадиционные технологии. В частности кинезиологические упражнения. Данные упражнения несложны в выполнении, не занимают много времени, но эффективны по своему содержанию, так как позволяют развить и улучшить память, внимание, мелкую моторику учащихся, активизировать познавательные процессы.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Для снятия усталости и напряжения, повышения работоспособности в течение занятия, урока необходимо менять не только вид деятельности, но и позы детей, данные упражнения можно выполнять сидя, за столом, стоя.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«Колечко».</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Поочередно и как можно быстрее перебирать пальцы рук, соединяя в кольцо с большим пальцем плавно и поочередно, последовательно указательный, средний и т. д. Проба выполняется в прямом (от указательного к мизинцу) и в обратном (от мизинца к указательному) порядке. Вначале методика выполняется каждой рукой отдельно, затем вместе.</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«Лезгинка».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«Кулак – ребро – ладонь».</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Ребенку показывают положения руки на плоскости стола, последовательно сменяющие друг друга: ладонь на плоскости; ладонь, сжатая в кулак; ладонь ребром на плоскости; распрямленная ладонь на плоскости стола. Ребенок выполняет пробу с педагогом, затем по памяти (8–10 повторений). Проба выполняется сначала правой рукой, затем – левой, затем – двумя руками. Педагог (родитель) предлагает ребенку помогать себе командами (кулак – ребро – ладонь), произносимыми вслух или про себя.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«Ухо-нос».</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Левой рукой возьмитесь за кончик носа, а правой рукой – за противоположное ухо. Одновременно отпустите ухо и нос, хлопните в ладони, поменяйте положение рук «с точностью до наоборот».</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«Горизонтальная восьмерка».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Первая, вторая недели занятий.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Упереться языком во рту в зубы. Расслабить язык. Повторить 10 раз. Прижимать язык во рту то к левой, то к правой щеке. Повторить 10 раз. Удерживать кончик языка за нижними зубами, выгнуть его горкой. Расслабить. Повторить 10 раз.</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Третья, четвертая, пятая, шестая недели занятий.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Вытянуть перед собой правую руку на уровне глаз, пальцы сжать в кулак, оставить вытянутыми указательный и средний. Нарисовать в воздухе этими пальцами знак бесконечности как можно большего размера. Когда рука из центра этого знака пойдет вверх, начните слежение немигающими глазами, устремленными на промежуток между окончаниями этих пальцев, не поворачивая головы.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lastRenderedPageBreak/>
        <w:t>Те, у кого возникли трудности в прослеживании (напряжение, частое моргание), должны запомнить отрезок «горизонтальной восьмерки», где это случается, и несколько раз провести рукой, как бы заглаживая этот участок. Необходимо добиваться плавного движения глаз без остановок и фиксаций. В месте остановки потери слежения нужно провести рукой несколько раз туда-обратно по линии горизонтальной восьмерки.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Седьмая, восьмая недели занятий.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Одновременно с глазами следить за движениями пальцев по траектории горизонтальной восьмерки хорошо выдвинутым изо рта языком.</w:t>
      </w:r>
    </w:p>
    <w:p w:rsidR="00DC1A24" w:rsidRPr="00DC1A24" w:rsidRDefault="00DC1A24" w:rsidP="00DC1A24">
      <w:pPr>
        <w:ind w:left="-567" w:hanging="426"/>
        <w:rPr>
          <w:rFonts w:ascii="Times New Roman" w:hAnsi="Times New Roman" w:cs="Times New Roman"/>
          <w:b/>
          <w:sz w:val="24"/>
          <w:szCs w:val="24"/>
        </w:rPr>
      </w:pPr>
    </w:p>
    <w:p w:rsidR="003E2206" w:rsidRDefault="003E2206" w:rsidP="00106F45">
      <w:pPr>
        <w:jc w:val="center"/>
        <w:rPr>
          <w:rFonts w:ascii="Times New Roman" w:hAnsi="Times New Roman" w:cs="Times New Roman"/>
          <w:b/>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№9</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Default="007738E6" w:rsidP="007738E6">
      <w:pPr>
        <w:jc w:val="center"/>
        <w:rPr>
          <w:rFonts w:ascii="Times New Roman" w:hAnsi="Times New Roman" w:cs="Times New Roman"/>
          <w:b/>
          <w:bCs/>
          <w:sz w:val="24"/>
          <w:szCs w:val="24"/>
        </w:rPr>
      </w:pPr>
      <w:r w:rsidRPr="00DC1A24">
        <w:rPr>
          <w:rFonts w:ascii="Times New Roman" w:hAnsi="Times New Roman" w:cs="Times New Roman"/>
          <w:b/>
          <w:bCs/>
          <w:sz w:val="24"/>
          <w:szCs w:val="24"/>
        </w:rPr>
        <w:t>Психолого–педагогическая характеристика детей с нарушением слуховой функции.</w:t>
      </w:r>
    </w:p>
    <w:p w:rsidR="00DC1A24" w:rsidRPr="00DC1A24" w:rsidRDefault="00DC1A24" w:rsidP="00DC1A24">
      <w:pPr>
        <w:widowControl w:val="0"/>
        <w:autoSpaceDE w:val="0"/>
        <w:autoSpaceDN w:val="0"/>
        <w:spacing w:before="1" w:after="0" w:line="276" w:lineRule="auto"/>
        <w:ind w:left="192" w:right="115" w:firstLine="708"/>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Нарушение</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6"/>
          <w:sz w:val="24"/>
          <w:szCs w:val="24"/>
        </w:rPr>
        <w:t xml:space="preserve"> </w:t>
      </w:r>
      <w:r w:rsidRPr="00DC1A24">
        <w:rPr>
          <w:rFonts w:ascii="Times New Roman" w:eastAsia="Times New Roman" w:hAnsi="Times New Roman" w:cs="Times New Roman"/>
          <w:sz w:val="24"/>
          <w:szCs w:val="24"/>
        </w:rPr>
        <w:t>у</w:t>
      </w:r>
      <w:r w:rsidRPr="00DC1A24">
        <w:rPr>
          <w:rFonts w:ascii="Times New Roman" w:eastAsia="Times New Roman" w:hAnsi="Times New Roman" w:cs="Times New Roman"/>
          <w:spacing w:val="-10"/>
          <w:sz w:val="24"/>
          <w:szCs w:val="24"/>
        </w:rPr>
        <w:t xml:space="preserve"> </w:t>
      </w:r>
      <w:r w:rsidRPr="00DC1A24">
        <w:rPr>
          <w:rFonts w:ascii="Times New Roman" w:eastAsia="Times New Roman" w:hAnsi="Times New Roman" w:cs="Times New Roman"/>
          <w:sz w:val="24"/>
          <w:szCs w:val="24"/>
        </w:rPr>
        <w:t>детей</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оказывает</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значительное</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влияние</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все</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процессы</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психического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речевого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развития,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результате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чего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возникают выраженные в разной степени специфические особенности</w:t>
      </w:r>
      <w:r w:rsidRPr="00DC1A24">
        <w:rPr>
          <w:rFonts w:ascii="Times New Roman" w:eastAsia="Times New Roman" w:hAnsi="Times New Roman" w:cs="Times New Roman"/>
          <w:spacing w:val="-78"/>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познавательной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деятельности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личностной сфере</w:t>
      </w:r>
      <w:r>
        <w:rPr>
          <w:rFonts w:ascii="Times New Roman" w:eastAsia="Times New Roman" w:hAnsi="Times New Roman" w:cs="Times New Roman"/>
          <w:spacing w:val="7"/>
          <w:sz w:val="24"/>
          <w:szCs w:val="24"/>
        </w:rPr>
        <w:t>.</w:t>
      </w:r>
    </w:p>
    <w:p w:rsidR="00DC1A24" w:rsidRPr="00DC1A24" w:rsidRDefault="00DC1A24" w:rsidP="00DC1A24">
      <w:pPr>
        <w:widowControl w:val="0"/>
        <w:autoSpaceDE w:val="0"/>
        <w:autoSpaceDN w:val="0"/>
        <w:spacing w:before="6"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91" w:right="417"/>
        <w:jc w:val="center"/>
        <w:outlineLvl w:val="1"/>
        <w:rPr>
          <w:rFonts w:ascii="Times New Roman" w:eastAsia="Times New Roman" w:hAnsi="Times New Roman" w:cs="Times New Roman"/>
          <w:b/>
          <w:bCs/>
          <w:sz w:val="24"/>
          <w:szCs w:val="24"/>
        </w:rPr>
      </w:pPr>
      <w:r w:rsidRPr="00DC1A24">
        <w:rPr>
          <w:rFonts w:ascii="Times New Roman" w:eastAsia="Times New Roman" w:hAnsi="Times New Roman" w:cs="Times New Roman"/>
          <w:b/>
          <w:bCs/>
          <w:sz w:val="24"/>
          <w:szCs w:val="24"/>
        </w:rPr>
        <w:t>Особенности</w:t>
      </w:r>
      <w:r w:rsidRPr="00DC1A24">
        <w:rPr>
          <w:rFonts w:ascii="Times New Roman" w:eastAsia="Times New Roman" w:hAnsi="Times New Roman" w:cs="Times New Roman"/>
          <w:b/>
          <w:bCs/>
          <w:spacing w:val="-5"/>
          <w:sz w:val="24"/>
          <w:szCs w:val="24"/>
        </w:rPr>
        <w:t xml:space="preserve"> </w:t>
      </w:r>
      <w:r w:rsidRPr="00DC1A24">
        <w:rPr>
          <w:rFonts w:ascii="Times New Roman" w:eastAsia="Times New Roman" w:hAnsi="Times New Roman" w:cs="Times New Roman"/>
          <w:b/>
          <w:bCs/>
          <w:sz w:val="24"/>
          <w:szCs w:val="24"/>
        </w:rPr>
        <w:t>познавательной</w:t>
      </w:r>
      <w:r w:rsidRPr="00DC1A24">
        <w:rPr>
          <w:rFonts w:ascii="Times New Roman" w:eastAsia="Times New Roman" w:hAnsi="Times New Roman" w:cs="Times New Roman"/>
          <w:b/>
          <w:bCs/>
          <w:spacing w:val="-6"/>
          <w:sz w:val="24"/>
          <w:szCs w:val="24"/>
        </w:rPr>
        <w:t xml:space="preserve"> </w:t>
      </w:r>
      <w:r w:rsidRPr="00DC1A24">
        <w:rPr>
          <w:rFonts w:ascii="Times New Roman" w:eastAsia="Times New Roman" w:hAnsi="Times New Roman" w:cs="Times New Roman"/>
          <w:b/>
          <w:bCs/>
          <w:sz w:val="24"/>
          <w:szCs w:val="24"/>
        </w:rPr>
        <w:t>сферы</w:t>
      </w:r>
    </w:p>
    <w:p w:rsidR="00DC1A24" w:rsidRPr="00DC1A24" w:rsidRDefault="00DC1A24" w:rsidP="00DC1A24">
      <w:pPr>
        <w:widowControl w:val="0"/>
        <w:autoSpaceDE w:val="0"/>
        <w:autoSpaceDN w:val="0"/>
        <w:spacing w:before="5" w:after="0" w:line="240" w:lineRule="auto"/>
        <w:rPr>
          <w:rFonts w:ascii="Times New Roman" w:eastAsia="Times New Roman" w:hAnsi="Times New Roman" w:cs="Times New Roman"/>
          <w:b/>
          <w:sz w:val="24"/>
          <w:szCs w:val="24"/>
        </w:rPr>
      </w:pPr>
    </w:p>
    <w:p w:rsidR="00DC1A24" w:rsidRPr="00DC1A24" w:rsidRDefault="00DC1A24" w:rsidP="00DC1A24">
      <w:pPr>
        <w:widowControl w:val="0"/>
        <w:autoSpaceDE w:val="0"/>
        <w:autoSpaceDN w:val="0"/>
        <w:spacing w:after="0" w:line="240" w:lineRule="auto"/>
        <w:ind w:left="901"/>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5"/>
          <w:sz w:val="24"/>
          <w:szCs w:val="24"/>
        </w:rPr>
        <w:t xml:space="preserve"> </w:t>
      </w:r>
      <w:r w:rsidRPr="00DC1A24">
        <w:rPr>
          <w:rFonts w:ascii="Times New Roman" w:eastAsia="Times New Roman" w:hAnsi="Times New Roman" w:cs="Times New Roman"/>
          <w:b/>
          <w:bCs/>
          <w:i/>
          <w:iCs/>
          <w:sz w:val="24"/>
          <w:szCs w:val="24"/>
        </w:rPr>
        <w:t>внимания</w:t>
      </w:r>
    </w:p>
    <w:p w:rsidR="00DC1A24" w:rsidRPr="00DC1A24" w:rsidRDefault="00DC1A24" w:rsidP="00DC1A24">
      <w:pPr>
        <w:widowControl w:val="0"/>
        <w:numPr>
          <w:ilvl w:val="0"/>
          <w:numId w:val="11"/>
        </w:numPr>
        <w:tabs>
          <w:tab w:val="left" w:pos="760"/>
        </w:tabs>
        <w:autoSpaceDE w:val="0"/>
        <w:autoSpaceDN w:val="0"/>
        <w:spacing w:before="50" w:after="0" w:line="276" w:lineRule="auto"/>
        <w:ind w:right="112"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сниженный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объем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внимания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низкий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темп</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переключения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внимания:</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ребенку</w:t>
      </w:r>
      <w:r w:rsidRPr="00DC1A24">
        <w:rPr>
          <w:rFonts w:ascii="Times New Roman" w:eastAsia="Times New Roman" w:hAnsi="Times New Roman" w:cs="Times New Roman"/>
          <w:spacing w:val="-16"/>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3"/>
          <w:sz w:val="24"/>
          <w:szCs w:val="24"/>
        </w:rPr>
        <w:t xml:space="preserve"> </w:t>
      </w:r>
      <w:r w:rsidRPr="00DC1A24">
        <w:rPr>
          <w:rFonts w:ascii="Times New Roman" w:eastAsia="Times New Roman" w:hAnsi="Times New Roman" w:cs="Times New Roman"/>
          <w:sz w:val="24"/>
          <w:szCs w:val="24"/>
        </w:rPr>
        <w:t>нарушением</w:t>
      </w:r>
      <w:r w:rsidRPr="00DC1A24">
        <w:rPr>
          <w:rFonts w:ascii="Times New Roman" w:eastAsia="Times New Roman" w:hAnsi="Times New Roman" w:cs="Times New Roman"/>
          <w:spacing w:val="-13"/>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требуется</w:t>
      </w:r>
      <w:r w:rsidRPr="00DC1A24">
        <w:rPr>
          <w:rFonts w:ascii="Times New Roman" w:eastAsia="Times New Roman" w:hAnsi="Times New Roman" w:cs="Times New Roman"/>
          <w:spacing w:val="-11"/>
          <w:sz w:val="24"/>
          <w:szCs w:val="24"/>
        </w:rPr>
        <w:t xml:space="preserve"> </w:t>
      </w:r>
      <w:r w:rsidRPr="00DC1A24">
        <w:rPr>
          <w:rFonts w:ascii="Times New Roman" w:eastAsia="Times New Roman" w:hAnsi="Times New Roman" w:cs="Times New Roman"/>
          <w:sz w:val="24"/>
          <w:szCs w:val="24"/>
        </w:rPr>
        <w:t>определенное</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время</w:t>
      </w:r>
      <w:r w:rsidRPr="00DC1A24">
        <w:rPr>
          <w:rFonts w:ascii="Times New Roman" w:eastAsia="Times New Roman" w:hAnsi="Times New Roman" w:cs="Times New Roman"/>
          <w:spacing w:val="-78"/>
          <w:sz w:val="24"/>
          <w:szCs w:val="24"/>
        </w:rPr>
        <w:t xml:space="preserve"> </w:t>
      </w:r>
      <w:r w:rsidRPr="00DC1A24">
        <w:rPr>
          <w:rFonts w:ascii="Times New Roman" w:eastAsia="Times New Roman" w:hAnsi="Times New Roman" w:cs="Times New Roman"/>
          <w:sz w:val="24"/>
          <w:szCs w:val="24"/>
        </w:rPr>
        <w:t>для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окончания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одного действия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 перехода</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к</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другому;</w:t>
      </w:r>
    </w:p>
    <w:p w:rsidR="00DC1A24" w:rsidRPr="00DC1A24" w:rsidRDefault="00DC1A24" w:rsidP="00DC1A24">
      <w:pPr>
        <w:widowControl w:val="0"/>
        <w:numPr>
          <w:ilvl w:val="0"/>
          <w:numId w:val="11"/>
        </w:numPr>
        <w:tabs>
          <w:tab w:val="left" w:pos="760"/>
        </w:tabs>
        <w:autoSpaceDE w:val="0"/>
        <w:autoSpaceDN w:val="0"/>
        <w:spacing w:after="0" w:line="276" w:lineRule="auto"/>
        <w:ind w:right="113"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меньшая устойчивость, а, следовательно, большая утомляемость,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так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как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получение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информации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происходит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слухо-зрительной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основе. У слышащего школьника в течение занятия/урока происходит</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w w:val="95"/>
          <w:sz w:val="24"/>
          <w:szCs w:val="24"/>
        </w:rPr>
        <w:t>смена анализаторов – при чтении ведущий зрительный анализатор, при</w:t>
      </w:r>
      <w:r w:rsidRPr="00DC1A24">
        <w:rPr>
          <w:rFonts w:ascii="Times New Roman" w:eastAsia="Times New Roman" w:hAnsi="Times New Roman" w:cs="Times New Roman"/>
          <w:spacing w:val="1"/>
          <w:w w:val="95"/>
          <w:sz w:val="24"/>
          <w:szCs w:val="24"/>
        </w:rPr>
        <w:t xml:space="preserve"> </w:t>
      </w:r>
      <w:r w:rsidRPr="00DC1A24">
        <w:rPr>
          <w:rFonts w:ascii="Times New Roman" w:eastAsia="Times New Roman" w:hAnsi="Times New Roman" w:cs="Times New Roman"/>
          <w:sz w:val="24"/>
          <w:szCs w:val="24"/>
        </w:rPr>
        <w:t>объяснении материала – слуховой. У ребенка с нарушением слуха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такой</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смены</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нет</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постоянно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задействованы</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оба</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анализатора;</w:t>
      </w:r>
    </w:p>
    <w:p w:rsidR="00DC1A24" w:rsidRPr="00DC1A24" w:rsidRDefault="00DC1A24" w:rsidP="00DC1A24">
      <w:pPr>
        <w:widowControl w:val="0"/>
        <w:numPr>
          <w:ilvl w:val="0"/>
          <w:numId w:val="11"/>
        </w:numPr>
        <w:tabs>
          <w:tab w:val="left" w:pos="760"/>
        </w:tabs>
        <w:autoSpaceDE w:val="0"/>
        <w:autoSpaceDN w:val="0"/>
        <w:spacing w:after="0" w:line="276" w:lineRule="auto"/>
        <w:ind w:right="116"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трудности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распределении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внимания: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школьник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сохранным</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слухом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может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одновременно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слушать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писать,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ребенок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нарушениями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при</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этом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испытывает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серьезные</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затруднения.</w:t>
      </w:r>
    </w:p>
    <w:p w:rsidR="00DC1A24" w:rsidRPr="00DC1A24" w:rsidRDefault="00DC1A24" w:rsidP="00DC1A24">
      <w:pPr>
        <w:widowControl w:val="0"/>
        <w:autoSpaceDE w:val="0"/>
        <w:autoSpaceDN w:val="0"/>
        <w:spacing w:before="5"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901"/>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8"/>
          <w:sz w:val="24"/>
          <w:szCs w:val="24"/>
        </w:rPr>
        <w:t xml:space="preserve"> </w:t>
      </w:r>
      <w:r w:rsidRPr="00DC1A24">
        <w:rPr>
          <w:rFonts w:ascii="Times New Roman" w:eastAsia="Times New Roman" w:hAnsi="Times New Roman" w:cs="Times New Roman"/>
          <w:b/>
          <w:bCs/>
          <w:i/>
          <w:iCs/>
          <w:sz w:val="24"/>
          <w:szCs w:val="24"/>
        </w:rPr>
        <w:t>памяти</w:t>
      </w:r>
    </w:p>
    <w:p w:rsidR="00DC1A24" w:rsidRPr="00DC1A24" w:rsidRDefault="00DC1A24" w:rsidP="00DC1A24">
      <w:pPr>
        <w:widowControl w:val="0"/>
        <w:numPr>
          <w:ilvl w:val="0"/>
          <w:numId w:val="11"/>
        </w:numPr>
        <w:tabs>
          <w:tab w:val="left" w:pos="760"/>
        </w:tabs>
        <w:autoSpaceDE w:val="0"/>
        <w:autoSpaceDN w:val="0"/>
        <w:spacing w:before="48" w:after="0" w:line="276" w:lineRule="auto"/>
        <w:ind w:right="124" w:firstLine="283"/>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образная память развита лучше, чем словесная (на всех этапах и в</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любом</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возрасте);</w:t>
      </w:r>
    </w:p>
    <w:p w:rsidR="00DC1A24" w:rsidRPr="00DC1A24" w:rsidRDefault="00DC1A24" w:rsidP="00DC1A24">
      <w:pPr>
        <w:widowControl w:val="0"/>
        <w:numPr>
          <w:ilvl w:val="0"/>
          <w:numId w:val="11"/>
        </w:numPr>
        <w:tabs>
          <w:tab w:val="left" w:pos="760"/>
          <w:tab w:val="left" w:pos="2215"/>
          <w:tab w:val="left" w:pos="3256"/>
          <w:tab w:val="left" w:pos="4863"/>
          <w:tab w:val="left" w:pos="6043"/>
          <w:tab w:val="left" w:pos="6580"/>
          <w:tab w:val="left" w:pos="8278"/>
          <w:tab w:val="left" w:pos="8633"/>
        </w:tabs>
        <w:autoSpaceDE w:val="0"/>
        <w:autoSpaceDN w:val="0"/>
        <w:spacing w:before="1" w:after="0" w:line="276" w:lineRule="auto"/>
        <w:ind w:right="114" w:firstLine="283"/>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меньший</w:t>
      </w:r>
      <w:r w:rsidRPr="00DC1A24">
        <w:rPr>
          <w:rFonts w:ascii="Times New Roman" w:eastAsia="Times New Roman" w:hAnsi="Times New Roman" w:cs="Times New Roman"/>
          <w:sz w:val="24"/>
          <w:szCs w:val="24"/>
        </w:rPr>
        <w:tab/>
        <w:t>объем</w:t>
      </w:r>
      <w:r w:rsidRPr="00DC1A24">
        <w:rPr>
          <w:rFonts w:ascii="Times New Roman" w:eastAsia="Times New Roman" w:hAnsi="Times New Roman" w:cs="Times New Roman"/>
          <w:sz w:val="24"/>
          <w:szCs w:val="24"/>
        </w:rPr>
        <w:tab/>
        <w:t>словесной</w:t>
      </w:r>
      <w:r w:rsidRPr="00DC1A24">
        <w:rPr>
          <w:rFonts w:ascii="Times New Roman" w:eastAsia="Times New Roman" w:hAnsi="Times New Roman" w:cs="Times New Roman"/>
          <w:sz w:val="24"/>
          <w:szCs w:val="24"/>
        </w:rPr>
        <w:tab/>
        <w:t>памяти</w:t>
      </w:r>
      <w:r w:rsidRPr="00DC1A24">
        <w:rPr>
          <w:rFonts w:ascii="Times New Roman" w:eastAsia="Times New Roman" w:hAnsi="Times New Roman" w:cs="Times New Roman"/>
          <w:sz w:val="24"/>
          <w:szCs w:val="24"/>
        </w:rPr>
        <w:tab/>
        <w:t>по</w:t>
      </w:r>
      <w:r w:rsidRPr="00DC1A24">
        <w:rPr>
          <w:rFonts w:ascii="Times New Roman" w:eastAsia="Times New Roman" w:hAnsi="Times New Roman" w:cs="Times New Roman"/>
          <w:sz w:val="24"/>
          <w:szCs w:val="24"/>
        </w:rPr>
        <w:tab/>
        <w:t>сравнению</w:t>
      </w:r>
      <w:r w:rsidRPr="00DC1A24">
        <w:rPr>
          <w:rFonts w:ascii="Times New Roman" w:eastAsia="Times New Roman" w:hAnsi="Times New Roman" w:cs="Times New Roman"/>
          <w:sz w:val="24"/>
          <w:szCs w:val="24"/>
        </w:rPr>
        <w:tab/>
        <w:t>с</w:t>
      </w:r>
      <w:r w:rsidRPr="00DC1A24">
        <w:rPr>
          <w:rFonts w:ascii="Times New Roman" w:eastAsia="Times New Roman" w:hAnsi="Times New Roman" w:cs="Times New Roman"/>
          <w:sz w:val="24"/>
          <w:szCs w:val="24"/>
        </w:rPr>
        <w:tab/>
      </w:r>
      <w:r w:rsidRPr="00DC1A24">
        <w:rPr>
          <w:rFonts w:ascii="Times New Roman" w:eastAsia="Times New Roman" w:hAnsi="Times New Roman" w:cs="Times New Roman"/>
          <w:spacing w:val="-1"/>
          <w:sz w:val="24"/>
          <w:szCs w:val="24"/>
        </w:rPr>
        <w:t>объёмом</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словесной памяти слышащих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сверстников;</w:t>
      </w:r>
    </w:p>
    <w:p w:rsidR="00DC1A24" w:rsidRPr="00DC1A24" w:rsidRDefault="00DC1A24" w:rsidP="00DC1A24">
      <w:pPr>
        <w:pStyle w:val="a8"/>
        <w:spacing w:before="66" w:line="278" w:lineRule="auto"/>
        <w:ind w:right="119"/>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уровень</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развития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словесной</w:t>
      </w:r>
      <w:r w:rsidRPr="00DC1A24">
        <w:rPr>
          <w:rFonts w:ascii="Times New Roman" w:eastAsia="Times New Roman" w:hAnsi="Times New Roman" w:cs="Times New Roman"/>
          <w:spacing w:val="-7"/>
          <w:sz w:val="24"/>
          <w:szCs w:val="24"/>
        </w:rPr>
        <w:t xml:space="preserve"> </w:t>
      </w:r>
      <w:r w:rsidRPr="00DC1A24">
        <w:rPr>
          <w:rFonts w:ascii="Times New Roman" w:eastAsia="Times New Roman" w:hAnsi="Times New Roman" w:cs="Times New Roman"/>
          <w:sz w:val="24"/>
          <w:szCs w:val="24"/>
        </w:rPr>
        <w:t>памяти</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зависит</w:t>
      </w:r>
      <w:r w:rsidRPr="00DC1A24">
        <w:rPr>
          <w:rFonts w:ascii="Times New Roman" w:eastAsia="Times New Roman" w:hAnsi="Times New Roman" w:cs="Times New Roman"/>
          <w:spacing w:val="-7"/>
          <w:sz w:val="24"/>
          <w:szCs w:val="24"/>
        </w:rPr>
        <w:t xml:space="preserve"> </w:t>
      </w:r>
      <w:r w:rsidRPr="00DC1A24">
        <w:rPr>
          <w:rFonts w:ascii="Times New Roman" w:eastAsia="Times New Roman" w:hAnsi="Times New Roman" w:cs="Times New Roman"/>
          <w:sz w:val="24"/>
          <w:szCs w:val="24"/>
        </w:rPr>
        <w:t>от</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объема</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словарного</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w w:val="95"/>
          <w:sz w:val="24"/>
          <w:szCs w:val="24"/>
        </w:rPr>
        <w:t>запаса</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ребенка</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с</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нарушением</w:t>
      </w:r>
      <w:r w:rsidRPr="00DC1A24">
        <w:rPr>
          <w:rFonts w:ascii="Times New Roman" w:eastAsia="Times New Roman" w:hAnsi="Times New Roman" w:cs="Times New Roman"/>
          <w:spacing w:val="37"/>
          <w:w w:val="95"/>
          <w:sz w:val="24"/>
          <w:szCs w:val="24"/>
        </w:rPr>
        <w:t xml:space="preserve"> </w:t>
      </w:r>
      <w:r w:rsidRPr="00DC1A24">
        <w:rPr>
          <w:rFonts w:ascii="Times New Roman" w:eastAsia="Times New Roman" w:hAnsi="Times New Roman" w:cs="Times New Roman"/>
          <w:w w:val="95"/>
          <w:sz w:val="24"/>
          <w:szCs w:val="24"/>
        </w:rPr>
        <w:t>слуха.</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Ребенку</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требуется</w:t>
      </w:r>
      <w:r w:rsidRPr="00DC1A24">
        <w:rPr>
          <w:rFonts w:ascii="Times New Roman" w:eastAsia="Times New Roman" w:hAnsi="Times New Roman" w:cs="Times New Roman"/>
          <w:spacing w:val="32"/>
          <w:w w:val="95"/>
          <w:sz w:val="24"/>
          <w:szCs w:val="24"/>
        </w:rPr>
        <w:t xml:space="preserve"> </w:t>
      </w:r>
      <w:r w:rsidRPr="00DC1A24">
        <w:rPr>
          <w:rFonts w:ascii="Times New Roman" w:eastAsia="Times New Roman" w:hAnsi="Times New Roman" w:cs="Times New Roman"/>
          <w:w w:val="95"/>
          <w:sz w:val="24"/>
          <w:szCs w:val="24"/>
        </w:rPr>
        <w:t>гораздо</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больше</w:t>
      </w:r>
      <w:r>
        <w:rPr>
          <w:rFonts w:ascii="Times New Roman" w:eastAsia="Times New Roman" w:hAnsi="Times New Roman" w:cs="Times New Roman"/>
          <w:w w:val="95"/>
          <w:sz w:val="24"/>
          <w:szCs w:val="24"/>
        </w:rPr>
        <w:t xml:space="preserve"> </w:t>
      </w:r>
      <w:r w:rsidRPr="00DC1A24">
        <w:rPr>
          <w:rFonts w:ascii="Times New Roman" w:eastAsia="Times New Roman" w:hAnsi="Times New Roman" w:cs="Times New Roman"/>
          <w:sz w:val="24"/>
          <w:szCs w:val="24"/>
        </w:rPr>
        <w:t>времени на запоминание учебного материала, практически при всех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степенях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снижения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словесная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память</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значительно</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отстает.</w:t>
      </w:r>
    </w:p>
    <w:p w:rsidR="00DC1A24" w:rsidRPr="00DC1A24" w:rsidRDefault="00DC1A24" w:rsidP="00DC1A24">
      <w:pPr>
        <w:widowControl w:val="0"/>
        <w:autoSpaceDE w:val="0"/>
        <w:autoSpaceDN w:val="0"/>
        <w:spacing w:before="9"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76"/>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6"/>
          <w:sz w:val="24"/>
          <w:szCs w:val="24"/>
        </w:rPr>
        <w:t xml:space="preserve"> </w:t>
      </w:r>
      <w:r w:rsidRPr="00DC1A24">
        <w:rPr>
          <w:rFonts w:ascii="Times New Roman" w:eastAsia="Times New Roman" w:hAnsi="Times New Roman" w:cs="Times New Roman"/>
          <w:b/>
          <w:bCs/>
          <w:i/>
          <w:iCs/>
          <w:sz w:val="24"/>
          <w:szCs w:val="24"/>
        </w:rPr>
        <w:t>мышления</w:t>
      </w:r>
    </w:p>
    <w:p w:rsidR="00DC1A24" w:rsidRPr="00DC1A24" w:rsidRDefault="00DC1A24" w:rsidP="00DC1A24">
      <w:pPr>
        <w:widowControl w:val="0"/>
        <w:numPr>
          <w:ilvl w:val="0"/>
          <w:numId w:val="11"/>
        </w:numPr>
        <w:tabs>
          <w:tab w:val="left" w:pos="760"/>
        </w:tabs>
        <w:autoSpaceDE w:val="0"/>
        <w:autoSpaceDN w:val="0"/>
        <w:spacing w:before="50" w:after="0" w:line="240" w:lineRule="auto"/>
        <w:ind w:left="759"/>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формирование</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всех</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стадий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мышления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более</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поздние</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сроки;</w:t>
      </w:r>
    </w:p>
    <w:p w:rsidR="00DC1A24" w:rsidRPr="00DC1A24" w:rsidRDefault="00DC1A24" w:rsidP="00DC1A24">
      <w:pPr>
        <w:widowControl w:val="0"/>
        <w:numPr>
          <w:ilvl w:val="0"/>
          <w:numId w:val="11"/>
        </w:numPr>
        <w:tabs>
          <w:tab w:val="left" w:pos="760"/>
        </w:tabs>
        <w:autoSpaceDE w:val="0"/>
        <w:autoSpaceDN w:val="0"/>
        <w:spacing w:before="54" w:after="0" w:line="276" w:lineRule="auto"/>
        <w:ind w:right="115"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увеличение разрыва в развитии наглядно-образного и словесно-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логического</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мышления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по</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сравнению</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слышащими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сверстниками;</w:t>
      </w:r>
    </w:p>
    <w:p w:rsidR="00DC1A24" w:rsidRPr="00DC1A24" w:rsidRDefault="00DC1A24" w:rsidP="00DC1A24">
      <w:pPr>
        <w:widowControl w:val="0"/>
        <w:numPr>
          <w:ilvl w:val="0"/>
          <w:numId w:val="11"/>
        </w:numPr>
        <w:tabs>
          <w:tab w:val="left" w:pos="760"/>
        </w:tabs>
        <w:autoSpaceDE w:val="0"/>
        <w:autoSpaceDN w:val="0"/>
        <w:spacing w:before="1" w:after="0" w:line="240" w:lineRule="auto"/>
        <w:ind w:left="759"/>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стереотипия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мышления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при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решении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задач</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различного</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вида;</w:t>
      </w:r>
    </w:p>
    <w:p w:rsidR="00DC1A24" w:rsidRPr="00DC1A24" w:rsidRDefault="00DC1A24" w:rsidP="00DC1A24">
      <w:pPr>
        <w:widowControl w:val="0"/>
        <w:numPr>
          <w:ilvl w:val="0"/>
          <w:numId w:val="11"/>
        </w:numPr>
        <w:tabs>
          <w:tab w:val="left" w:pos="760"/>
        </w:tabs>
        <w:autoSpaceDE w:val="0"/>
        <w:autoSpaceDN w:val="0"/>
        <w:spacing w:before="55" w:after="0" w:line="276" w:lineRule="auto"/>
        <w:ind w:right="120"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отставание в развитии мыслительных операций (формирование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мыслительных</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операций</w:t>
      </w:r>
      <w:r w:rsidRPr="00DC1A24">
        <w:rPr>
          <w:rFonts w:ascii="Times New Roman" w:eastAsia="Times New Roman" w:hAnsi="Times New Roman" w:cs="Times New Roman"/>
          <w:spacing w:val="-6"/>
          <w:sz w:val="24"/>
          <w:szCs w:val="24"/>
        </w:rPr>
        <w:t xml:space="preserve"> </w:t>
      </w:r>
      <w:r w:rsidRPr="00DC1A24">
        <w:rPr>
          <w:rFonts w:ascii="Times New Roman" w:eastAsia="Times New Roman" w:hAnsi="Times New Roman" w:cs="Times New Roman"/>
          <w:sz w:val="24"/>
          <w:szCs w:val="24"/>
        </w:rPr>
        <w:t>задерживается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уже</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дошкольном</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возрасте);</w:t>
      </w:r>
    </w:p>
    <w:p w:rsidR="00DC1A24" w:rsidRPr="00DC1A24" w:rsidRDefault="00DC1A24" w:rsidP="00DC1A24">
      <w:pPr>
        <w:widowControl w:val="0"/>
        <w:numPr>
          <w:ilvl w:val="0"/>
          <w:numId w:val="11"/>
        </w:numPr>
        <w:tabs>
          <w:tab w:val="left" w:pos="760"/>
        </w:tabs>
        <w:autoSpaceDE w:val="0"/>
        <w:autoSpaceDN w:val="0"/>
        <w:spacing w:before="1" w:after="0" w:line="276" w:lineRule="auto"/>
        <w:ind w:right="111"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обозначение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начальных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этапах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овладения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речью,</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словом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определенного конкретного единичного предмета (при этом слово не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приобретает</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обобщенный</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характер,</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не становится</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понятием);</w:t>
      </w:r>
    </w:p>
    <w:p w:rsidR="00DC1A24" w:rsidRPr="00DC1A24" w:rsidRDefault="00DC1A24" w:rsidP="00DC1A24">
      <w:pPr>
        <w:widowControl w:val="0"/>
        <w:numPr>
          <w:ilvl w:val="0"/>
          <w:numId w:val="11"/>
        </w:numPr>
        <w:tabs>
          <w:tab w:val="left" w:pos="760"/>
        </w:tabs>
        <w:autoSpaceDE w:val="0"/>
        <w:autoSpaceDN w:val="0"/>
        <w:spacing w:after="0" w:line="276" w:lineRule="auto"/>
        <w:ind w:right="115"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распространение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значения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выученного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слова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неправомерно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широко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(например,</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обозначение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предмета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связанного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ним</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действия);</w:t>
      </w:r>
    </w:p>
    <w:p w:rsidR="00DC1A24" w:rsidRPr="00DC1A24" w:rsidRDefault="00DC1A24" w:rsidP="00DC1A24">
      <w:pPr>
        <w:widowControl w:val="0"/>
        <w:numPr>
          <w:ilvl w:val="0"/>
          <w:numId w:val="11"/>
        </w:numPr>
        <w:tabs>
          <w:tab w:val="left" w:pos="760"/>
        </w:tabs>
        <w:autoSpaceDE w:val="0"/>
        <w:autoSpaceDN w:val="0"/>
        <w:spacing w:after="0" w:line="276" w:lineRule="auto"/>
        <w:ind w:right="119"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усвоение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отдельных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понятий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без</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формирования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правильных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причинно-следственных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связей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между</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ними;</w:t>
      </w:r>
    </w:p>
    <w:p w:rsidR="00DC1A24" w:rsidRPr="00DC1A24" w:rsidRDefault="00DC1A24" w:rsidP="00DC1A24">
      <w:pPr>
        <w:widowControl w:val="0"/>
        <w:numPr>
          <w:ilvl w:val="0"/>
          <w:numId w:val="11"/>
        </w:numPr>
        <w:tabs>
          <w:tab w:val="left" w:pos="760"/>
        </w:tabs>
        <w:autoSpaceDE w:val="0"/>
        <w:autoSpaceDN w:val="0"/>
        <w:spacing w:after="0" w:line="367" w:lineRule="exact"/>
        <w:ind w:left="759"/>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слабое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выделение</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существенных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признаков</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предметов</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явлений,</w:t>
      </w:r>
    </w:p>
    <w:p w:rsidR="00DC1A24" w:rsidRPr="00DC1A24" w:rsidRDefault="00DC1A24" w:rsidP="00DC1A24">
      <w:pPr>
        <w:widowControl w:val="0"/>
        <w:autoSpaceDE w:val="0"/>
        <w:autoSpaceDN w:val="0"/>
        <w:spacing w:before="57" w:after="0" w:line="240" w:lineRule="auto"/>
        <w:ind w:left="192"/>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«застревание»</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случайных</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деталях;</w:t>
      </w:r>
    </w:p>
    <w:p w:rsidR="00DC1A24" w:rsidRPr="00DC1A24" w:rsidRDefault="00DC1A24" w:rsidP="00DC1A24">
      <w:pPr>
        <w:widowControl w:val="0"/>
        <w:numPr>
          <w:ilvl w:val="0"/>
          <w:numId w:val="11"/>
        </w:numPr>
        <w:tabs>
          <w:tab w:val="left" w:pos="760"/>
        </w:tabs>
        <w:autoSpaceDE w:val="0"/>
        <w:autoSpaceDN w:val="0"/>
        <w:spacing w:before="55" w:after="0" w:line="276" w:lineRule="auto"/>
        <w:ind w:right="118"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непонимание смысла, содержания сюжетного рисунка, рассказа 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трудностями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вычленения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главных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признаков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событий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отделения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несущественных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деталей;</w:t>
      </w:r>
    </w:p>
    <w:p w:rsidR="00DC1A24" w:rsidRPr="00DC1A24" w:rsidRDefault="00DC1A24" w:rsidP="00DC1A24">
      <w:pPr>
        <w:widowControl w:val="0"/>
        <w:numPr>
          <w:ilvl w:val="0"/>
          <w:numId w:val="11"/>
        </w:numPr>
        <w:tabs>
          <w:tab w:val="left" w:pos="760"/>
        </w:tabs>
        <w:autoSpaceDE w:val="0"/>
        <w:autoSpaceDN w:val="0"/>
        <w:spacing w:after="0" w:line="276" w:lineRule="auto"/>
        <w:ind w:right="118"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затруднение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выделении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общего,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сходного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сравниваемых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объектах;</w:t>
      </w:r>
    </w:p>
    <w:p w:rsidR="00DC1A24" w:rsidRPr="00DC1A24" w:rsidRDefault="00DC1A24" w:rsidP="00DC1A24">
      <w:pPr>
        <w:widowControl w:val="0"/>
        <w:numPr>
          <w:ilvl w:val="0"/>
          <w:numId w:val="11"/>
        </w:numPr>
        <w:tabs>
          <w:tab w:val="left" w:pos="760"/>
        </w:tabs>
        <w:autoSpaceDE w:val="0"/>
        <w:autoSpaceDN w:val="0"/>
        <w:spacing w:after="0" w:line="276" w:lineRule="auto"/>
        <w:ind w:right="113"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затруднение в овладении обобщенными способами ориентации 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сфере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научных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технических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понятий,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выявлении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внутренних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существенных</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связей</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и отношений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внутри</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и между</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объектами;</w:t>
      </w:r>
    </w:p>
    <w:p w:rsidR="00DC1A24" w:rsidRPr="00DC1A24" w:rsidRDefault="00DC1A24" w:rsidP="00DC1A24">
      <w:pPr>
        <w:widowControl w:val="0"/>
        <w:numPr>
          <w:ilvl w:val="0"/>
          <w:numId w:val="11"/>
        </w:numPr>
        <w:tabs>
          <w:tab w:val="left" w:pos="760"/>
        </w:tabs>
        <w:autoSpaceDE w:val="0"/>
        <w:autoSpaceDN w:val="0"/>
        <w:spacing w:after="0" w:line="276" w:lineRule="auto"/>
        <w:ind w:right="120"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непонимание причинно-следственных отношений применительно</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к</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наглядной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ситуации,</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которой</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эти</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отношения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четко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выявляются;</w:t>
      </w:r>
    </w:p>
    <w:p w:rsidR="00DC1A24" w:rsidRPr="00DC1A24" w:rsidRDefault="00DC1A24" w:rsidP="00DC1A24">
      <w:pPr>
        <w:widowControl w:val="0"/>
        <w:numPr>
          <w:ilvl w:val="0"/>
          <w:numId w:val="11"/>
        </w:numPr>
        <w:tabs>
          <w:tab w:val="left" w:pos="760"/>
        </w:tabs>
        <w:autoSpaceDE w:val="0"/>
        <w:autoSpaceDN w:val="0"/>
        <w:spacing w:after="0" w:line="276" w:lineRule="auto"/>
        <w:ind w:right="112"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отождествление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причинно-следственных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пространственно-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временных связей, ограничением в понимании логических связей 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отношений</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между</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явлениями,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событиями,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поступками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людей;</w:t>
      </w:r>
    </w:p>
    <w:p w:rsidR="00DC1A24" w:rsidRPr="00DC1A24" w:rsidRDefault="00DC1A24" w:rsidP="00DC1A24">
      <w:pPr>
        <w:pStyle w:val="aa"/>
        <w:widowControl w:val="0"/>
        <w:numPr>
          <w:ilvl w:val="0"/>
          <w:numId w:val="11"/>
        </w:numPr>
        <w:tabs>
          <w:tab w:val="left" w:pos="760"/>
        </w:tabs>
        <w:autoSpaceDE w:val="0"/>
        <w:autoSpaceDN w:val="0"/>
        <w:spacing w:before="66" w:after="0" w:line="278" w:lineRule="auto"/>
        <w:ind w:right="119" w:firstLine="283"/>
        <w:contextualSpacing w:val="0"/>
        <w:jc w:val="both"/>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 xml:space="preserve"> </w:t>
      </w:r>
      <w:r w:rsidRPr="00DC1A24">
        <w:rPr>
          <w:rFonts w:ascii="Times New Roman" w:eastAsia="Times New Roman" w:hAnsi="Times New Roman" w:cs="Times New Roman"/>
          <w:sz w:val="24"/>
          <w:szCs w:val="24"/>
        </w:rPr>
        <w:t>преобладание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мыслительной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операции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анализа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над</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синтезом и</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обобщением.</w:t>
      </w:r>
    </w:p>
    <w:p w:rsidR="00DC1A24" w:rsidRPr="00DC1A24" w:rsidRDefault="00DC1A24" w:rsidP="00DC1A24">
      <w:pPr>
        <w:widowControl w:val="0"/>
        <w:autoSpaceDE w:val="0"/>
        <w:autoSpaceDN w:val="0"/>
        <w:spacing w:before="9"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98" w:right="141"/>
        <w:jc w:val="center"/>
        <w:outlineLvl w:val="1"/>
        <w:rPr>
          <w:rFonts w:ascii="Times New Roman" w:eastAsia="Times New Roman" w:hAnsi="Times New Roman" w:cs="Times New Roman"/>
          <w:b/>
          <w:bCs/>
          <w:sz w:val="24"/>
          <w:szCs w:val="24"/>
        </w:rPr>
      </w:pPr>
      <w:r w:rsidRPr="00DC1A24">
        <w:rPr>
          <w:rFonts w:ascii="Times New Roman" w:eastAsia="Times New Roman" w:hAnsi="Times New Roman" w:cs="Times New Roman"/>
          <w:b/>
          <w:bCs/>
          <w:sz w:val="24"/>
          <w:szCs w:val="24"/>
        </w:rPr>
        <w:t>Особенности</w:t>
      </w:r>
      <w:r w:rsidRPr="00DC1A24">
        <w:rPr>
          <w:rFonts w:ascii="Times New Roman" w:eastAsia="Times New Roman" w:hAnsi="Times New Roman" w:cs="Times New Roman"/>
          <w:b/>
          <w:bCs/>
          <w:spacing w:val="-4"/>
          <w:sz w:val="24"/>
          <w:szCs w:val="24"/>
        </w:rPr>
        <w:t xml:space="preserve"> </w:t>
      </w:r>
      <w:r w:rsidRPr="00DC1A24">
        <w:rPr>
          <w:rFonts w:ascii="Times New Roman" w:eastAsia="Times New Roman" w:hAnsi="Times New Roman" w:cs="Times New Roman"/>
          <w:b/>
          <w:bCs/>
          <w:sz w:val="24"/>
          <w:szCs w:val="24"/>
        </w:rPr>
        <w:t>личностной</w:t>
      </w:r>
      <w:r w:rsidRPr="00DC1A24">
        <w:rPr>
          <w:rFonts w:ascii="Times New Roman" w:eastAsia="Times New Roman" w:hAnsi="Times New Roman" w:cs="Times New Roman"/>
          <w:b/>
          <w:bCs/>
          <w:spacing w:val="-6"/>
          <w:sz w:val="24"/>
          <w:szCs w:val="24"/>
        </w:rPr>
        <w:t xml:space="preserve"> </w:t>
      </w:r>
      <w:r w:rsidRPr="00DC1A24">
        <w:rPr>
          <w:rFonts w:ascii="Times New Roman" w:eastAsia="Times New Roman" w:hAnsi="Times New Roman" w:cs="Times New Roman"/>
          <w:b/>
          <w:bCs/>
          <w:sz w:val="24"/>
          <w:szCs w:val="24"/>
        </w:rPr>
        <w:t>сферы</w:t>
      </w:r>
    </w:p>
    <w:p w:rsidR="00DC1A24" w:rsidRPr="00DC1A24" w:rsidRDefault="00DC1A24" w:rsidP="00DC1A24">
      <w:pPr>
        <w:widowControl w:val="0"/>
        <w:autoSpaceDE w:val="0"/>
        <w:autoSpaceDN w:val="0"/>
        <w:spacing w:before="8" w:after="0" w:line="240" w:lineRule="auto"/>
        <w:rPr>
          <w:rFonts w:ascii="Times New Roman" w:eastAsia="Times New Roman" w:hAnsi="Times New Roman" w:cs="Times New Roman"/>
          <w:b/>
          <w:sz w:val="24"/>
          <w:szCs w:val="24"/>
        </w:rPr>
      </w:pPr>
    </w:p>
    <w:p w:rsidR="00DC1A24" w:rsidRPr="00DC1A24" w:rsidRDefault="00DC1A24" w:rsidP="00DC1A24">
      <w:pPr>
        <w:widowControl w:val="0"/>
        <w:autoSpaceDE w:val="0"/>
        <w:autoSpaceDN w:val="0"/>
        <w:spacing w:after="0" w:line="240" w:lineRule="auto"/>
        <w:ind w:left="476"/>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7"/>
          <w:sz w:val="24"/>
          <w:szCs w:val="24"/>
        </w:rPr>
        <w:t xml:space="preserve"> </w:t>
      </w:r>
      <w:r w:rsidRPr="00DC1A24">
        <w:rPr>
          <w:rFonts w:ascii="Times New Roman" w:eastAsia="Times New Roman" w:hAnsi="Times New Roman" w:cs="Times New Roman"/>
          <w:b/>
          <w:bCs/>
          <w:i/>
          <w:iCs/>
          <w:sz w:val="24"/>
          <w:szCs w:val="24"/>
        </w:rPr>
        <w:t>развития</w:t>
      </w:r>
      <w:r w:rsidRPr="00DC1A24">
        <w:rPr>
          <w:rFonts w:ascii="Times New Roman" w:eastAsia="Times New Roman" w:hAnsi="Times New Roman" w:cs="Times New Roman"/>
          <w:b/>
          <w:bCs/>
          <w:i/>
          <w:iCs/>
          <w:spacing w:val="-5"/>
          <w:sz w:val="24"/>
          <w:szCs w:val="24"/>
        </w:rPr>
        <w:t xml:space="preserve"> </w:t>
      </w:r>
      <w:r w:rsidRPr="00DC1A24">
        <w:rPr>
          <w:rFonts w:ascii="Times New Roman" w:eastAsia="Times New Roman" w:hAnsi="Times New Roman" w:cs="Times New Roman"/>
          <w:b/>
          <w:bCs/>
          <w:i/>
          <w:iCs/>
          <w:sz w:val="24"/>
          <w:szCs w:val="24"/>
        </w:rPr>
        <w:t>эмоциональной</w:t>
      </w:r>
      <w:r w:rsidRPr="00DC1A24">
        <w:rPr>
          <w:rFonts w:ascii="Times New Roman" w:eastAsia="Times New Roman" w:hAnsi="Times New Roman" w:cs="Times New Roman"/>
          <w:b/>
          <w:bCs/>
          <w:i/>
          <w:iCs/>
          <w:spacing w:val="-4"/>
          <w:sz w:val="24"/>
          <w:szCs w:val="24"/>
        </w:rPr>
        <w:t xml:space="preserve"> </w:t>
      </w:r>
      <w:r w:rsidRPr="00DC1A24">
        <w:rPr>
          <w:rFonts w:ascii="Times New Roman" w:eastAsia="Times New Roman" w:hAnsi="Times New Roman" w:cs="Times New Roman"/>
          <w:b/>
          <w:bCs/>
          <w:i/>
          <w:iCs/>
          <w:sz w:val="24"/>
          <w:szCs w:val="24"/>
        </w:rPr>
        <w:t>сферы</w:t>
      </w:r>
    </w:p>
    <w:p w:rsidR="00DC1A24" w:rsidRPr="00DC1A24" w:rsidRDefault="00DC1A24" w:rsidP="00DC1A24">
      <w:pPr>
        <w:widowControl w:val="0"/>
        <w:numPr>
          <w:ilvl w:val="0"/>
          <w:numId w:val="11"/>
        </w:numPr>
        <w:tabs>
          <w:tab w:val="left" w:pos="760"/>
        </w:tabs>
        <w:autoSpaceDE w:val="0"/>
        <w:autoSpaceDN w:val="0"/>
        <w:spacing w:before="47" w:after="0" w:line="276" w:lineRule="auto"/>
        <w:ind w:right="113"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плохослышащий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ребенок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всегда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понимает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эмоциональные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проявления</w:t>
      </w:r>
      <w:r w:rsidRPr="00DC1A24">
        <w:rPr>
          <w:rFonts w:ascii="Times New Roman" w:eastAsia="Times New Roman" w:hAnsi="Times New Roman" w:cs="Times New Roman"/>
          <w:spacing w:val="-20"/>
          <w:sz w:val="24"/>
          <w:szCs w:val="24"/>
        </w:rPr>
        <w:t xml:space="preserve"> </w:t>
      </w:r>
      <w:r w:rsidRPr="00DC1A24">
        <w:rPr>
          <w:rFonts w:ascii="Times New Roman" w:eastAsia="Times New Roman" w:hAnsi="Times New Roman" w:cs="Times New Roman"/>
          <w:sz w:val="24"/>
          <w:szCs w:val="24"/>
        </w:rPr>
        <w:t>окружающих</w:t>
      </w:r>
      <w:r w:rsidRPr="00DC1A24">
        <w:rPr>
          <w:rFonts w:ascii="Times New Roman" w:eastAsia="Times New Roman" w:hAnsi="Times New Roman" w:cs="Times New Roman"/>
          <w:spacing w:val="-19"/>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7"/>
          <w:sz w:val="24"/>
          <w:szCs w:val="24"/>
        </w:rPr>
        <w:t xml:space="preserve"> </w:t>
      </w:r>
      <w:r w:rsidRPr="00DC1A24">
        <w:rPr>
          <w:rFonts w:ascii="Times New Roman" w:eastAsia="Times New Roman" w:hAnsi="Times New Roman" w:cs="Times New Roman"/>
          <w:sz w:val="24"/>
          <w:szCs w:val="24"/>
        </w:rPr>
        <w:t>конкретных</w:t>
      </w:r>
      <w:r w:rsidRPr="00DC1A24">
        <w:rPr>
          <w:rFonts w:ascii="Times New Roman" w:eastAsia="Times New Roman" w:hAnsi="Times New Roman" w:cs="Times New Roman"/>
          <w:spacing w:val="-16"/>
          <w:sz w:val="24"/>
          <w:szCs w:val="24"/>
        </w:rPr>
        <w:t xml:space="preserve"> </w:t>
      </w:r>
      <w:r w:rsidRPr="00DC1A24">
        <w:rPr>
          <w:rFonts w:ascii="Times New Roman" w:eastAsia="Times New Roman" w:hAnsi="Times New Roman" w:cs="Times New Roman"/>
          <w:sz w:val="24"/>
          <w:szCs w:val="24"/>
        </w:rPr>
        <w:t>ситуациях,</w:t>
      </w:r>
      <w:r w:rsidRPr="00DC1A24">
        <w:rPr>
          <w:rFonts w:ascii="Times New Roman" w:eastAsia="Times New Roman" w:hAnsi="Times New Roman" w:cs="Times New Roman"/>
          <w:spacing w:val="-18"/>
          <w:sz w:val="24"/>
          <w:szCs w:val="24"/>
        </w:rPr>
        <w:t xml:space="preserve"> </w:t>
      </w:r>
      <w:r w:rsidRPr="00DC1A24">
        <w:rPr>
          <w:rFonts w:ascii="Times New Roman" w:eastAsia="Times New Roman" w:hAnsi="Times New Roman" w:cs="Times New Roman"/>
          <w:sz w:val="24"/>
          <w:szCs w:val="24"/>
        </w:rPr>
        <w:t>а</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следовательно,</w:t>
      </w:r>
      <w:r w:rsidRPr="00DC1A24">
        <w:rPr>
          <w:rFonts w:ascii="Times New Roman" w:eastAsia="Times New Roman" w:hAnsi="Times New Roman" w:cs="Times New Roman"/>
          <w:spacing w:val="-18"/>
          <w:sz w:val="24"/>
          <w:szCs w:val="24"/>
        </w:rPr>
        <w:t xml:space="preserve"> </w:t>
      </w:r>
      <w:r w:rsidRPr="00DC1A24">
        <w:rPr>
          <w:rFonts w:ascii="Times New Roman" w:eastAsia="Times New Roman" w:hAnsi="Times New Roman" w:cs="Times New Roman"/>
          <w:sz w:val="24"/>
          <w:szCs w:val="24"/>
        </w:rPr>
        <w:t>не</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может</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сопереживать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им;</w:t>
      </w:r>
    </w:p>
    <w:p w:rsidR="00DC1A24" w:rsidRPr="00DC1A24" w:rsidRDefault="00DC1A24" w:rsidP="00DC1A24">
      <w:pPr>
        <w:widowControl w:val="0"/>
        <w:numPr>
          <w:ilvl w:val="0"/>
          <w:numId w:val="11"/>
        </w:numPr>
        <w:tabs>
          <w:tab w:val="left" w:pos="760"/>
        </w:tabs>
        <w:autoSpaceDE w:val="0"/>
        <w:autoSpaceDN w:val="0"/>
        <w:spacing w:after="0" w:line="276" w:lineRule="auto"/>
        <w:ind w:right="119"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ребенок с нарушением слуха не может дифференцировать тонкие</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эмоциональные проявления очень долго, и в подростковом возрасте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это</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проявляется особенно ярко;</w:t>
      </w:r>
    </w:p>
    <w:p w:rsidR="00DC1A24" w:rsidRPr="00DC1A24" w:rsidRDefault="00DC1A24" w:rsidP="00DC1A24">
      <w:pPr>
        <w:widowControl w:val="0"/>
        <w:numPr>
          <w:ilvl w:val="0"/>
          <w:numId w:val="11"/>
        </w:numPr>
        <w:tabs>
          <w:tab w:val="left" w:pos="760"/>
        </w:tabs>
        <w:autoSpaceDE w:val="0"/>
        <w:autoSpaceDN w:val="0"/>
        <w:spacing w:before="1" w:after="0" w:line="276" w:lineRule="auto"/>
        <w:ind w:right="112"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эмоциональная</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сфера</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детей</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нарушениями</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16"/>
          <w:sz w:val="24"/>
          <w:szCs w:val="24"/>
        </w:rPr>
        <w:t xml:space="preserve"> </w:t>
      </w:r>
      <w:r w:rsidRPr="00DC1A24">
        <w:rPr>
          <w:rFonts w:ascii="Times New Roman" w:eastAsia="Times New Roman" w:hAnsi="Times New Roman" w:cs="Times New Roman"/>
          <w:sz w:val="24"/>
          <w:szCs w:val="24"/>
        </w:rPr>
        <w:t>характеризуется</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непониманием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эмоциональных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окружающих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конкретных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ситуациях,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дифференциации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тонких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эмоциональных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проявлений.</w:t>
      </w:r>
    </w:p>
    <w:p w:rsidR="00DC1A24" w:rsidRPr="00DC1A24" w:rsidRDefault="00DC1A24" w:rsidP="00DC1A24">
      <w:pPr>
        <w:widowControl w:val="0"/>
        <w:autoSpaceDE w:val="0"/>
        <w:autoSpaceDN w:val="0"/>
        <w:spacing w:before="11"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76"/>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Межличностные</w:t>
      </w:r>
      <w:r w:rsidRPr="00DC1A24">
        <w:rPr>
          <w:rFonts w:ascii="Times New Roman" w:eastAsia="Times New Roman" w:hAnsi="Times New Roman" w:cs="Times New Roman"/>
          <w:b/>
          <w:bCs/>
          <w:i/>
          <w:iCs/>
          <w:spacing w:val="-9"/>
          <w:sz w:val="24"/>
          <w:szCs w:val="24"/>
        </w:rPr>
        <w:t xml:space="preserve"> </w:t>
      </w:r>
      <w:r w:rsidRPr="00DC1A24">
        <w:rPr>
          <w:rFonts w:ascii="Times New Roman" w:eastAsia="Times New Roman" w:hAnsi="Times New Roman" w:cs="Times New Roman"/>
          <w:b/>
          <w:bCs/>
          <w:i/>
          <w:iCs/>
          <w:sz w:val="24"/>
          <w:szCs w:val="24"/>
        </w:rPr>
        <w:t>отношения</w:t>
      </w:r>
    </w:p>
    <w:p w:rsidR="00DC1A24" w:rsidRPr="00DC1A24" w:rsidRDefault="00DC1A24" w:rsidP="00DC1A24">
      <w:pPr>
        <w:widowControl w:val="0"/>
        <w:numPr>
          <w:ilvl w:val="0"/>
          <w:numId w:val="11"/>
        </w:numPr>
        <w:tabs>
          <w:tab w:val="left" w:pos="760"/>
        </w:tabs>
        <w:autoSpaceDE w:val="0"/>
        <w:autoSpaceDN w:val="0"/>
        <w:spacing w:before="47" w:after="0" w:line="276" w:lineRule="auto"/>
        <w:ind w:right="117"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для плохослышащего ученика педагог играет значительную роль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1"/>
          <w:sz w:val="24"/>
          <w:szCs w:val="24"/>
        </w:rPr>
        <w:t xml:space="preserve"> </w:t>
      </w:r>
      <w:r w:rsidRPr="00DC1A24">
        <w:rPr>
          <w:rFonts w:ascii="Times New Roman" w:eastAsia="Times New Roman" w:hAnsi="Times New Roman" w:cs="Times New Roman"/>
          <w:sz w:val="24"/>
          <w:szCs w:val="24"/>
        </w:rPr>
        <w:t>формировании</w:t>
      </w:r>
      <w:r w:rsidRPr="00DC1A24">
        <w:rPr>
          <w:rFonts w:ascii="Times New Roman" w:eastAsia="Times New Roman" w:hAnsi="Times New Roman" w:cs="Times New Roman"/>
          <w:spacing w:val="-7"/>
          <w:sz w:val="24"/>
          <w:szCs w:val="24"/>
        </w:rPr>
        <w:t xml:space="preserve"> </w:t>
      </w:r>
      <w:r w:rsidRPr="00DC1A24">
        <w:rPr>
          <w:rFonts w:ascii="Times New Roman" w:eastAsia="Times New Roman" w:hAnsi="Times New Roman" w:cs="Times New Roman"/>
          <w:sz w:val="24"/>
          <w:szCs w:val="24"/>
        </w:rPr>
        <w:lastRenderedPageBreak/>
        <w:t>межличностных</w:t>
      </w:r>
      <w:r w:rsidRPr="00DC1A24">
        <w:rPr>
          <w:rFonts w:ascii="Times New Roman" w:eastAsia="Times New Roman" w:hAnsi="Times New Roman" w:cs="Times New Roman"/>
          <w:spacing w:val="-10"/>
          <w:sz w:val="24"/>
          <w:szCs w:val="24"/>
        </w:rPr>
        <w:t xml:space="preserve"> </w:t>
      </w:r>
      <w:r w:rsidRPr="00DC1A24">
        <w:rPr>
          <w:rFonts w:ascii="Times New Roman" w:eastAsia="Times New Roman" w:hAnsi="Times New Roman" w:cs="Times New Roman"/>
          <w:sz w:val="24"/>
          <w:szCs w:val="24"/>
        </w:rPr>
        <w:t>отношений</w:t>
      </w:r>
      <w:r w:rsidRPr="00DC1A24">
        <w:rPr>
          <w:rFonts w:ascii="Times New Roman" w:eastAsia="Times New Roman" w:hAnsi="Times New Roman" w:cs="Times New Roman"/>
          <w:spacing w:val="-10"/>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формировании</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оценки</w:t>
      </w:r>
      <w:r w:rsidRPr="00DC1A24">
        <w:rPr>
          <w:rFonts w:ascii="Times New Roman" w:eastAsia="Times New Roman" w:hAnsi="Times New Roman" w:cs="Times New Roman"/>
          <w:spacing w:val="-78"/>
          <w:sz w:val="24"/>
          <w:szCs w:val="24"/>
        </w:rPr>
        <w:t xml:space="preserve"> </w:t>
      </w:r>
      <w:r w:rsidRPr="00DC1A24">
        <w:rPr>
          <w:rFonts w:ascii="Times New Roman" w:eastAsia="Times New Roman" w:hAnsi="Times New Roman" w:cs="Times New Roman"/>
          <w:sz w:val="24"/>
          <w:szCs w:val="24"/>
        </w:rPr>
        <w:t>одноклассников и самооценки) на протяжении длительного времени,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вплоть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до старших классов;</w:t>
      </w:r>
    </w:p>
    <w:p w:rsidR="00DC1A24" w:rsidRPr="00DC1A24" w:rsidRDefault="00DC1A24" w:rsidP="00DC1A24">
      <w:pPr>
        <w:widowControl w:val="0"/>
        <w:numPr>
          <w:ilvl w:val="0"/>
          <w:numId w:val="11"/>
        </w:numPr>
        <w:tabs>
          <w:tab w:val="left" w:pos="760"/>
        </w:tabs>
        <w:autoSpaceDE w:val="0"/>
        <w:autoSpaceDN w:val="0"/>
        <w:spacing w:after="0" w:line="276" w:lineRule="auto"/>
        <w:ind w:right="118"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неслышащих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слабослышащих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детей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необоснованно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долго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сохраняется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завышенная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самооценка.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Это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объясняется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тем,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что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раннего возраста они находятся в зоне положительного оценивания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своих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достижений</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со стороны</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взрослых;</w:t>
      </w:r>
    </w:p>
    <w:p w:rsidR="00DC1A24" w:rsidRPr="00DC1A24" w:rsidRDefault="00DC1A24" w:rsidP="00DC1A24">
      <w:pPr>
        <w:widowControl w:val="0"/>
        <w:numPr>
          <w:ilvl w:val="0"/>
          <w:numId w:val="11"/>
        </w:numPr>
        <w:tabs>
          <w:tab w:val="left" w:pos="760"/>
        </w:tabs>
        <w:autoSpaceDE w:val="0"/>
        <w:autoSpaceDN w:val="0"/>
        <w:spacing w:before="1" w:after="0" w:line="276" w:lineRule="auto"/>
        <w:ind w:right="115"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возможно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агрессивного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поведения,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связанное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реальным оцениванием возможностей ребенка с нарушением слуха со</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стороны</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учителя</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одноклассников;</w:t>
      </w:r>
    </w:p>
    <w:p w:rsidR="00DC1A24" w:rsidRPr="00DC1A24" w:rsidRDefault="00DC1A24" w:rsidP="00DC1A24">
      <w:pPr>
        <w:widowControl w:val="0"/>
        <w:numPr>
          <w:ilvl w:val="0"/>
          <w:numId w:val="11"/>
        </w:numPr>
        <w:tabs>
          <w:tab w:val="left" w:pos="760"/>
        </w:tabs>
        <w:autoSpaceDE w:val="0"/>
        <w:autoSpaceDN w:val="0"/>
        <w:spacing w:before="1" w:after="0" w:line="276" w:lineRule="auto"/>
        <w:ind w:right="120"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приоритетное общение с учителем и ограничение взаимодействия</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одноклассниками;</w:t>
      </w:r>
    </w:p>
    <w:p w:rsidR="00DC1A24" w:rsidRPr="00DC1A24" w:rsidRDefault="00DC1A24" w:rsidP="00DC1A24">
      <w:pPr>
        <w:widowControl w:val="0"/>
        <w:numPr>
          <w:ilvl w:val="0"/>
          <w:numId w:val="11"/>
        </w:numPr>
        <w:tabs>
          <w:tab w:val="left" w:pos="760"/>
        </w:tabs>
        <w:autoSpaceDE w:val="0"/>
        <w:autoSpaceDN w:val="0"/>
        <w:spacing w:after="0" w:line="276" w:lineRule="auto"/>
        <w:ind w:right="117"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«неагрессивная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агрессивность»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использование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ребенком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нарушением слуха невербальных средств для привлечения внимания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собеседника</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(схватить</w:t>
      </w:r>
      <w:r w:rsidRPr="00DC1A24">
        <w:rPr>
          <w:rFonts w:ascii="Times New Roman" w:eastAsia="Times New Roman" w:hAnsi="Times New Roman" w:cs="Times New Roman"/>
          <w:spacing w:val="65"/>
          <w:sz w:val="24"/>
          <w:szCs w:val="24"/>
        </w:rPr>
        <w:t xml:space="preserve"> </w:t>
      </w:r>
      <w:r w:rsidRPr="00DC1A24">
        <w:rPr>
          <w:rFonts w:ascii="Times New Roman" w:eastAsia="Times New Roman" w:hAnsi="Times New Roman" w:cs="Times New Roman"/>
          <w:sz w:val="24"/>
          <w:szCs w:val="24"/>
        </w:rPr>
        <w:t>за</w:t>
      </w:r>
      <w:r w:rsidRPr="00DC1A24">
        <w:rPr>
          <w:rFonts w:ascii="Times New Roman" w:eastAsia="Times New Roman" w:hAnsi="Times New Roman" w:cs="Times New Roman"/>
          <w:spacing w:val="62"/>
          <w:sz w:val="24"/>
          <w:szCs w:val="24"/>
        </w:rPr>
        <w:t xml:space="preserve"> </w:t>
      </w:r>
      <w:r w:rsidRPr="00DC1A24">
        <w:rPr>
          <w:rFonts w:ascii="Times New Roman" w:eastAsia="Times New Roman" w:hAnsi="Times New Roman" w:cs="Times New Roman"/>
          <w:sz w:val="24"/>
          <w:szCs w:val="24"/>
        </w:rPr>
        <w:t>руку,</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постукать</w:t>
      </w:r>
      <w:r w:rsidRPr="00DC1A24">
        <w:rPr>
          <w:rFonts w:ascii="Times New Roman" w:eastAsia="Times New Roman" w:hAnsi="Times New Roman" w:cs="Times New Roman"/>
          <w:spacing w:val="64"/>
          <w:sz w:val="24"/>
          <w:szCs w:val="24"/>
        </w:rPr>
        <w:t xml:space="preserve"> </w:t>
      </w:r>
      <w:r w:rsidRPr="00DC1A24">
        <w:rPr>
          <w:rFonts w:ascii="Times New Roman" w:eastAsia="Times New Roman" w:hAnsi="Times New Roman" w:cs="Times New Roman"/>
          <w:sz w:val="24"/>
          <w:szCs w:val="24"/>
        </w:rPr>
        <w:t>по</w:t>
      </w:r>
      <w:r w:rsidRPr="00DC1A24">
        <w:rPr>
          <w:rFonts w:ascii="Times New Roman" w:eastAsia="Times New Roman" w:hAnsi="Times New Roman" w:cs="Times New Roman"/>
          <w:spacing w:val="65"/>
          <w:sz w:val="24"/>
          <w:szCs w:val="24"/>
        </w:rPr>
        <w:t xml:space="preserve"> </w:t>
      </w:r>
      <w:r w:rsidRPr="00DC1A24">
        <w:rPr>
          <w:rFonts w:ascii="Times New Roman" w:eastAsia="Times New Roman" w:hAnsi="Times New Roman" w:cs="Times New Roman"/>
          <w:sz w:val="24"/>
          <w:szCs w:val="24"/>
        </w:rPr>
        <w:t>плечу,</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подойти</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очень</w:t>
      </w:r>
    </w:p>
    <w:p w:rsidR="00DC1A24" w:rsidRPr="001675C6" w:rsidRDefault="00DC1A24" w:rsidP="00DC1A24">
      <w:pPr>
        <w:pStyle w:val="a8"/>
        <w:spacing w:before="66" w:line="278" w:lineRule="auto"/>
        <w:rPr>
          <w:rFonts w:ascii="Times New Roman" w:hAnsi="Times New Roman" w:cs="Times New Roman"/>
          <w:sz w:val="24"/>
          <w:szCs w:val="24"/>
        </w:rPr>
      </w:pPr>
      <w:r w:rsidRPr="001675C6">
        <w:rPr>
          <w:rFonts w:ascii="Times New Roman" w:hAnsi="Times New Roman" w:cs="Times New Roman"/>
          <w:sz w:val="24"/>
          <w:szCs w:val="24"/>
        </w:rPr>
        <w:t>близко,</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заглядывать</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рот</w:t>
      </w:r>
      <w:r w:rsidRPr="001675C6">
        <w:rPr>
          <w:rFonts w:ascii="Times New Roman" w:hAnsi="Times New Roman" w:cs="Times New Roman"/>
          <w:spacing w:val="5"/>
          <w:sz w:val="24"/>
          <w:szCs w:val="24"/>
        </w:rPr>
        <w:t xml:space="preserve"> </w:t>
      </w:r>
      <w:r w:rsidRPr="001675C6">
        <w:rPr>
          <w:rFonts w:ascii="Times New Roman" w:hAnsi="Times New Roman" w:cs="Times New Roman"/>
          <w:sz w:val="24"/>
          <w:szCs w:val="24"/>
        </w:rPr>
        <w:t>сверстника</w:t>
      </w:r>
      <w:r w:rsidRPr="001675C6">
        <w:rPr>
          <w:rFonts w:ascii="Times New Roman" w:hAnsi="Times New Roman" w:cs="Times New Roman"/>
          <w:spacing w:val="5"/>
          <w:sz w:val="24"/>
          <w:szCs w:val="24"/>
        </w:rPr>
        <w:t xml:space="preserve"> </w:t>
      </w:r>
      <w:r w:rsidRPr="001675C6">
        <w:rPr>
          <w:rFonts w:ascii="Times New Roman" w:hAnsi="Times New Roman" w:cs="Times New Roman"/>
          <w:sz w:val="24"/>
          <w:szCs w:val="24"/>
        </w:rPr>
        <w:t>и</w:t>
      </w:r>
      <w:r w:rsidRPr="001675C6">
        <w:rPr>
          <w:rFonts w:ascii="Times New Roman" w:hAnsi="Times New Roman" w:cs="Times New Roman"/>
          <w:spacing w:val="5"/>
          <w:sz w:val="24"/>
          <w:szCs w:val="24"/>
        </w:rPr>
        <w:t xml:space="preserve"> </w:t>
      </w:r>
      <w:r w:rsidRPr="001675C6">
        <w:rPr>
          <w:rFonts w:ascii="Times New Roman" w:hAnsi="Times New Roman" w:cs="Times New Roman"/>
          <w:sz w:val="24"/>
          <w:szCs w:val="24"/>
        </w:rPr>
        <w:t>т.д.),</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что</w:t>
      </w:r>
      <w:r w:rsidRPr="001675C6">
        <w:rPr>
          <w:rFonts w:ascii="Times New Roman" w:hAnsi="Times New Roman" w:cs="Times New Roman"/>
          <w:spacing w:val="4"/>
          <w:sz w:val="24"/>
          <w:szCs w:val="24"/>
        </w:rPr>
        <w:t xml:space="preserve"> </w:t>
      </w:r>
      <w:r w:rsidRPr="001675C6">
        <w:rPr>
          <w:rFonts w:ascii="Times New Roman" w:hAnsi="Times New Roman" w:cs="Times New Roman"/>
          <w:sz w:val="24"/>
          <w:szCs w:val="24"/>
        </w:rPr>
        <w:t>воспринимается</w:t>
      </w:r>
      <w:r w:rsidRPr="001675C6">
        <w:rPr>
          <w:rFonts w:ascii="Times New Roman" w:hAnsi="Times New Roman" w:cs="Times New Roman"/>
          <w:spacing w:val="-77"/>
          <w:sz w:val="24"/>
          <w:szCs w:val="24"/>
        </w:rPr>
        <w:t xml:space="preserve"> </w:t>
      </w:r>
      <w:r w:rsidRPr="001675C6">
        <w:rPr>
          <w:rFonts w:ascii="Times New Roman" w:hAnsi="Times New Roman" w:cs="Times New Roman"/>
          <w:sz w:val="24"/>
          <w:szCs w:val="24"/>
        </w:rPr>
        <w:t>слышащими</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как</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проявление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агрессивности.</w:t>
      </w:r>
    </w:p>
    <w:p w:rsidR="00DC1A24" w:rsidRPr="001675C6" w:rsidRDefault="00DC1A24" w:rsidP="00DC1A24">
      <w:pPr>
        <w:pStyle w:val="a8"/>
        <w:spacing w:before="9"/>
        <w:rPr>
          <w:rFonts w:ascii="Times New Roman" w:hAnsi="Times New Roman" w:cs="Times New Roman"/>
          <w:sz w:val="24"/>
          <w:szCs w:val="24"/>
        </w:rPr>
      </w:pPr>
    </w:p>
    <w:p w:rsidR="00DC1A24" w:rsidRPr="001675C6" w:rsidRDefault="00DC1A24" w:rsidP="00DC1A24">
      <w:pPr>
        <w:pStyle w:val="2"/>
        <w:ind w:left="901" w:right="0"/>
        <w:jc w:val="both"/>
        <w:rPr>
          <w:sz w:val="24"/>
          <w:szCs w:val="24"/>
        </w:rPr>
      </w:pPr>
      <w:r w:rsidRPr="001675C6">
        <w:rPr>
          <w:sz w:val="24"/>
          <w:szCs w:val="24"/>
        </w:rPr>
        <w:t>Особенности</w:t>
      </w:r>
      <w:r w:rsidRPr="001675C6">
        <w:rPr>
          <w:spacing w:val="-4"/>
          <w:sz w:val="24"/>
          <w:szCs w:val="24"/>
        </w:rPr>
        <w:t xml:space="preserve"> </w:t>
      </w:r>
      <w:r w:rsidRPr="001675C6">
        <w:rPr>
          <w:sz w:val="24"/>
          <w:szCs w:val="24"/>
        </w:rPr>
        <w:t>коммуникации</w:t>
      </w:r>
      <w:r w:rsidRPr="001675C6">
        <w:rPr>
          <w:spacing w:val="-6"/>
          <w:sz w:val="24"/>
          <w:szCs w:val="24"/>
        </w:rPr>
        <w:t xml:space="preserve"> </w:t>
      </w:r>
      <w:r w:rsidRPr="001675C6">
        <w:rPr>
          <w:sz w:val="24"/>
          <w:szCs w:val="24"/>
        </w:rPr>
        <w:t>с</w:t>
      </w:r>
      <w:r w:rsidRPr="001675C6">
        <w:rPr>
          <w:spacing w:val="-6"/>
          <w:sz w:val="24"/>
          <w:szCs w:val="24"/>
        </w:rPr>
        <w:t xml:space="preserve"> </w:t>
      </w:r>
      <w:r w:rsidRPr="001675C6">
        <w:rPr>
          <w:sz w:val="24"/>
          <w:szCs w:val="24"/>
        </w:rPr>
        <w:t>окружающими</w:t>
      </w:r>
      <w:r w:rsidRPr="001675C6">
        <w:rPr>
          <w:spacing w:val="-6"/>
          <w:sz w:val="24"/>
          <w:szCs w:val="24"/>
        </w:rPr>
        <w:t xml:space="preserve"> </w:t>
      </w:r>
      <w:r w:rsidRPr="001675C6">
        <w:rPr>
          <w:sz w:val="24"/>
          <w:szCs w:val="24"/>
        </w:rPr>
        <w:t>людьми</w:t>
      </w:r>
    </w:p>
    <w:p w:rsidR="00DC1A24" w:rsidRPr="001675C6" w:rsidRDefault="00DC1A24" w:rsidP="00DC1A24">
      <w:pPr>
        <w:pStyle w:val="aa"/>
        <w:widowControl w:val="0"/>
        <w:numPr>
          <w:ilvl w:val="0"/>
          <w:numId w:val="11"/>
        </w:numPr>
        <w:tabs>
          <w:tab w:val="left" w:pos="760"/>
        </w:tabs>
        <w:autoSpaceDE w:val="0"/>
        <w:autoSpaceDN w:val="0"/>
        <w:spacing w:before="50" w:after="0" w:line="276" w:lineRule="auto"/>
        <w:ind w:right="118"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плохослышащему</w:t>
      </w:r>
      <w:r w:rsidRPr="001675C6">
        <w:rPr>
          <w:rFonts w:ascii="Times New Roman" w:hAnsi="Times New Roman" w:cs="Times New Roman"/>
          <w:spacing w:val="-17"/>
          <w:sz w:val="24"/>
          <w:szCs w:val="24"/>
        </w:rPr>
        <w:t xml:space="preserve"> </w:t>
      </w:r>
      <w:r w:rsidRPr="001675C6">
        <w:rPr>
          <w:rFonts w:ascii="Times New Roman" w:hAnsi="Times New Roman" w:cs="Times New Roman"/>
          <w:sz w:val="24"/>
          <w:szCs w:val="24"/>
        </w:rPr>
        <w:t>ребенку</w:t>
      </w:r>
      <w:r w:rsidRPr="001675C6">
        <w:rPr>
          <w:rFonts w:ascii="Times New Roman" w:hAnsi="Times New Roman" w:cs="Times New Roman"/>
          <w:spacing w:val="-18"/>
          <w:sz w:val="24"/>
          <w:szCs w:val="24"/>
        </w:rPr>
        <w:t xml:space="preserve"> </w:t>
      </w:r>
      <w:r w:rsidRPr="001675C6">
        <w:rPr>
          <w:rFonts w:ascii="Times New Roman" w:hAnsi="Times New Roman" w:cs="Times New Roman"/>
          <w:sz w:val="24"/>
          <w:szCs w:val="24"/>
        </w:rPr>
        <w:t>воспринимать</w:t>
      </w:r>
      <w:r w:rsidRPr="001675C6">
        <w:rPr>
          <w:rFonts w:ascii="Times New Roman" w:hAnsi="Times New Roman" w:cs="Times New Roman"/>
          <w:spacing w:val="-17"/>
          <w:sz w:val="24"/>
          <w:szCs w:val="24"/>
        </w:rPr>
        <w:t xml:space="preserve"> </w:t>
      </w:r>
      <w:r w:rsidRPr="001675C6">
        <w:rPr>
          <w:rFonts w:ascii="Times New Roman" w:hAnsi="Times New Roman" w:cs="Times New Roman"/>
          <w:sz w:val="24"/>
          <w:szCs w:val="24"/>
        </w:rPr>
        <w:t>речь</w:t>
      </w:r>
      <w:r w:rsidRPr="001675C6">
        <w:rPr>
          <w:rFonts w:ascii="Times New Roman" w:hAnsi="Times New Roman" w:cs="Times New Roman"/>
          <w:spacing w:val="-16"/>
          <w:sz w:val="24"/>
          <w:szCs w:val="24"/>
        </w:rPr>
        <w:t xml:space="preserve"> </w:t>
      </w:r>
      <w:r w:rsidRPr="001675C6">
        <w:rPr>
          <w:rFonts w:ascii="Times New Roman" w:hAnsi="Times New Roman" w:cs="Times New Roman"/>
          <w:sz w:val="24"/>
          <w:szCs w:val="24"/>
        </w:rPr>
        <w:t>окружающих</w:t>
      </w:r>
      <w:r w:rsidRPr="001675C6">
        <w:rPr>
          <w:rFonts w:ascii="Times New Roman" w:hAnsi="Times New Roman" w:cs="Times New Roman"/>
          <w:spacing w:val="-15"/>
          <w:sz w:val="24"/>
          <w:szCs w:val="24"/>
        </w:rPr>
        <w:t xml:space="preserve"> </w:t>
      </w:r>
      <w:r w:rsidRPr="001675C6">
        <w:rPr>
          <w:rFonts w:ascii="Times New Roman" w:hAnsi="Times New Roman" w:cs="Times New Roman"/>
          <w:sz w:val="24"/>
          <w:szCs w:val="24"/>
        </w:rPr>
        <w:t>легче,</w:t>
      </w:r>
      <w:r w:rsidRPr="001675C6">
        <w:rPr>
          <w:rFonts w:ascii="Times New Roman" w:hAnsi="Times New Roman" w:cs="Times New Roman"/>
          <w:spacing w:val="-77"/>
          <w:sz w:val="24"/>
          <w:szCs w:val="24"/>
        </w:rPr>
        <w:t xml:space="preserve"> </w:t>
      </w:r>
      <w:r w:rsidRPr="001675C6">
        <w:rPr>
          <w:rFonts w:ascii="Times New Roman" w:hAnsi="Times New Roman" w:cs="Times New Roman"/>
          <w:sz w:val="24"/>
          <w:szCs w:val="24"/>
        </w:rPr>
        <w:t>если он</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хорошо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видит лицо</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говорящего;</w:t>
      </w:r>
    </w:p>
    <w:p w:rsidR="00DC1A24" w:rsidRPr="001675C6" w:rsidRDefault="00DC1A24" w:rsidP="00DC1A24">
      <w:pPr>
        <w:pStyle w:val="aa"/>
        <w:widowControl w:val="0"/>
        <w:numPr>
          <w:ilvl w:val="0"/>
          <w:numId w:val="11"/>
        </w:numPr>
        <w:tabs>
          <w:tab w:val="left" w:pos="760"/>
        </w:tabs>
        <w:autoSpaceDE w:val="0"/>
        <w:autoSpaceDN w:val="0"/>
        <w:spacing w:after="0" w:line="276" w:lineRule="auto"/>
        <w:ind w:right="117"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нередко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ошибочные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ответы</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или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затруднения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ответах</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детей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вызваны</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незнанием</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лексических</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значений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отдельных</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слов,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незнакомой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формулировкой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высказывания,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непривычной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артикуляцией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собеседника;</w:t>
      </w:r>
    </w:p>
    <w:p w:rsidR="00DC1A24" w:rsidRPr="001675C6" w:rsidRDefault="00DC1A24" w:rsidP="00DC1A24">
      <w:pPr>
        <w:pStyle w:val="aa"/>
        <w:widowControl w:val="0"/>
        <w:numPr>
          <w:ilvl w:val="0"/>
          <w:numId w:val="11"/>
        </w:numPr>
        <w:tabs>
          <w:tab w:val="left" w:pos="760"/>
        </w:tabs>
        <w:autoSpaceDE w:val="0"/>
        <w:autoSpaceDN w:val="0"/>
        <w:spacing w:before="1" w:after="0" w:line="276" w:lineRule="auto"/>
        <w:ind w:right="115"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при ответе на вопрос «Все ли понятно?» ребенок с нарушением</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слуха</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чаще</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ответит</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утвердительно,</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даже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если</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он</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его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 понял;</w:t>
      </w:r>
    </w:p>
    <w:p w:rsidR="00DC1A24" w:rsidRPr="001675C6" w:rsidRDefault="00DC1A24" w:rsidP="00DC1A24">
      <w:pPr>
        <w:pStyle w:val="aa"/>
        <w:widowControl w:val="0"/>
        <w:numPr>
          <w:ilvl w:val="0"/>
          <w:numId w:val="11"/>
        </w:numPr>
        <w:tabs>
          <w:tab w:val="left" w:pos="760"/>
        </w:tabs>
        <w:autoSpaceDE w:val="0"/>
        <w:autoSpaceDN w:val="0"/>
        <w:spacing w:after="0" w:line="276" w:lineRule="auto"/>
        <w:ind w:right="122"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ребенку с нарушением слуха трудно воспринимать и понимать</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продолжительный</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монолог;</w:t>
      </w:r>
    </w:p>
    <w:p w:rsidR="00DC1A24" w:rsidRPr="001675C6" w:rsidRDefault="00DC1A24" w:rsidP="00DC1A24">
      <w:pPr>
        <w:pStyle w:val="aa"/>
        <w:widowControl w:val="0"/>
        <w:numPr>
          <w:ilvl w:val="0"/>
          <w:numId w:val="11"/>
        </w:numPr>
        <w:tabs>
          <w:tab w:val="left" w:pos="760"/>
        </w:tabs>
        <w:autoSpaceDE w:val="0"/>
        <w:autoSpaceDN w:val="0"/>
        <w:spacing w:after="0" w:line="240" w:lineRule="auto"/>
        <w:ind w:left="759"/>
        <w:contextualSpacing w:val="0"/>
        <w:jc w:val="both"/>
        <w:rPr>
          <w:rFonts w:ascii="Times New Roman" w:hAnsi="Times New Roman" w:cs="Times New Roman"/>
          <w:sz w:val="24"/>
          <w:szCs w:val="24"/>
        </w:rPr>
      </w:pPr>
      <w:r w:rsidRPr="001675C6">
        <w:rPr>
          <w:rFonts w:ascii="Times New Roman" w:hAnsi="Times New Roman" w:cs="Times New Roman"/>
          <w:sz w:val="24"/>
          <w:szCs w:val="24"/>
        </w:rPr>
        <w:t>испытывает</w:t>
      </w:r>
      <w:r w:rsidRPr="001675C6">
        <w:rPr>
          <w:rFonts w:ascii="Times New Roman" w:hAnsi="Times New Roman" w:cs="Times New Roman"/>
          <w:spacing w:val="-6"/>
          <w:sz w:val="24"/>
          <w:szCs w:val="24"/>
        </w:rPr>
        <w:t xml:space="preserve"> </w:t>
      </w:r>
      <w:r w:rsidRPr="001675C6">
        <w:rPr>
          <w:rFonts w:ascii="Times New Roman" w:hAnsi="Times New Roman" w:cs="Times New Roman"/>
          <w:sz w:val="24"/>
          <w:szCs w:val="24"/>
        </w:rPr>
        <w:t>значительные</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трудности</w:t>
      </w:r>
      <w:r w:rsidRPr="001675C6">
        <w:rPr>
          <w:rFonts w:ascii="Times New Roman" w:hAnsi="Times New Roman" w:cs="Times New Roman"/>
          <w:spacing w:val="-6"/>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ситуации</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диалога;</w:t>
      </w:r>
    </w:p>
    <w:p w:rsidR="00DC1A24" w:rsidRPr="001675C6" w:rsidRDefault="00DC1A24" w:rsidP="00DC1A24">
      <w:pPr>
        <w:pStyle w:val="aa"/>
        <w:widowControl w:val="0"/>
        <w:numPr>
          <w:ilvl w:val="0"/>
          <w:numId w:val="11"/>
        </w:numPr>
        <w:tabs>
          <w:tab w:val="left" w:pos="760"/>
        </w:tabs>
        <w:autoSpaceDE w:val="0"/>
        <w:autoSpaceDN w:val="0"/>
        <w:spacing w:before="54" w:after="0" w:line="276" w:lineRule="auto"/>
        <w:ind w:right="118"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у ребенка с нарушением слуха имеются психологические барьеры</w:t>
      </w:r>
      <w:r w:rsidRPr="001675C6">
        <w:rPr>
          <w:rFonts w:ascii="Times New Roman" w:hAnsi="Times New Roman" w:cs="Times New Roman"/>
          <w:spacing w:val="-77"/>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общении</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со слышащими</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детьми.</w:t>
      </w:r>
    </w:p>
    <w:p w:rsidR="00DC1A24" w:rsidRPr="001675C6" w:rsidRDefault="00DC1A24" w:rsidP="00DC1A24">
      <w:pPr>
        <w:pStyle w:val="aa"/>
        <w:widowControl w:val="0"/>
        <w:numPr>
          <w:ilvl w:val="0"/>
          <w:numId w:val="11"/>
        </w:numPr>
        <w:tabs>
          <w:tab w:val="left" w:pos="760"/>
        </w:tabs>
        <w:autoSpaceDE w:val="0"/>
        <w:autoSpaceDN w:val="0"/>
        <w:spacing w:after="0" w:line="276" w:lineRule="auto"/>
        <w:ind w:right="113"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своевременно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организованные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медицинская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коррекция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нарушенного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слуха</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психолого-педагогическое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сопровождение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позволяют</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значительной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степени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компенсировать</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отклонения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психическом</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развитии глухих</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слабослышащих</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детей.</w:t>
      </w:r>
    </w:p>
    <w:p w:rsidR="00DC1A24" w:rsidRPr="00DC1A24" w:rsidRDefault="00DC1A24" w:rsidP="003E2206">
      <w:pPr>
        <w:widowControl w:val="0"/>
        <w:tabs>
          <w:tab w:val="left" w:pos="760"/>
        </w:tabs>
        <w:autoSpaceDE w:val="0"/>
        <w:autoSpaceDN w:val="0"/>
        <w:spacing w:after="0" w:line="276" w:lineRule="auto"/>
        <w:ind w:left="475" w:right="119"/>
        <w:rPr>
          <w:rFonts w:ascii="Times New Roman" w:eastAsia="Times New Roman" w:hAnsi="Times New Roman" w:cs="Times New Roman"/>
          <w:sz w:val="24"/>
          <w:szCs w:val="24"/>
        </w:rPr>
      </w:pPr>
    </w:p>
    <w:p w:rsidR="00DC1A24" w:rsidRPr="00DC1A24" w:rsidRDefault="00DC1A24" w:rsidP="00DC1A24">
      <w:pP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106F45" w:rsidRPr="002A5064" w:rsidRDefault="00106F45" w:rsidP="003E2206">
      <w:pPr>
        <w:jc w:val="center"/>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№10</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Default="007738E6" w:rsidP="007738E6">
      <w:pPr>
        <w:jc w:val="center"/>
        <w:rPr>
          <w:rFonts w:ascii="Times New Roman" w:hAnsi="Times New Roman" w:cs="Times New Roman"/>
          <w:b/>
          <w:bCs/>
          <w:sz w:val="24"/>
          <w:szCs w:val="24"/>
        </w:rPr>
      </w:pPr>
      <w:r w:rsidRPr="003E2206">
        <w:rPr>
          <w:rFonts w:ascii="Times New Roman" w:hAnsi="Times New Roman" w:cs="Times New Roman"/>
          <w:b/>
          <w:bCs/>
          <w:sz w:val="24"/>
          <w:szCs w:val="24"/>
        </w:rPr>
        <w:t>Педагогические условия профилактики и коррекции  вторичных отклонений в развитии.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r w:rsidRPr="003E2206">
        <w:rPr>
          <w:rFonts w:ascii="Times New Roman" w:eastAsia="Times New Roman" w:hAnsi="Times New Roman" w:cs="Times New Roman"/>
          <w:sz w:val="24"/>
          <w:szCs w:val="24"/>
          <w:lang w:eastAsia="ru-RU"/>
        </w:rPr>
        <w:t>Основным признаком личностно-ориентированного подхода в педагогике может служить наличие у педаго</w:t>
      </w:r>
      <w:r w:rsidRPr="003E2206">
        <w:rPr>
          <w:rFonts w:ascii="Times New Roman" w:eastAsia="Times New Roman" w:hAnsi="Times New Roman" w:cs="Times New Roman"/>
          <w:sz w:val="24"/>
          <w:szCs w:val="24"/>
          <w:lang w:eastAsia="ru-RU"/>
        </w:rPr>
        <w:softHyphen/>
        <w:t>гов установки на активное, заинтересованное «вслуши</w:t>
      </w:r>
      <w:r w:rsidRPr="003E2206">
        <w:rPr>
          <w:rFonts w:ascii="Times New Roman" w:eastAsia="Times New Roman" w:hAnsi="Times New Roman" w:cs="Times New Roman"/>
          <w:sz w:val="24"/>
          <w:szCs w:val="24"/>
          <w:lang w:eastAsia="ru-RU"/>
        </w:rPr>
        <w:softHyphen/>
        <w:t>вание» в каждого ребенка, желание увидеть и учесть его индивидуальность и построить взаимодействие с деть</w:t>
      </w:r>
      <w:r w:rsidRPr="003E2206">
        <w:rPr>
          <w:rFonts w:ascii="Times New Roman" w:eastAsia="Times New Roman" w:hAnsi="Times New Roman" w:cs="Times New Roman"/>
          <w:sz w:val="24"/>
          <w:szCs w:val="24"/>
          <w:lang w:eastAsia="ru-RU"/>
        </w:rPr>
        <w:softHyphen/>
        <w:t>ми на основе базовых составляющих эффективной ком</w:t>
      </w:r>
      <w:r w:rsidRPr="003E2206">
        <w:rPr>
          <w:rFonts w:ascii="Times New Roman" w:eastAsia="Times New Roman" w:hAnsi="Times New Roman" w:cs="Times New Roman"/>
          <w:sz w:val="24"/>
          <w:szCs w:val="24"/>
          <w:lang w:eastAsia="ru-RU"/>
        </w:rPr>
        <w:softHyphen/>
        <w:t>муникации. Педагог должен владеть методами, направ</w:t>
      </w:r>
      <w:r w:rsidRPr="003E2206">
        <w:rPr>
          <w:rFonts w:ascii="Times New Roman" w:eastAsia="Times New Roman" w:hAnsi="Times New Roman" w:cs="Times New Roman"/>
          <w:sz w:val="24"/>
          <w:szCs w:val="24"/>
          <w:lang w:eastAsia="ru-RU"/>
        </w:rPr>
        <w:softHyphen/>
        <w:t>ленными на развитие:</w:t>
      </w:r>
    </w:p>
    <w:p w:rsidR="003E2206" w:rsidRPr="003E2206" w:rsidRDefault="003E2206" w:rsidP="003E2206">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позитивного самовосприятия детей с одновременным уважением ценности другого человека;</w:t>
      </w:r>
    </w:p>
    <w:p w:rsidR="003E2206" w:rsidRPr="003E2206" w:rsidRDefault="003E2206" w:rsidP="003E2206">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навыков сотрудничества, умения разрешать конфликтные ситуации ненасильственным путем;</w:t>
      </w:r>
    </w:p>
    <w:p w:rsidR="003E2206" w:rsidRPr="003E2206" w:rsidRDefault="003E2206" w:rsidP="003E2206">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навыков эффективного самовыражения в гармоничном единстве вербальных и невербальных составляющих из конкретных методик, позволяющих технологизировать вышеуказанные установки, можно предложить ряд простых упражнений, которые органично могут стать составной частью повседневной жизни группы, спо</w:t>
      </w:r>
      <w:r w:rsidRPr="003E2206">
        <w:rPr>
          <w:rFonts w:ascii="Times New Roman" w:eastAsia="Times New Roman" w:hAnsi="Times New Roman" w:cs="Times New Roman"/>
          <w:sz w:val="24"/>
          <w:szCs w:val="24"/>
          <w:lang w:eastAsia="ru-RU"/>
        </w:rPr>
        <w:softHyphen/>
        <w:t>собствуя созданию атмосферы доверия и безопасности. Их можно объединить по временным этапам жизни груп</w:t>
      </w:r>
      <w:r w:rsidRPr="003E2206">
        <w:rPr>
          <w:rFonts w:ascii="Times New Roman" w:eastAsia="Times New Roman" w:hAnsi="Times New Roman" w:cs="Times New Roman"/>
          <w:sz w:val="24"/>
          <w:szCs w:val="24"/>
          <w:lang w:eastAsia="ru-RU"/>
        </w:rPr>
        <w:softHyphen/>
        <w:t>пы, а также по психотерапевтической направленности различных видов детской активности.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 хронологической классификации наиболее важными с точки зрения психотерапевтической нагрузки являются начало и конец дня в группе. Активное доброжелательное внимание, стимуляция деятельности и закрепление достигнутых успехов должны составить са</w:t>
      </w:r>
      <w:r w:rsidRPr="003E2206">
        <w:rPr>
          <w:rFonts w:ascii="Times New Roman" w:eastAsia="Times New Roman" w:hAnsi="Times New Roman" w:cs="Times New Roman"/>
          <w:sz w:val="24"/>
          <w:szCs w:val="24"/>
          <w:lang w:eastAsia="ru-RU"/>
        </w:rPr>
        <w:softHyphen/>
        <w:t>мостоятельные эпизоды жизни группы. Для этого в на</w:t>
      </w:r>
      <w:r w:rsidRPr="003E2206">
        <w:rPr>
          <w:rFonts w:ascii="Times New Roman" w:eastAsia="Times New Roman" w:hAnsi="Times New Roman" w:cs="Times New Roman"/>
          <w:sz w:val="24"/>
          <w:szCs w:val="24"/>
          <w:lang w:eastAsia="ru-RU"/>
        </w:rPr>
        <w:softHyphen/>
        <w:t>чале и конце дня целесообразно устраивать так называ</w:t>
      </w:r>
      <w:r w:rsidRPr="003E2206">
        <w:rPr>
          <w:rFonts w:ascii="Times New Roman" w:eastAsia="Times New Roman" w:hAnsi="Times New Roman" w:cs="Times New Roman"/>
          <w:sz w:val="24"/>
          <w:szCs w:val="24"/>
          <w:lang w:eastAsia="ru-RU"/>
        </w:rPr>
        <w:softHyphen/>
        <w:t>емый утренний и вечерний круги общения. Именно на таких занятиях воспитатель имеет возможность в рам</w:t>
      </w:r>
      <w:r w:rsidRPr="003E2206">
        <w:rPr>
          <w:rFonts w:ascii="Times New Roman" w:eastAsia="Times New Roman" w:hAnsi="Times New Roman" w:cs="Times New Roman"/>
          <w:sz w:val="24"/>
          <w:szCs w:val="24"/>
          <w:lang w:eastAsia="ru-RU"/>
        </w:rPr>
        <w:softHyphen/>
        <w:t>ках целой группы стимулировать проявление взаимно</w:t>
      </w:r>
      <w:r w:rsidRPr="003E2206">
        <w:rPr>
          <w:rFonts w:ascii="Times New Roman" w:eastAsia="Times New Roman" w:hAnsi="Times New Roman" w:cs="Times New Roman"/>
          <w:sz w:val="24"/>
          <w:szCs w:val="24"/>
          <w:lang w:eastAsia="ru-RU"/>
        </w:rPr>
        <w:softHyphen/>
        <w:t>го внимания, преодоление эгоцентрических установок.</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начале дня также 10-15-минутные занятия долж</w:t>
      </w:r>
      <w:r w:rsidRPr="003E2206">
        <w:rPr>
          <w:rFonts w:ascii="Times New Roman" w:eastAsia="Times New Roman" w:hAnsi="Times New Roman" w:cs="Times New Roman"/>
          <w:sz w:val="24"/>
          <w:szCs w:val="24"/>
          <w:lang w:eastAsia="ru-RU"/>
        </w:rPr>
        <w:softHyphen/>
        <w:t>ны касаться прежде всего эмоционального самочувствия детей (отработка навыков эффективного самовыражения, узнавания эмоциональных состояний другого человека и умения оказать ему эмоциональную поддержку, со</w:t>
      </w:r>
      <w:r w:rsidRPr="003E2206">
        <w:rPr>
          <w:rFonts w:ascii="Times New Roman" w:eastAsia="Times New Roman" w:hAnsi="Times New Roman" w:cs="Times New Roman"/>
          <w:sz w:val="24"/>
          <w:szCs w:val="24"/>
          <w:lang w:eastAsia="ru-RU"/>
        </w:rPr>
        <w:softHyphen/>
        <w:t>здание положительного настроения на текущий день). На данном этапе можно использовать различные игры детей с именами (называние каждым ребенком своего имени, называние имени с каким-либо хорошим каче</w:t>
      </w:r>
      <w:r w:rsidRPr="003E2206">
        <w:rPr>
          <w:rFonts w:ascii="Times New Roman" w:eastAsia="Times New Roman" w:hAnsi="Times New Roman" w:cs="Times New Roman"/>
          <w:sz w:val="24"/>
          <w:szCs w:val="24"/>
          <w:lang w:eastAsia="ru-RU"/>
        </w:rPr>
        <w:softHyphen/>
        <w:t>ством или жестом, называние ласкательных имен), игры на выражение и взаимоузнавание эмоциональных со</w:t>
      </w:r>
      <w:r w:rsidRPr="003E2206">
        <w:rPr>
          <w:rFonts w:ascii="Times New Roman" w:eastAsia="Times New Roman" w:hAnsi="Times New Roman" w:cs="Times New Roman"/>
          <w:sz w:val="24"/>
          <w:szCs w:val="24"/>
          <w:lang w:eastAsia="ru-RU"/>
        </w:rPr>
        <w:softHyphen/>
        <w:t>стояний. Например, можно провести следующую игру. Детям предлагаются карточки с изображением различ</w:t>
      </w:r>
      <w:r w:rsidRPr="003E2206">
        <w:rPr>
          <w:rFonts w:ascii="Times New Roman" w:eastAsia="Times New Roman" w:hAnsi="Times New Roman" w:cs="Times New Roman"/>
          <w:sz w:val="24"/>
          <w:szCs w:val="24"/>
          <w:lang w:eastAsia="ru-RU"/>
        </w:rPr>
        <w:softHyphen/>
        <w:t>ных настроений. Каждый выбирает ту, которая в боль</w:t>
      </w:r>
      <w:r w:rsidRPr="003E2206">
        <w:rPr>
          <w:rFonts w:ascii="Times New Roman" w:eastAsia="Times New Roman" w:hAnsi="Times New Roman" w:cs="Times New Roman"/>
          <w:sz w:val="24"/>
          <w:szCs w:val="24"/>
          <w:lang w:eastAsia="ru-RU"/>
        </w:rPr>
        <w:softHyphen/>
        <w:t>шей степени соответствует его настроению. Затем мож</w:t>
      </w:r>
      <w:r w:rsidRPr="003E2206">
        <w:rPr>
          <w:rFonts w:ascii="Times New Roman" w:eastAsia="Times New Roman" w:hAnsi="Times New Roman" w:cs="Times New Roman"/>
          <w:sz w:val="24"/>
          <w:szCs w:val="24"/>
          <w:lang w:eastAsia="ru-RU"/>
        </w:rPr>
        <w:softHyphen/>
        <w:t>но попросить детей либо рассказать о причинах своего настроения, либо перейти к угадыванию состояний каж</w:t>
      </w:r>
      <w:r w:rsidRPr="003E2206">
        <w:rPr>
          <w:rFonts w:ascii="Times New Roman" w:eastAsia="Times New Roman" w:hAnsi="Times New Roman" w:cs="Times New Roman"/>
          <w:sz w:val="24"/>
          <w:szCs w:val="24"/>
          <w:lang w:eastAsia="ru-RU"/>
        </w:rPr>
        <w:softHyphen/>
        <w:t xml:space="preserve">дого ребенка, после чего </w:t>
      </w:r>
      <w:r w:rsidRPr="003E2206">
        <w:rPr>
          <w:rFonts w:ascii="Times New Roman" w:eastAsia="Times New Roman" w:hAnsi="Times New Roman" w:cs="Times New Roman"/>
          <w:sz w:val="24"/>
          <w:szCs w:val="24"/>
          <w:lang w:eastAsia="ru-RU"/>
        </w:rPr>
        <w:lastRenderedPageBreak/>
        <w:t>оказать эмоциональную под</w:t>
      </w:r>
      <w:r w:rsidRPr="003E2206">
        <w:rPr>
          <w:rFonts w:ascii="Times New Roman" w:eastAsia="Times New Roman" w:hAnsi="Times New Roman" w:cs="Times New Roman"/>
          <w:sz w:val="24"/>
          <w:szCs w:val="24"/>
          <w:lang w:eastAsia="ru-RU"/>
        </w:rPr>
        <w:softHyphen/>
        <w:t>держку детям, у которых снижено настроение, выяс</w:t>
      </w:r>
      <w:r w:rsidRPr="003E2206">
        <w:rPr>
          <w:rFonts w:ascii="Times New Roman" w:eastAsia="Times New Roman" w:hAnsi="Times New Roman" w:cs="Times New Roman"/>
          <w:sz w:val="24"/>
          <w:szCs w:val="24"/>
          <w:lang w:eastAsia="ru-RU"/>
        </w:rPr>
        <w:softHyphen/>
        <w:t>нить причины их состояния.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Аналогичный материал о состоянии детей в начале дня можно получить, используя возможности изобра</w:t>
      </w:r>
      <w:r w:rsidRPr="003E2206">
        <w:rPr>
          <w:rFonts w:ascii="Times New Roman" w:eastAsia="Times New Roman" w:hAnsi="Times New Roman" w:cs="Times New Roman"/>
          <w:sz w:val="24"/>
          <w:szCs w:val="24"/>
          <w:lang w:eastAsia="ru-RU"/>
        </w:rPr>
        <w:softHyphen/>
        <w:t>зительной деятельности, предложив, например, игру «Рисуем эмоции», участвуя в которой, ребенок в рисун</w:t>
      </w:r>
      <w:r w:rsidRPr="003E2206">
        <w:rPr>
          <w:rFonts w:ascii="Times New Roman" w:eastAsia="Times New Roman" w:hAnsi="Times New Roman" w:cs="Times New Roman"/>
          <w:sz w:val="24"/>
          <w:szCs w:val="24"/>
          <w:lang w:eastAsia="ru-RU"/>
        </w:rPr>
        <w:softHyphen/>
        <w:t>ке передает свое настроение. Хорошим средством, направленным на осознание сво</w:t>
      </w:r>
      <w:r w:rsidRPr="003E2206">
        <w:rPr>
          <w:rFonts w:ascii="Times New Roman" w:eastAsia="Times New Roman" w:hAnsi="Times New Roman" w:cs="Times New Roman"/>
          <w:sz w:val="24"/>
          <w:szCs w:val="24"/>
          <w:lang w:eastAsia="ru-RU"/>
        </w:rPr>
        <w:softHyphen/>
        <w:t>его эмоционального состояния, является игра «Волшеб</w:t>
      </w:r>
      <w:r w:rsidRPr="003E2206">
        <w:rPr>
          <w:rFonts w:ascii="Times New Roman" w:eastAsia="Times New Roman" w:hAnsi="Times New Roman" w:cs="Times New Roman"/>
          <w:sz w:val="24"/>
          <w:szCs w:val="24"/>
          <w:lang w:eastAsia="ru-RU"/>
        </w:rPr>
        <w:softHyphen/>
        <w:t>ный мешок». Детям предлагается сложить в настоящий мешок, пластиковый или бумажный, все отрицатель</w:t>
      </w:r>
      <w:r w:rsidRPr="003E2206">
        <w:rPr>
          <w:rFonts w:ascii="Times New Roman" w:eastAsia="Times New Roman" w:hAnsi="Times New Roman" w:cs="Times New Roman"/>
          <w:sz w:val="24"/>
          <w:szCs w:val="24"/>
          <w:lang w:eastAsia="ru-RU"/>
        </w:rPr>
        <w:softHyphen/>
        <w:t>ные эмоции (обиду, злость, неприязнь и др.), и затем производится ритуал выбрасывания этого мешка. Но может быть и волшебный мешок с необходимыми ре</w:t>
      </w:r>
      <w:r w:rsidRPr="003E2206">
        <w:rPr>
          <w:rFonts w:ascii="Times New Roman" w:eastAsia="Times New Roman" w:hAnsi="Times New Roman" w:cs="Times New Roman"/>
          <w:sz w:val="24"/>
          <w:szCs w:val="24"/>
          <w:lang w:eastAsia="ru-RU"/>
        </w:rPr>
        <w:softHyphen/>
        <w:t>сурсными состояниями, из которого можно взять то, что тебе необходимо.</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Кроме того, целесообразно использовать настрои-ус</w:t>
      </w:r>
      <w:r w:rsidRPr="003E2206">
        <w:rPr>
          <w:rFonts w:ascii="Times New Roman" w:eastAsia="Times New Roman" w:hAnsi="Times New Roman" w:cs="Times New Roman"/>
          <w:sz w:val="24"/>
          <w:szCs w:val="24"/>
          <w:lang w:eastAsia="ru-RU"/>
        </w:rPr>
        <w:softHyphen/>
        <w:t>тановки на конкретные виды деятельности предстояще</w:t>
      </w:r>
      <w:r w:rsidRPr="003E2206">
        <w:rPr>
          <w:rFonts w:ascii="Times New Roman" w:eastAsia="Times New Roman" w:hAnsi="Times New Roman" w:cs="Times New Roman"/>
          <w:sz w:val="24"/>
          <w:szCs w:val="24"/>
          <w:lang w:eastAsia="ru-RU"/>
        </w:rPr>
        <w:softHyphen/>
        <w:t>го дня, стимулирующие интерес и осознанное отноше</w:t>
      </w:r>
      <w:r w:rsidRPr="003E2206">
        <w:rPr>
          <w:rFonts w:ascii="Times New Roman" w:eastAsia="Times New Roman" w:hAnsi="Times New Roman" w:cs="Times New Roman"/>
          <w:sz w:val="24"/>
          <w:szCs w:val="24"/>
          <w:lang w:eastAsia="ru-RU"/>
        </w:rPr>
        <w:softHyphen/>
        <w:t>ние к предстоящим занятиям, различным формам ак</w:t>
      </w:r>
      <w:r w:rsidRPr="003E2206">
        <w:rPr>
          <w:rFonts w:ascii="Times New Roman" w:eastAsia="Times New Roman" w:hAnsi="Times New Roman" w:cs="Times New Roman"/>
          <w:sz w:val="24"/>
          <w:szCs w:val="24"/>
          <w:lang w:eastAsia="ru-RU"/>
        </w:rPr>
        <w:softHyphen/>
        <w:t>тивности.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конце дня важно подвести итоги тем достижени</w:t>
      </w:r>
      <w:r w:rsidRPr="003E2206">
        <w:rPr>
          <w:rFonts w:ascii="Times New Roman" w:eastAsia="Times New Roman" w:hAnsi="Times New Roman" w:cs="Times New Roman"/>
          <w:sz w:val="24"/>
          <w:szCs w:val="24"/>
          <w:lang w:eastAsia="ru-RU"/>
        </w:rPr>
        <w:softHyphen/>
        <w:t>ям, которые наблюдались у каждого ребенка, закрепить малейший успех или движение в его сторону. Закре</w:t>
      </w:r>
      <w:r w:rsidRPr="003E2206">
        <w:rPr>
          <w:rFonts w:ascii="Times New Roman" w:eastAsia="Times New Roman" w:hAnsi="Times New Roman" w:cs="Times New Roman"/>
          <w:sz w:val="24"/>
          <w:szCs w:val="24"/>
          <w:lang w:eastAsia="ru-RU"/>
        </w:rPr>
        <w:softHyphen/>
        <w:t>пить положительные впечатления от прошедшего дня можно также в виде этюдов, таких, например, как «Как мы учились темноты не бояться», «Самый интересный момент дня», «Герой дня» (для закрепления успехов, достигнутых отдельным ребенком).</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воспитательной работе необходимо учитывать тем</w:t>
      </w:r>
      <w:r w:rsidRPr="003E2206">
        <w:rPr>
          <w:rFonts w:ascii="Times New Roman" w:eastAsia="Times New Roman" w:hAnsi="Times New Roman" w:cs="Times New Roman"/>
          <w:sz w:val="24"/>
          <w:szCs w:val="24"/>
          <w:lang w:eastAsia="ru-RU"/>
        </w:rPr>
        <w:softHyphen/>
        <w:t>пераментные особенности ребенка. В целом, независи</w:t>
      </w:r>
      <w:r w:rsidRPr="003E2206">
        <w:rPr>
          <w:rFonts w:ascii="Times New Roman" w:eastAsia="Times New Roman" w:hAnsi="Times New Roman" w:cs="Times New Roman"/>
          <w:sz w:val="24"/>
          <w:szCs w:val="24"/>
          <w:lang w:eastAsia="ru-RU"/>
        </w:rPr>
        <w:softHyphen/>
        <w:t>мо от преобладающего у ребенка типа темперамента, нервная система детей раннего возраста слаба и харак</w:t>
      </w:r>
      <w:r w:rsidRPr="003E2206">
        <w:rPr>
          <w:rFonts w:ascii="Times New Roman" w:eastAsia="Times New Roman" w:hAnsi="Times New Roman" w:cs="Times New Roman"/>
          <w:sz w:val="24"/>
          <w:szCs w:val="24"/>
          <w:lang w:eastAsia="ru-RU"/>
        </w:rPr>
        <w:softHyphen/>
        <w:t>теризуется сниженной выносливостью — быстрым воз</w:t>
      </w:r>
      <w:r w:rsidRPr="003E2206">
        <w:rPr>
          <w:rFonts w:ascii="Times New Roman" w:eastAsia="Times New Roman" w:hAnsi="Times New Roman" w:cs="Times New Roman"/>
          <w:sz w:val="24"/>
          <w:szCs w:val="24"/>
          <w:lang w:eastAsia="ru-RU"/>
        </w:rPr>
        <w:softHyphen/>
        <w:t>никновением охранительного торможения, у маленьких детей, кроме того, наблюдается повышенная подвиж</w:t>
      </w:r>
      <w:r w:rsidRPr="003E2206">
        <w:rPr>
          <w:rFonts w:ascii="Times New Roman" w:eastAsia="Times New Roman" w:hAnsi="Times New Roman" w:cs="Times New Roman"/>
          <w:sz w:val="24"/>
          <w:szCs w:val="24"/>
          <w:lang w:eastAsia="ru-RU"/>
        </w:rPr>
        <w:softHyphen/>
        <w:t>ность нервных процессов.</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Ребенок с «промежуточным» и «трудным» темпера</w:t>
      </w:r>
      <w:r w:rsidRPr="003E2206">
        <w:rPr>
          <w:rFonts w:ascii="Times New Roman" w:eastAsia="Times New Roman" w:hAnsi="Times New Roman" w:cs="Times New Roman"/>
          <w:sz w:val="24"/>
          <w:szCs w:val="24"/>
          <w:lang w:eastAsia="ru-RU"/>
        </w:rPr>
        <w:softHyphen/>
        <w:t>ментом нуждается в особом внимании. Например, нельзя резко изменять окружающую обстановку, вводить новые требования по отношению к ребенку, испытывающему трудности адаптации или имеющему низкий порог реа</w:t>
      </w:r>
      <w:r w:rsidRPr="003E2206">
        <w:rPr>
          <w:rFonts w:ascii="Times New Roman" w:eastAsia="Times New Roman" w:hAnsi="Times New Roman" w:cs="Times New Roman"/>
          <w:sz w:val="24"/>
          <w:szCs w:val="24"/>
          <w:lang w:eastAsia="ru-RU"/>
        </w:rPr>
        <w:softHyphen/>
        <w:t>гирования на новые раздражители; ребенку с неустой</w:t>
      </w:r>
      <w:r w:rsidRPr="003E2206">
        <w:rPr>
          <w:rFonts w:ascii="Times New Roman" w:eastAsia="Times New Roman" w:hAnsi="Times New Roman" w:cs="Times New Roman"/>
          <w:sz w:val="24"/>
          <w:szCs w:val="24"/>
          <w:lang w:eastAsia="ru-RU"/>
        </w:rPr>
        <w:softHyphen/>
        <w:t>чивым вниманием не следует давать задание, выполне</w:t>
      </w:r>
      <w:r w:rsidRPr="003E2206">
        <w:rPr>
          <w:rFonts w:ascii="Times New Roman" w:eastAsia="Times New Roman" w:hAnsi="Times New Roman" w:cs="Times New Roman"/>
          <w:sz w:val="24"/>
          <w:szCs w:val="24"/>
          <w:lang w:eastAsia="ru-RU"/>
        </w:rPr>
        <w:softHyphen/>
        <w:t>ние которого требует много времени. Следует иметь в виду, что, несмотря на некоторые возрастные измене</w:t>
      </w:r>
      <w:r w:rsidRPr="003E2206">
        <w:rPr>
          <w:rFonts w:ascii="Times New Roman" w:eastAsia="Times New Roman" w:hAnsi="Times New Roman" w:cs="Times New Roman"/>
          <w:sz w:val="24"/>
          <w:szCs w:val="24"/>
          <w:lang w:eastAsia="ru-RU"/>
        </w:rPr>
        <w:softHyphen/>
        <w:t>ния, индивидуальная структура темперамента относи</w:t>
      </w:r>
      <w:r w:rsidRPr="003E2206">
        <w:rPr>
          <w:rFonts w:ascii="Times New Roman" w:eastAsia="Times New Roman" w:hAnsi="Times New Roman" w:cs="Times New Roman"/>
          <w:sz w:val="24"/>
          <w:szCs w:val="24"/>
          <w:lang w:eastAsia="ru-RU"/>
        </w:rPr>
        <w:softHyphen/>
        <w:t>тельно мало поддается воздействиям среды. При отсут</w:t>
      </w:r>
      <w:r w:rsidRPr="003E2206">
        <w:rPr>
          <w:rFonts w:ascii="Times New Roman" w:eastAsia="Times New Roman" w:hAnsi="Times New Roman" w:cs="Times New Roman"/>
          <w:sz w:val="24"/>
          <w:szCs w:val="24"/>
          <w:lang w:eastAsia="ru-RU"/>
        </w:rPr>
        <w:softHyphen/>
        <w:t>ствии должного внимания к особенностям темперамен</w:t>
      </w:r>
      <w:r w:rsidRPr="003E2206">
        <w:rPr>
          <w:rFonts w:ascii="Times New Roman" w:eastAsia="Times New Roman" w:hAnsi="Times New Roman" w:cs="Times New Roman"/>
          <w:sz w:val="24"/>
          <w:szCs w:val="24"/>
          <w:lang w:eastAsia="ru-RU"/>
        </w:rPr>
        <w:softHyphen/>
        <w:t>та ребенка, особенно когда на возрастную слабость на</w:t>
      </w:r>
      <w:r w:rsidRPr="003E2206">
        <w:rPr>
          <w:rFonts w:ascii="Times New Roman" w:eastAsia="Times New Roman" w:hAnsi="Times New Roman" w:cs="Times New Roman"/>
          <w:sz w:val="24"/>
          <w:szCs w:val="24"/>
          <w:lang w:eastAsia="ru-RU"/>
        </w:rPr>
        <w:softHyphen/>
        <w:t>кладывается индивидуальное своеобразие (по сравнению со средней характеристикой у детей данного возраста), даже небольшое несоответствие воспитания темперамен</w:t>
      </w:r>
      <w:r w:rsidRPr="003E2206">
        <w:rPr>
          <w:rFonts w:ascii="Times New Roman" w:eastAsia="Times New Roman" w:hAnsi="Times New Roman" w:cs="Times New Roman"/>
          <w:sz w:val="24"/>
          <w:szCs w:val="24"/>
          <w:lang w:eastAsia="ru-RU"/>
        </w:rPr>
        <w:softHyphen/>
        <w:t>ту ребенка может стать причиной формирования неже</w:t>
      </w:r>
      <w:r w:rsidRPr="003E2206">
        <w:rPr>
          <w:rFonts w:ascii="Times New Roman" w:eastAsia="Times New Roman" w:hAnsi="Times New Roman" w:cs="Times New Roman"/>
          <w:sz w:val="24"/>
          <w:szCs w:val="24"/>
          <w:lang w:eastAsia="ru-RU"/>
        </w:rPr>
        <w:softHyphen/>
        <w:t>лательных черт личности, привести к нарушениям по</w:t>
      </w:r>
      <w:r w:rsidRPr="003E2206">
        <w:rPr>
          <w:rFonts w:ascii="Times New Roman" w:eastAsia="Times New Roman" w:hAnsi="Times New Roman" w:cs="Times New Roman"/>
          <w:sz w:val="24"/>
          <w:szCs w:val="24"/>
          <w:lang w:eastAsia="ru-RU"/>
        </w:rPr>
        <w:softHyphen/>
        <w:t>ведения. Хотя воспитание и не может изменить некото</w:t>
      </w:r>
      <w:r w:rsidRPr="003E2206">
        <w:rPr>
          <w:rFonts w:ascii="Times New Roman" w:eastAsia="Times New Roman" w:hAnsi="Times New Roman" w:cs="Times New Roman"/>
          <w:sz w:val="24"/>
          <w:szCs w:val="24"/>
          <w:lang w:eastAsia="ru-RU"/>
        </w:rPr>
        <w:softHyphen/>
        <w:t>рые нежелательные свойств темперамента, задача со</w:t>
      </w:r>
      <w:r w:rsidRPr="003E2206">
        <w:rPr>
          <w:rFonts w:ascii="Times New Roman" w:eastAsia="Times New Roman" w:hAnsi="Times New Roman" w:cs="Times New Roman"/>
          <w:sz w:val="24"/>
          <w:szCs w:val="24"/>
          <w:lang w:eastAsia="ru-RU"/>
        </w:rPr>
        <w:softHyphen/>
        <w:t>стоит в том, чтобы, учитывая эти свойства, выравнивать их и в процессе формирования личности укреплять те его особенности, которые могут быть полезны в даль</w:t>
      </w:r>
      <w:r w:rsidRPr="003E2206">
        <w:rPr>
          <w:rFonts w:ascii="Times New Roman" w:eastAsia="Times New Roman" w:hAnsi="Times New Roman" w:cs="Times New Roman"/>
          <w:sz w:val="24"/>
          <w:szCs w:val="24"/>
          <w:lang w:eastAsia="ru-RU"/>
        </w:rPr>
        <w:softHyphen/>
        <w:t>нейшей жизни. Так, например, неуравновешенность не</w:t>
      </w:r>
      <w:r w:rsidRPr="003E2206">
        <w:rPr>
          <w:rFonts w:ascii="Times New Roman" w:eastAsia="Times New Roman" w:hAnsi="Times New Roman" w:cs="Times New Roman"/>
          <w:sz w:val="24"/>
          <w:szCs w:val="24"/>
          <w:lang w:eastAsia="ru-RU"/>
        </w:rPr>
        <w:softHyphen/>
        <w:t xml:space="preserve">рвных процессов, </w:t>
      </w:r>
      <w:r w:rsidRPr="003E2206">
        <w:rPr>
          <w:rFonts w:ascii="Times New Roman" w:eastAsia="Times New Roman" w:hAnsi="Times New Roman" w:cs="Times New Roman"/>
          <w:sz w:val="24"/>
          <w:szCs w:val="24"/>
          <w:lang w:eastAsia="ru-RU"/>
        </w:rPr>
        <w:lastRenderedPageBreak/>
        <w:t>представляющая собой нежелатель</w:t>
      </w:r>
      <w:r w:rsidRPr="003E2206">
        <w:rPr>
          <w:rFonts w:ascii="Times New Roman" w:eastAsia="Times New Roman" w:hAnsi="Times New Roman" w:cs="Times New Roman"/>
          <w:sz w:val="24"/>
          <w:szCs w:val="24"/>
          <w:lang w:eastAsia="ru-RU"/>
        </w:rPr>
        <w:softHyphen/>
        <w:t>ное явление, в процессе воспитания может быть ском</w:t>
      </w:r>
      <w:r w:rsidRPr="003E2206">
        <w:rPr>
          <w:rFonts w:ascii="Times New Roman" w:eastAsia="Times New Roman" w:hAnsi="Times New Roman" w:cs="Times New Roman"/>
          <w:sz w:val="24"/>
          <w:szCs w:val="24"/>
          <w:lang w:eastAsia="ru-RU"/>
        </w:rPr>
        <w:softHyphen/>
        <w:t>пенсирована за счет развития соответствующих контро</w:t>
      </w:r>
      <w:r w:rsidRPr="003E2206">
        <w:rPr>
          <w:rFonts w:ascii="Times New Roman" w:eastAsia="Times New Roman" w:hAnsi="Times New Roman" w:cs="Times New Roman"/>
          <w:sz w:val="24"/>
          <w:szCs w:val="24"/>
          <w:lang w:eastAsia="ru-RU"/>
        </w:rPr>
        <w:softHyphen/>
        <w:t>лирующих механизмов.</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i/>
          <w:iCs/>
          <w:sz w:val="24"/>
          <w:szCs w:val="24"/>
          <w:lang w:eastAsia="ru-RU"/>
        </w:rPr>
        <w:t>Развитие ведущих деятелъностей каждого возра</w:t>
      </w:r>
      <w:r w:rsidRPr="003E2206">
        <w:rPr>
          <w:rFonts w:ascii="Times New Roman" w:eastAsia="Times New Roman" w:hAnsi="Times New Roman" w:cs="Times New Roman"/>
          <w:b/>
          <w:bCs/>
          <w:i/>
          <w:iCs/>
          <w:sz w:val="24"/>
          <w:szCs w:val="24"/>
          <w:lang w:eastAsia="ru-RU"/>
        </w:rPr>
        <w:softHyphen/>
        <w:t>стного периода </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b/>
          <w:bCs/>
          <w:i/>
          <w:iCs/>
          <w:sz w:val="24"/>
          <w:szCs w:val="24"/>
          <w:lang w:eastAsia="ru-RU"/>
        </w:rPr>
        <w:t>залог своевременного формирова</w:t>
      </w:r>
      <w:r w:rsidRPr="003E2206">
        <w:rPr>
          <w:rFonts w:ascii="Times New Roman" w:eastAsia="Times New Roman" w:hAnsi="Times New Roman" w:cs="Times New Roman"/>
          <w:b/>
          <w:bCs/>
          <w:i/>
          <w:iCs/>
          <w:sz w:val="24"/>
          <w:szCs w:val="24"/>
          <w:lang w:eastAsia="ru-RU"/>
        </w:rPr>
        <w:softHyphen/>
        <w:t>ния личностных новообразований на протяжении дошкольного </w:t>
      </w:r>
      <w:r w:rsidRPr="003E2206">
        <w:rPr>
          <w:rFonts w:ascii="Times New Roman" w:eastAsia="Times New Roman" w:hAnsi="Times New Roman" w:cs="Times New Roman"/>
          <w:i/>
          <w:iCs/>
          <w:sz w:val="24"/>
          <w:szCs w:val="24"/>
          <w:lang w:eastAsia="ru-RU"/>
        </w:rPr>
        <w:t>возраста: </w:t>
      </w:r>
      <w:r w:rsidRPr="003E2206">
        <w:rPr>
          <w:rFonts w:ascii="Times New Roman" w:eastAsia="Times New Roman" w:hAnsi="Times New Roman" w:cs="Times New Roman"/>
          <w:sz w:val="24"/>
          <w:szCs w:val="24"/>
          <w:lang w:eastAsia="ru-RU"/>
        </w:rPr>
        <w:t>возникновение базового дове</w:t>
      </w:r>
      <w:r w:rsidRPr="003E2206">
        <w:rPr>
          <w:rFonts w:ascii="Times New Roman" w:eastAsia="Times New Roman" w:hAnsi="Times New Roman" w:cs="Times New Roman"/>
          <w:sz w:val="24"/>
          <w:szCs w:val="24"/>
          <w:lang w:eastAsia="ru-RU"/>
        </w:rPr>
        <w:softHyphen/>
        <w:t>рия к миру и ощущение единства с ближайшим соци</w:t>
      </w:r>
      <w:r w:rsidRPr="003E2206">
        <w:rPr>
          <w:rFonts w:ascii="Times New Roman" w:eastAsia="Times New Roman" w:hAnsi="Times New Roman" w:cs="Times New Roman"/>
          <w:sz w:val="24"/>
          <w:szCs w:val="24"/>
          <w:lang w:eastAsia="ru-RU"/>
        </w:rPr>
        <w:softHyphen/>
        <w:t>альным окружением в виде чувства «Мы» происходит благодаря полноценному непосредственно-эмоциональ</w:t>
      </w:r>
      <w:r w:rsidRPr="003E2206">
        <w:rPr>
          <w:rFonts w:ascii="Times New Roman" w:eastAsia="Times New Roman" w:hAnsi="Times New Roman" w:cs="Times New Roman"/>
          <w:sz w:val="24"/>
          <w:szCs w:val="24"/>
          <w:lang w:eastAsia="ru-RU"/>
        </w:rPr>
        <w:softHyphen/>
        <w:t>ному общению ребенка со взрослым на протяжении пер</w:t>
      </w:r>
      <w:r w:rsidRPr="003E2206">
        <w:rPr>
          <w:rFonts w:ascii="Times New Roman" w:eastAsia="Times New Roman" w:hAnsi="Times New Roman" w:cs="Times New Roman"/>
          <w:sz w:val="24"/>
          <w:szCs w:val="24"/>
          <w:lang w:eastAsia="ru-RU"/>
        </w:rPr>
        <w:softHyphen/>
        <w:t>вого года жизни ребенка; стремление к психологичес</w:t>
      </w:r>
      <w:r w:rsidRPr="003E2206">
        <w:rPr>
          <w:rFonts w:ascii="Times New Roman" w:eastAsia="Times New Roman" w:hAnsi="Times New Roman" w:cs="Times New Roman"/>
          <w:sz w:val="24"/>
          <w:szCs w:val="24"/>
          <w:lang w:eastAsia="ru-RU"/>
        </w:rPr>
        <w:softHyphen/>
        <w:t>кой автономии, осознание себя в качестве субъекта действия на рубеже раннего и дошкольного возрастов фор</w:t>
      </w:r>
      <w:r w:rsidRPr="003E2206">
        <w:rPr>
          <w:rFonts w:ascii="Times New Roman" w:eastAsia="Times New Roman" w:hAnsi="Times New Roman" w:cs="Times New Roman"/>
          <w:sz w:val="24"/>
          <w:szCs w:val="24"/>
          <w:lang w:eastAsia="ru-RU"/>
        </w:rPr>
        <w:softHyphen/>
        <w:t>мируется благодаря разнообразной предметно-действен</w:t>
      </w:r>
      <w:r w:rsidRPr="003E2206">
        <w:rPr>
          <w:rFonts w:ascii="Times New Roman" w:eastAsia="Times New Roman" w:hAnsi="Times New Roman" w:cs="Times New Roman"/>
          <w:sz w:val="24"/>
          <w:szCs w:val="24"/>
          <w:lang w:eastAsia="ru-RU"/>
        </w:rPr>
        <w:softHyphen/>
        <w:t>ной активности ребенка, протекающей в тесном сотруд</w:t>
      </w:r>
      <w:r w:rsidRPr="003E2206">
        <w:rPr>
          <w:rFonts w:ascii="Times New Roman" w:eastAsia="Times New Roman" w:hAnsi="Times New Roman" w:cs="Times New Roman"/>
          <w:sz w:val="24"/>
          <w:szCs w:val="24"/>
          <w:lang w:eastAsia="ru-RU"/>
        </w:rPr>
        <w:softHyphen/>
        <w:t>ничестве со взрослым; возникновение «внутренней по</w:t>
      </w:r>
      <w:r w:rsidRPr="003E2206">
        <w:rPr>
          <w:rFonts w:ascii="Times New Roman" w:eastAsia="Times New Roman" w:hAnsi="Times New Roman" w:cs="Times New Roman"/>
          <w:sz w:val="24"/>
          <w:szCs w:val="24"/>
          <w:lang w:eastAsia="ru-RU"/>
        </w:rPr>
        <w:softHyphen/>
        <w:t>зиции» в конце дошкольного возраста, проявляющейся в осознании ребенком себя как субъекта социальных отношений, становится возможным благодаря прохож</w:t>
      </w:r>
      <w:r w:rsidRPr="003E2206">
        <w:rPr>
          <w:rFonts w:ascii="Times New Roman" w:eastAsia="Times New Roman" w:hAnsi="Times New Roman" w:cs="Times New Roman"/>
          <w:sz w:val="24"/>
          <w:szCs w:val="24"/>
          <w:lang w:eastAsia="ru-RU"/>
        </w:rPr>
        <w:softHyphen/>
        <w:t>дению ребенком всех основных этапов сюжетно-ролевой игры, своеобразной тренинговой школы всевозмож</w:t>
      </w:r>
      <w:r w:rsidRPr="003E2206">
        <w:rPr>
          <w:rFonts w:ascii="Times New Roman" w:eastAsia="Times New Roman" w:hAnsi="Times New Roman" w:cs="Times New Roman"/>
          <w:sz w:val="24"/>
          <w:szCs w:val="24"/>
          <w:lang w:eastAsia="ru-RU"/>
        </w:rPr>
        <w:softHyphen/>
        <w:t>ных социальных отношений; для развития у ребенка основных составляющих эффективного общения в един</w:t>
      </w:r>
      <w:r w:rsidRPr="003E2206">
        <w:rPr>
          <w:rFonts w:ascii="Times New Roman" w:eastAsia="Times New Roman" w:hAnsi="Times New Roman" w:cs="Times New Roman"/>
          <w:sz w:val="24"/>
          <w:szCs w:val="24"/>
          <w:lang w:eastAsia="ru-RU"/>
        </w:rPr>
        <w:softHyphen/>
        <w:t>стве вербальных и невербальных компонентов необхо</w:t>
      </w:r>
      <w:r w:rsidRPr="003E2206">
        <w:rPr>
          <w:rFonts w:ascii="Times New Roman" w:eastAsia="Times New Roman" w:hAnsi="Times New Roman" w:cs="Times New Roman"/>
          <w:sz w:val="24"/>
          <w:szCs w:val="24"/>
          <w:lang w:eastAsia="ru-RU"/>
        </w:rPr>
        <w:softHyphen/>
        <w:t>димо обучение навыкам понимания другого человека и навыкам эффективного самовыражения.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Научение общению должно проходить в форме от</w:t>
      </w:r>
      <w:r w:rsidRPr="003E2206">
        <w:rPr>
          <w:rFonts w:ascii="Times New Roman" w:eastAsia="Times New Roman" w:hAnsi="Times New Roman" w:cs="Times New Roman"/>
          <w:sz w:val="24"/>
          <w:szCs w:val="24"/>
          <w:lang w:eastAsia="ru-RU"/>
        </w:rPr>
        <w:softHyphen/>
        <w:t>дельных эпизодов, таких как начало и конец дня, а так</w:t>
      </w:r>
      <w:r w:rsidRPr="003E2206">
        <w:rPr>
          <w:rFonts w:ascii="Times New Roman" w:eastAsia="Times New Roman" w:hAnsi="Times New Roman" w:cs="Times New Roman"/>
          <w:sz w:val="24"/>
          <w:szCs w:val="24"/>
          <w:lang w:eastAsia="ru-RU"/>
        </w:rPr>
        <w:softHyphen/>
        <w:t>же включаться в качестве обязательного развивающего компонента во все виды деятельности.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Условием благоприятного социально-психологического климата в группе детей является соответствующая орга</w:t>
      </w:r>
      <w:r w:rsidRPr="003E2206">
        <w:rPr>
          <w:rFonts w:ascii="Times New Roman" w:eastAsia="Times New Roman" w:hAnsi="Times New Roman" w:cs="Times New Roman"/>
          <w:sz w:val="24"/>
          <w:szCs w:val="24"/>
          <w:lang w:eastAsia="ru-RU"/>
        </w:rPr>
        <w:softHyphen/>
        <w:t>низация пространства, которая позволяет постоянно об</w:t>
      </w:r>
      <w:r w:rsidRPr="003E2206">
        <w:rPr>
          <w:rFonts w:ascii="Times New Roman" w:eastAsia="Times New Roman" w:hAnsi="Times New Roman" w:cs="Times New Roman"/>
          <w:sz w:val="24"/>
          <w:szCs w:val="24"/>
          <w:lang w:eastAsia="ru-RU"/>
        </w:rPr>
        <w:softHyphen/>
        <w:t>ращаться к уже выработанным и принятым принципам взаимодействия в группе, отслеживать динамику их раз</w:t>
      </w:r>
      <w:r w:rsidRPr="003E2206">
        <w:rPr>
          <w:rFonts w:ascii="Times New Roman" w:eastAsia="Times New Roman" w:hAnsi="Times New Roman" w:cs="Times New Roman"/>
          <w:sz w:val="24"/>
          <w:szCs w:val="24"/>
          <w:lang w:eastAsia="ru-RU"/>
        </w:rPr>
        <w:softHyphen/>
        <w:t>вития. Например, целесообразно иметь Уголок с прави</w:t>
      </w:r>
      <w:r w:rsidRPr="003E2206">
        <w:rPr>
          <w:rFonts w:ascii="Times New Roman" w:eastAsia="Times New Roman" w:hAnsi="Times New Roman" w:cs="Times New Roman"/>
          <w:sz w:val="24"/>
          <w:szCs w:val="24"/>
          <w:lang w:eastAsia="ru-RU"/>
        </w:rPr>
        <w:softHyphen/>
        <w:t>лами жизни группы, «Доску настроений» и «Доску же</w:t>
      </w:r>
      <w:r w:rsidRPr="003E2206">
        <w:rPr>
          <w:rFonts w:ascii="Times New Roman" w:eastAsia="Times New Roman" w:hAnsi="Times New Roman" w:cs="Times New Roman"/>
          <w:sz w:val="24"/>
          <w:szCs w:val="24"/>
          <w:lang w:eastAsia="ru-RU"/>
        </w:rPr>
        <w:softHyphen/>
        <w:t>ланий», «Коллективный портрет группы» и т. п.</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Основным направлением в развитии импрессивных навыков коммуникации является развитие внимания к другому человеку, эмоциональной отзывчивости.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Как уже было отмечено выше, основой заинтересо</w:t>
      </w:r>
      <w:r w:rsidRPr="003E2206">
        <w:rPr>
          <w:rFonts w:ascii="Times New Roman" w:eastAsia="Times New Roman" w:hAnsi="Times New Roman" w:cs="Times New Roman"/>
          <w:sz w:val="24"/>
          <w:szCs w:val="24"/>
          <w:lang w:eastAsia="ru-RU"/>
        </w:rPr>
        <w:softHyphen/>
        <w:t>ванного внимания к другому человеку является нали</w:t>
      </w:r>
      <w:r w:rsidRPr="003E2206">
        <w:rPr>
          <w:rFonts w:ascii="Times New Roman" w:eastAsia="Times New Roman" w:hAnsi="Times New Roman" w:cs="Times New Roman"/>
          <w:sz w:val="24"/>
          <w:szCs w:val="24"/>
          <w:lang w:eastAsia="ru-RU"/>
        </w:rPr>
        <w:softHyphen/>
        <w:t>чие у ребенка позитивного самовосприятия и чувства безопасности и доверия к окружающему миру. Важным качеством является эмпатия как способность к чувствованию, постижению эмоционального состояния другого человека.</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Можно выделить несколько степеней вовлеченности в эмоциональные переживания другого человека. У ребен</w:t>
      </w:r>
      <w:r w:rsidRPr="003E2206">
        <w:rPr>
          <w:rFonts w:ascii="Times New Roman" w:eastAsia="Times New Roman" w:hAnsi="Times New Roman" w:cs="Times New Roman"/>
          <w:sz w:val="24"/>
          <w:szCs w:val="24"/>
          <w:lang w:eastAsia="ru-RU"/>
        </w:rPr>
        <w:softHyphen/>
        <w:t>ка первого года жизни уже имеются признаки синтонии (способности к эмоциональному отклику на эмоциональ</w:t>
      </w:r>
      <w:r w:rsidRPr="003E2206">
        <w:rPr>
          <w:rFonts w:ascii="Times New Roman" w:eastAsia="Times New Roman" w:hAnsi="Times New Roman" w:cs="Times New Roman"/>
          <w:sz w:val="24"/>
          <w:szCs w:val="24"/>
          <w:lang w:eastAsia="ru-RU"/>
        </w:rPr>
        <w:softHyphen/>
        <w:t>ное состояние другого человека) при общении с близким взрослым. Следующим этапом развития эмпатии можно считать так называемую предикативную эмпатию — на</w:t>
      </w:r>
      <w:r w:rsidRPr="003E2206">
        <w:rPr>
          <w:rFonts w:ascii="Times New Roman" w:eastAsia="Times New Roman" w:hAnsi="Times New Roman" w:cs="Times New Roman"/>
          <w:sz w:val="24"/>
          <w:szCs w:val="24"/>
          <w:lang w:eastAsia="ru-RU"/>
        </w:rPr>
        <w:softHyphen/>
        <w:t>личие у ребенка способности к предсказанию эмоциональ</w:t>
      </w:r>
      <w:r w:rsidRPr="003E2206">
        <w:rPr>
          <w:rFonts w:ascii="Times New Roman" w:eastAsia="Times New Roman" w:hAnsi="Times New Roman" w:cs="Times New Roman"/>
          <w:sz w:val="24"/>
          <w:szCs w:val="24"/>
          <w:lang w:eastAsia="ru-RU"/>
        </w:rPr>
        <w:softHyphen/>
        <w:t xml:space="preserve">ных реакций другого человека в конкретных ситуациях </w:t>
      </w:r>
      <w:r w:rsidRPr="003E2206">
        <w:rPr>
          <w:rFonts w:ascii="Times New Roman" w:eastAsia="Times New Roman" w:hAnsi="Times New Roman" w:cs="Times New Roman"/>
          <w:sz w:val="24"/>
          <w:szCs w:val="24"/>
          <w:lang w:eastAsia="ru-RU"/>
        </w:rPr>
        <w:lastRenderedPageBreak/>
        <w:t>взаимодействия на основании учета своего собственного поведения и поведения партнера по общению.</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Эмпатия так же естественно рождается в детях, как и желание изучать окружающий мир. Однако детская любознательность оживает тогда, когда взрослый отве</w:t>
      </w:r>
      <w:r w:rsidRPr="003E2206">
        <w:rPr>
          <w:rFonts w:ascii="Times New Roman" w:eastAsia="Times New Roman" w:hAnsi="Times New Roman" w:cs="Times New Roman"/>
          <w:sz w:val="24"/>
          <w:szCs w:val="24"/>
          <w:lang w:eastAsia="ru-RU"/>
        </w:rPr>
        <w:softHyphen/>
        <w:t>чает на вопросы ребенка и сам задает вопросы, стиму</w:t>
      </w:r>
      <w:r w:rsidRPr="003E2206">
        <w:rPr>
          <w:rFonts w:ascii="Times New Roman" w:eastAsia="Times New Roman" w:hAnsi="Times New Roman" w:cs="Times New Roman"/>
          <w:sz w:val="24"/>
          <w:szCs w:val="24"/>
          <w:lang w:eastAsia="ru-RU"/>
        </w:rPr>
        <w:softHyphen/>
        <w:t>лируя умственное развитие ребенка. Точно так же «про</w:t>
      </w:r>
      <w:r w:rsidRPr="003E2206">
        <w:rPr>
          <w:rFonts w:ascii="Times New Roman" w:eastAsia="Times New Roman" w:hAnsi="Times New Roman" w:cs="Times New Roman"/>
          <w:sz w:val="24"/>
          <w:szCs w:val="24"/>
          <w:lang w:eastAsia="ru-RU"/>
        </w:rPr>
        <w:softHyphen/>
        <w:t>воцируется» и детская эмпатия. С детьми необходимо разбирать конкретные ситуации взаимодействия с дру</w:t>
      </w:r>
      <w:r w:rsidRPr="003E2206">
        <w:rPr>
          <w:rFonts w:ascii="Times New Roman" w:eastAsia="Times New Roman" w:hAnsi="Times New Roman" w:cs="Times New Roman"/>
          <w:sz w:val="24"/>
          <w:szCs w:val="24"/>
          <w:lang w:eastAsia="ru-RU"/>
        </w:rPr>
        <w:softHyphen/>
        <w:t>гими людьми, наталкивать их на поиск оптимальных способов их разрешения.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Подобный анализ собственного поведения, когда дети задумываются о последствиях своих поступков, об их влиянии на настроение других, дает возможность ребен</w:t>
      </w:r>
      <w:r w:rsidRPr="003E2206">
        <w:rPr>
          <w:rFonts w:ascii="Times New Roman" w:eastAsia="Times New Roman" w:hAnsi="Times New Roman" w:cs="Times New Roman"/>
          <w:sz w:val="24"/>
          <w:szCs w:val="24"/>
          <w:lang w:eastAsia="ru-RU"/>
        </w:rPr>
        <w:softHyphen/>
        <w:t>ку осознать ответственность за свое поведение. Кроме того, подобные ситуации могут служить хорошим учебным материалом для развития эмоциональной децентрации ребенка: дети начинают понимать, что в одной и той же ситуации у людей могут быть совершенно различные роли, эмоции, желания и поэтому на одни и те же изменения в ситуации реакция у разных людей будет различная. Если одни будут испытывать радость (Mania, Денис), то дру</w:t>
      </w:r>
      <w:r w:rsidRPr="003E2206">
        <w:rPr>
          <w:rFonts w:ascii="Times New Roman" w:eastAsia="Times New Roman" w:hAnsi="Times New Roman" w:cs="Times New Roman"/>
          <w:sz w:val="24"/>
          <w:szCs w:val="24"/>
          <w:lang w:eastAsia="ru-RU"/>
        </w:rPr>
        <w:softHyphen/>
        <w:t>гой (Андрей) может испытывать обиду, злость. Дети учатся понимать, что причиной конфликтов часто является недостаточное внимание друг к другу.</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Другим примером упражнения на развитие эмпатии может служить приведенный ниже «Разговор о люби</w:t>
      </w:r>
      <w:r w:rsidRPr="003E2206">
        <w:rPr>
          <w:rFonts w:ascii="Times New Roman" w:eastAsia="Times New Roman" w:hAnsi="Times New Roman" w:cs="Times New Roman"/>
          <w:sz w:val="24"/>
          <w:szCs w:val="24"/>
          <w:lang w:eastAsia="ru-RU"/>
        </w:rPr>
        <w:softHyphen/>
        <w:t>мых вещах», который можно включить, в частности, в занятие по изобразительной деятельности.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 большом листе бумаги выделяется место для каж</w:t>
      </w:r>
      <w:r w:rsidRPr="003E2206">
        <w:rPr>
          <w:rFonts w:ascii="Times New Roman" w:eastAsia="Times New Roman" w:hAnsi="Times New Roman" w:cs="Times New Roman"/>
          <w:sz w:val="24"/>
          <w:szCs w:val="24"/>
          <w:lang w:eastAsia="ru-RU"/>
        </w:rPr>
        <w:softHyphen/>
        <w:t>дого ребенка, имя которого пишется выбранным им цве</w:t>
      </w:r>
      <w:r w:rsidRPr="003E2206">
        <w:rPr>
          <w:rFonts w:ascii="Times New Roman" w:eastAsia="Times New Roman" w:hAnsi="Times New Roman" w:cs="Times New Roman"/>
          <w:sz w:val="24"/>
          <w:szCs w:val="24"/>
          <w:lang w:eastAsia="ru-RU"/>
        </w:rPr>
        <w:softHyphen/>
        <w:t>том. Затем дети по очереди называют свои любимые вещи, педагог изображает их в отведенном для ребенка месте, задавая при этом примерно следующие вопросы: «Какая твоя любимая еда? игрушка? животное? расте</w:t>
      </w:r>
      <w:r w:rsidRPr="003E2206">
        <w:rPr>
          <w:rFonts w:ascii="Times New Roman" w:eastAsia="Times New Roman" w:hAnsi="Times New Roman" w:cs="Times New Roman"/>
          <w:sz w:val="24"/>
          <w:szCs w:val="24"/>
          <w:lang w:eastAsia="ru-RU"/>
        </w:rPr>
        <w:softHyphen/>
        <w:t>ние? напиток? время года?» И т. д. Затем все дети об</w:t>
      </w:r>
      <w:r w:rsidRPr="003E2206">
        <w:rPr>
          <w:rFonts w:ascii="Times New Roman" w:eastAsia="Times New Roman" w:hAnsi="Times New Roman" w:cs="Times New Roman"/>
          <w:sz w:val="24"/>
          <w:szCs w:val="24"/>
          <w:lang w:eastAsia="ru-RU"/>
        </w:rPr>
        <w:softHyphen/>
        <w:t>суждают, выясняя, почему каждый из них предпочита</w:t>
      </w:r>
      <w:r w:rsidRPr="003E2206">
        <w:rPr>
          <w:rFonts w:ascii="Times New Roman" w:eastAsia="Times New Roman" w:hAnsi="Times New Roman" w:cs="Times New Roman"/>
          <w:sz w:val="24"/>
          <w:szCs w:val="24"/>
          <w:lang w:eastAsia="ru-RU"/>
        </w:rPr>
        <w:softHyphen/>
        <w:t>ет те или иные вещи. После этого имеет смысл провести беседу об одинаковых и разных вкусах, используя кон</w:t>
      </w:r>
      <w:r w:rsidRPr="003E2206">
        <w:rPr>
          <w:rFonts w:ascii="Times New Roman" w:eastAsia="Times New Roman" w:hAnsi="Times New Roman" w:cs="Times New Roman"/>
          <w:sz w:val="24"/>
          <w:szCs w:val="24"/>
          <w:lang w:eastAsia="ru-RU"/>
        </w:rPr>
        <w:softHyphen/>
        <w:t>кретные примеры. Педагог должен дать понять детям, что он внимателен к их предпочтениям.</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К важнейшим навыкам экспрессивной стороны ком</w:t>
      </w:r>
      <w:r w:rsidRPr="003E2206">
        <w:rPr>
          <w:rFonts w:ascii="Times New Roman" w:eastAsia="Times New Roman" w:hAnsi="Times New Roman" w:cs="Times New Roman"/>
          <w:sz w:val="24"/>
          <w:szCs w:val="24"/>
          <w:lang w:eastAsia="ru-RU"/>
        </w:rPr>
        <w:softHyphen/>
        <w:t>муникации относятся развиваемые у детей навыки со</w:t>
      </w:r>
      <w:r w:rsidRPr="003E2206">
        <w:rPr>
          <w:rFonts w:ascii="Times New Roman" w:eastAsia="Times New Roman" w:hAnsi="Times New Roman" w:cs="Times New Roman"/>
          <w:sz w:val="24"/>
          <w:szCs w:val="24"/>
          <w:lang w:eastAsia="ru-RU"/>
        </w:rPr>
        <w:softHyphen/>
        <w:t>трудничества и навыки эффективного разрешения про</w:t>
      </w:r>
      <w:r w:rsidRPr="003E2206">
        <w:rPr>
          <w:rFonts w:ascii="Times New Roman" w:eastAsia="Times New Roman" w:hAnsi="Times New Roman" w:cs="Times New Roman"/>
          <w:sz w:val="24"/>
          <w:szCs w:val="24"/>
          <w:lang w:eastAsia="ru-RU"/>
        </w:rPr>
        <w:softHyphen/>
        <w:t>блемных ситуаций. При обучении детей разрешению трудных ситуаций общения очень важна позиция взрос</w:t>
      </w:r>
      <w:r w:rsidRPr="003E2206">
        <w:rPr>
          <w:rFonts w:ascii="Times New Roman" w:eastAsia="Times New Roman" w:hAnsi="Times New Roman" w:cs="Times New Roman"/>
          <w:sz w:val="24"/>
          <w:szCs w:val="24"/>
          <w:lang w:eastAsia="ru-RU"/>
        </w:rPr>
        <w:softHyphen/>
        <w:t>лого, которая может быть фиксирующей конфликт и поощрительной.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При фиксирующей позиции решение принимает толь</w:t>
      </w:r>
      <w:r w:rsidRPr="003E2206">
        <w:rPr>
          <w:rFonts w:ascii="Times New Roman" w:eastAsia="Times New Roman" w:hAnsi="Times New Roman" w:cs="Times New Roman"/>
          <w:sz w:val="24"/>
          <w:szCs w:val="24"/>
          <w:lang w:eastAsia="ru-RU"/>
        </w:rPr>
        <w:softHyphen/>
        <w:t>ко взрослый. Эта позиция может проявляться автори</w:t>
      </w:r>
      <w:r w:rsidRPr="003E2206">
        <w:rPr>
          <w:rFonts w:ascii="Times New Roman" w:eastAsia="Times New Roman" w:hAnsi="Times New Roman" w:cs="Times New Roman"/>
          <w:sz w:val="24"/>
          <w:szCs w:val="24"/>
          <w:lang w:eastAsia="ru-RU"/>
        </w:rPr>
        <w:softHyphen/>
        <w:t>тарно: «Если не можете играть без драки, то не получи</w:t>
      </w:r>
      <w:r w:rsidRPr="003E2206">
        <w:rPr>
          <w:rFonts w:ascii="Times New Roman" w:eastAsia="Times New Roman" w:hAnsi="Times New Roman" w:cs="Times New Roman"/>
          <w:sz w:val="24"/>
          <w:szCs w:val="24"/>
          <w:lang w:eastAsia="ru-RU"/>
        </w:rPr>
        <w:softHyphen/>
        <w:t>те эту игрушку!» или иметь под собой какую-либо оцен</w:t>
      </w:r>
      <w:r w:rsidRPr="003E2206">
        <w:rPr>
          <w:rFonts w:ascii="Times New Roman" w:eastAsia="Times New Roman" w:hAnsi="Times New Roman" w:cs="Times New Roman"/>
          <w:sz w:val="24"/>
          <w:szCs w:val="24"/>
          <w:lang w:eastAsia="ru-RU"/>
        </w:rPr>
        <w:softHyphen/>
        <w:t>ку происходящего: «Наташа взяла эту игрушку первая, ты должен вернуть ее ей». Эта позиция всегда несет в себе поиск виновных, наказание и навязанное ребенку решение проблемы, что обычно имеет следствием пре</w:t>
      </w:r>
      <w:r w:rsidRPr="003E2206">
        <w:rPr>
          <w:rFonts w:ascii="Times New Roman" w:eastAsia="Times New Roman" w:hAnsi="Times New Roman" w:cs="Times New Roman"/>
          <w:sz w:val="24"/>
          <w:szCs w:val="24"/>
          <w:lang w:eastAsia="ru-RU"/>
        </w:rPr>
        <w:softHyphen/>
        <w:t>кращение общения детей.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lastRenderedPageBreak/>
        <w:t>Если взрослый занимает поощрительную позицию, стимулирующую поиск выхода из создавшегося поло</w:t>
      </w:r>
      <w:r w:rsidRPr="003E2206">
        <w:rPr>
          <w:rFonts w:ascii="Times New Roman" w:eastAsia="Times New Roman" w:hAnsi="Times New Roman" w:cs="Times New Roman"/>
          <w:sz w:val="24"/>
          <w:szCs w:val="24"/>
          <w:lang w:eastAsia="ru-RU"/>
        </w:rPr>
        <w:softHyphen/>
        <w:t>жения, это ведет обычно к продолжению общения и раз</w:t>
      </w:r>
      <w:r w:rsidRPr="003E2206">
        <w:rPr>
          <w:rFonts w:ascii="Times New Roman" w:eastAsia="Times New Roman" w:hAnsi="Times New Roman" w:cs="Times New Roman"/>
          <w:sz w:val="24"/>
          <w:szCs w:val="24"/>
          <w:lang w:eastAsia="ru-RU"/>
        </w:rPr>
        <w:softHyphen/>
        <w:t>решению конфликта общими усилиями.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зависимости от готовности детей к самостоятельно</w:t>
      </w:r>
      <w:r w:rsidRPr="003E2206">
        <w:rPr>
          <w:rFonts w:ascii="Times New Roman" w:eastAsia="Times New Roman" w:hAnsi="Times New Roman" w:cs="Times New Roman"/>
          <w:sz w:val="24"/>
          <w:szCs w:val="24"/>
          <w:lang w:eastAsia="ru-RU"/>
        </w:rPr>
        <w:softHyphen/>
        <w:t>му решению конфликтных ситуаций можно выделить три уровня самостоятельного решения проблем детьми: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w:t>
      </w:r>
      <w:r w:rsidRPr="003E2206">
        <w:rPr>
          <w:rFonts w:ascii="Times New Roman" w:eastAsia="Times New Roman" w:hAnsi="Times New Roman" w:cs="Times New Roman"/>
          <w:i/>
          <w:iCs/>
          <w:sz w:val="24"/>
          <w:szCs w:val="24"/>
          <w:lang w:eastAsia="ru-RU"/>
        </w:rPr>
        <w:t>уровень. </w:t>
      </w:r>
      <w:r w:rsidRPr="003E2206">
        <w:rPr>
          <w:rFonts w:ascii="Times New Roman" w:eastAsia="Times New Roman" w:hAnsi="Times New Roman" w:cs="Times New Roman"/>
          <w:sz w:val="24"/>
          <w:szCs w:val="24"/>
          <w:lang w:eastAsia="ru-RU"/>
        </w:rPr>
        <w:t>Решение конфликта требует максимально</w:t>
      </w:r>
      <w:r w:rsidRPr="003E2206">
        <w:rPr>
          <w:rFonts w:ascii="Times New Roman" w:eastAsia="Times New Roman" w:hAnsi="Times New Roman" w:cs="Times New Roman"/>
          <w:sz w:val="24"/>
          <w:szCs w:val="24"/>
          <w:lang w:eastAsia="ru-RU"/>
        </w:rPr>
        <w:softHyphen/>
        <w:t>го вовлечения взрослого. Он помогает его определению, моделирует пути возможных решений.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II уровень. </w:t>
      </w:r>
      <w:r w:rsidRPr="003E2206">
        <w:rPr>
          <w:rFonts w:ascii="Times New Roman" w:eastAsia="Times New Roman" w:hAnsi="Times New Roman" w:cs="Times New Roman"/>
          <w:sz w:val="24"/>
          <w:szCs w:val="24"/>
          <w:lang w:eastAsia="ru-RU"/>
        </w:rPr>
        <w:t>Помощь взрослого необходима для того, чтобы завершить уже начавшийся диалог детей по поводу конфликтной ситуации.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III уровень. </w:t>
      </w:r>
      <w:r w:rsidRPr="003E2206">
        <w:rPr>
          <w:rFonts w:ascii="Times New Roman" w:eastAsia="Times New Roman" w:hAnsi="Times New Roman" w:cs="Times New Roman"/>
          <w:sz w:val="24"/>
          <w:szCs w:val="24"/>
          <w:lang w:eastAsia="ru-RU"/>
        </w:rPr>
        <w:t>Самостоятельное решение детьми проблемы.</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Может случиться, что самостоятельные переговоры не приведут к взаимному согласию. В этом случае тре</w:t>
      </w:r>
      <w:r w:rsidRPr="003E2206">
        <w:rPr>
          <w:rFonts w:ascii="Times New Roman" w:eastAsia="Times New Roman" w:hAnsi="Times New Roman" w:cs="Times New Roman"/>
          <w:sz w:val="24"/>
          <w:szCs w:val="24"/>
          <w:lang w:eastAsia="ru-RU"/>
        </w:rPr>
        <w:softHyphen/>
        <w:t>буется помощь взрослого. При этом важно воздержи</w:t>
      </w:r>
      <w:r w:rsidRPr="003E2206">
        <w:rPr>
          <w:rFonts w:ascii="Times New Roman" w:eastAsia="Times New Roman" w:hAnsi="Times New Roman" w:cs="Times New Roman"/>
          <w:sz w:val="24"/>
          <w:szCs w:val="24"/>
          <w:lang w:eastAsia="ru-RU"/>
        </w:rPr>
        <w:softHyphen/>
        <w:t>ваться от «навязывания» наилучшего выхода из создав</w:t>
      </w:r>
      <w:r w:rsidRPr="003E2206">
        <w:rPr>
          <w:rFonts w:ascii="Times New Roman" w:eastAsia="Times New Roman" w:hAnsi="Times New Roman" w:cs="Times New Roman"/>
          <w:sz w:val="24"/>
          <w:szCs w:val="24"/>
          <w:lang w:eastAsia="ru-RU"/>
        </w:rPr>
        <w:softHyphen/>
        <w:t>шегося положения и предоставить участникам конфлик</w:t>
      </w:r>
      <w:r w:rsidRPr="003E2206">
        <w:rPr>
          <w:rFonts w:ascii="Times New Roman" w:eastAsia="Times New Roman" w:hAnsi="Times New Roman" w:cs="Times New Roman"/>
          <w:sz w:val="24"/>
          <w:szCs w:val="24"/>
          <w:lang w:eastAsia="ru-RU"/>
        </w:rPr>
        <w:softHyphen/>
        <w:t>та полную свободу выбора оптимального решения.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Таким образом, независимо от уровня навыков само</w:t>
      </w:r>
      <w:r w:rsidRPr="003E2206">
        <w:rPr>
          <w:rFonts w:ascii="Times New Roman" w:eastAsia="Times New Roman" w:hAnsi="Times New Roman" w:cs="Times New Roman"/>
          <w:sz w:val="24"/>
          <w:szCs w:val="24"/>
          <w:lang w:eastAsia="ru-RU"/>
        </w:rPr>
        <w:softHyphen/>
        <w:t>стоятельного разрешения конфликтных ситуаций, ко</w:t>
      </w:r>
      <w:r w:rsidRPr="003E2206">
        <w:rPr>
          <w:rFonts w:ascii="Times New Roman" w:eastAsia="Times New Roman" w:hAnsi="Times New Roman" w:cs="Times New Roman"/>
          <w:sz w:val="24"/>
          <w:szCs w:val="24"/>
          <w:lang w:eastAsia="ru-RU"/>
        </w:rPr>
        <w:softHyphen/>
        <w:t>торым владеет ребенок, взрослый должен обеспечить про</w:t>
      </w:r>
      <w:r w:rsidRPr="003E2206">
        <w:rPr>
          <w:rFonts w:ascii="Times New Roman" w:eastAsia="Times New Roman" w:hAnsi="Times New Roman" w:cs="Times New Roman"/>
          <w:sz w:val="24"/>
          <w:szCs w:val="24"/>
          <w:lang w:eastAsia="ru-RU"/>
        </w:rPr>
        <w:softHyphen/>
        <w:t>хождение детьми следующих обязательных этапов в ре</w:t>
      </w:r>
      <w:r w:rsidRPr="003E2206">
        <w:rPr>
          <w:rFonts w:ascii="Times New Roman" w:eastAsia="Times New Roman" w:hAnsi="Times New Roman" w:cs="Times New Roman"/>
          <w:sz w:val="24"/>
          <w:szCs w:val="24"/>
          <w:lang w:eastAsia="ru-RU"/>
        </w:rPr>
        <w:softHyphen/>
        <w:t>шении проблемы:</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Успокоение и сосредоточение.</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Направление внимания на партнера (слушание).</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Формулирование проблемы.</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Поиск взаимоприемлемых вариантов решения (примирение).</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Заключение о причинах возникшего конфликта.</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Получение эмоционального подкрепления.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Практически все виды активности ребенка, включая его повседневное взаимодействие, можно использовать для развития у него адекватного социального поведе</w:t>
      </w:r>
      <w:r w:rsidRPr="003E2206">
        <w:rPr>
          <w:rFonts w:ascii="Times New Roman" w:eastAsia="Times New Roman" w:hAnsi="Times New Roman" w:cs="Times New Roman"/>
          <w:sz w:val="24"/>
          <w:szCs w:val="24"/>
          <w:lang w:eastAsia="ru-RU"/>
        </w:rPr>
        <w:softHyphen/>
        <w:t>ния, учитывающего как его интересы, так и интересы его товарищей.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Поскольку личность лишь начинает формироваться в дошкольном возрасте и не представляет собой оконча</w:t>
      </w:r>
      <w:r w:rsidRPr="003E2206">
        <w:rPr>
          <w:rFonts w:ascii="Times New Roman" w:eastAsia="Times New Roman" w:hAnsi="Times New Roman" w:cs="Times New Roman"/>
          <w:sz w:val="24"/>
          <w:szCs w:val="24"/>
          <w:lang w:eastAsia="ru-RU"/>
        </w:rPr>
        <w:softHyphen/>
        <w:t>тельно сложившуюся структуру, то основное направле</w:t>
      </w:r>
      <w:r w:rsidRPr="003E2206">
        <w:rPr>
          <w:rFonts w:ascii="Times New Roman" w:eastAsia="Times New Roman" w:hAnsi="Times New Roman" w:cs="Times New Roman"/>
          <w:sz w:val="24"/>
          <w:szCs w:val="24"/>
          <w:lang w:eastAsia="ru-RU"/>
        </w:rPr>
        <w:softHyphen/>
        <w:t>ние работы в плане личностного развития должно быть развивающим и профилактическим.</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Однако могут возникнуть случаи, когда социализа</w:t>
      </w:r>
      <w:r w:rsidRPr="003E2206">
        <w:rPr>
          <w:rFonts w:ascii="Times New Roman" w:eastAsia="Times New Roman" w:hAnsi="Times New Roman" w:cs="Times New Roman"/>
          <w:sz w:val="24"/>
          <w:szCs w:val="24"/>
          <w:lang w:eastAsia="ru-RU"/>
        </w:rPr>
        <w:softHyphen/>
        <w:t>ция ребенка задерживается из-за наличия повышен</w:t>
      </w:r>
      <w:r w:rsidRPr="003E2206">
        <w:rPr>
          <w:rFonts w:ascii="Times New Roman" w:eastAsia="Times New Roman" w:hAnsi="Times New Roman" w:cs="Times New Roman"/>
          <w:sz w:val="24"/>
          <w:szCs w:val="24"/>
          <w:lang w:eastAsia="ru-RU"/>
        </w:rPr>
        <w:softHyphen/>
        <w:t>ной тревожности, страхов, которые могут быть вызва</w:t>
      </w:r>
      <w:r w:rsidRPr="003E2206">
        <w:rPr>
          <w:rFonts w:ascii="Times New Roman" w:eastAsia="Times New Roman" w:hAnsi="Times New Roman" w:cs="Times New Roman"/>
          <w:sz w:val="24"/>
          <w:szCs w:val="24"/>
          <w:lang w:eastAsia="ru-RU"/>
        </w:rPr>
        <w:softHyphen/>
        <w:t>ны чужими взрослыми, незнакомой обстановкой, ка</w:t>
      </w:r>
      <w:r w:rsidRPr="003E2206">
        <w:rPr>
          <w:rFonts w:ascii="Times New Roman" w:eastAsia="Times New Roman" w:hAnsi="Times New Roman" w:cs="Times New Roman"/>
          <w:sz w:val="24"/>
          <w:szCs w:val="24"/>
          <w:lang w:eastAsia="ru-RU"/>
        </w:rPr>
        <w:softHyphen/>
        <w:t xml:space="preserve">кими-либо специфическими объектами окружающей действительности, будущей учебной деятельностью. Базовым условием снижения тревожности у ребенка является доброжелательное внимание и терпимость. Вместе с тем педагог может использовать различные виды традиционной детской активности для </w:t>
      </w:r>
      <w:r w:rsidRPr="003E2206">
        <w:rPr>
          <w:rFonts w:ascii="Times New Roman" w:eastAsia="Times New Roman" w:hAnsi="Times New Roman" w:cs="Times New Roman"/>
          <w:sz w:val="24"/>
          <w:szCs w:val="24"/>
          <w:lang w:eastAsia="ru-RU"/>
        </w:rPr>
        <w:lastRenderedPageBreak/>
        <w:t>уменьше</w:t>
      </w:r>
      <w:r w:rsidRPr="003E2206">
        <w:rPr>
          <w:rFonts w:ascii="Times New Roman" w:eastAsia="Times New Roman" w:hAnsi="Times New Roman" w:cs="Times New Roman"/>
          <w:sz w:val="24"/>
          <w:szCs w:val="24"/>
          <w:lang w:eastAsia="ru-RU"/>
        </w:rPr>
        <w:softHyphen/>
        <w:t>ния и изживания имеющихся у детей страхов. Это и рисование, и лепка, и игры-драматизации, и подвиж</w:t>
      </w:r>
      <w:r w:rsidRPr="003E2206">
        <w:rPr>
          <w:rFonts w:ascii="Times New Roman" w:eastAsia="Times New Roman" w:hAnsi="Times New Roman" w:cs="Times New Roman"/>
          <w:sz w:val="24"/>
          <w:szCs w:val="24"/>
          <w:lang w:eastAsia="ru-RU"/>
        </w:rPr>
        <w:softHyphen/>
        <w:t>ные игры, и игры-фантазии.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Агрессивность также является такой особенностью ребенка, которая немедленно нуждается в коррекции. При работе с агрессивным ребенком необходимо помнить, что внешняя злобность и разрушительность ребенка часто являются отражением сильных переживаний и обид, пе</w:t>
      </w:r>
      <w:r w:rsidRPr="003E2206">
        <w:rPr>
          <w:rFonts w:ascii="Times New Roman" w:eastAsia="Times New Roman" w:hAnsi="Times New Roman" w:cs="Times New Roman"/>
          <w:sz w:val="24"/>
          <w:szCs w:val="24"/>
          <w:lang w:eastAsia="ru-RU"/>
        </w:rPr>
        <w:softHyphen/>
        <w:t>ренесенного унижения. Воспитатель должен помнить, что агрессию нельзя просто преодолеть путем запрета. Важ</w:t>
      </w:r>
      <w:r w:rsidRPr="003E2206">
        <w:rPr>
          <w:rFonts w:ascii="Times New Roman" w:eastAsia="Times New Roman" w:hAnsi="Times New Roman" w:cs="Times New Roman"/>
          <w:sz w:val="24"/>
          <w:szCs w:val="24"/>
          <w:lang w:eastAsia="ru-RU"/>
        </w:rPr>
        <w:softHyphen/>
        <w:t>но постараться понять причины такого поведения ребен</w:t>
      </w:r>
      <w:r w:rsidRPr="003E2206">
        <w:rPr>
          <w:rFonts w:ascii="Times New Roman" w:eastAsia="Times New Roman" w:hAnsi="Times New Roman" w:cs="Times New Roman"/>
          <w:sz w:val="24"/>
          <w:szCs w:val="24"/>
          <w:lang w:eastAsia="ru-RU"/>
        </w:rPr>
        <w:softHyphen/>
        <w:t>ка и одновременно с запретом на агрессивные выпады против детей и самого себя предоставить ребенку воз</w:t>
      </w:r>
      <w:r w:rsidRPr="003E2206">
        <w:rPr>
          <w:rFonts w:ascii="Times New Roman" w:eastAsia="Times New Roman" w:hAnsi="Times New Roman" w:cs="Times New Roman"/>
          <w:sz w:val="24"/>
          <w:szCs w:val="24"/>
          <w:lang w:eastAsia="ru-RU"/>
        </w:rPr>
        <w:softHyphen/>
        <w:t>можность снять накопившееся напряжение, дав агрессии приемлемый в данном случае выход. В случаях необъяснимо затянувшихся страхов или выраженной агрессивности, направленной на себя или других людей, необходимо проконсультироваться со специалистами: не</w:t>
      </w:r>
      <w:r w:rsidRPr="003E2206">
        <w:rPr>
          <w:rFonts w:ascii="Times New Roman" w:eastAsia="Times New Roman" w:hAnsi="Times New Roman" w:cs="Times New Roman"/>
          <w:sz w:val="24"/>
          <w:szCs w:val="24"/>
          <w:lang w:eastAsia="ru-RU"/>
        </w:rPr>
        <w:softHyphen/>
        <w:t>вропатологом и психоневрологом</w:t>
      </w:r>
    </w:p>
    <w:p w:rsidR="003E2206" w:rsidRPr="003E2206" w:rsidRDefault="003E2206" w:rsidP="003E2206">
      <w:pPr>
        <w:spacing w:line="276" w:lineRule="auto"/>
        <w:jc w:val="both"/>
        <w:rPr>
          <w:rFonts w:ascii="Times New Roman" w:hAnsi="Times New Roman" w:cs="Times New Roman"/>
          <w:b/>
          <w:sz w:val="24"/>
          <w:szCs w:val="24"/>
        </w:rPr>
      </w:pPr>
    </w:p>
    <w:p w:rsidR="00106F45" w:rsidRDefault="00106F45" w:rsidP="00106F45">
      <w:pPr>
        <w:rPr>
          <w:rFonts w:ascii="Times New Roman" w:hAnsi="Times New Roman" w:cs="Times New Roman"/>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№11</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Pr="003E2206" w:rsidRDefault="007738E6" w:rsidP="007738E6">
      <w:pPr>
        <w:jc w:val="center"/>
        <w:rPr>
          <w:rFonts w:ascii="Times New Roman" w:hAnsi="Times New Roman" w:cs="Times New Roman"/>
          <w:b/>
          <w:sz w:val="24"/>
          <w:szCs w:val="24"/>
        </w:rPr>
      </w:pPr>
      <w:r w:rsidRPr="003E2206">
        <w:rPr>
          <w:rFonts w:ascii="Times New Roman" w:hAnsi="Times New Roman" w:cs="Times New Roman"/>
          <w:b/>
          <w:bCs/>
          <w:sz w:val="24"/>
          <w:szCs w:val="24"/>
        </w:rPr>
        <w:t>Педагогические системы образов</w:t>
      </w:r>
      <w:r w:rsidR="00040BE2">
        <w:rPr>
          <w:rFonts w:ascii="Times New Roman" w:hAnsi="Times New Roman" w:cs="Times New Roman"/>
          <w:b/>
          <w:bCs/>
          <w:sz w:val="24"/>
          <w:szCs w:val="24"/>
        </w:rPr>
        <w:t xml:space="preserve">ания лиц с нарушением зрения. </w:t>
      </w:r>
      <w:r w:rsidRPr="003E2206">
        <w:rPr>
          <w:rFonts w:ascii="Times New Roman" w:hAnsi="Times New Roman" w:cs="Times New Roman"/>
          <w:b/>
          <w:bCs/>
          <w:sz w:val="24"/>
          <w:szCs w:val="24"/>
        </w:rPr>
        <w:t>Система специализированной помощи детям с нарушением опорно-двигательного аппарата</w:t>
      </w:r>
    </w:p>
    <w:p w:rsidR="003E2206" w:rsidRPr="003E2206" w:rsidRDefault="00040BE2" w:rsidP="003E2206">
      <w:pPr>
        <w:spacing w:before="100" w:beforeAutospacing="1" w:after="100" w:afterAutospacing="1" w:line="276" w:lineRule="auto"/>
        <w:jc w:val="both"/>
        <w:outlineLvl w:val="0"/>
        <w:rPr>
          <w:rFonts w:ascii="Times New Roman" w:eastAsia="Times New Roman" w:hAnsi="Times New Roman" w:cs="Times New Roman"/>
          <w:kern w:val="36"/>
          <w:sz w:val="24"/>
          <w:szCs w:val="24"/>
          <w:lang w:eastAsia="ru-RU"/>
        </w:rPr>
      </w:pPr>
      <w:r w:rsidRPr="00040BE2">
        <w:rPr>
          <w:rFonts w:ascii="Times New Roman" w:eastAsia="Times New Roman" w:hAnsi="Times New Roman" w:cs="Times New Roman"/>
          <w:color w:val="000000"/>
          <w:kern w:val="36"/>
          <w:sz w:val="24"/>
          <w:szCs w:val="24"/>
          <w:lang w:eastAsia="ru-RU"/>
        </w:rPr>
        <w:t>1</w:t>
      </w:r>
      <w:r w:rsidR="003E2206" w:rsidRPr="00040BE2">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 xml:space="preserve"> </w:t>
      </w:r>
      <w:r w:rsidRPr="00040BE2">
        <w:rPr>
          <w:rFonts w:ascii="Times New Roman" w:hAnsi="Times New Roman" w:cs="Times New Roman"/>
          <w:b/>
          <w:bCs/>
          <w:sz w:val="24"/>
          <w:szCs w:val="24"/>
        </w:rPr>
        <w:t xml:space="preserve"> </w:t>
      </w:r>
      <w:r w:rsidRPr="00040BE2">
        <w:rPr>
          <w:rFonts w:ascii="Times New Roman" w:hAnsi="Times New Roman" w:cs="Times New Roman"/>
          <w:bCs/>
          <w:sz w:val="24"/>
          <w:szCs w:val="24"/>
        </w:rPr>
        <w:t>Педагогические системы образования лиц с нарушением зрения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Тифлопедагогика</w:t>
      </w:r>
      <w:r w:rsidRPr="003E2206">
        <w:rPr>
          <w:rFonts w:ascii="Times New Roman" w:eastAsia="Times New Roman" w:hAnsi="Times New Roman" w:cs="Times New Roman"/>
          <w:sz w:val="24"/>
          <w:szCs w:val="24"/>
          <w:lang w:eastAsia="ru-RU"/>
        </w:rPr>
        <w:t> (от греч. typhlos — слепой) — наука о воспитании и обучении лиц с нарушением зрения. В</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sz w:val="24"/>
          <w:szCs w:val="24"/>
          <w:lang w:eastAsia="ru-RU"/>
        </w:rPr>
        <w:t>зависимости от степени нарушения зрения они делятся на слепых и слабовидящих. Слепота и слабовидение с точки зрения специальной педагогики представляют собой категорию психофизических нарушений, проявляющихся в ограничении зрительного восприятия или его отсутствии, что влияет на весь процесс формирования и развития личности. У лиц с нарушениями зрения возникают специфические особенности деятельности, общения и психофизического развития. Они проявляются в отставании, нарушении и своеобразии развития двигательной активности, пространственной ориентации, формировании представлений и понятий, в способах предметно-практической деятельности, в особенностях эмоционально-волевой сферы, социальной коммуникации, интеграции в общество, адаптации к труду. </w:t>
      </w:r>
      <w:r w:rsidRPr="003E2206">
        <w:rPr>
          <w:rFonts w:ascii="Times New Roman" w:eastAsia="Times New Roman" w:hAnsi="Times New Roman" w:cs="Times New Roman"/>
          <w:b/>
          <w:bCs/>
          <w:sz w:val="24"/>
          <w:szCs w:val="24"/>
          <w:lang w:eastAsia="ru-RU"/>
        </w:rPr>
        <w:t>Слепые (незрячие) </w:t>
      </w:r>
      <w:r w:rsidRPr="003E2206">
        <w:rPr>
          <w:rFonts w:ascii="Times New Roman" w:eastAsia="Times New Roman" w:hAnsi="Times New Roman" w:cs="Times New Roman"/>
          <w:sz w:val="24"/>
          <w:szCs w:val="24"/>
          <w:lang w:eastAsia="ru-RU"/>
        </w:rPr>
        <w:t>— подкатегория лиц с нарушениями зрения, у которых полностью отсутствуют зрительные ощущения, имеется светоощущение или остаточное зрение (до 0,04 на лучше видящем глазу с коррекцией очками), а также лица с прогредиентными заболеваниями и сужением поля зрения (до 10 – 15 ) с остротой зрения до 0,08. По степени нарушения зрения различают лиц с абсолютной (тотальной) слепотой на оба глаза, при которой полностью утрачиваются зрительные восприятия, и лиц практически слепых, у которых имеется светоощущение или остаточное зрение, позволяющее воспринимать свет, цвет, контуры (силуэты) предметов. </w:t>
      </w:r>
      <w:r w:rsidRPr="003E2206">
        <w:rPr>
          <w:rFonts w:ascii="Times New Roman" w:eastAsia="Times New Roman" w:hAnsi="Times New Roman" w:cs="Times New Roman"/>
          <w:b/>
          <w:bCs/>
          <w:sz w:val="24"/>
          <w:szCs w:val="24"/>
          <w:lang w:eastAsia="ru-RU"/>
        </w:rPr>
        <w:t>Слабовидящие </w:t>
      </w:r>
      <w:r w:rsidRPr="003E2206">
        <w:rPr>
          <w:rFonts w:ascii="Times New Roman" w:eastAsia="Times New Roman" w:hAnsi="Times New Roman" w:cs="Times New Roman"/>
          <w:sz w:val="24"/>
          <w:szCs w:val="24"/>
          <w:lang w:eastAsia="ru-RU"/>
        </w:rPr>
        <w:t xml:space="preserve">— подкатегория лиц с нарушениями зрения, имеющих остроту зрения от 0,05 до 0,2 на лучше видящем глазу с коррекцией обычными </w:t>
      </w:r>
      <w:r w:rsidRPr="003E2206">
        <w:rPr>
          <w:rFonts w:ascii="Times New Roman" w:eastAsia="Times New Roman" w:hAnsi="Times New Roman" w:cs="Times New Roman"/>
          <w:sz w:val="24"/>
          <w:szCs w:val="24"/>
          <w:lang w:eastAsia="ru-RU"/>
        </w:rPr>
        <w:lastRenderedPageBreak/>
        <w:t>очками. Кроме снижения остроты зрения слабовидящие могут иметь отклонения в состоянии других зрительных функций (цвето- и светоощущение, периферическое и бинокулярное зрение). Тифлопедагогика является частью специальной педагогики. Как раздел специальной педагогики она развивается на основе принципов гуманистического воспитания и с учетом своеобразия развития детей и взрослых с нарушением зрения. Задачей тифлопедагогики как науки является разработка следующих основных проблем: психолого-педагогическое и клиническое изучение зрения и аномалий психического и физического развития при этих нарушениях; пути и условия компенсации, коррекции и восстановления нарушенных и недоразвитых функций при слепоте и слабовидении; изучение условий формирования и всестороннего развития личности при разных формах нарушения функций зрения. Важное место занимают: разработка содержания, методов и организация обучения основам наук, политехнической, трудовой и профессиональной подготовки слепых и слабовидящих; определение типов и структуры специальных учреждений для их обучения и воспитания; разработка научных основ построения учебных планов, программ, учебников, частных методик. Большое внимание уделяется созданию специальных технических средств, способствующих расширению познавательных возможностей лиц с нарушенным зрением, повышению эффективности их обучения и подготовки к труду в современном обществе; разработке системы гигиенических мероприятий по охране и развитию неполноценного зрения, нормативов освещенности, режима зрительной нагрузки и др.); проектированию специальных зданий для обучения, воспитания и трудовой подготовки.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4.3. Причины и последствия нарушения зрения и способы компенсации</w:t>
      </w:r>
      <w:r w:rsidRPr="003E2206">
        <w:rPr>
          <w:rFonts w:ascii="Times New Roman" w:eastAsia="Times New Roman" w:hAnsi="Times New Roman" w:cs="Times New Roman"/>
          <w:sz w:val="24"/>
          <w:szCs w:val="24"/>
          <w:lang w:eastAsia="ru-RU"/>
        </w:rPr>
        <w:t> Нарушения зрения могут быть врожденными и приобретенными. </w:t>
      </w:r>
      <w:r w:rsidRPr="003E2206">
        <w:rPr>
          <w:rFonts w:ascii="Times New Roman" w:eastAsia="Times New Roman" w:hAnsi="Times New Roman" w:cs="Times New Roman"/>
          <w:b/>
          <w:bCs/>
          <w:sz w:val="24"/>
          <w:szCs w:val="24"/>
          <w:lang w:eastAsia="ru-RU"/>
        </w:rPr>
        <w:t>Врожденная слепота</w:t>
      </w:r>
      <w:r w:rsidRPr="003E2206">
        <w:rPr>
          <w:rFonts w:ascii="Times New Roman" w:eastAsia="Times New Roman" w:hAnsi="Times New Roman" w:cs="Times New Roman"/>
          <w:sz w:val="24"/>
          <w:szCs w:val="24"/>
          <w:lang w:eastAsia="ru-RU"/>
        </w:rPr>
        <w:t> обусловлена повреждениями или заболеваниями плода в период внутриутробного развития либо является следствием наследственной передачи некоторых дефектов зрения. </w:t>
      </w:r>
      <w:r w:rsidRPr="003E2206">
        <w:rPr>
          <w:rFonts w:ascii="Times New Roman" w:eastAsia="Times New Roman" w:hAnsi="Times New Roman" w:cs="Times New Roman"/>
          <w:b/>
          <w:bCs/>
          <w:sz w:val="24"/>
          <w:szCs w:val="24"/>
          <w:lang w:eastAsia="ru-RU"/>
        </w:rPr>
        <w:t>Приобретенная слепота</w:t>
      </w:r>
      <w:r w:rsidRPr="003E2206">
        <w:rPr>
          <w:rFonts w:ascii="Times New Roman" w:eastAsia="Times New Roman" w:hAnsi="Times New Roman" w:cs="Times New Roman"/>
          <w:sz w:val="24"/>
          <w:szCs w:val="24"/>
          <w:lang w:eastAsia="ru-RU"/>
        </w:rPr>
        <w:t> обычно бывает следствием заболевания органов зрения — сетчатки, роговицы и заболеваний центральной нервной системы (менингит, опухоль мозга, менингоэнцефалит), осложнений после общих заболеваний организма (корь, грипп, скарлатина), травматических повреждений мозга (ранения головы, ушибы) или глаз. Различают </w:t>
      </w:r>
      <w:r w:rsidRPr="003E2206">
        <w:rPr>
          <w:rFonts w:ascii="Times New Roman" w:eastAsia="Times New Roman" w:hAnsi="Times New Roman" w:cs="Times New Roman"/>
          <w:i/>
          <w:iCs/>
          <w:sz w:val="24"/>
          <w:szCs w:val="24"/>
          <w:lang w:eastAsia="ru-RU"/>
        </w:rPr>
        <w:t>прогрессирующие </w:t>
      </w:r>
      <w:r w:rsidRPr="003E2206">
        <w:rPr>
          <w:rFonts w:ascii="Times New Roman" w:eastAsia="Times New Roman" w:hAnsi="Times New Roman" w:cs="Times New Roman"/>
          <w:sz w:val="24"/>
          <w:szCs w:val="24"/>
          <w:lang w:eastAsia="ru-RU"/>
        </w:rPr>
        <w:t>и </w:t>
      </w:r>
      <w:r w:rsidRPr="003E2206">
        <w:rPr>
          <w:rFonts w:ascii="Times New Roman" w:eastAsia="Times New Roman" w:hAnsi="Times New Roman" w:cs="Times New Roman"/>
          <w:i/>
          <w:iCs/>
          <w:sz w:val="24"/>
          <w:szCs w:val="24"/>
          <w:lang w:eastAsia="ru-RU"/>
        </w:rPr>
        <w:t>непрогрессирующие </w:t>
      </w:r>
      <w:r w:rsidRPr="003E2206">
        <w:rPr>
          <w:rFonts w:ascii="Times New Roman" w:eastAsia="Times New Roman" w:hAnsi="Times New Roman" w:cs="Times New Roman"/>
          <w:sz w:val="24"/>
          <w:szCs w:val="24"/>
          <w:lang w:eastAsia="ru-RU"/>
        </w:rPr>
        <w:t xml:space="preserve">нарушения зрительного анализатора. При прогрессирующих зрительных дефектах происходит постепенное ухудшение зрительных функций под влиянием патологического процесса.. К непрогрессирующим дефектам зрительного анализатора относят некоторые врожденные его пороки, такие, как астигматизм, катаракта. Причинами этих дефектов могут стать также последствия некоторых заболеваний и глазных операций. </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Л.С. Выготский указывал, что слепые владеют так называемым шестым чувством (тепловым), позволяющим им на расстоянии замечать предметы, при помощи осязания различать цвет. В процессе обучения педагогу, взрослому родителям) следует исходить из того, что компенсация слепоты начинается у ребенка с первых месяцев его жизни. Компенсация слепоты, указывает Л. И. Солнцева, представляет собой целостное психическое образование, систему сенсорных, моторных, интеллектуальных компонентов, обеспечивающую ребенку адекватное и активное отражение внешнего мира и создающую </w:t>
      </w:r>
      <w:r w:rsidRPr="003E2206">
        <w:rPr>
          <w:rFonts w:ascii="Times New Roman" w:eastAsia="Times New Roman" w:hAnsi="Times New Roman" w:cs="Times New Roman"/>
          <w:sz w:val="24"/>
          <w:szCs w:val="24"/>
          <w:lang w:eastAsia="ru-RU"/>
        </w:rPr>
        <w:lastRenderedPageBreak/>
        <w:t>возможность овладения различными формами деятельности в каждом возрастном этапе. </w:t>
      </w:r>
      <w:r w:rsidRPr="003E2206">
        <w:rPr>
          <w:rFonts w:ascii="Times New Roman" w:eastAsia="Times New Roman" w:hAnsi="Times New Roman" w:cs="Times New Roman"/>
          <w:b/>
          <w:bCs/>
          <w:sz w:val="24"/>
          <w:szCs w:val="24"/>
          <w:lang w:eastAsia="ru-RU"/>
        </w:rPr>
        <w:t>Слабовидящие</w:t>
      </w:r>
      <w:r w:rsidRPr="003E2206">
        <w:rPr>
          <w:rFonts w:ascii="Times New Roman" w:eastAsia="Times New Roman" w:hAnsi="Times New Roman" w:cs="Times New Roman"/>
          <w:sz w:val="24"/>
          <w:szCs w:val="24"/>
          <w:lang w:eastAsia="ru-RU"/>
        </w:rPr>
        <w:t> имеют некоторую возможность при знакомстве с явлениями, предметами, а также при пространственной ориентировке и при движении использовать имеющееся у них зрение. Зрение остается у них ведущим анализатором. Однако их зрительное восприятие сохранно лишь частично и является не вполне полноценным. Обзор окружающей действительности у них сужен, замедлен и неточен, поэтому их зрительное восприятие и впечатления ограничены, а представления имеют качественное своеобразие. Например, у слабовидящего нарушено цветоощущение, цветовые характеристики воспринимаемого оттенка обеднены. При резко выраженной близорукости и дальнозоркости слабовидящий может не заметить некоторых внешне слабо выраженных признаков, важных для характеристики предмета. У слабовидящих при косоглазии затруднена способность видеть двумя глазами, т. е. нарушено бинокулярное зрение. В условиях раннего специального обучения форменное, пространственное и стереоскопическое зрение развивается и совершенствуется, что в будущем обеспечивает формирование сложных пространственных представлений. Среди слабовидящих существует большое число лиц с нарушением цветоразличительных функций и контрастной чувствительности зрения, имеются врожденные формы патологии цветоощущения. На восприятие предметов и их изображений оказывает влияние нарушение глазодвигательных функций, что вызывает трудности в фиксации взора, прослеживания динамических изменений, оценке линейных и условных величин. Коррекционная работа поэтому направлена на использование специальных приемов и способов наблюдения явлений и предметов с опорой на слух, осязание, обоняние, что позволяет формировать у детей сложные синтетические образы реальной действительности.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Остаточное зрение слабовидящего имеет существенное значение для его развития, учебной, трудовой и социальной адаптации, поэтому оно должно тщательно оберегаться: необходимы регулярная диагностика, периодическое консультирование у офтальмолога, тифлопедагога, психолога. Большое значение в восприятии и познании окружающей действительности у слепых и слабовидящих имеет осязание. Тактильное восприятие обеспечивает получение комплекса разнообразных ощущений (прикосновение, давление, движение, тепло, холод, боль, фактура материала и др.) и помогает определять форму, размеры фигуры, устанавливать пропорциональные отношения. Различные ощущения, воспринимаемые нервными окончаниями кожи и слизистыми оболочками, передаются в кору головного мозга в отдел, связанный с работой рук и кончиков пальцев. Так незрячие и слабовидящие учатся «видеть» руками и пальцами. Наряду с осязанием у слепых и слабовидящих в различных видах деятельности важную роль играет слуховое восприятие и речь. Возникшее на первой стадии системы компенсации слепоты дифференцированное слуховое восприятие и голосовые реакции при знакомстве с предметами становятся все более значимыми как средство общения с окружающими людьми. С целью привлечения внимания к себе слепой ребенок использует звуки и слова. Адекватная реакция взрослого стимулирует ребенка на эмоциональное отношение к этому. С помощью звуков слепые и слабовидящие могут свободно определять предметные и пространственные свойства окружающей среды. Они могут по звуку определить его источник и местонахождение с </w:t>
      </w:r>
      <w:r w:rsidRPr="003E2206">
        <w:rPr>
          <w:rFonts w:ascii="Times New Roman" w:eastAsia="Times New Roman" w:hAnsi="Times New Roman" w:cs="Times New Roman"/>
          <w:sz w:val="24"/>
          <w:szCs w:val="24"/>
          <w:lang w:eastAsia="ru-RU"/>
        </w:rPr>
        <w:lastRenderedPageBreak/>
        <w:t>большей точностью, чем это сделали бы зрячие люди. Высокий уровень развития пространственного слуха у лиц с нарушением зрения обусловлен необходимостью ориентироваться в условиях разнообразного звукового поля. Поэтому в процессе обучения и воспитания слепых и слабовидящих проводятся упражнения на дифференциацию — различение и оценку с помощью звука характера предмета, анализ и оценку сложного звукового поля: звуковые сигналы присущи определенным предметам, устройствам, механизмам и являются проявлением процессов, происходящих в них. Успешность овладения лицами с нарушениями зрения различными видами деятельности: предметной, игровой, трудовой, учебной — зависит от высокого уровня развития наглядно-образных представлений, пространственного мышления, пространственной ориентировки. Пространственная ориентировка является существенной частью свободного движения в пространстве. Умение выдерживать направление, определять свое место в пространстве, преодолевать или обходить препятствия — все это представляет трудности для слепого из-за нарушения возможности зрительно воспринимать и анализировать пространство. Различные структуры психологической системы, формирующейся у слепых разного возраста, являются основой для эффективной коррекции дефектов их пространственной ориентировки. Обучение пространственной ориентировке слепых детей дошкольного и школьного возраста показывает, что процесс ее формирования многоуровневый и связан с развитием и совершенствованием интегративных процессов, умением и возможностью слепых детей целостно и обобщенно воспринимать окружающее пространство, анализировать его, используя как конкретные, индивидуальные, так и обобщенные ориентиры, наполняющие пространство.</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4.4. Дошкольное образование детей с нарушенным зрением</w:t>
      </w:r>
      <w:r w:rsidRPr="003E2206">
        <w:rPr>
          <w:rFonts w:ascii="Times New Roman" w:eastAsia="Times New Roman" w:hAnsi="Times New Roman" w:cs="Times New Roman"/>
          <w:sz w:val="24"/>
          <w:szCs w:val="24"/>
          <w:lang w:eastAsia="ru-RU"/>
        </w:rPr>
        <w:t xml:space="preserve"> Домашнее воспитание и обучение ребенка при нарушении зрения имеет свои особенности, зависящие от состояния зрительного нарушения, от времени его возникновения. Родители ребенка с нарушенным зрением должны регулярно получать консультативную помощь специалистов: тифлопедагога, психолога, офтальмолога и др. Общаясь с ребенком, взрослому необходимо комментировать все свои действия, что позволит ребенку воспринимать информацию о происходящем вокруг него с помощью сохранных анализаторов, как бы «видеть с помощью слуха». Успешность компенсаторной перестройки анализаторов во многом зависит от семейного обучения и воспитания. Важно создать условия, соответствующие возможностям слепого или слабовидящего ребенка. Создание чрезмерно щадящего режима или неоправданной опеки отрицательно сказывается на формировании личности при дефекте зрения. Поэтому в зависимости от воспитания у ребенка могут быть сформированы как активность, так и пассивность, эгоизм, мнительность, боязливость или уверенность в своих силах, иждивенчество или самостоятельность, открытость и общительность или замкнутость и озлобленность. Слепота и слабовидение имеют и социальные последствия для ребенка. В семье, где растет ребенок с нарушенным зрением, отношения с окружающими и с самим ребенком начинают строиться иначе. Взрослые, члены семьи, родственники, знакомые жалеют его, высказывая свое отношение вслух, ребенок становится центром излишнего внимания, жалости и заботы. Это негативно сказывается на воспитании ребенка, формировании его самооценки, взаимоотношений с окружающими. Воспитание и обучение слепого или слабовидящего ребенка в семье требуют от родителей </w:t>
      </w:r>
      <w:r w:rsidRPr="003E2206">
        <w:rPr>
          <w:rFonts w:ascii="Times New Roman" w:eastAsia="Times New Roman" w:hAnsi="Times New Roman" w:cs="Times New Roman"/>
          <w:sz w:val="24"/>
          <w:szCs w:val="24"/>
          <w:lang w:eastAsia="ru-RU"/>
        </w:rPr>
        <w:lastRenderedPageBreak/>
        <w:t>знания особенностей развития ребенка с</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sz w:val="24"/>
          <w:szCs w:val="24"/>
          <w:lang w:eastAsia="ru-RU"/>
        </w:rPr>
        <w:t>нарушенным зрением, влияния первичного дефекта на формирование психических функций, двигательных, социальных, учебных и других умений, способов и приемов формирования и развития навыков ориентировки в пространстве, восприятия предметов и явлений окружающего мира, умения общаться и контактировать со сверстниками и взрослыми, обслуживать себя, исследовать и познавать окружающий ребенка мир при помощи сохранных чувств. Дошкольные учреждения для детей с нарушением зрения являются государственными учреждениями общественного воспитания детей слепых, слабовидящих, включая детей с косоглазием и амблиопией, в возрасте от 2—З до 7 лет. Эти учреждения имеют целью воспитание, лечение, возможное восстановление и развитие нарушенных функций зрения у детей и подготовку их к обучению в школе. Педагогическая работа направлена на гармоническое развитие ребенка в той степени, в которой это позволяет сделать уровень нарушения зрения в каждом отдельном случае, а также психическое и физическое развитие ребенка. Педагогическая работа исходит из программ обучения и воспитания в массовых детских садах, на основе которых разрабатываются специальные программы. Кроме образовательной составляющей работа в дошкольных группах направлена на коррекцию отклонений в развитии, восстановление остаточных функций зрения, оздоровление детей. Значительное внимание уделяется развитию всей компенсирующей системы, прежде всего слуха, осязания, мобильности и ориентировки в пространстве, а также формированию навыков самообслуживания. Проводится работа по гигиене, охране и развитию остаточного зрения, коррекции познавательной, личностной и двигательной сферы, формированию навыков ориентировки в пространстве и самообслуживанию. Дети обучаются основным навыкам гигиены зрения, а также, если это необходимо, и пользования очками. У детей развиваются все элементы зрительного восприятия: способность видеть вблизи и вдаль, наблюдать за движущимися предметами, способность различать форму предметов, краски, рассматривать картинки, ориентироваться в пространстве. Развитие зрительных функций дополняется развитием слуха и осязания. Дети подготавливаются к систематическим занятиям в школе.</w:t>
      </w:r>
    </w:p>
    <w:p w:rsid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4.5</w:t>
      </w:r>
      <w:r w:rsidRPr="003E2206">
        <w:rPr>
          <w:rFonts w:ascii="Times New Roman" w:eastAsia="Times New Roman" w:hAnsi="Times New Roman" w:cs="Times New Roman"/>
          <w:b/>
          <w:bCs/>
          <w:i/>
          <w:iCs/>
          <w:sz w:val="24"/>
          <w:szCs w:val="24"/>
          <w:lang w:eastAsia="ru-RU"/>
        </w:rPr>
        <w:t>. </w:t>
      </w:r>
      <w:r w:rsidRPr="003E2206">
        <w:rPr>
          <w:rFonts w:ascii="Times New Roman" w:eastAsia="Times New Roman" w:hAnsi="Times New Roman" w:cs="Times New Roman"/>
          <w:b/>
          <w:bCs/>
          <w:sz w:val="24"/>
          <w:szCs w:val="24"/>
          <w:lang w:eastAsia="ru-RU"/>
        </w:rPr>
        <w:t>Обучение детей с недостатками зрения в школе</w:t>
      </w:r>
      <w:r w:rsidRPr="003E2206">
        <w:rPr>
          <w:rFonts w:ascii="Times New Roman" w:eastAsia="Times New Roman" w:hAnsi="Times New Roman" w:cs="Times New Roman"/>
          <w:sz w:val="24"/>
          <w:szCs w:val="24"/>
          <w:lang w:eastAsia="ru-RU"/>
        </w:rPr>
        <w:t> </w:t>
      </w:r>
    </w:p>
    <w:p w:rsid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Школы для слепых и слабовидящих являются составной частью единой государственной системы специального образования и функционируют на основе принципов, присущих этой системе обучения и воспитания детей с особыми образовательными потребностями. Обучение и воспитание в школах слепых и слабовидящих имеют ряд собственных принципов и особых задач, направленных на восстановление, коррекцию и компенсацию нарушенных и недоразвитых функций, организацию дифференцированного обучения. Обосновывая основные положения обучения и воспитания слепых и слабовидящих детей, тифлопедагогика исходит из учения о разностороннем развитии личности, естественнонаучных основ компенсации слепоты и слабовидения, концепции о единстве биологических и социальных факторов в развитии детей с отклонениями в развитии. Это единство, как отмечал Л.С. Выготский, представляет собой единство сложное, дифференцированное и изменчивое как по отношению к отдельным психическим функциям, так и к разным этапам возрастного развития детей. В связи с этим школы для </w:t>
      </w:r>
      <w:r w:rsidRPr="003E2206">
        <w:rPr>
          <w:rFonts w:ascii="Times New Roman" w:eastAsia="Times New Roman" w:hAnsi="Times New Roman" w:cs="Times New Roman"/>
          <w:sz w:val="24"/>
          <w:szCs w:val="24"/>
          <w:lang w:eastAsia="ru-RU"/>
        </w:rPr>
        <w:lastRenderedPageBreak/>
        <w:t>слепых и слабовидящих детей должны выполнять следующие функции: учебно-воспитательную, коррекционно-развивающую, санитарно-гигиеническую, лечебно-восстановительную, социально-адаптационную и профориентационную. Это обеспечивает нормализацию развития детей с нарушенным зрением, восстановление нарушенных связей с окружающей их средой (социальной, природной и др.). Психическое развитие слепых и слабовидящих детей, формирование у них компенсаторных процессов, активной жизненной позиции, осознания способов самореализации и овладение ими зависят прежде всего от социальных условий, в первую очередь от образовательных. Коррекционно-развивающая направленность обучения и воспитания предусматривает развитие процессов компенсации, исправление и восстановление нарушенных функций, сглаживание недостатков познавательной деятельности, поиск потенциальных возможностей в становлении личности слепых и слабовидящих детей (М.</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sz w:val="24"/>
          <w:szCs w:val="24"/>
          <w:lang w:eastAsia="ru-RU"/>
        </w:rPr>
        <w:t xml:space="preserve">И. Земцова, Ю. А. Кулагин, А. Г. Литвак, Л. И. Солнцева и др.). Специфика работы школ для слепых и слабовидящих детей проявляется в следующем: учете общих закономерностей и специфических особенностей развития детей, в опоре на здоровые силы и сохранные возможности; модификации учебных планов и программ, увеличении сроков обучения, перераспределении учебного материала и изменении темпа его прохождения; дифференцированном подходе к детям, уменьшении наполняемости классов и воспитательных групп, применении специальных форм и методов работы, оригинальных учебников, наглядных пособий, тифлотехники; специальном оформлении учебных классов и кабинетов, создании санитарно-гигиенических условий, организации лечебновосстановительной работы; усилении работы по социально-трудовой адаптации и самореализации выпускников. </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Для обучения и воспитания детей с нарушением зрения в стране имеется развитая сеть специальных школ. При некоторых массовых общеобразовательных школах имеются классы охраны зрения. Школы для слепых и слабовидящих детей (специальные школы III и IУ видов) состоят из трех ступеней: 1 ступень — начальная школа, 11 ступень — основная школа или неполная средняя школа, III ступень — средняя школа. Ступени школы соответствуют трем основным этапам развития ребенка: детство, отрочество, юность. Школа 1 ступени призвана обеспечить становление личности ребенка, целостное развитие ее потенциальных возможностей, лечение, гигиену и охрану зрения, формирование у школьников умения и желания учиться. В начальной школе проводятся занятия по развитию зрительного восприятия, слуха, осязания, по логопедии, ЛФК, ритмике, социально-бытовой ориентировке, ориентировке в пространстве. Учащиеся начальной школы приобретают умения и навыки учебной деятельности, обучаются чтению, письму, счету, пониманию изображений, овладевают элементами наглядно-образного и теоретического мышления, основам и личной гигиены, элементарными приемами и способами самообслуживания, мобильности и ориентировки. Обучение ведется по специальным планам, программам, учебникам. Школа II ступени закладывает прочный фундамент общеобразовательной и трудовой подготовки, необходимый выпускнику для продолжения образования, его полноценного включения в жизнь общества. Продолжается работа по коррекции познавательной, личностной и двигательной сферы детей, гигиене и охране зрения, укреплению здоровья. Неполная средняя школа развивает потенциальные возможности ребенка, формирует научное мировоззрение и способности к социальному </w:t>
      </w:r>
      <w:r w:rsidRPr="003E2206">
        <w:rPr>
          <w:rFonts w:ascii="Times New Roman" w:eastAsia="Times New Roman" w:hAnsi="Times New Roman" w:cs="Times New Roman"/>
          <w:sz w:val="24"/>
          <w:szCs w:val="24"/>
          <w:lang w:eastAsia="ru-RU"/>
        </w:rPr>
        <w:lastRenderedPageBreak/>
        <w:t>самоопределению, расширяет сферу познания и овладения различными видами трудовой деятельности с учетом профессионального обучения и трудоустройства. Школа III ступени обеспечивает завершение общеобразовательной подготовки и курса профессионального обучения на основе его дифференциации. Средняя школа создает условия для наиболее полного учета интересов учащихся, социально-психологической адаптации, активного включения их в жизнь современного общества и общественно полезный труд. С этой целью в учебный план школы включены факультативные занятия по выбору самого учащегося.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Особенности обучения слепых и слабовидящих общеобразовательным предметам </w:t>
      </w:r>
      <w:r w:rsidRPr="003E2206">
        <w:rPr>
          <w:rFonts w:ascii="Times New Roman" w:eastAsia="Times New Roman" w:hAnsi="Times New Roman" w:cs="Times New Roman"/>
          <w:sz w:val="24"/>
          <w:szCs w:val="24"/>
          <w:lang w:eastAsia="ru-RU"/>
        </w:rPr>
        <w:t>Программы специальных классов общеобразовательных школ для слепых и слабовидящих детей по русскому языку, математике, ознакомлению с окружающим миром, природоведению соответствуют аналогичным программам общеобразовательной массовой школы по объему и содержанию изучаемого материала. При этом программы специального образования построены с учетом особенностей развития незрячих и слабовидящих детей. В них учтена необходимость коррекционно-компенсаторной работы, направленной на развитие восприятия, конкретизацию представлений, совершенствование наглядно-образного мышления, формирование приемов и способов самоконтроля и регуляции движений с использованием специальных форм, приемов и способов. Поскольку восприятие учебного материала слепыми и слабовидящими по скорости, полноте и точности уступает восприятию его нормально видящими людьми, а представления этих детей об окружающем их реальном мире бедны, фрагментарны, а в ряде случаев искажены, увеличено время на выполнение измерительных действий, проведение наблюдений, опытов, экскурсий и предметных уроков. Программами предусмотрено использование средств коррекции и компенсации значительно нарушенного и компенсации отсутствующего зрения с помощью оптических приспособлений, тифлоприборов, рельефно-графических пособий (для слепых), плоскопечатных (для слабовидящих), Особенностью программы по русскому (национальному) языку в начальных классах специальных школ для слепых и слабовидящих детей является то, что они предусматривают увеличение продолжительности подготовительного периода. Это связано с особенностями познавательной деятельности этих детей и недостаточной подготовкой их к школе по сравнению со зрячими сверстниками. В школе слабовидящих курс русского (национального) языка начинается с работы по формированию представлений на основе обогащения зрительного опыта учащихся, установлению соответствия между словом и конкретным образом предмета, подготовке глаза и руки к письму. Эта работа продолжается и на последующих этапах обучения русскому (национальному) языку.</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Своеобразие программы по языку в школах для слепых состоит в том, что в ней уделяется большое внимание обучению чтению и письму по системе Брайля на основе использования тактильно-двигательных ощущений. Программа предусматривает формирование предметных представлений, уточняющих содержание слов, умение работать с рельефными грамматическими схемами, сюжетными рисунками и другими специальными дидактическими материалами. Программа по математике, так же как и программа по русскому языку, предусматривает увеличение подготовительного периода. В содержание обучения по математике включен материал, направленный на обогащение опыта и </w:t>
      </w:r>
      <w:r w:rsidRPr="003E2206">
        <w:rPr>
          <w:rFonts w:ascii="Times New Roman" w:eastAsia="Times New Roman" w:hAnsi="Times New Roman" w:cs="Times New Roman"/>
          <w:sz w:val="24"/>
          <w:szCs w:val="24"/>
          <w:lang w:eastAsia="ru-RU"/>
        </w:rPr>
        <w:lastRenderedPageBreak/>
        <w:t>овладение ориентировочными навыками в микро- и макропространстве. Большое внимание уделяется формированию конкретных представлений о величине, форме, количестве, пространственном положении предметов и чертежно-измерительных действий. В программах школ для слабовидящих «Ознакомление с окружающим миром и природоведение» увеличено количество предметных уроков, экскурсий и практических занятий, что позволяет обогатить зрительный опыт детей и сформировать у них представления об окружающей действительности. В тему «Организм человека и охрана его здоровья» введен материал об органе зрения и его охране, что способствует овладению навыками гигиены и охраны зрения. Введено изучение специальных приемов и способов ориентирования и выполнения правил дорожного движения (знакомство с дорожным знаком «Осторожно, слепые», рельефными схемами улиц и площадей, маршрутами движений, звуковыми светофорами и локаторами). Предусмотрены специальные занятия по овладению правилами пользования тростью при движении, переходе улицы, обнаружении препятствий. При изучении природоведения в школе слепых особое внимание уделяется умениям выделить элементарные сигнальные признаки предметов и объектов живой и неживой природы при помощи осязания, слуха, обоняния, остаточного зрения. Увеличивается время на проведение опытов, наблюдений, предметных уроков и экскурсий для восполнения отсутствующей или недостающей зрительной информации. Особенности программ по изобразительному искусству для слепых и слабовидящих состоят прежде всего в подборе видов объектов и средств изобразительной деятельности. Особое внимание обращено на обучение чтению и выполнению изображений, пластическому моделированию и декоративно-прикладной деятельности. Это способствует развитию восприятия и наглядно-образного мышления, художественно-эстетическому воспитанию слепых и слабовидящих учащихся.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Обучение общеобразовательным предметам слепых и слабовидящих учащихся в основном осуществляется по программам общеобразовательной массовой школы с учетом специфики их развития, В связи с увеличением по сравнению с обычной школой срока обучения слепых и слабовидящих в этом звене на один год дается иное распределение программного материала по годам обучения. Обучение общеобразовательным предметам учащихся с нарушением зрения в средней школе также ведется по программам массовой общеобразовательной школы с применением специальных форм и методов работы, дидактических средств наглядности и тифлотехнических устройств. Дети с нарушениями зрения могут обучаться в общеобразовательной массовой школе, если для них созданы там специальные образовательные условия: специальная освещенность, наличие тифлотехнических средств, специальных учебников, психолого-педагогическое сопровождение детей специалистами — тифлопедагогами, тифлопсихологами; образовательный процесс должен иметь коррекционную направленность в той же мере, что и в специальной школе. Для детей с нарушенным зрением должны быть организованы специальные коррекционные занятия: ритмика, лечебная физкультура, коррекция нарушений речи, занятия по социально-бытовой и пространственной ориентировке, развитию зрительного восприятия. </w:t>
      </w:r>
      <w:r w:rsidRPr="003E2206">
        <w:rPr>
          <w:rFonts w:ascii="Times New Roman" w:eastAsia="Times New Roman" w:hAnsi="Times New Roman" w:cs="Times New Roman"/>
          <w:i/>
          <w:iCs/>
          <w:sz w:val="24"/>
          <w:szCs w:val="24"/>
          <w:lang w:eastAsia="ru-RU"/>
        </w:rPr>
        <w:t>Трудовая подготовка и профориентация в школе </w:t>
      </w:r>
      <w:r w:rsidRPr="003E2206">
        <w:rPr>
          <w:rFonts w:ascii="Times New Roman" w:eastAsia="Times New Roman" w:hAnsi="Times New Roman" w:cs="Times New Roman"/>
          <w:sz w:val="24"/>
          <w:szCs w:val="24"/>
          <w:lang w:eastAsia="ru-RU"/>
        </w:rPr>
        <w:t xml:space="preserve">Трудовое обучение в специальной школе имеет три ступени, учитывающие специфические и возрастные особенности развития детей с нарушениями зрения: </w:t>
      </w:r>
      <w:r w:rsidRPr="003E2206">
        <w:rPr>
          <w:rFonts w:ascii="Times New Roman" w:eastAsia="Times New Roman" w:hAnsi="Times New Roman" w:cs="Times New Roman"/>
          <w:sz w:val="24"/>
          <w:szCs w:val="24"/>
          <w:lang w:eastAsia="ru-RU"/>
        </w:rPr>
        <w:lastRenderedPageBreak/>
        <w:t>первоначальное трудовое обучение в I — IVклассах; трудовая подготовка, осуществляемая на общеобразовательной основе, имеющей политехническую направленность в V— Х классах; широкопрофильная трудовая подготовка с переходом в профессиональную с активным вовлечением учащихся в общественно полезный производительный труд в ХI—ХII классах. Первоначальное трудовое обучение (1—IV классы) направлено на привитие любви к труду, ознакомление с элементами технического, сельскохозяйственного и обслуживающего труда. Дети получают элементарные сведения об основных свойствах некоторых материалов (бумаги, картона, дерева, жести, проволоки, пластических масс, глины и др.), знакомятся с устройством, назначением и применением рабочих и измерительных инструментов (метра, масштабной линейки, угольника, рулетки, различных шаблонов), усваивают основные понятия мер длины, веса и объема. Большое внимание уделяется бытовому труду и самообслуживанию. Трудовая подготовка на втором этапе (V—Х классы) осуществляется на общеобразовательной основе, имеет политехнический характер и предусматривает активное вовлечение школьников в общественно полезный труд. Трудовое обучение на этом этапе расширяет знания и умения учащихся в сфере технического, сельскохозяйственного и обслуживающего труда. В сфере технического труда они изучают элементы электроники, машиноведения, специальной графики, овладевают приемами пользования инструментами и способами обработки различных материалов (дерева, металла, пластмасс и др.), выполнения механосборочных и электромонтажных работ. В процессе выполнения сельскохозяйственных работ они получают знания и навыки выращивания ведущих для данной местности овощных, плодово-ягодных и цветочно-декоративных растений. Обслуживающий труд предусматривает занятия по кулинарии, ремонту бытовой техники, обработке тканей, уходу за одеждой. На этом этапе трудового обучения решаются не только учебно-воспитательные, но и профориентационные задачи, поскольку этот этап обучения связан с последующей профессиональной подготовкой учащихся. На третьем этапе (ХI—Х1I классы) осуществляется широкопрофильная трудовая подготовка с переходом в профессиональную с активным вовлечением учащихся в общественно полезный производительный труд. Обучение сочетается с производительным трудом в условиях школы и на предприятиях. </w:t>
      </w:r>
      <w:r w:rsidRPr="003E2206">
        <w:rPr>
          <w:rFonts w:ascii="Times New Roman" w:eastAsia="Times New Roman" w:hAnsi="Times New Roman" w:cs="Times New Roman"/>
          <w:i/>
          <w:iCs/>
          <w:sz w:val="24"/>
          <w:szCs w:val="24"/>
          <w:lang w:eastAsia="ru-RU"/>
        </w:rPr>
        <w:t>Воспитание учащихся </w:t>
      </w:r>
      <w:r w:rsidRPr="003E2206">
        <w:rPr>
          <w:rFonts w:ascii="Times New Roman" w:eastAsia="Times New Roman" w:hAnsi="Times New Roman" w:cs="Times New Roman"/>
          <w:sz w:val="24"/>
          <w:szCs w:val="24"/>
          <w:lang w:eastAsia="ru-RU"/>
        </w:rPr>
        <w:t xml:space="preserve">Образование детей и подростков с нарушениями зрения включает в себя процесс нравственного, физического, эстетического, трудового воспитания, социально-психологическое адаптирование учащихся, формирование активной жизненной позиции. Сохранность речи и мышления, достаточный уровень компенсаторного развития у большинства слепых и слабовидящих школьников позволяют овладеть высоким уровнем образования, относительно легко усваивать основные нормы морали и правила поведения. Однако практическое овладение этими нормами для них осложнено, так как им трудно наблюдать за поведением людей в различных жизненных ситуациях и подражать их действиям. На формирование личностных качеств у слепых и слабовидящих значительное влияние оказывает социально-психологический микроклимат (в семье, школе, ближайшем окружении), который часто характеризуется излишне сочувственным отношением, созданием щадящего режима, ограничением их деятельности и активности. Это приучает детей к пассивности, инертности, зависимости, неверию в свои силы, осознанию себя инвалидами. Следствием этого становятся неадекватная требовательность к обществу, школе, семье, иждивенческие настроения. Поэтому весь </w:t>
      </w:r>
      <w:r w:rsidRPr="003E2206">
        <w:rPr>
          <w:rFonts w:ascii="Times New Roman" w:eastAsia="Times New Roman" w:hAnsi="Times New Roman" w:cs="Times New Roman"/>
          <w:sz w:val="24"/>
          <w:szCs w:val="24"/>
          <w:lang w:eastAsia="ru-RU"/>
        </w:rPr>
        <w:lastRenderedPageBreak/>
        <w:t>комплекс воспитательных мероприятий направляется на раскрытие широких возможностей лиц с нарушением зрения, формирование у них активной жизненной позиции, предполагающей возможно боле полное участие в социальной и культурной жизни, полноценны! труд, независимую жизнь. Особую заботу проявляет школа в решении проблемы </w:t>
      </w:r>
      <w:r w:rsidRPr="003E2206">
        <w:rPr>
          <w:rFonts w:ascii="Times New Roman" w:eastAsia="Times New Roman" w:hAnsi="Times New Roman" w:cs="Times New Roman"/>
          <w:i/>
          <w:iCs/>
          <w:sz w:val="24"/>
          <w:szCs w:val="24"/>
          <w:lang w:eastAsia="ru-RU"/>
        </w:rPr>
        <w:t>эстетического воспитания. </w:t>
      </w:r>
      <w:r w:rsidRPr="003E2206">
        <w:rPr>
          <w:rFonts w:ascii="Times New Roman" w:eastAsia="Times New Roman" w:hAnsi="Times New Roman" w:cs="Times New Roman"/>
          <w:sz w:val="24"/>
          <w:szCs w:val="24"/>
          <w:lang w:eastAsia="ru-RU"/>
        </w:rPr>
        <w:t>Слепые и слабовидящие с различными способами восприятия окружающей действительности в разной мере способны к эстетической оценке предметов и объектов учебной, игровой и трудовой деятельности. Познавательно-образное мышление, художественно-эстетическое чувство материализуются в различных видах деятельности. Поэтому игру, учение, труд можно рассматривать как познавательно-оценочную, преобразующую деятельность, в которой отображается взаимодействие с окружающей действительностью. В процессе обучения музыке, графике, скульптуре, художественному моделированию и конструированию, декоративно-прикладному искусству дети знакомятся с содержательными элементами эстетического (формой, ритмом, гармонией, симметрией, пластикой, цветосочетанием и др.), у них формируются эстетические потребности, эмоциональная отзывчивость, предрасположенность к восприятию эстетических и художественных ценностей. Важное внимание уделяется </w:t>
      </w:r>
      <w:r w:rsidRPr="003E2206">
        <w:rPr>
          <w:rFonts w:ascii="Times New Roman" w:eastAsia="Times New Roman" w:hAnsi="Times New Roman" w:cs="Times New Roman"/>
          <w:i/>
          <w:iCs/>
          <w:sz w:val="24"/>
          <w:szCs w:val="24"/>
          <w:lang w:eastAsia="ru-RU"/>
        </w:rPr>
        <w:t>физическому воспитанию, </w:t>
      </w:r>
      <w:r w:rsidRPr="003E2206">
        <w:rPr>
          <w:rFonts w:ascii="Times New Roman" w:eastAsia="Times New Roman" w:hAnsi="Times New Roman" w:cs="Times New Roman"/>
          <w:sz w:val="24"/>
          <w:szCs w:val="24"/>
          <w:lang w:eastAsia="ru-RU"/>
        </w:rPr>
        <w:t>которое имеет чрезвычайно важное значение дл улучшения состояния здоровья и физического развития слепых и слабовидящих. Для них проводятся специальные коррекционные занятия по физическому воспитанию, лечебной физкультуре, ритмике, включающие развитие силовых, пространственно-временных компонентов моторных действий, координации, точности, ловкости движений. Тифлопедагоги строят образовательный процесс таким образом, чтобы обеспечить возможно большую двигательную активность учащихся за счет постановки всех видов физкультурно-оздоровительной работы: гимнастики до занятий, физкультурных минуток, подвижных перемен, ежедневных спортивных часов, ежемесячных дней здоровья и спорта и др. В программах по физической культуре многие виды упражнений имеют специфическую коррекционную направленность, изменены нормативы и качественные характеристики выполняемых движений с учетом показанных и противопоказанных факторов к физическим нагрузкам, формированию навыков пространственной ориентировки и коррекции движений, обусловленных слабовидением и слепотой.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Средства обучения слепых и слабовидящих </w:t>
      </w:r>
      <w:r w:rsidRPr="003E2206">
        <w:rPr>
          <w:rFonts w:ascii="Times New Roman" w:eastAsia="Times New Roman" w:hAnsi="Times New Roman" w:cs="Times New Roman"/>
          <w:sz w:val="24"/>
          <w:szCs w:val="24"/>
          <w:lang w:eastAsia="ru-RU"/>
        </w:rPr>
        <w:t>Для учащихся школ III вида выпускается весьма разнообразная литература, издаваемая по системе Брайля. Это учебники, учебные пособия, социально-экономическая, политическая, художественная, научно-популярная, музыкальная литература. Все выпускаемые учебники по Брайлю иллюстрируются рельефными рисунками, чертежами, схемами. Для слепых, имеющих остаточное зрение, выпускаются пособия, сочетающие рельефную и цветную печать. В школах для слабовидящих широко используются специальные учебники с укрупненным шрифтом и адаптированными цветными иллюстрациями. Для подбора, построения и реконструкции изображений для слепых и слабовидящих разработаны специальные методики, учитывающие зрительные и осязательные возможности детей (В. П. Ермаков). Понятие </w:t>
      </w:r>
      <w:r w:rsidRPr="003E2206">
        <w:rPr>
          <w:rFonts w:ascii="Times New Roman" w:eastAsia="Times New Roman" w:hAnsi="Times New Roman" w:cs="Times New Roman"/>
          <w:i/>
          <w:iCs/>
          <w:sz w:val="24"/>
          <w:szCs w:val="24"/>
          <w:lang w:eastAsia="ru-RU"/>
        </w:rPr>
        <w:t>тифлотехника </w:t>
      </w:r>
      <w:r w:rsidRPr="003E2206">
        <w:rPr>
          <w:rFonts w:ascii="Times New Roman" w:eastAsia="Times New Roman" w:hAnsi="Times New Roman" w:cs="Times New Roman"/>
          <w:sz w:val="24"/>
          <w:szCs w:val="24"/>
          <w:lang w:eastAsia="ru-RU"/>
        </w:rPr>
        <w:t xml:space="preserve">включает в себя как теоретическое обоснование технических устройств и методов помощи людям со зрительной недостаточностью, так и практическое приложение этих устройств и методов применительно к условиям деятельности слепых и </w:t>
      </w:r>
      <w:r w:rsidRPr="003E2206">
        <w:rPr>
          <w:rFonts w:ascii="Times New Roman" w:eastAsia="Times New Roman" w:hAnsi="Times New Roman" w:cs="Times New Roman"/>
          <w:sz w:val="24"/>
          <w:szCs w:val="24"/>
          <w:lang w:eastAsia="ru-RU"/>
        </w:rPr>
        <w:lastRenderedPageBreak/>
        <w:t xml:space="preserve">слабовидящих с учетом структуры нарушенных зрительных функций. Учебная тифлотехника совершенствует и развивает учебную материально-техническую базу, обогащает содержание и методы обучения, оптимизирует обучение учащихся с нарушениями зрения в общеобразовательных школах, высших и средних специальных учебных заведениях, а также в процессе политехнической и производственной подготовки. В основе разработки тифлотехнических средств компенсации нарушенных функций зрительного анализатора лежит преобразование (перекодирование) визуальной информации в сигналы, доступные для восприятия посредством слуха и осязания (сохранными анализаторами). Функции приемника световых сигналов и их перекодирование выполняет тифлоприбор. Коррекция неполноценного зрения с помощью тифлотехнических средств ведется путем усиления (повышения уровня) полезного оптического сигнала над уровнем помех, обусловленных неполноценностью зрительного анализатора. Это достигается увеличением яркости, контрастности, угловых размеров изображения наблюдаемого объекта на сетчатке глаза. В тех случаях, когда при пониженном зрении обычная коррекция аметропии неэффективна, используются специальные оптические, телевизионные, светотехнические средства. К оптическим средствам коррекции относятся различного рода лупы (ручные, опорные, стационарные), очки (микроскопические, телескопические, гиперокулярные), монокуляры и бинокуляры, проекционные увеличивающие аппараты (эпи- и диапроекторы). Все эти средства могут быть использованы для зрительных работ на близком или далеком расстоянии. Лупы помимо этого устанавливаются над шкалами измерительных приборов, на станочном оборудовании. Очки для лиц с ослабленным зрением выпускаются унифокальные или бифокальные. Используются телевизионные увеличивающие устройства для слабовидящих, позволяющие получить шестидесятикратное увеличение. В зависимости от характера использования различают телевизионные устройства индивидуального или коллективного пользования. При обучении слабовидящих используются специальные замкнутые телевизионные системы, позволяющие осуществлять фронтальные методы обучения. Для лиц, страдающих дефектом поля зрения (трубчатое зрение, гемианопсия), предназначены специальные оптические системы, изменяющие в необходимых пределах поле зрения. В случаях, когда зрение ухудшается в условиях повышенной освещенности, используются светотехнические средства в виде светозащитных корригирующих линз из цветного стекла или бесцветного стекла с покрытием. Для незрячих разработаны различные по сложности технические устройства и приспособления: простые приспособления для вдевания нитки в иголку, трости для обеспечения возможности самостоятельного передвижения, грифели и приборы для ручного письма по системе Л. Брайля. Разработаны специальные пишущие машинки для незрячих программистов электронно-вычислительных машин. Имеются специальные приборы для рельефного черчения и рисования. Выпускаются «говорящие» книги, представляющие собой тиражированные на грампластинках, магнитных носителях записи книг, а также специальные устройства для их прослушивания. В целях улучшения физической подготовки слепых и слабовидящих и развития их двигательной активности используются специальные виды тренажеров, звуковые мишени, звучащие мячи и т. п. Специальные технические средства и приспособления, используемые для трудового и профессионального обучения и на рабочих местах производственных предприятий, позволяют осуществлять слепым и слабовидящим </w:t>
      </w:r>
      <w:r w:rsidRPr="003E2206">
        <w:rPr>
          <w:rFonts w:ascii="Times New Roman" w:eastAsia="Times New Roman" w:hAnsi="Times New Roman" w:cs="Times New Roman"/>
          <w:sz w:val="24"/>
          <w:szCs w:val="24"/>
          <w:lang w:eastAsia="ru-RU"/>
        </w:rPr>
        <w:lastRenderedPageBreak/>
        <w:t>сборку электротехнических и радиоэлектронных изделий, производить механическую обработку различных материалов, холодную штамповку и другие операции.</w:t>
      </w:r>
    </w:p>
    <w:p w:rsid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Лечебно-профилактическая, санитарно-гигиеническая и восстановительная работа </w:t>
      </w:r>
      <w:r w:rsidRPr="003E2206">
        <w:rPr>
          <w:rFonts w:ascii="Times New Roman" w:eastAsia="Times New Roman" w:hAnsi="Times New Roman" w:cs="Times New Roman"/>
          <w:sz w:val="24"/>
          <w:szCs w:val="24"/>
          <w:lang w:eastAsia="ru-RU"/>
        </w:rPr>
        <w:t>Составной частью деятельности школ является организация лечебно-профилактической, санитарно-гигиенической и восстановительной работы, которая осуществляется врачами-специалистами (окулистом, педиатром, психоневрологом) и средним медицинским персоналом. Лечебно-консультативная помощь врачей других специальностей при наличии показаний оказывается поликлиникой, в районе деятельности которой находится школа. Вся лечебная работа в школе направлена на максимальное восстановление, улучшение и охрану зрения учащихся. С этой целью проводятся следующие мероприятия: консервативное лечение глазных заболеваний (медикаментозная терапия, оксигенотерапия, физиотерапия и др.); своевременное направление учащихся, нуждающихся в хирургическом лечении, в глазной стационар; активное плеоптическое и плеоптоортоптическое лечение; назначение очковой коррекции; создание офтальмогигиенических условий в процессе обучения. При проведении лечебно-восстановительной работы в зависимости от показаний ведется консультирование учащихся в специализированных клинических центрах. Для получения консультативной помощи и методического руководства школа закрепляется за соответствующим специализированным учреждением, оказывающим офтальмологическую помощь.</w:t>
      </w:r>
    </w:p>
    <w:p w:rsidR="00040BE2" w:rsidRDefault="00040BE2" w:rsidP="00040BE2">
      <w:pPr>
        <w:spacing w:before="100" w:beforeAutospacing="1" w:after="100" w:afterAutospacing="1" w:line="276" w:lineRule="auto"/>
        <w:rPr>
          <w:rFonts w:ascii="Times New Roman" w:hAnsi="Times New Roman" w:cs="Times New Roman"/>
          <w:bCs/>
          <w:sz w:val="24"/>
          <w:szCs w:val="24"/>
        </w:rPr>
      </w:pPr>
      <w:r w:rsidRPr="00040BE2">
        <w:rPr>
          <w:rFonts w:ascii="Times New Roman" w:hAnsi="Times New Roman" w:cs="Times New Roman"/>
          <w:bCs/>
          <w:sz w:val="24"/>
          <w:szCs w:val="24"/>
        </w:rPr>
        <w:t>2.Система специализированной помощи детям с нарушением опорно-двигательного аппарата</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Предотвращение роста детской инвалидности и организация системы помощи детям с нарушенными функциями опорно-двигательного аппарата всегда являлись одними из приоритетных задач различных областей медицины в нашей стране. Нарушение данных функций имеет различные причины – врожденная или приобретенная вследствие травм или заболеваний патология опорно-двигательного аппарата (порядка 5-7% детей) либо заболевания центральной нервной системы (около 90%). Большинство детей с данным недугом имеет диагноз «детский церебральный паралич». В данном случае ребенок, помимо двигательных расстройств сталкивается с речевыми и психическими нарушениями (Филатова М. В., 2010, С. 3-6).</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Независимо от причин, вызвавших указанные дефекты в развитии и жизнедеятельности, имеет место ранняя диагностика заболевания (еще в родильных домах и детских поликлиниках) и оказание ребенку необходимой специальной помощи.Система здравоохранения и социальной защиты Российской Федерации предполагает оказание помощи детям с выявленными нарушениями в специализированных учреждениях – детских садах, яслях, школах-интернатах, санаториях, домах ребенка и различных реабилитационных учреждениях (Андреева Т. И., 2004, С. 38-42).</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Помимо оказания помощи в специализированных учреждениях проводится амбулаторное лечение врачами детской поликлиники, к которой прикреплен ребенок. Как правило, </w:t>
      </w:r>
      <w:r w:rsidRPr="00040BE2">
        <w:rPr>
          <w:rFonts w:ascii="Times New Roman" w:eastAsia="Times New Roman" w:hAnsi="Times New Roman" w:cs="Times New Roman"/>
          <w:sz w:val="24"/>
          <w:szCs w:val="24"/>
          <w:lang w:eastAsia="ru-RU"/>
        </w:rPr>
        <w:lastRenderedPageBreak/>
        <w:t>комплексное лечение в поликлинике проводится при наиболее легких формах нарушений, в противном случае программа реабилитации включает нахождение ребенка в стационаре.Помещение ребенка под государственную временную или постоянную опеку (направление в дом ребенка и, в дальнейшем, в интернат) осуществляется при неэффективности лечения в случае наиболее тяжелых форм нарушений, либо при невозможности обеспечения по тем или иным причинам родителями (опекунами) получения ребенком полноценной медицинской помощи.</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Помимо непосредственно медицинской помощи ребенку оказывается психологическая, социальная, педагогическая и, при необходимости, логопедическая помощь. Важнейшими направлениями поддержки детей с нарушениями подобного типа является развитие положительного отношения к окружающему миру, приучение к физическому и интеллектуальному труду в рамках имеющихся возможностей. Эффективность комплексной помощи ребенку зависит от своевременности выявления нарушений, а также от взаимосвязанности лечения различными специалистами. Немаловажным направлением является оказание психологической и практической помощи родителям или опекунам ребенка. Большинство специалистов по работе с детьми с нарушениями подобного типа сходятся во мнении, что огромный вклад в развитие и оказание полноценной помощи ребенку оказывает окружающая среда, настрой и отношение ближайшего окружения и формирующееся в данных условиях психологическое состояние ребенка.Так или иначе, программа комплексного лечения и реабилитации включает в себя следующие моменты (Мирзаева Н.А., Шойимова Ш.С., 2014, С. 32-37).</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Во-первых, медицинская помощь, которая включает в себя различные направления по устранению или минимизации физических нарушений опорно-двигательного аппарата. В данный блок входят медикаментозное лечение, физиотерапия, ортопедическая коррекция, гомеопатическое лечение, работа узких специалистов (невропатолога, логопеда, офтальмолога и других) по коррекции и профилактике нарушений функционирования организма.</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Во-вторых, психологическая поддержка ребенка: коррекция и профилактика психических отклонений и нарушений, подготовка к школе, социальная адаптация, работа психолога с членами семьи.</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В-третьих, педагогический подход –проведение занятий, в том числе, коррекционных, в соответствии с умственным развитием ребенка, а также обеспечение прохождения обучения в специализированных учреждениях, оборудованных для передвижения и занятий детьми с нарушениями опорно-двигательного аппарата. Воспитателями, учителями и дефектологами при этом распределяются задачи по организации коррекционных занятий по следующим направлениям: развитие навыков по самообслуживанию, трудовых, познавательных навыков, формирование элементарных математическо-логических представлений, развитие речи и взаимодействия с окружающими и другим направлениям. При этом, ввиду неоднородности групп детей по нарушениям опорно-двигательного аппарата, психическим и умственным отклонениям, </w:t>
      </w:r>
      <w:r w:rsidRPr="00040BE2">
        <w:rPr>
          <w:rFonts w:ascii="Times New Roman" w:eastAsia="Times New Roman" w:hAnsi="Times New Roman" w:cs="Times New Roman"/>
          <w:sz w:val="24"/>
          <w:szCs w:val="24"/>
          <w:lang w:eastAsia="ru-RU"/>
        </w:rPr>
        <w:lastRenderedPageBreak/>
        <w:t>сочетаются индивидуальные и групповые занятия (Зарецкий В.К., 2005, С. 83-95).Построение коррекционной работы строится педагогами вне зависимости от возраста ребенка, но относительно его физического (с точки зрения нарушений опорно-двигательного аппарата), а также умственного, психо-речевого развития(Вяхякуопус Е. Кантор В.З., 2009.С. 215-241)..</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Поступление детейв специализированное дошкольное учреждение происходит в возрасте 3-9 лет. При этом не принимаются дети с глубоким нарушением умственного развития. При достижении школьного возраста ребенок либо остается в дошкольном учреждении либо, при наличии готовности, поступает на обучение в школу. С детьми проводятся занятия по развитию двигательной активности, игровой деятельности, проводится медикаментозное лечение и оказывается психологическая помощь.</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Обучение в школе-интернате характеризуется индивидуальным подходом со стороны педагогического коллектива к личности и особенностям физического и психического состояния ребенка. Дети, проживающие в небольших населенных пунктах, вынуждены обучаться в средних общеобразовательных школах, что, как правило, сказывается на успеваемости и общем развитии. Между тем, школа-интернат предусматривает развитие трудовых навыков в том числе посредством специальных занятий, формирующих знания и умения ребенка в той или иной профессиональной отрасли. В дальнейшем ребенок (подросток) имеет возможность применения полученных знаний и навыков в средних и высших образовательных учреждениях, получить профессию.</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Важнейшим этапом в системе помощи детям с нарушениями опорно-двигательного аппарата и возможныхиных сопутствующих отклонениях является комплексный подход к реабилитации ребенка – а именно, сочетание медикаментозного лечения и создания положительного эмоционального фона. Основной целью работы педагогов (а также родителей или опекунов) является формирование осознания ребенком своей полноценности как члена общества. Получение трудовых навыков, и даже профессии и соответствующего трудового опыта не гарантирует становления ребенка как стабильной психически и эмоционально личности.Задачей педагогов и ближайшего окружения ребенка, таким образом, становится выявление его способностей и талантов, областей, в которых потенциально ребенок может самореализоваться, чувствуя себя при этом самодостаточным и нужным в обществе.</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Отношение семьи и общества в целом определяет то, как будет ощущать себя ребенок –либо как человек с ограниченными возможностями,или же как человек, имеющий право на полноценную жизнь и умеющего достигать цели, учиться и трудиться, быть счастливым. Именно поэтому для особенного ребенка важны не только специальные курсы и коррекционные методики. Любому ребенку, независимо от социального статуса и состояния здоровья, необходимо понимание его желаний и стремлений, а не только обеспечение необходимыми технологиями или медикаментами</w:t>
      </w:r>
    </w:p>
    <w:p w:rsidR="009F16EC" w:rsidRDefault="00040BE2" w:rsidP="009F16EC">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lastRenderedPageBreak/>
        <w:t>Несмотря на существующую в нашей стране систему помощи детям с ограниченными возможностями, общество далеко не всегда готово принять таких детей.Изменить данную ситуацию можно посредством предоставления ребенку возможности неограниченногообщения и социального признания на всех этапах детства и взросления. Поэтому система помощи детям с ограниченными возможностями зависит, прежде всего, от того, насколько все мы готовы участвовать в их жизни и принять и понять такого ребенка без условий.</w:t>
      </w:r>
    </w:p>
    <w:p w:rsidR="00106F45" w:rsidRPr="009F16EC" w:rsidRDefault="00106F45" w:rsidP="009F16EC">
      <w:pPr>
        <w:spacing w:before="100" w:beforeAutospacing="1" w:after="100" w:afterAutospacing="1" w:line="276" w:lineRule="auto"/>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Практическое занятие №12</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Pr="009F16EC" w:rsidRDefault="007738E6" w:rsidP="007738E6">
      <w:pPr>
        <w:jc w:val="center"/>
        <w:rPr>
          <w:rFonts w:ascii="Times New Roman" w:hAnsi="Times New Roman" w:cs="Times New Roman"/>
          <w:b/>
          <w:sz w:val="24"/>
          <w:szCs w:val="24"/>
        </w:rPr>
      </w:pPr>
      <w:r w:rsidRPr="009F16EC">
        <w:rPr>
          <w:rFonts w:ascii="Times New Roman" w:hAnsi="Times New Roman" w:cs="Times New Roman"/>
          <w:b/>
          <w:bCs/>
          <w:sz w:val="24"/>
          <w:szCs w:val="24"/>
        </w:rPr>
        <w:t>Характеристика основных зарубежных и отечественных подходов к коррекции РДА</w:t>
      </w:r>
    </w:p>
    <w:p w:rsidR="00106F45" w:rsidRPr="007738E6" w:rsidRDefault="00106F45" w:rsidP="00106F45">
      <w:pPr>
        <w:jc w:val="center"/>
        <w:rPr>
          <w:rFonts w:ascii="Times New Roman" w:hAnsi="Times New Roman" w:cs="Times New Roman"/>
          <w:b/>
          <w:sz w:val="24"/>
          <w:szCs w:val="24"/>
        </w:rPr>
      </w:pP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785"/>
        <w:gridCol w:w="4785"/>
      </w:tblGrid>
      <w:tr w:rsidR="009F16EC" w:rsidRPr="009F16EC" w:rsidTr="009F16E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Система помощи в России</w:t>
            </w:r>
          </w:p>
        </w:t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Система помощи за рубежом</w:t>
            </w:r>
          </w:p>
        </w:tc>
      </w:tr>
      <w:tr w:rsidR="009F16EC" w:rsidRPr="009F16EC" w:rsidTr="009F16E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Со второй половины 70-х годов в России стало складываться представление о РДА как об особом отклонении психического развития, из чего следовала необходимость не столько медикаментозного лечения, но прежде всего коррекционного обучения и воспитания с использованием особых, специфических для РДА, форм и методов. Такая точка зрения была официально закреплена решением Президиума АПН СССР в 1989 году</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С целью выяснения реально существующей ситуации о состоянии помощи аутичным детям в 1998 году по инициативе Министерства образования было разослано во все регионы России письмо. Ответы получены из 49 регионов, среди которых особое место занимают Москва и Санкт-Петербург, где проблема аутизма изучается десятилетиями, где уже существуют и родительские общественные объединения, а в последние годы появились как государственные, так и негосударственные учреждения, заявляющие о своей готовности к воспитанию и обучению детей и подростков, страдающих аутизмом. Именно в Москве и Санкт-Петербурге сложилось сотрудничество с зарубежными </w:t>
            </w:r>
            <w:r w:rsidRPr="009F16EC">
              <w:rPr>
                <w:rFonts w:ascii="Times New Roman" w:hAnsi="Times New Roman" w:cs="Times New Roman"/>
                <w:sz w:val="24"/>
                <w:szCs w:val="24"/>
              </w:rPr>
              <w:lastRenderedPageBreak/>
              <w:t>специалистами по коррекции РДА из Бельгии, США, Дании, Швеции и других стран.</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Полученные данные позволяют констатировать следующее:</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неудовлетворительное состояние не только вопросов диагностики РДА, но и элементарную неосведомленность работников образования по проблемам аутизма и его коррекции;</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из-за недостаточного контакта с органами здравоохранения, низкого уровня диагностики контингент аутичных детей и подростков выявлен в самой малой мере;</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реальные возможности подготовки кадров для практической работы с аутичными детьми крайне ограничены из-за отсутствия базы для стажировки на рабочем месте;</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возможности, факультетов дошкольного воспитания и учителей начальных классов.</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Первостепенного внимания и активной поддержки требуют те регионы, где специальные учреждения для лиц с аутизмом и соответствующие общественные объединения уже существуют или где это является реальной перспективой.</w:t>
            </w:r>
          </w:p>
        </w:t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lastRenderedPageBreak/>
              <w:t xml:space="preserve">Система помощи лицам с аутизмом начала впервые формироваться в США и Западной Европе в середине 60-х гг. Нужно, однако, отметить, что первая в Европе (и, по-видимому, в мире) школа для аутичных детей — Sofienskole — начала функционировать в Дании в 1920 г., когда ни в психиатрии, ни в специальной педагогике понятие детский аутизм еще не было сформулировано. Кроме того, предысторией развития системы помощи детям с РДА можно считать появление в конце 50-х гг. небольшого количества частных учреждений, чья деятельность основывалась на принципах различных вариантов психоанализа. Как известно, РДА с позиций психоанализа есть следствие конфликта между ребенком и окружающим миром, прежде всего между ребенком и матерью, которая, по мнению психоаналитиков, своей доминантной, жесткой, холодной активностью подавляет развитие собственной активности ребенка («мама — холодильник»). Эти представления не подтвердились, но они стимулировали создание общественных организаций (в Англии в 1962 г., в США в 1965 г.), объединявших прежде всего </w:t>
            </w:r>
            <w:r w:rsidRPr="009F16EC">
              <w:rPr>
                <w:rFonts w:ascii="Times New Roman" w:hAnsi="Times New Roman" w:cs="Times New Roman"/>
                <w:sz w:val="24"/>
                <w:szCs w:val="24"/>
              </w:rPr>
              <w:lastRenderedPageBreak/>
              <w:t>родителей аутичных детей, юридически обладавших правами представлять интересы лиц с аутизмом. Именно родительские общественные объединения сумели во многих странах заставить государство выполнять свои обязанности по реализации конституционного права своих аутичных граждан на адекватное их возможностям образование.</w:t>
            </w:r>
          </w:p>
        </w:tc>
      </w:tr>
    </w:tbl>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b/>
          <w:bCs/>
          <w:sz w:val="24"/>
          <w:szCs w:val="24"/>
        </w:rPr>
        <w:lastRenderedPageBreak/>
        <w:t>Общая характеристика основных зарубежных и отечественных подходов к коррекции РДА</w:t>
      </w:r>
    </w:p>
    <w:tbl>
      <w:tblPr>
        <w:tblW w:w="96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816"/>
        <w:gridCol w:w="4784"/>
      </w:tblGrid>
      <w:tr w:rsidR="009F16EC" w:rsidRPr="009F16EC" w:rsidTr="009F16EC">
        <w:tc>
          <w:tcPr>
            <w:tcW w:w="459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Основные зарубежные подходы коррекции РДА</w:t>
            </w:r>
          </w:p>
        </w:t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Основные отечественные подходы коррекции РДА</w:t>
            </w:r>
          </w:p>
        </w:tc>
      </w:tr>
      <w:tr w:rsidR="009F16EC" w:rsidRPr="009F16EC" w:rsidTr="009F16EC">
        <w:tc>
          <w:tcPr>
            <w:tcW w:w="459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b/>
                <w:bCs/>
                <w:sz w:val="24"/>
                <w:szCs w:val="24"/>
              </w:rPr>
              <w:t>- Оперантное обучение</w:t>
            </w:r>
            <w:r w:rsidRPr="009F16EC">
              <w:rPr>
                <w:rFonts w:ascii="Times New Roman" w:hAnsi="Times New Roman" w:cs="Times New Roman"/>
                <w:sz w:val="24"/>
                <w:szCs w:val="24"/>
              </w:rPr>
              <w:t xml:space="preserve"> (поведенческая терапия) достаточно широко распространено в США и некоторых других странах (Норвегия, Южная Корея, ряд арабских стран, в некоторой степени Германия). Метод предполагает создание внешних условий, формирующих желаемое поведение в самых различных аспектах: </w:t>
            </w:r>
            <w:r w:rsidRPr="009F16EC">
              <w:rPr>
                <w:rFonts w:ascii="Times New Roman" w:hAnsi="Times New Roman" w:cs="Times New Roman"/>
                <w:sz w:val="24"/>
                <w:szCs w:val="24"/>
              </w:rPr>
              <w:lastRenderedPageBreak/>
              <w:t>социально-бытовом развитии, речи, овладении учебными предметами и производственными навыками. Обучение проводится в основном индивидуально. Формально эффективность метода достаточно высока: до 50-60% воспитанников становятся способными овладевать программой массовой школы, получают возможность работать достаточно успешно для того, чтобы обеспечить свое существование, а в отдельных случаях даже поступают в колледжи и университеты.</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Вместе с тем полученные в ходе обучения навыки с трудом переносятся в другие условия, носят ригидный, в большей или меньшей степени механический, «роботоподобный» характер, и желаемый уровень гибкой адаптации к жизни в обществе, как правило, не достигается, а если это и происходит, то не только благодаря, но и в значительной степени и вопреки использованному методу.</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b/>
                <w:bCs/>
                <w:sz w:val="24"/>
                <w:szCs w:val="24"/>
              </w:rPr>
              <w:t>- ТЕАССН-программа</w:t>
            </w:r>
            <w:r w:rsidRPr="009F16EC">
              <w:rPr>
                <w:rFonts w:ascii="Times New Roman" w:hAnsi="Times New Roman" w:cs="Times New Roman"/>
                <w:sz w:val="24"/>
                <w:szCs w:val="24"/>
              </w:rPr>
              <w:t> начала разрабатываться Э. Шоплером, Р. Райхлером и Г. Месибовым в начале 70-х гг. в университете штата Северная Каролина и сейчас в этом и в некоторых других штатах является государственной, она широко распространена во многих странах Европы, Азии, Африки. При некотором сходстве отдельных методических черт ТЕАССН-программы и оперантно-го обучения между ними есть различия концептуального порядка.</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ТЕАССН-программа практически никогда не обеспечивает достаточно высокого уровня адаптации к реальной жизни, но она позволяет довольно быстро достичь положительных устойчивых изменений в работе даже с очень тяжелыми случаями аутизма. Цель - добиться возможности жить «независимо и самостоятельно» достигается, но только в особых, </w:t>
            </w:r>
            <w:r w:rsidRPr="009F16EC">
              <w:rPr>
                <w:rFonts w:ascii="Times New Roman" w:hAnsi="Times New Roman" w:cs="Times New Roman"/>
                <w:sz w:val="24"/>
                <w:szCs w:val="24"/>
              </w:rPr>
              <w:lastRenderedPageBreak/>
              <w:t>ограниченных или искусственно созданных условиях.</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холдинг-терапия (М. Уэлш),</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терапия «ежедневной жизнью» (К. Китахара),</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терапия «оптимальными условиями» (Б. и С. Кауфманы)</w:t>
            </w:r>
          </w:p>
        </w:tc>
        <w:tc>
          <w:tcPr>
            <w:tcW w:w="0" w:type="auto"/>
            <w:vAlign w:val="center"/>
            <w:hideMark/>
          </w:tcPr>
          <w:p w:rsidR="009F16EC" w:rsidRPr="009F16EC" w:rsidRDefault="009F16EC" w:rsidP="009F16EC">
            <w:pPr>
              <w:rPr>
                <w:rFonts w:ascii="Times New Roman" w:hAnsi="Times New Roman" w:cs="Times New Roman"/>
                <w:sz w:val="24"/>
                <w:szCs w:val="24"/>
              </w:rPr>
            </w:pPr>
          </w:p>
        </w:tc>
      </w:tr>
    </w:tbl>
    <w:p w:rsidR="00106F45" w:rsidRDefault="00106F45" w:rsidP="009F16EC">
      <w:pP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Работа как основного педагога, так и педагогапомощника требует определенного уровня специальных знаний, что, к сожалению, пока на практике встречается нечасто. В целом можно заключить, что такой вариант обучения аутичных детей не только возможен, но и необходим, но его осуществление требует ряда условий:</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опережающей готовности ребенка к школьному обучению в плане академических навыков;</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определенного уровня социальной адаптации, способности к жизни в коллективе;</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психолого-педагогической поддержки специалистов по коррекции РДА;</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достаточной дефектологической подготовленности учителя массовой школы;</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юридической защищенности аутичного ребенка, обучающегося в массовой (или иной) школе, т. е. учитывать особенности такого ребенка должно быть вменено в обязанность учителя и администрации</w:t>
      </w:r>
    </w:p>
    <w:p w:rsidR="00106F45" w:rsidRDefault="00106F45" w:rsidP="009F16EC">
      <w:pP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106F45" w:rsidRDefault="00106F45" w:rsidP="00106F45">
      <w:pP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106F45" w:rsidRPr="00106F45" w:rsidRDefault="00106F45" w:rsidP="00106F45">
      <w:pPr>
        <w:jc w:val="center"/>
        <w:rPr>
          <w:rFonts w:ascii="Times New Roman" w:hAnsi="Times New Roman" w:cs="Times New Roman"/>
          <w:b/>
          <w:sz w:val="28"/>
          <w:szCs w:val="28"/>
        </w:rPr>
      </w:pPr>
    </w:p>
    <w:p w:rsidR="00106F45" w:rsidRPr="00106F45" w:rsidRDefault="00106F45" w:rsidP="00106F45">
      <w:pPr>
        <w:jc w:val="center"/>
        <w:rPr>
          <w:rFonts w:ascii="Times New Roman" w:hAnsi="Times New Roman" w:cs="Times New Roman"/>
          <w:b/>
          <w:sz w:val="24"/>
          <w:szCs w:val="24"/>
        </w:rPr>
      </w:pPr>
    </w:p>
    <w:p w:rsidR="00106F45" w:rsidRDefault="00106F45" w:rsidP="00106F45">
      <w:pPr>
        <w:jc w:val="center"/>
      </w:pPr>
    </w:p>
    <w:sectPr w:rsidR="00106F4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522" w:rsidRDefault="002B4522" w:rsidP="00E26013">
      <w:pPr>
        <w:spacing w:after="0" w:line="240" w:lineRule="auto"/>
      </w:pPr>
      <w:r>
        <w:separator/>
      </w:r>
    </w:p>
  </w:endnote>
  <w:endnote w:type="continuationSeparator" w:id="0">
    <w:p w:rsidR="002B4522" w:rsidRDefault="002B4522" w:rsidP="00E2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13488"/>
      <w:docPartObj>
        <w:docPartGallery w:val="Page Numbers (Bottom of Page)"/>
        <w:docPartUnique/>
      </w:docPartObj>
    </w:sdtPr>
    <w:sdtEndPr/>
    <w:sdtContent>
      <w:p w:rsidR="00DC1A24" w:rsidRDefault="00DC1A24">
        <w:pPr>
          <w:pStyle w:val="a5"/>
          <w:jc w:val="center"/>
        </w:pPr>
        <w:r>
          <w:fldChar w:fldCharType="begin"/>
        </w:r>
        <w:r>
          <w:instrText>PAGE   \* MERGEFORMAT</w:instrText>
        </w:r>
        <w:r>
          <w:fldChar w:fldCharType="separate"/>
        </w:r>
        <w:r w:rsidR="003D06B1">
          <w:rPr>
            <w:noProof/>
          </w:rPr>
          <w:t>1</w:t>
        </w:r>
        <w:r>
          <w:fldChar w:fldCharType="end"/>
        </w:r>
      </w:p>
    </w:sdtContent>
  </w:sdt>
  <w:p w:rsidR="00DC1A24" w:rsidRDefault="00DC1A24">
    <w:pPr>
      <w:pStyle w:val="a5"/>
    </w:pPr>
  </w:p>
  <w:p w:rsidR="00DC1A24" w:rsidRDefault="00DC1A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522" w:rsidRDefault="002B4522" w:rsidP="00E26013">
      <w:pPr>
        <w:spacing w:after="0" w:line="240" w:lineRule="auto"/>
      </w:pPr>
      <w:r>
        <w:separator/>
      </w:r>
    </w:p>
  </w:footnote>
  <w:footnote w:type="continuationSeparator" w:id="0">
    <w:p w:rsidR="002B4522" w:rsidRDefault="002B4522" w:rsidP="00E2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BBE"/>
    <w:multiLevelType w:val="multilevel"/>
    <w:tmpl w:val="6480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A51C3"/>
    <w:multiLevelType w:val="multilevel"/>
    <w:tmpl w:val="C0B6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D23CE"/>
    <w:multiLevelType w:val="multilevel"/>
    <w:tmpl w:val="936C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80DF5"/>
    <w:multiLevelType w:val="multilevel"/>
    <w:tmpl w:val="6230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670A2"/>
    <w:multiLevelType w:val="multilevel"/>
    <w:tmpl w:val="B26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8A698C"/>
    <w:multiLevelType w:val="multilevel"/>
    <w:tmpl w:val="C36C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E6BB7"/>
    <w:multiLevelType w:val="multilevel"/>
    <w:tmpl w:val="4E28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70E76"/>
    <w:multiLevelType w:val="multilevel"/>
    <w:tmpl w:val="F16C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61CF5"/>
    <w:multiLevelType w:val="multilevel"/>
    <w:tmpl w:val="4C7E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61A1C"/>
    <w:multiLevelType w:val="multilevel"/>
    <w:tmpl w:val="B5A0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53823"/>
    <w:multiLevelType w:val="multilevel"/>
    <w:tmpl w:val="D05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94BBB"/>
    <w:multiLevelType w:val="hybridMultilevel"/>
    <w:tmpl w:val="EE1C4102"/>
    <w:lvl w:ilvl="0" w:tplc="7914588A">
      <w:numFmt w:val="bullet"/>
      <w:lvlText w:val=""/>
      <w:lvlJc w:val="left"/>
      <w:pPr>
        <w:ind w:left="192" w:hanging="284"/>
      </w:pPr>
      <w:rPr>
        <w:rFonts w:ascii="Symbol" w:eastAsia="Symbol" w:hAnsi="Symbol" w:cs="Symbol" w:hint="default"/>
        <w:w w:val="99"/>
        <w:sz w:val="20"/>
        <w:szCs w:val="20"/>
        <w:lang w:val="ru-RU" w:eastAsia="en-US" w:bidi="ar-SA"/>
      </w:rPr>
    </w:lvl>
    <w:lvl w:ilvl="1" w:tplc="19E486B0">
      <w:numFmt w:val="bullet"/>
      <w:lvlText w:val="•"/>
      <w:lvlJc w:val="left"/>
      <w:pPr>
        <w:ind w:left="1174" w:hanging="284"/>
      </w:pPr>
      <w:rPr>
        <w:rFonts w:hint="default"/>
        <w:lang w:val="ru-RU" w:eastAsia="en-US" w:bidi="ar-SA"/>
      </w:rPr>
    </w:lvl>
    <w:lvl w:ilvl="2" w:tplc="B1CC75C6">
      <w:numFmt w:val="bullet"/>
      <w:lvlText w:val="•"/>
      <w:lvlJc w:val="left"/>
      <w:pPr>
        <w:ind w:left="2149" w:hanging="284"/>
      </w:pPr>
      <w:rPr>
        <w:rFonts w:hint="default"/>
        <w:lang w:val="ru-RU" w:eastAsia="en-US" w:bidi="ar-SA"/>
      </w:rPr>
    </w:lvl>
    <w:lvl w:ilvl="3" w:tplc="D0EA210C">
      <w:numFmt w:val="bullet"/>
      <w:lvlText w:val="•"/>
      <w:lvlJc w:val="left"/>
      <w:pPr>
        <w:ind w:left="3123" w:hanging="284"/>
      </w:pPr>
      <w:rPr>
        <w:rFonts w:hint="default"/>
        <w:lang w:val="ru-RU" w:eastAsia="en-US" w:bidi="ar-SA"/>
      </w:rPr>
    </w:lvl>
    <w:lvl w:ilvl="4" w:tplc="51F6BEC6">
      <w:numFmt w:val="bullet"/>
      <w:lvlText w:val="•"/>
      <w:lvlJc w:val="left"/>
      <w:pPr>
        <w:ind w:left="4098" w:hanging="284"/>
      </w:pPr>
      <w:rPr>
        <w:rFonts w:hint="default"/>
        <w:lang w:val="ru-RU" w:eastAsia="en-US" w:bidi="ar-SA"/>
      </w:rPr>
    </w:lvl>
    <w:lvl w:ilvl="5" w:tplc="6A800C36">
      <w:numFmt w:val="bullet"/>
      <w:lvlText w:val="•"/>
      <w:lvlJc w:val="left"/>
      <w:pPr>
        <w:ind w:left="5073" w:hanging="284"/>
      </w:pPr>
      <w:rPr>
        <w:rFonts w:hint="default"/>
        <w:lang w:val="ru-RU" w:eastAsia="en-US" w:bidi="ar-SA"/>
      </w:rPr>
    </w:lvl>
    <w:lvl w:ilvl="6" w:tplc="C804E040">
      <w:numFmt w:val="bullet"/>
      <w:lvlText w:val="•"/>
      <w:lvlJc w:val="left"/>
      <w:pPr>
        <w:ind w:left="6047" w:hanging="284"/>
      </w:pPr>
      <w:rPr>
        <w:rFonts w:hint="default"/>
        <w:lang w:val="ru-RU" w:eastAsia="en-US" w:bidi="ar-SA"/>
      </w:rPr>
    </w:lvl>
    <w:lvl w:ilvl="7" w:tplc="94BEDA96">
      <w:numFmt w:val="bullet"/>
      <w:lvlText w:val="•"/>
      <w:lvlJc w:val="left"/>
      <w:pPr>
        <w:ind w:left="7022" w:hanging="284"/>
      </w:pPr>
      <w:rPr>
        <w:rFonts w:hint="default"/>
        <w:lang w:val="ru-RU" w:eastAsia="en-US" w:bidi="ar-SA"/>
      </w:rPr>
    </w:lvl>
    <w:lvl w:ilvl="8" w:tplc="660EADB4">
      <w:numFmt w:val="bullet"/>
      <w:lvlText w:val="•"/>
      <w:lvlJc w:val="left"/>
      <w:pPr>
        <w:ind w:left="7997" w:hanging="284"/>
      </w:pPr>
      <w:rPr>
        <w:rFonts w:hint="default"/>
        <w:lang w:val="ru-RU" w:eastAsia="en-US" w:bidi="ar-SA"/>
      </w:rPr>
    </w:lvl>
  </w:abstractNum>
  <w:abstractNum w:abstractNumId="13" w15:restartNumberingAfterBreak="0">
    <w:nsid w:val="7DDC4168"/>
    <w:multiLevelType w:val="multilevel"/>
    <w:tmpl w:val="D4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2"/>
  </w:num>
  <w:num w:numId="5">
    <w:abstractNumId w:val="10"/>
  </w:num>
  <w:num w:numId="6">
    <w:abstractNumId w:val="8"/>
  </w:num>
  <w:num w:numId="7">
    <w:abstractNumId w:val="11"/>
  </w:num>
  <w:num w:numId="8">
    <w:abstractNumId w:val="4"/>
  </w:num>
  <w:num w:numId="9">
    <w:abstractNumId w:val="7"/>
  </w:num>
  <w:num w:numId="10">
    <w:abstractNumId w:val="6"/>
  </w:num>
  <w:num w:numId="11">
    <w:abstractNumId w:val="12"/>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08"/>
    <w:rsid w:val="00040BE2"/>
    <w:rsid w:val="00100243"/>
    <w:rsid w:val="00106F45"/>
    <w:rsid w:val="001F22BC"/>
    <w:rsid w:val="002850FB"/>
    <w:rsid w:val="002B4522"/>
    <w:rsid w:val="002E2308"/>
    <w:rsid w:val="002E7738"/>
    <w:rsid w:val="003D06B1"/>
    <w:rsid w:val="003E2206"/>
    <w:rsid w:val="003E2450"/>
    <w:rsid w:val="003F50AB"/>
    <w:rsid w:val="0042220E"/>
    <w:rsid w:val="0042627D"/>
    <w:rsid w:val="0047381F"/>
    <w:rsid w:val="004C4327"/>
    <w:rsid w:val="00562BA0"/>
    <w:rsid w:val="006613B4"/>
    <w:rsid w:val="006835D5"/>
    <w:rsid w:val="007738E6"/>
    <w:rsid w:val="00864CBD"/>
    <w:rsid w:val="0087384B"/>
    <w:rsid w:val="00885FD7"/>
    <w:rsid w:val="00945AC1"/>
    <w:rsid w:val="00961337"/>
    <w:rsid w:val="009F16EC"/>
    <w:rsid w:val="00AE0C99"/>
    <w:rsid w:val="00B34770"/>
    <w:rsid w:val="00C11F4D"/>
    <w:rsid w:val="00C37D57"/>
    <w:rsid w:val="00C57000"/>
    <w:rsid w:val="00CA0785"/>
    <w:rsid w:val="00D66AAF"/>
    <w:rsid w:val="00D9244C"/>
    <w:rsid w:val="00DC1A24"/>
    <w:rsid w:val="00E26013"/>
    <w:rsid w:val="00F703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C2A7"/>
  <w15:chartTrackingRefBased/>
  <w15:docId w15:val="{1C8DE5D1-10F3-4CA8-983F-1B83E5E4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308"/>
  </w:style>
  <w:style w:type="paragraph" w:styleId="1">
    <w:name w:val="heading 1"/>
    <w:basedOn w:val="a"/>
    <w:next w:val="a"/>
    <w:link w:val="10"/>
    <w:uiPriority w:val="9"/>
    <w:qFormat/>
    <w:rsid w:val="003E22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C1A24"/>
    <w:pPr>
      <w:widowControl w:val="0"/>
      <w:autoSpaceDE w:val="0"/>
      <w:autoSpaceDN w:val="0"/>
      <w:spacing w:after="0" w:line="240" w:lineRule="auto"/>
      <w:ind w:right="417"/>
      <w:jc w:val="center"/>
      <w:outlineLvl w:val="1"/>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23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Web">
    <w:name w:val="Обычный (Web)"/>
    <w:basedOn w:val="a"/>
    <w:rsid w:val="00945AC1"/>
    <w:pPr>
      <w:spacing w:before="100" w:beforeAutospacing="1" w:after="100" w:afterAutospacing="1" w:line="240" w:lineRule="auto"/>
      <w:jc w:val="both"/>
    </w:pPr>
    <w:rPr>
      <w:rFonts w:ascii="Tahoma" w:eastAsia="Times New Roman" w:hAnsi="Tahoma" w:cs="Tahoma"/>
      <w:color w:val="000000"/>
      <w:sz w:val="18"/>
      <w:szCs w:val="18"/>
      <w:lang w:eastAsia="ru-RU"/>
    </w:rPr>
  </w:style>
  <w:style w:type="paragraph" w:styleId="a3">
    <w:name w:val="header"/>
    <w:basedOn w:val="a"/>
    <w:link w:val="a4"/>
    <w:uiPriority w:val="99"/>
    <w:unhideWhenUsed/>
    <w:rsid w:val="00E260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6013"/>
  </w:style>
  <w:style w:type="paragraph" w:styleId="a5">
    <w:name w:val="footer"/>
    <w:basedOn w:val="a"/>
    <w:link w:val="a6"/>
    <w:uiPriority w:val="99"/>
    <w:unhideWhenUsed/>
    <w:rsid w:val="00E260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6013"/>
  </w:style>
  <w:style w:type="paragraph" w:customStyle="1" w:styleId="p629">
    <w:name w:val="p62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0">
    <w:name w:val="p125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1">
    <w:name w:val="p125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
    <w:name w:val="ft20"/>
    <w:basedOn w:val="a0"/>
    <w:rsid w:val="006835D5"/>
  </w:style>
  <w:style w:type="paragraph" w:customStyle="1" w:styleId="p1252">
    <w:name w:val="p125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3">
    <w:name w:val="p125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5">
    <w:name w:val="p30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6">
    <w:name w:val="p34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8">
    <w:name w:val="ft28"/>
    <w:basedOn w:val="a0"/>
    <w:rsid w:val="006835D5"/>
  </w:style>
  <w:style w:type="character" w:customStyle="1" w:styleId="ft29">
    <w:name w:val="ft29"/>
    <w:basedOn w:val="a0"/>
    <w:rsid w:val="006835D5"/>
  </w:style>
  <w:style w:type="paragraph" w:customStyle="1" w:styleId="p1233">
    <w:name w:val="p123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6835D5"/>
  </w:style>
  <w:style w:type="paragraph" w:customStyle="1" w:styleId="p1254">
    <w:name w:val="p125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6835D5"/>
  </w:style>
  <w:style w:type="paragraph" w:customStyle="1" w:styleId="p962">
    <w:name w:val="p96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5">
    <w:name w:val="p125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6">
    <w:name w:val="p125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3">
    <w:name w:val="p36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7">
    <w:name w:val="p1257"/>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8">
    <w:name w:val="p125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4">
    <w:name w:val="p89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9">
    <w:name w:val="p125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0">
    <w:name w:val="p126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1">
    <w:name w:val="p126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2">
    <w:name w:val="p126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3">
    <w:name w:val="p126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4">
    <w:name w:val="p126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6835D5"/>
  </w:style>
  <w:style w:type="paragraph" w:customStyle="1" w:styleId="p240">
    <w:name w:val="p24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5">
    <w:name w:val="p91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5">
    <w:name w:val="p126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8">
    <w:name w:val="p65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6">
    <w:name w:val="p126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7">
    <w:name w:val="p1267"/>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8">
    <w:name w:val="p126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0">
    <w:name w:val="p81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9">
    <w:name w:val="p126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0">
    <w:name w:val="p127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5">
    <w:name w:val="p103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1">
    <w:name w:val="p78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4">
    <w:name w:val="p304"/>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0">
    <w:name w:val="p950"/>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1">
    <w:name w:val="p1271"/>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7">
    <w:name w:val="p547"/>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2">
    <w:name w:val="p1272"/>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3">
    <w:name w:val="p1273"/>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C11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DC1A24"/>
    <w:pPr>
      <w:spacing w:after="120"/>
    </w:pPr>
  </w:style>
  <w:style w:type="character" w:customStyle="1" w:styleId="a9">
    <w:name w:val="Основной текст Знак"/>
    <w:basedOn w:val="a0"/>
    <w:link w:val="a8"/>
    <w:uiPriority w:val="99"/>
    <w:semiHidden/>
    <w:rsid w:val="00DC1A24"/>
  </w:style>
  <w:style w:type="paragraph" w:styleId="aa">
    <w:name w:val="List Paragraph"/>
    <w:basedOn w:val="a"/>
    <w:uiPriority w:val="1"/>
    <w:qFormat/>
    <w:rsid w:val="00DC1A24"/>
    <w:pPr>
      <w:ind w:left="720"/>
      <w:contextualSpacing/>
    </w:pPr>
  </w:style>
  <w:style w:type="character" w:customStyle="1" w:styleId="20">
    <w:name w:val="Заголовок 2 Знак"/>
    <w:basedOn w:val="a0"/>
    <w:link w:val="2"/>
    <w:uiPriority w:val="1"/>
    <w:rsid w:val="00DC1A24"/>
    <w:rPr>
      <w:rFonts w:ascii="Times New Roman" w:eastAsia="Times New Roman" w:hAnsi="Times New Roman" w:cs="Times New Roman"/>
      <w:b/>
      <w:bCs/>
      <w:sz w:val="32"/>
      <w:szCs w:val="32"/>
    </w:rPr>
  </w:style>
  <w:style w:type="character" w:customStyle="1" w:styleId="10">
    <w:name w:val="Заголовок 1 Знак"/>
    <w:basedOn w:val="a0"/>
    <w:link w:val="1"/>
    <w:uiPriority w:val="9"/>
    <w:rsid w:val="003E22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79905">
      <w:bodyDiv w:val="1"/>
      <w:marLeft w:val="0"/>
      <w:marRight w:val="0"/>
      <w:marTop w:val="0"/>
      <w:marBottom w:val="0"/>
      <w:divBdr>
        <w:top w:val="none" w:sz="0" w:space="0" w:color="auto"/>
        <w:left w:val="none" w:sz="0" w:space="0" w:color="auto"/>
        <w:bottom w:val="none" w:sz="0" w:space="0" w:color="auto"/>
        <w:right w:val="none" w:sz="0" w:space="0" w:color="auto"/>
      </w:divBdr>
    </w:div>
    <w:div w:id="472450313">
      <w:bodyDiv w:val="1"/>
      <w:marLeft w:val="0"/>
      <w:marRight w:val="0"/>
      <w:marTop w:val="0"/>
      <w:marBottom w:val="0"/>
      <w:divBdr>
        <w:top w:val="none" w:sz="0" w:space="0" w:color="auto"/>
        <w:left w:val="none" w:sz="0" w:space="0" w:color="auto"/>
        <w:bottom w:val="none" w:sz="0" w:space="0" w:color="auto"/>
        <w:right w:val="none" w:sz="0" w:space="0" w:color="auto"/>
      </w:divBdr>
    </w:div>
    <w:div w:id="679890261">
      <w:bodyDiv w:val="1"/>
      <w:marLeft w:val="0"/>
      <w:marRight w:val="0"/>
      <w:marTop w:val="0"/>
      <w:marBottom w:val="0"/>
      <w:divBdr>
        <w:top w:val="none" w:sz="0" w:space="0" w:color="auto"/>
        <w:left w:val="none" w:sz="0" w:space="0" w:color="auto"/>
        <w:bottom w:val="none" w:sz="0" w:space="0" w:color="auto"/>
        <w:right w:val="none" w:sz="0" w:space="0" w:color="auto"/>
      </w:divBdr>
    </w:div>
    <w:div w:id="711265453">
      <w:bodyDiv w:val="1"/>
      <w:marLeft w:val="0"/>
      <w:marRight w:val="0"/>
      <w:marTop w:val="0"/>
      <w:marBottom w:val="0"/>
      <w:divBdr>
        <w:top w:val="none" w:sz="0" w:space="0" w:color="auto"/>
        <w:left w:val="none" w:sz="0" w:space="0" w:color="auto"/>
        <w:bottom w:val="none" w:sz="0" w:space="0" w:color="auto"/>
        <w:right w:val="none" w:sz="0" w:space="0" w:color="auto"/>
      </w:divBdr>
    </w:div>
    <w:div w:id="728188627">
      <w:bodyDiv w:val="1"/>
      <w:marLeft w:val="0"/>
      <w:marRight w:val="0"/>
      <w:marTop w:val="0"/>
      <w:marBottom w:val="0"/>
      <w:divBdr>
        <w:top w:val="none" w:sz="0" w:space="0" w:color="auto"/>
        <w:left w:val="none" w:sz="0" w:space="0" w:color="auto"/>
        <w:bottom w:val="none" w:sz="0" w:space="0" w:color="auto"/>
        <w:right w:val="none" w:sz="0" w:space="0" w:color="auto"/>
      </w:divBdr>
    </w:div>
    <w:div w:id="729691857">
      <w:bodyDiv w:val="1"/>
      <w:marLeft w:val="0"/>
      <w:marRight w:val="0"/>
      <w:marTop w:val="0"/>
      <w:marBottom w:val="0"/>
      <w:divBdr>
        <w:top w:val="none" w:sz="0" w:space="0" w:color="auto"/>
        <w:left w:val="none" w:sz="0" w:space="0" w:color="auto"/>
        <w:bottom w:val="none" w:sz="0" w:space="0" w:color="auto"/>
        <w:right w:val="none" w:sz="0" w:space="0" w:color="auto"/>
      </w:divBdr>
    </w:div>
    <w:div w:id="743575271">
      <w:bodyDiv w:val="1"/>
      <w:marLeft w:val="0"/>
      <w:marRight w:val="0"/>
      <w:marTop w:val="0"/>
      <w:marBottom w:val="0"/>
      <w:divBdr>
        <w:top w:val="none" w:sz="0" w:space="0" w:color="auto"/>
        <w:left w:val="none" w:sz="0" w:space="0" w:color="auto"/>
        <w:bottom w:val="none" w:sz="0" w:space="0" w:color="auto"/>
        <w:right w:val="none" w:sz="0" w:space="0" w:color="auto"/>
      </w:divBdr>
    </w:div>
    <w:div w:id="776825662">
      <w:bodyDiv w:val="1"/>
      <w:marLeft w:val="0"/>
      <w:marRight w:val="0"/>
      <w:marTop w:val="0"/>
      <w:marBottom w:val="0"/>
      <w:divBdr>
        <w:top w:val="none" w:sz="0" w:space="0" w:color="auto"/>
        <w:left w:val="none" w:sz="0" w:space="0" w:color="auto"/>
        <w:bottom w:val="none" w:sz="0" w:space="0" w:color="auto"/>
        <w:right w:val="none" w:sz="0" w:space="0" w:color="auto"/>
      </w:divBdr>
    </w:div>
    <w:div w:id="853231817">
      <w:bodyDiv w:val="1"/>
      <w:marLeft w:val="0"/>
      <w:marRight w:val="0"/>
      <w:marTop w:val="0"/>
      <w:marBottom w:val="0"/>
      <w:divBdr>
        <w:top w:val="none" w:sz="0" w:space="0" w:color="auto"/>
        <w:left w:val="none" w:sz="0" w:space="0" w:color="auto"/>
        <w:bottom w:val="none" w:sz="0" w:space="0" w:color="auto"/>
        <w:right w:val="none" w:sz="0" w:space="0" w:color="auto"/>
      </w:divBdr>
      <w:divsChild>
        <w:div w:id="1773281475">
          <w:marLeft w:val="465"/>
          <w:marRight w:val="0"/>
          <w:marTop w:val="1140"/>
          <w:marBottom w:val="0"/>
          <w:divBdr>
            <w:top w:val="none" w:sz="0" w:space="0" w:color="auto"/>
            <w:left w:val="none" w:sz="0" w:space="0" w:color="auto"/>
            <w:bottom w:val="none" w:sz="0" w:space="0" w:color="auto"/>
            <w:right w:val="none" w:sz="0" w:space="0" w:color="auto"/>
          </w:divBdr>
          <w:divsChild>
            <w:div w:id="696468480">
              <w:marLeft w:val="0"/>
              <w:marRight w:val="0"/>
              <w:marTop w:val="750"/>
              <w:marBottom w:val="0"/>
              <w:divBdr>
                <w:top w:val="none" w:sz="0" w:space="0" w:color="auto"/>
                <w:left w:val="none" w:sz="0" w:space="0" w:color="auto"/>
                <w:bottom w:val="none" w:sz="0" w:space="0" w:color="auto"/>
                <w:right w:val="none" w:sz="0" w:space="0" w:color="auto"/>
              </w:divBdr>
            </w:div>
            <w:div w:id="1163273514">
              <w:marLeft w:val="0"/>
              <w:marRight w:val="0"/>
              <w:marTop w:val="0"/>
              <w:marBottom w:val="0"/>
              <w:divBdr>
                <w:top w:val="none" w:sz="0" w:space="0" w:color="auto"/>
                <w:left w:val="none" w:sz="0" w:space="0" w:color="auto"/>
                <w:bottom w:val="none" w:sz="0" w:space="0" w:color="auto"/>
                <w:right w:val="none" w:sz="0" w:space="0" w:color="auto"/>
              </w:divBdr>
            </w:div>
            <w:div w:id="1258295663">
              <w:marLeft w:val="960"/>
              <w:marRight w:val="0"/>
              <w:marTop w:val="0"/>
              <w:marBottom w:val="0"/>
              <w:divBdr>
                <w:top w:val="none" w:sz="0" w:space="0" w:color="auto"/>
                <w:left w:val="none" w:sz="0" w:space="0" w:color="auto"/>
                <w:bottom w:val="none" w:sz="0" w:space="0" w:color="auto"/>
                <w:right w:val="none" w:sz="0" w:space="0" w:color="auto"/>
              </w:divBdr>
            </w:div>
          </w:divsChild>
        </w:div>
        <w:div w:id="1683245493">
          <w:marLeft w:val="0"/>
          <w:marRight w:val="0"/>
          <w:marTop w:val="1500"/>
          <w:marBottom w:val="0"/>
          <w:divBdr>
            <w:top w:val="none" w:sz="0" w:space="0" w:color="auto"/>
            <w:left w:val="none" w:sz="0" w:space="0" w:color="auto"/>
            <w:bottom w:val="none" w:sz="0" w:space="0" w:color="auto"/>
            <w:right w:val="none" w:sz="0" w:space="0" w:color="auto"/>
          </w:divBdr>
        </w:div>
      </w:divsChild>
    </w:div>
    <w:div w:id="999426686">
      <w:bodyDiv w:val="1"/>
      <w:marLeft w:val="0"/>
      <w:marRight w:val="0"/>
      <w:marTop w:val="0"/>
      <w:marBottom w:val="0"/>
      <w:divBdr>
        <w:top w:val="none" w:sz="0" w:space="0" w:color="auto"/>
        <w:left w:val="none" w:sz="0" w:space="0" w:color="auto"/>
        <w:bottom w:val="none" w:sz="0" w:space="0" w:color="auto"/>
        <w:right w:val="none" w:sz="0" w:space="0" w:color="auto"/>
      </w:divBdr>
    </w:div>
    <w:div w:id="1079013663">
      <w:bodyDiv w:val="1"/>
      <w:marLeft w:val="0"/>
      <w:marRight w:val="0"/>
      <w:marTop w:val="0"/>
      <w:marBottom w:val="0"/>
      <w:divBdr>
        <w:top w:val="none" w:sz="0" w:space="0" w:color="auto"/>
        <w:left w:val="none" w:sz="0" w:space="0" w:color="auto"/>
        <w:bottom w:val="none" w:sz="0" w:space="0" w:color="auto"/>
        <w:right w:val="none" w:sz="0" w:space="0" w:color="auto"/>
      </w:divBdr>
    </w:div>
    <w:div w:id="1268470078">
      <w:bodyDiv w:val="1"/>
      <w:marLeft w:val="0"/>
      <w:marRight w:val="0"/>
      <w:marTop w:val="0"/>
      <w:marBottom w:val="0"/>
      <w:divBdr>
        <w:top w:val="none" w:sz="0" w:space="0" w:color="auto"/>
        <w:left w:val="none" w:sz="0" w:space="0" w:color="auto"/>
        <w:bottom w:val="none" w:sz="0" w:space="0" w:color="auto"/>
        <w:right w:val="none" w:sz="0" w:space="0" w:color="auto"/>
      </w:divBdr>
    </w:div>
    <w:div w:id="1317683317">
      <w:bodyDiv w:val="1"/>
      <w:marLeft w:val="0"/>
      <w:marRight w:val="0"/>
      <w:marTop w:val="0"/>
      <w:marBottom w:val="0"/>
      <w:divBdr>
        <w:top w:val="none" w:sz="0" w:space="0" w:color="auto"/>
        <w:left w:val="none" w:sz="0" w:space="0" w:color="auto"/>
        <w:bottom w:val="none" w:sz="0" w:space="0" w:color="auto"/>
        <w:right w:val="none" w:sz="0" w:space="0" w:color="auto"/>
      </w:divBdr>
    </w:div>
    <w:div w:id="1362049194">
      <w:bodyDiv w:val="1"/>
      <w:marLeft w:val="0"/>
      <w:marRight w:val="0"/>
      <w:marTop w:val="0"/>
      <w:marBottom w:val="0"/>
      <w:divBdr>
        <w:top w:val="none" w:sz="0" w:space="0" w:color="auto"/>
        <w:left w:val="none" w:sz="0" w:space="0" w:color="auto"/>
        <w:bottom w:val="none" w:sz="0" w:space="0" w:color="auto"/>
        <w:right w:val="none" w:sz="0" w:space="0" w:color="auto"/>
      </w:divBdr>
    </w:div>
    <w:div w:id="1672685709">
      <w:bodyDiv w:val="1"/>
      <w:marLeft w:val="0"/>
      <w:marRight w:val="0"/>
      <w:marTop w:val="0"/>
      <w:marBottom w:val="0"/>
      <w:divBdr>
        <w:top w:val="none" w:sz="0" w:space="0" w:color="auto"/>
        <w:left w:val="none" w:sz="0" w:space="0" w:color="auto"/>
        <w:bottom w:val="none" w:sz="0" w:space="0" w:color="auto"/>
        <w:right w:val="none" w:sz="0" w:space="0" w:color="auto"/>
      </w:divBdr>
    </w:div>
    <w:div w:id="1689916052">
      <w:bodyDiv w:val="1"/>
      <w:marLeft w:val="0"/>
      <w:marRight w:val="0"/>
      <w:marTop w:val="0"/>
      <w:marBottom w:val="0"/>
      <w:divBdr>
        <w:top w:val="none" w:sz="0" w:space="0" w:color="auto"/>
        <w:left w:val="none" w:sz="0" w:space="0" w:color="auto"/>
        <w:bottom w:val="none" w:sz="0" w:space="0" w:color="auto"/>
        <w:right w:val="none" w:sz="0" w:space="0" w:color="auto"/>
      </w:divBdr>
    </w:div>
    <w:div w:id="1845897315">
      <w:bodyDiv w:val="1"/>
      <w:marLeft w:val="0"/>
      <w:marRight w:val="0"/>
      <w:marTop w:val="0"/>
      <w:marBottom w:val="0"/>
      <w:divBdr>
        <w:top w:val="none" w:sz="0" w:space="0" w:color="auto"/>
        <w:left w:val="none" w:sz="0" w:space="0" w:color="auto"/>
        <w:bottom w:val="none" w:sz="0" w:space="0" w:color="auto"/>
        <w:right w:val="none" w:sz="0" w:space="0" w:color="auto"/>
      </w:divBdr>
      <w:divsChild>
        <w:div w:id="1123698102">
          <w:marLeft w:val="0"/>
          <w:marRight w:val="0"/>
          <w:marTop w:val="0"/>
          <w:marBottom w:val="0"/>
          <w:divBdr>
            <w:top w:val="none" w:sz="0" w:space="0" w:color="auto"/>
            <w:left w:val="none" w:sz="0" w:space="0" w:color="auto"/>
            <w:bottom w:val="none" w:sz="0" w:space="0" w:color="auto"/>
            <w:right w:val="none" w:sz="0" w:space="0" w:color="auto"/>
          </w:divBdr>
          <w:divsChild>
            <w:div w:id="871694578">
              <w:marLeft w:val="0"/>
              <w:marRight w:val="0"/>
              <w:marTop w:val="0"/>
              <w:marBottom w:val="0"/>
              <w:divBdr>
                <w:top w:val="none" w:sz="0" w:space="0" w:color="auto"/>
                <w:left w:val="none" w:sz="0" w:space="0" w:color="auto"/>
                <w:bottom w:val="none" w:sz="0" w:space="0" w:color="auto"/>
                <w:right w:val="none" w:sz="0" w:space="0" w:color="auto"/>
              </w:divBdr>
              <w:divsChild>
                <w:div w:id="1342001302">
                  <w:marLeft w:val="0"/>
                  <w:marRight w:val="0"/>
                  <w:marTop w:val="0"/>
                  <w:marBottom w:val="0"/>
                  <w:divBdr>
                    <w:top w:val="none" w:sz="0" w:space="0" w:color="auto"/>
                    <w:left w:val="none" w:sz="0" w:space="0" w:color="auto"/>
                    <w:bottom w:val="none" w:sz="0" w:space="0" w:color="auto"/>
                    <w:right w:val="none" w:sz="0" w:space="0" w:color="auto"/>
                  </w:divBdr>
                  <w:divsChild>
                    <w:div w:id="1037854676">
                      <w:marLeft w:val="0"/>
                      <w:marRight w:val="0"/>
                      <w:marTop w:val="0"/>
                      <w:marBottom w:val="0"/>
                      <w:divBdr>
                        <w:top w:val="none" w:sz="0" w:space="0" w:color="auto"/>
                        <w:left w:val="none" w:sz="0" w:space="0" w:color="auto"/>
                        <w:bottom w:val="none" w:sz="0" w:space="0" w:color="auto"/>
                        <w:right w:val="none" w:sz="0" w:space="0" w:color="auto"/>
                      </w:divBdr>
                      <w:divsChild>
                        <w:div w:id="436173164">
                          <w:marLeft w:val="0"/>
                          <w:marRight w:val="0"/>
                          <w:marTop w:val="0"/>
                          <w:marBottom w:val="0"/>
                          <w:divBdr>
                            <w:top w:val="none" w:sz="0" w:space="0" w:color="auto"/>
                            <w:left w:val="none" w:sz="0" w:space="0" w:color="auto"/>
                            <w:bottom w:val="none" w:sz="0" w:space="0" w:color="auto"/>
                            <w:right w:val="none" w:sz="0" w:space="0" w:color="auto"/>
                          </w:divBdr>
                          <w:divsChild>
                            <w:div w:id="9336086">
                              <w:marLeft w:val="0"/>
                              <w:marRight w:val="0"/>
                              <w:marTop w:val="0"/>
                              <w:marBottom w:val="0"/>
                              <w:divBdr>
                                <w:top w:val="single" w:sz="18" w:space="0" w:color="E74845"/>
                                <w:left w:val="single" w:sz="18" w:space="0" w:color="E74845"/>
                                <w:bottom w:val="single" w:sz="18" w:space="0" w:color="E74845"/>
                                <w:right w:val="single" w:sz="18" w:space="0" w:color="E74845"/>
                              </w:divBdr>
                              <w:divsChild>
                                <w:div w:id="863593876">
                                  <w:marLeft w:val="0"/>
                                  <w:marRight w:val="0"/>
                                  <w:marTop w:val="0"/>
                                  <w:marBottom w:val="0"/>
                                  <w:divBdr>
                                    <w:top w:val="none" w:sz="0" w:space="0" w:color="auto"/>
                                    <w:left w:val="none" w:sz="0" w:space="0" w:color="auto"/>
                                    <w:bottom w:val="none" w:sz="0" w:space="0" w:color="auto"/>
                                    <w:right w:val="none" w:sz="0" w:space="0" w:color="auto"/>
                                  </w:divBdr>
                                </w:div>
                              </w:divsChild>
                            </w:div>
                            <w:div w:id="1289698242">
                              <w:marLeft w:val="0"/>
                              <w:marRight w:val="0"/>
                              <w:marTop w:val="0"/>
                              <w:marBottom w:val="0"/>
                              <w:divBdr>
                                <w:top w:val="single" w:sz="18" w:space="0" w:color="E74845"/>
                                <w:left w:val="single" w:sz="18" w:space="0" w:color="E74845"/>
                                <w:bottom w:val="single" w:sz="18" w:space="0" w:color="E74845"/>
                                <w:right w:val="single" w:sz="18" w:space="0" w:color="E74845"/>
                              </w:divBdr>
                              <w:divsChild>
                                <w:div w:id="1833107998">
                                  <w:marLeft w:val="0"/>
                                  <w:marRight w:val="0"/>
                                  <w:marTop w:val="0"/>
                                  <w:marBottom w:val="0"/>
                                  <w:divBdr>
                                    <w:top w:val="none" w:sz="0" w:space="0" w:color="auto"/>
                                    <w:left w:val="none" w:sz="0" w:space="0" w:color="auto"/>
                                    <w:bottom w:val="none" w:sz="0" w:space="0" w:color="auto"/>
                                    <w:right w:val="none" w:sz="0" w:space="0" w:color="auto"/>
                                  </w:divBdr>
                                </w:div>
                              </w:divsChild>
                            </w:div>
                            <w:div w:id="740175218">
                              <w:marLeft w:val="0"/>
                              <w:marRight w:val="0"/>
                              <w:marTop w:val="0"/>
                              <w:marBottom w:val="0"/>
                              <w:divBdr>
                                <w:top w:val="single" w:sz="18" w:space="0" w:color="94C455"/>
                                <w:left w:val="single" w:sz="18" w:space="0" w:color="94C455"/>
                                <w:bottom w:val="single" w:sz="18" w:space="0" w:color="94C455"/>
                                <w:right w:val="single" w:sz="18" w:space="0" w:color="94C455"/>
                              </w:divBdr>
                              <w:divsChild>
                                <w:div w:id="12327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689220">
      <w:bodyDiv w:val="1"/>
      <w:marLeft w:val="0"/>
      <w:marRight w:val="0"/>
      <w:marTop w:val="0"/>
      <w:marBottom w:val="0"/>
      <w:divBdr>
        <w:top w:val="none" w:sz="0" w:space="0" w:color="auto"/>
        <w:left w:val="none" w:sz="0" w:space="0" w:color="auto"/>
        <w:bottom w:val="none" w:sz="0" w:space="0" w:color="auto"/>
        <w:right w:val="none" w:sz="0" w:space="0" w:color="auto"/>
      </w:divBdr>
    </w:div>
    <w:div w:id="1923680395">
      <w:bodyDiv w:val="1"/>
      <w:marLeft w:val="0"/>
      <w:marRight w:val="0"/>
      <w:marTop w:val="0"/>
      <w:marBottom w:val="0"/>
      <w:divBdr>
        <w:top w:val="none" w:sz="0" w:space="0" w:color="auto"/>
        <w:left w:val="none" w:sz="0" w:space="0" w:color="auto"/>
        <w:bottom w:val="none" w:sz="0" w:space="0" w:color="auto"/>
        <w:right w:val="none" w:sz="0" w:space="0" w:color="auto"/>
      </w:divBdr>
    </w:div>
    <w:div w:id="2089301378">
      <w:bodyDiv w:val="1"/>
      <w:marLeft w:val="0"/>
      <w:marRight w:val="0"/>
      <w:marTop w:val="0"/>
      <w:marBottom w:val="0"/>
      <w:divBdr>
        <w:top w:val="none" w:sz="0" w:space="0" w:color="auto"/>
        <w:left w:val="none" w:sz="0" w:space="0" w:color="auto"/>
        <w:bottom w:val="none" w:sz="0" w:space="0" w:color="auto"/>
        <w:right w:val="none" w:sz="0" w:space="0" w:color="auto"/>
      </w:divBdr>
      <w:divsChild>
        <w:div w:id="797918090">
          <w:marLeft w:val="0"/>
          <w:marRight w:val="0"/>
          <w:marTop w:val="150"/>
          <w:marBottom w:val="150"/>
          <w:divBdr>
            <w:top w:val="dashed" w:sz="6" w:space="0" w:color="787878"/>
            <w:left w:val="dashed" w:sz="6" w:space="0" w:color="787878"/>
            <w:bottom w:val="dashed" w:sz="6" w:space="0" w:color="787878"/>
            <w:right w:val="dashed" w:sz="6" w:space="0" w:color="787878"/>
          </w:divBdr>
        </w:div>
        <w:div w:id="380331252">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21298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85</Pages>
  <Words>30188</Words>
  <Characters>172077</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2025-09-26T19:50:00Z</dcterms:created>
  <dcterms:modified xsi:type="dcterms:W3CDTF">2025-09-26T19:50:00Z</dcterms:modified>
</cp:coreProperties>
</file>