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62" w:rsidRPr="00734FBA" w:rsidRDefault="00E84E62" w:rsidP="00734FB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E84E62" w:rsidRPr="00734FBA" w:rsidRDefault="00E84E62" w:rsidP="00734FB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bCs/>
          <w:caps/>
          <w:sz w:val="24"/>
          <w:szCs w:val="24"/>
        </w:rPr>
        <w:t>ПРОФЕССИОНАЛЬНОГО ОБРАЗОВАНИЯ</w:t>
      </w:r>
    </w:p>
    <w:p w:rsidR="00E84E62" w:rsidRPr="00734FBA" w:rsidRDefault="00E84E62" w:rsidP="00734FB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E84E62" w:rsidRPr="00734FBA" w:rsidRDefault="00E84E62" w:rsidP="00734FBA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9214" w:type="dxa"/>
        <w:tblLook w:val="00A0" w:firstRow="1" w:lastRow="0" w:firstColumn="1" w:lastColumn="0" w:noHBand="0" w:noVBand="0"/>
      </w:tblPr>
      <w:tblGrid>
        <w:gridCol w:w="4536"/>
        <w:gridCol w:w="4678"/>
      </w:tblGrid>
      <w:tr w:rsidR="00F4246B" w:rsidRPr="006054FB" w:rsidTr="007D61FF">
        <w:trPr>
          <w:trHeight w:val="1446"/>
        </w:trPr>
        <w:tc>
          <w:tcPr>
            <w:tcW w:w="4536" w:type="dxa"/>
          </w:tcPr>
          <w:p w:rsidR="00F4246B" w:rsidRPr="00B94F24" w:rsidRDefault="00D85DF7" w:rsidP="006F648F">
            <w:pPr>
              <w:jc w:val="right"/>
              <w:rPr>
                <w:rFonts w:ascii="Times New Roman" w:hAnsi="Times New Roman"/>
              </w:rPr>
            </w:pPr>
            <w:r w:rsidRPr="00D85DF7">
              <w:rPr>
                <w:rFonts w:ascii="Times New Roman" w:hAnsi="Times New Roman"/>
              </w:rPr>
              <w:t xml:space="preserve">Рассмотрено и рекомендовано на заседании кафедры «Общеобразовательных дисциплин и педагогики». Протокол № </w:t>
            </w:r>
            <w:r w:rsidR="006F648F">
              <w:rPr>
                <w:rFonts w:ascii="Times New Roman" w:hAnsi="Times New Roman"/>
              </w:rPr>
              <w:t>8</w:t>
            </w:r>
            <w:r w:rsidRPr="00D85DF7">
              <w:rPr>
                <w:rFonts w:ascii="Times New Roman" w:hAnsi="Times New Roman"/>
              </w:rPr>
              <w:t xml:space="preserve"> от 24.05.202</w:t>
            </w:r>
            <w:r w:rsidR="006F648F">
              <w:rPr>
                <w:rFonts w:ascii="Times New Roman" w:hAnsi="Times New Roman"/>
              </w:rPr>
              <w:t>5</w:t>
            </w:r>
            <w:r w:rsidRPr="00D85DF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vMerge w:val="restart"/>
          </w:tcPr>
          <w:p w:rsidR="00F4246B" w:rsidRPr="006054FB" w:rsidRDefault="00F4246B" w:rsidP="00B64C3B">
            <w:pPr>
              <w:jc w:val="right"/>
              <w:rPr>
                <w:rFonts w:ascii="Times New Roman" w:hAnsi="Times New Roman"/>
              </w:rPr>
            </w:pPr>
            <w:r w:rsidRPr="006054FB">
              <w:rPr>
                <w:rFonts w:ascii="Times New Roman" w:hAnsi="Times New Roman"/>
              </w:rPr>
              <w:t>УТВЕРЖДАЮ</w:t>
            </w:r>
          </w:p>
          <w:p w:rsidR="00F4246B" w:rsidRPr="006054FB" w:rsidRDefault="00F4246B" w:rsidP="00B64C3B">
            <w:pPr>
              <w:jc w:val="right"/>
              <w:rPr>
                <w:rFonts w:ascii="Times New Roman" w:hAnsi="Times New Roman"/>
              </w:rPr>
            </w:pPr>
            <w:r w:rsidRPr="006054FB">
              <w:rPr>
                <w:rFonts w:ascii="Times New Roman" w:hAnsi="Times New Roman"/>
              </w:rPr>
              <w:t>Директор</w:t>
            </w:r>
          </w:p>
          <w:p w:rsidR="00F4246B" w:rsidRPr="006054FB" w:rsidRDefault="00F4246B" w:rsidP="00B64C3B">
            <w:pPr>
              <w:jc w:val="right"/>
              <w:rPr>
                <w:rFonts w:ascii="Times New Roman" w:hAnsi="Times New Roman"/>
              </w:rPr>
            </w:pPr>
            <w:r w:rsidRPr="006054FB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</w:t>
            </w:r>
            <w:r w:rsidRPr="006054FB">
              <w:rPr>
                <w:rFonts w:ascii="Times New Roman" w:hAnsi="Times New Roman"/>
              </w:rPr>
              <w:t>_________</w:t>
            </w:r>
            <w:proofErr w:type="spellStart"/>
            <w:r w:rsidRPr="006054FB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F4246B" w:rsidRPr="006054FB" w:rsidRDefault="00F4246B" w:rsidP="00B64C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46B" w:rsidRPr="006054FB">
        <w:tc>
          <w:tcPr>
            <w:tcW w:w="4536" w:type="dxa"/>
          </w:tcPr>
          <w:p w:rsidR="00F4246B" w:rsidRPr="00B94F24" w:rsidRDefault="00F4246B" w:rsidP="00B94F24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  <w:vMerge/>
          </w:tcPr>
          <w:p w:rsidR="00F4246B" w:rsidRPr="006054FB" w:rsidRDefault="00F4246B" w:rsidP="00B64C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4E62" w:rsidRDefault="00E84E62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E62" w:rsidRDefault="00E84E62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E62" w:rsidRDefault="00E84E62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E62" w:rsidRPr="00734FBA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FBA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E84E62" w:rsidRPr="00734FBA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E62" w:rsidRPr="00734FBA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– </w:t>
      </w:r>
      <w:r w:rsidR="00E75722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E84E62" w:rsidRPr="00734FBA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A5659C">
        <w:rPr>
          <w:rFonts w:ascii="Times New Roman" w:hAnsi="Times New Roman" w:cs="Times New Roman"/>
          <w:color w:val="000000"/>
          <w:sz w:val="24"/>
          <w:szCs w:val="24"/>
        </w:rPr>
        <w:t>Проектирование образовательных программ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t xml:space="preserve">Курс: </w:t>
      </w:r>
      <w:r w:rsidR="00A5659C">
        <w:rPr>
          <w:rFonts w:ascii="Times New Roman" w:hAnsi="Times New Roman" w:cs="Times New Roman"/>
          <w:sz w:val="24"/>
          <w:szCs w:val="24"/>
        </w:rPr>
        <w:t>1</w:t>
      </w:r>
      <w:r w:rsidR="007D61FF">
        <w:rPr>
          <w:rFonts w:ascii="Times New Roman" w:hAnsi="Times New Roman" w:cs="Times New Roman"/>
          <w:sz w:val="24"/>
          <w:szCs w:val="24"/>
        </w:rPr>
        <w:t>,</w:t>
      </w:r>
      <w:r w:rsidR="00A5659C">
        <w:rPr>
          <w:rFonts w:ascii="Times New Roman" w:hAnsi="Times New Roman" w:cs="Times New Roman"/>
          <w:sz w:val="24"/>
          <w:szCs w:val="24"/>
        </w:rPr>
        <w:t>2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t xml:space="preserve">Специальности: 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44.02.02</w:t>
      </w:r>
      <w:r w:rsidR="00F42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8224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еподавание</w:t>
      </w:r>
      <w:r w:rsidR="00F42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42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="00F42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24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лас</w:t>
      </w:r>
      <w:r w:rsidRPr="00A8224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8224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62" w:rsidRPr="00A8224C" w:rsidRDefault="00E84E62" w:rsidP="00A8224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24C">
        <w:rPr>
          <w:rFonts w:ascii="Times New Roman" w:hAnsi="Times New Roman" w:cs="Times New Roman"/>
          <w:b/>
          <w:bCs/>
          <w:sz w:val="24"/>
          <w:szCs w:val="24"/>
        </w:rPr>
        <w:t>Разработчики:</w:t>
      </w:r>
    </w:p>
    <w:p w:rsidR="00E84E62" w:rsidRPr="00A8224C" w:rsidRDefault="00E84E62" w:rsidP="00A8224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Pr="00A8224C" w:rsidRDefault="00E84E62" w:rsidP="006054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t>Преподаватель</w:t>
      </w:r>
      <w:r w:rsidR="00A5659C">
        <w:rPr>
          <w:rFonts w:ascii="Times New Roman" w:hAnsi="Times New Roman" w:cs="Times New Roman"/>
          <w:sz w:val="24"/>
          <w:szCs w:val="24"/>
        </w:rPr>
        <w:t xml:space="preserve"> Астафьев В. А.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Pr="00734FBA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Pr="00A8224C" w:rsidRDefault="006F648F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5875" r="18415" b="171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D6113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" strokecolor="white" strokeweight="2pt">
                <v:path arrowok="t"/>
              </v:rect>
            </w:pict>
          </mc:Fallback>
        </mc:AlternateContent>
      </w:r>
      <w:r w:rsidR="00E84E62" w:rsidRPr="00A8224C">
        <w:rPr>
          <w:rFonts w:ascii="Times New Roman" w:hAnsi="Times New Roman" w:cs="Times New Roman"/>
          <w:sz w:val="24"/>
          <w:szCs w:val="24"/>
        </w:rPr>
        <w:t>Ставрополь</w:t>
      </w:r>
      <w:r w:rsidR="00E84E6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br w:type="page"/>
      </w:r>
    </w:p>
    <w:p w:rsidR="00E84E62" w:rsidRPr="00351DD2" w:rsidRDefault="00E84E62" w:rsidP="00B94F2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E84E62" w:rsidRPr="00F91388" w:rsidRDefault="00E84E62" w:rsidP="006054FB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6257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E76257"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76257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озн</w:t>
      </w:r>
      <w:r w:rsidRPr="00E76257">
        <w:rPr>
          <w:rFonts w:ascii="Times New Roman" w:hAnsi="Times New Roman" w:cs="Times New Roman"/>
          <w:color w:val="000000"/>
          <w:spacing w:val="-2"/>
          <w:sz w:val="28"/>
          <w:szCs w:val="28"/>
        </w:rPr>
        <w:t>ы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257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E76257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ль</w:t>
      </w:r>
      <w:r w:rsidRPr="00E76257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E76257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и св</w:t>
      </w:r>
      <w:r w:rsidRPr="00E76257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тской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эт</w:t>
      </w:r>
      <w:r w:rsidRPr="00E76257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76257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4E62" w:rsidRDefault="00E84E62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зачета. </w:t>
      </w:r>
    </w:p>
    <w:p w:rsidR="00E84E62" w:rsidRPr="00351DD2" w:rsidRDefault="00E84E62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E62" w:rsidRDefault="00E84E62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E84E62" w:rsidRPr="00351DD2" w:rsidRDefault="00E84E62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6"/>
        <w:gridCol w:w="3183"/>
        <w:gridCol w:w="5086"/>
      </w:tblGrid>
      <w:tr w:rsidR="003F10D1" w:rsidRPr="00351DD2" w:rsidTr="00A5659C"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D1" w:rsidRPr="0015462C" w:rsidRDefault="003F10D1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 ЛР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D1" w:rsidRPr="0015462C" w:rsidRDefault="003F10D1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2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D1" w:rsidRPr="0015462C" w:rsidRDefault="003F10D1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F10D1" w:rsidRPr="00351DD2" w:rsidTr="00A5659C">
        <w:trPr>
          <w:trHeight w:val="6018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9C" w:rsidRDefault="00A5659C" w:rsidP="00F035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ПК 1.5</w:t>
            </w:r>
            <w:r w:rsidR="003F10D1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;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1.7</w:t>
            </w:r>
            <w:r w:rsidR="003F10D1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;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1.1</w:t>
            </w:r>
            <w:r w:rsidR="003F10D1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;</w:t>
            </w:r>
          </w:p>
          <w:p w:rsidR="003F10D1" w:rsidRDefault="00A5659C" w:rsidP="00F035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2.1</w:t>
            </w:r>
          </w:p>
          <w:p w:rsidR="003F10D1" w:rsidRPr="00F03565" w:rsidRDefault="003F10D1" w:rsidP="00A565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D1" w:rsidRPr="00A5659C" w:rsidRDefault="00A5659C" w:rsidP="00A565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659C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- анализировать Федеральные государственные образовательные стандарты основного общего образования и среднего (полного) общего образования (ФГОС ООО и ФГОС СОО) как нормативно-правовую базу проектирования основных образовательных программ; - сравнивать Федеральные государственные образовательные стандарты и государственные образовательные стандарты и на этой основе выделять отличительные особенности ФГОС; - организовывать процесс проектирования основной образовательной программы; - проектировать отдельные разделы основной образовательной программы; - проектировать рабочую программу по предмету. </w:t>
            </w:r>
          </w:p>
        </w:tc>
        <w:tc>
          <w:tcPr>
            <w:tcW w:w="2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D1" w:rsidRPr="00A5659C" w:rsidRDefault="00A5659C" w:rsidP="00A565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659C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- виды образования в Российской Федерации и их общую характеристику; - понятие образовательной программы и виды образовательных программ; - основные источники проектирования образовательных программ; - Федеральные государственные образовательные стандарты основного общего образования и среднего (полного) общего образования (ФГОС ООО и ФГОС СОО) как нормативно-правовую базу проектирования образовательных программ; - отличия Федеральных государственных образовательных стандартов от государственных образовательных стандартов; - критерии готовности образовательной организации к переходу на ФГОС ООО и ФГОС СОО; - сущность, основные положения и принципы системно-</w:t>
            </w:r>
            <w:proofErr w:type="spellStart"/>
            <w:r w:rsidRPr="00A5659C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деятельностного</w:t>
            </w:r>
            <w:proofErr w:type="spellEnd"/>
            <w:r w:rsidRPr="00A5659C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подхода как методологической основы проектирования образовательных программ; - отличительные характеристики традиционного образовательного процесса и образовательного процесса в условиях внедрения ФГОС; - понятие, структуру, содержание и назначение примерной основной образовательной программы; - понятие, цель, задачи, структуру, содержание и назначение основных образовательных программ; - принципы, основные подходы и этапы проектирования основной образовательной программы - понятие, цель, задачи, виды, примерную структуру и назначение дополнительной общеобразовательной программы; - понятие и виды рабочих программ; - понятие, функции, структуру рабочей программы по предмету, требования к разработке и алгоритм проектирования рабочей программы по предмету; - понятие, цель, типологические черты, структуру рабочей программы элективного курса; - понятие, цель, типологические черты, структура рабочей программы курса внеурочной деятельности. </w:t>
            </w:r>
          </w:p>
        </w:tc>
      </w:tr>
    </w:tbl>
    <w:p w:rsidR="00E84E62" w:rsidRPr="00351DD2" w:rsidRDefault="00E84E62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E62" w:rsidRPr="00351DD2" w:rsidRDefault="00E84E62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E84E62" w:rsidRDefault="00E84E62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E84E62" w:rsidRPr="00351DD2" w:rsidRDefault="00E84E62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>
        <w:rPr>
          <w:rFonts w:ascii="Times New Roman" w:hAnsi="Times New Roman" w:cs="Times New Roman"/>
          <w:i w:val="0"/>
          <w:iCs w:val="0"/>
        </w:rPr>
        <w:t>экзамена</w:t>
      </w:r>
    </w:p>
    <w:p w:rsidR="00E84E62" w:rsidRPr="001B517C" w:rsidRDefault="00E84E62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вопросам.</w:t>
      </w:r>
    </w:p>
    <w:p w:rsidR="00E84E62" w:rsidRPr="00351DD2" w:rsidRDefault="00E84E62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90AE0" w:rsidRPr="00290AE0" w:rsidRDefault="00F03565" w:rsidP="00290AE0">
      <w:pPr>
        <w:jc w:val="both"/>
        <w:rPr>
          <w:rFonts w:ascii="Times New Roman" w:hAnsi="Times New Roman"/>
          <w:sz w:val="28"/>
          <w:szCs w:val="28"/>
        </w:rPr>
      </w:pPr>
      <w:r w:rsidRPr="006025A9">
        <w:rPr>
          <w:rFonts w:ascii="Times New Roman" w:hAnsi="Times New Roman"/>
          <w:sz w:val="28"/>
          <w:szCs w:val="28"/>
        </w:rPr>
        <w:lastRenderedPageBreak/>
        <w:t xml:space="preserve">1. Место (время) выполнения задания: </w:t>
      </w:r>
      <w:r w:rsidR="00290AE0" w:rsidRPr="00290AE0">
        <w:rPr>
          <w:rFonts w:ascii="Times New Roman" w:hAnsi="Times New Roman"/>
          <w:sz w:val="28"/>
          <w:szCs w:val="28"/>
        </w:rPr>
        <w:t xml:space="preserve">Кабинет </w:t>
      </w:r>
      <w:r w:rsidR="00A5659C">
        <w:rPr>
          <w:rFonts w:ascii="Times New Roman" w:hAnsi="Times New Roman"/>
          <w:sz w:val="28"/>
          <w:szCs w:val="28"/>
        </w:rPr>
        <w:t>общеобразовательных</w:t>
      </w:r>
      <w:r w:rsidR="00290AE0" w:rsidRPr="00290AE0">
        <w:rPr>
          <w:rFonts w:ascii="Times New Roman" w:hAnsi="Times New Roman"/>
          <w:sz w:val="28"/>
          <w:szCs w:val="28"/>
        </w:rPr>
        <w:t xml:space="preserve"> дисциплин</w:t>
      </w:r>
    </w:p>
    <w:p w:rsidR="00F03565" w:rsidRPr="001F134C" w:rsidRDefault="00F03565" w:rsidP="00F03565">
      <w:pPr>
        <w:jc w:val="both"/>
        <w:rPr>
          <w:rFonts w:ascii="Times New Roman" w:hAnsi="Times New Roman"/>
          <w:sz w:val="28"/>
          <w:szCs w:val="28"/>
        </w:rPr>
      </w:pPr>
      <w:r w:rsidRPr="001F134C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</w:t>
      </w:r>
      <w:r w:rsidRPr="001F134C">
        <w:rPr>
          <w:rFonts w:ascii="Times New Roman" w:hAnsi="Times New Roman"/>
          <w:sz w:val="28"/>
          <w:szCs w:val="28"/>
        </w:rPr>
        <w:t>0 мин.</w:t>
      </w:r>
    </w:p>
    <w:p w:rsidR="00F03565" w:rsidRDefault="00F03565" w:rsidP="00F03565">
      <w:pPr>
        <w:jc w:val="both"/>
        <w:rPr>
          <w:rFonts w:ascii="Times New Roman" w:hAnsi="Times New Roman"/>
          <w:sz w:val="28"/>
          <w:szCs w:val="28"/>
        </w:rPr>
      </w:pPr>
      <w:r w:rsidRPr="001F134C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 – канцелярские товары (ручка, карандаш</w:t>
      </w:r>
      <w:r>
        <w:rPr>
          <w:rFonts w:ascii="Times New Roman" w:hAnsi="Times New Roman"/>
          <w:sz w:val="28"/>
          <w:szCs w:val="28"/>
        </w:rPr>
        <w:t>, бумага</w:t>
      </w:r>
      <w:r w:rsidRPr="001F134C">
        <w:rPr>
          <w:rFonts w:ascii="Times New Roman" w:hAnsi="Times New Roman"/>
          <w:sz w:val="28"/>
          <w:szCs w:val="28"/>
        </w:rPr>
        <w:t>).</w:t>
      </w:r>
    </w:p>
    <w:p w:rsidR="00E84E62" w:rsidRDefault="00E84E62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Default="00E84E62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Pr="00734FBA" w:rsidRDefault="00E84E62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Pr="004E4B35" w:rsidRDefault="00E75722" w:rsidP="00734FB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  <w:r w:rsidRPr="00DE6E98">
        <w:rPr>
          <w:rFonts w:ascii="Times New Roman" w:hAnsi="Times New Roman"/>
          <w:b/>
          <w:sz w:val="28"/>
          <w:szCs w:val="28"/>
        </w:rPr>
        <w:t>к дифференцированному зачету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Индивидуальная образовательная программа.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Индивидуальный учебный план.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Индивидуализация современного образования.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Проектирование как деятельность по разработке образовательных программ.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Организационно-нормативное обеспечение разработки образовательных программ в современных условиях.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Структура и содержание ОП.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Стандартизация образования.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Обеспечение реализации ОП.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Организационные и психолого-педагогические проблемы реализации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Социальный заказ на образование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Результаты образовательных программ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Способы проектирования результатов ОП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ОП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разработки практик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Модульный подход в образовании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методы проектирования модулей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потребностей, заинтересованных в ОП сторон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Регламентация разработки ОП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и его характеристика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Имитационные технологии в разработке ОП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 средства, их классификация и характеристика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Неимитационные технологии в разработке ОП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компоненты ОП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Социально-экономические предпосылки модернизации российского образования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Состояние отечественной психолого-педагогической науки к началу XXI века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ФГОС общего образования как общественный договор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Основные характеристики ФГОС общего образования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lastRenderedPageBreak/>
        <w:t>Понятие основной образовательной программы.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Основная образовательная программа общего образования с точки зрения ФГОС общего образования.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Порядок разработки основных образовательных программ общего образования.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Понятие рабочей программы учебного предмета.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Структура рабочей программы учебного предмета.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Технология проектирования рабочих программ учебных предметов.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Понятие внеурочной деятельности.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Направления и виды внеурочной деятельности.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Структура программ внеурочной деятельности.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Технология проектирования рабочих программ курсов внеурочной деятельности.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Международные исследования в области качества образования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Понятие функциональной грамотности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Развитие идей Л. С. Выготского.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C56D2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56D23">
        <w:rPr>
          <w:rFonts w:ascii="Times New Roman" w:hAnsi="Times New Roman" w:cs="Times New Roman"/>
          <w:sz w:val="28"/>
          <w:szCs w:val="28"/>
        </w:rPr>
        <w:t xml:space="preserve"> подход в образовании.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Системы качества в образовании.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Введение ФГОС в Российской Федерации.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Идея фундаментального ядра содержания образования.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Отражение национально-региональных и этнокультурных особенностей в ООП.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Региональные модельные ОП Ставропольского края.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Взаимосвязь структурных компонентов ОП.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Преемственность образовательных программ.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Примерные рабочие программ по учебным предметам.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Отражение национально-региональных и этнокультурных особенностей в рабочих программах по учебным предметам.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Выявление запросов участников образовательных отношений на реализацию курсов внеурочной деятельности.</w:t>
      </w:r>
    </w:p>
    <w:p w:rsidR="00E75722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23">
        <w:rPr>
          <w:rFonts w:ascii="Times New Roman" w:hAnsi="Times New Roman" w:cs="Times New Roman"/>
          <w:sz w:val="28"/>
          <w:szCs w:val="28"/>
        </w:rPr>
        <w:t>Отражение национально-региональных и этнокультурных особенностей в рабочих программах курсов внеурочной деятельности.</w:t>
      </w:r>
    </w:p>
    <w:p w:rsidR="00E75722" w:rsidRPr="00D62554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t xml:space="preserve">Примеры типовых задач формирования универсальных учебных действий. </w:t>
      </w:r>
    </w:p>
    <w:p w:rsidR="00E75722" w:rsidRPr="00D62554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t xml:space="preserve">Место программы духовно-нравственного развития и воспитания обучающихся в структуре ООП НОО. </w:t>
      </w:r>
    </w:p>
    <w:p w:rsidR="00E75722" w:rsidRPr="00D62554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t xml:space="preserve">Место программы воспитания и социализации в структуре ООП ООО и ООП СОО. </w:t>
      </w:r>
    </w:p>
    <w:p w:rsidR="00E75722" w:rsidRPr="00D62554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t xml:space="preserve">Место программы формирования культуры здорового и безопасного образа жизни в структуре ООП НОО. </w:t>
      </w:r>
    </w:p>
    <w:p w:rsidR="00E75722" w:rsidRPr="00D62554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t xml:space="preserve">Место программы формирования культуры здорового и безопасного образа жизни в структуре ООП ООО. </w:t>
      </w:r>
    </w:p>
    <w:p w:rsidR="00E75722" w:rsidRPr="00D62554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t xml:space="preserve">Место программы формирования культуры здорового и безопасного образа жизни в структуре ООП СОО. </w:t>
      </w:r>
    </w:p>
    <w:p w:rsidR="00E75722" w:rsidRPr="00D62554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индивидуально ориентированных коррекционных направлений работы с учащимися. </w:t>
      </w:r>
    </w:p>
    <w:p w:rsidR="00E75722" w:rsidRPr="00D62554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t xml:space="preserve">Специальные условия обучения и воспитания учащихся, испытывающих сложности в освоении ОП. </w:t>
      </w:r>
    </w:p>
    <w:p w:rsidR="00E75722" w:rsidRPr="00D62554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t xml:space="preserve">Технология оценивания предметных образовательных результатов. </w:t>
      </w:r>
    </w:p>
    <w:p w:rsidR="00E75722" w:rsidRPr="00D62554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t xml:space="preserve">Организация текущего контроля и промежуточной аттестации в школе. </w:t>
      </w:r>
    </w:p>
    <w:p w:rsidR="00E75722" w:rsidRPr="00C56D23" w:rsidRDefault="00E75722" w:rsidP="00E7572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54">
        <w:rPr>
          <w:rFonts w:ascii="Times New Roman" w:hAnsi="Times New Roman" w:cs="Times New Roman"/>
          <w:sz w:val="28"/>
          <w:szCs w:val="28"/>
        </w:rPr>
        <w:t>Государственная итоговая аттестация.</w:t>
      </w:r>
    </w:p>
    <w:p w:rsidR="00E84E62" w:rsidRPr="00E76257" w:rsidRDefault="00E84E62" w:rsidP="00E7625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5659C" w:rsidRDefault="00A5659C" w:rsidP="00A5659C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CE0DCF">
        <w:rPr>
          <w:rFonts w:ascii="Times New Roman" w:hAnsi="Times New Roman"/>
          <w:b/>
          <w:sz w:val="28"/>
          <w:szCs w:val="28"/>
        </w:rPr>
        <w:lastRenderedPageBreak/>
        <w:t>Критерии результатов знаний и умений</w:t>
      </w:r>
    </w:p>
    <w:p w:rsidR="00A5659C" w:rsidRPr="00CE0DCF" w:rsidRDefault="00A5659C" w:rsidP="00A5659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студентом учебного материала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A5659C" w:rsidRPr="00CE0DCF" w:rsidRDefault="00A5659C" w:rsidP="00A5659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A5659C" w:rsidRPr="00CE0DCF" w:rsidRDefault="00A5659C" w:rsidP="00A5659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A5659C" w:rsidRPr="00CE0DCF" w:rsidRDefault="00A5659C" w:rsidP="00A5659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A5659C" w:rsidRDefault="00A5659C" w:rsidP="00A5659C"/>
    <w:p w:rsidR="00E84E62" w:rsidRPr="00112598" w:rsidRDefault="00E84E62" w:rsidP="00A5659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4E62" w:rsidRPr="00112598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BA0" w:rsidRDefault="00690BA0">
      <w:pPr>
        <w:spacing w:after="0" w:line="240" w:lineRule="auto"/>
      </w:pPr>
      <w:r>
        <w:separator/>
      </w:r>
    </w:p>
  </w:endnote>
  <w:endnote w:type="continuationSeparator" w:id="0">
    <w:p w:rsidR="00690BA0" w:rsidRDefault="0069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E0" w:rsidRDefault="00290AE0" w:rsidP="007925FD">
    <w:pPr>
      <w:pStyle w:val="a3"/>
      <w:framePr w:wrap="auto" w:vAnchor="text" w:hAnchor="margin" w:xAlign="center" w:y="1"/>
      <w:rPr>
        <w:rStyle w:val="a5"/>
        <w:rFonts w:cs="Calibri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E779C0">
      <w:rPr>
        <w:rStyle w:val="a5"/>
        <w:rFonts w:cs="Calibri"/>
        <w:noProof/>
      </w:rPr>
      <w:t>6</w:t>
    </w:r>
    <w:r>
      <w:rPr>
        <w:rStyle w:val="a5"/>
        <w:rFonts w:cs="Calibri"/>
      </w:rPr>
      <w:fldChar w:fldCharType="end"/>
    </w:r>
  </w:p>
  <w:p w:rsidR="00290AE0" w:rsidRDefault="00290AE0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BA0" w:rsidRDefault="00690BA0">
      <w:pPr>
        <w:spacing w:after="0" w:line="240" w:lineRule="auto"/>
      </w:pPr>
      <w:r>
        <w:separator/>
      </w:r>
    </w:p>
  </w:footnote>
  <w:footnote w:type="continuationSeparator" w:id="0">
    <w:p w:rsidR="00690BA0" w:rsidRDefault="00690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 w15:restartNumberingAfterBreak="0">
    <w:nsid w:val="103C7A80"/>
    <w:multiLevelType w:val="hybridMultilevel"/>
    <w:tmpl w:val="C678A52A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C7C80"/>
    <w:multiLevelType w:val="hybridMultilevel"/>
    <w:tmpl w:val="817C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F2E34D9"/>
    <w:multiLevelType w:val="hybridMultilevel"/>
    <w:tmpl w:val="331C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3B68421B"/>
    <w:multiLevelType w:val="hybridMultilevel"/>
    <w:tmpl w:val="D58E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402F7F9D"/>
    <w:multiLevelType w:val="hybridMultilevel"/>
    <w:tmpl w:val="7CD8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05D04"/>
    <w:multiLevelType w:val="hybridMultilevel"/>
    <w:tmpl w:val="5BF05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C64F31"/>
    <w:multiLevelType w:val="hybridMultilevel"/>
    <w:tmpl w:val="B2D418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C487EAB"/>
    <w:multiLevelType w:val="hybridMultilevel"/>
    <w:tmpl w:val="965845E2"/>
    <w:lvl w:ilvl="0" w:tplc="C3F2B0EA">
      <w:start w:val="1"/>
      <w:numFmt w:val="bullet"/>
      <w:lvlText w:val="–"/>
      <w:lvlJc w:val="left"/>
      <w:pPr>
        <w:ind w:left="1429" w:hanging="360"/>
      </w:pPr>
      <w:rPr>
        <w:rFonts w:ascii="Sitka Text" w:hAnsi="Sitka Text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1C4E68"/>
    <w:multiLevelType w:val="hybridMultilevel"/>
    <w:tmpl w:val="7E9E0796"/>
    <w:lvl w:ilvl="0" w:tplc="CA5CC5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9D02342"/>
    <w:multiLevelType w:val="hybridMultilevel"/>
    <w:tmpl w:val="87D8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0E665F"/>
    <w:multiLevelType w:val="hybridMultilevel"/>
    <w:tmpl w:val="171A8E08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21"/>
  </w:num>
  <w:num w:numId="16">
    <w:abstractNumId w:val="12"/>
  </w:num>
  <w:num w:numId="17">
    <w:abstractNumId w:val="13"/>
  </w:num>
  <w:num w:numId="18">
    <w:abstractNumId w:val="24"/>
  </w:num>
  <w:num w:numId="19">
    <w:abstractNumId w:val="22"/>
  </w:num>
  <w:num w:numId="20">
    <w:abstractNumId w:val="25"/>
  </w:num>
  <w:num w:numId="21">
    <w:abstractNumId w:val="20"/>
  </w:num>
  <w:num w:numId="22">
    <w:abstractNumId w:val="29"/>
  </w:num>
  <w:num w:numId="23">
    <w:abstractNumId w:val="11"/>
  </w:num>
  <w:num w:numId="24">
    <w:abstractNumId w:val="28"/>
  </w:num>
  <w:num w:numId="25">
    <w:abstractNumId w:val="14"/>
  </w:num>
  <w:num w:numId="26">
    <w:abstractNumId w:val="26"/>
  </w:num>
  <w:num w:numId="27">
    <w:abstractNumId w:val="27"/>
  </w:num>
  <w:num w:numId="28">
    <w:abstractNumId w:val="18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23"/>
    <w:rsid w:val="0003782A"/>
    <w:rsid w:val="00061633"/>
    <w:rsid w:val="000A685C"/>
    <w:rsid w:val="000B3B76"/>
    <w:rsid w:val="00112598"/>
    <w:rsid w:val="0015462C"/>
    <w:rsid w:val="00175623"/>
    <w:rsid w:val="001878EA"/>
    <w:rsid w:val="001B517C"/>
    <w:rsid w:val="001C4E47"/>
    <w:rsid w:val="001C65CA"/>
    <w:rsid w:val="001F673C"/>
    <w:rsid w:val="00206C56"/>
    <w:rsid w:val="00253EC0"/>
    <w:rsid w:val="00263CB1"/>
    <w:rsid w:val="00264441"/>
    <w:rsid w:val="00290AE0"/>
    <w:rsid w:val="002A3562"/>
    <w:rsid w:val="002E324D"/>
    <w:rsid w:val="00307380"/>
    <w:rsid w:val="00351DD2"/>
    <w:rsid w:val="003709F3"/>
    <w:rsid w:val="003E0E8C"/>
    <w:rsid w:val="003F10D1"/>
    <w:rsid w:val="00472005"/>
    <w:rsid w:val="0047325F"/>
    <w:rsid w:val="004A02B0"/>
    <w:rsid w:val="004E4B35"/>
    <w:rsid w:val="004F07F6"/>
    <w:rsid w:val="005941FB"/>
    <w:rsid w:val="005D3BD1"/>
    <w:rsid w:val="005E0C4F"/>
    <w:rsid w:val="006054FB"/>
    <w:rsid w:val="00621D91"/>
    <w:rsid w:val="00682E87"/>
    <w:rsid w:val="00690BA0"/>
    <w:rsid w:val="006A65AE"/>
    <w:rsid w:val="006F648F"/>
    <w:rsid w:val="00734FBA"/>
    <w:rsid w:val="00743E93"/>
    <w:rsid w:val="0078362B"/>
    <w:rsid w:val="007925FD"/>
    <w:rsid w:val="007D61FF"/>
    <w:rsid w:val="007F50B1"/>
    <w:rsid w:val="007F63F5"/>
    <w:rsid w:val="007F6CA7"/>
    <w:rsid w:val="008074A3"/>
    <w:rsid w:val="008B0CD1"/>
    <w:rsid w:val="008C432C"/>
    <w:rsid w:val="009107FF"/>
    <w:rsid w:val="009A074C"/>
    <w:rsid w:val="00A5659C"/>
    <w:rsid w:val="00A8224C"/>
    <w:rsid w:val="00A83F50"/>
    <w:rsid w:val="00A87A80"/>
    <w:rsid w:val="00AD5579"/>
    <w:rsid w:val="00B0422B"/>
    <w:rsid w:val="00B43DB0"/>
    <w:rsid w:val="00B45765"/>
    <w:rsid w:val="00B64C3B"/>
    <w:rsid w:val="00B94F24"/>
    <w:rsid w:val="00C858D2"/>
    <w:rsid w:val="00C93150"/>
    <w:rsid w:val="00D81DE7"/>
    <w:rsid w:val="00D85DF7"/>
    <w:rsid w:val="00DA344E"/>
    <w:rsid w:val="00DA37D3"/>
    <w:rsid w:val="00E12F25"/>
    <w:rsid w:val="00E31995"/>
    <w:rsid w:val="00E75722"/>
    <w:rsid w:val="00E76257"/>
    <w:rsid w:val="00E779C0"/>
    <w:rsid w:val="00E84E62"/>
    <w:rsid w:val="00EA439D"/>
    <w:rsid w:val="00EE6FC6"/>
    <w:rsid w:val="00EF45F6"/>
    <w:rsid w:val="00F03565"/>
    <w:rsid w:val="00F4246B"/>
    <w:rsid w:val="00F42478"/>
    <w:rsid w:val="00F91388"/>
    <w:rsid w:val="00FE12AC"/>
    <w:rsid w:val="00F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E430F42-4477-4BE8-B633-DA02B374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324D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E324D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E324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E324D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2E324D"/>
    <w:rPr>
      <w:rFonts w:ascii="Calibri" w:hAnsi="Calibri" w:cs="Calibri"/>
    </w:rPr>
  </w:style>
  <w:style w:type="character" w:styleId="a5">
    <w:name w:val="page number"/>
    <w:rsid w:val="002E324D"/>
    <w:rPr>
      <w:rFonts w:cs="Times New Roman"/>
    </w:rPr>
  </w:style>
  <w:style w:type="character" w:styleId="a6">
    <w:name w:val="Hyperlink"/>
    <w:rsid w:val="00DA37D3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DA37D3"/>
    <w:pPr>
      <w:ind w:left="720"/>
    </w:pPr>
  </w:style>
  <w:style w:type="paragraph" w:styleId="a7">
    <w:name w:val="Body Text Indent"/>
    <w:basedOn w:val="a"/>
    <w:link w:val="a8"/>
    <w:rsid w:val="00DA37D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locked/>
    <w:rsid w:val="00DA37D3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E76257"/>
    <w:pPr>
      <w:widowControl w:val="0"/>
      <w:suppressAutoHyphens/>
      <w:spacing w:after="200" w:line="276" w:lineRule="auto"/>
    </w:pPr>
    <w:rPr>
      <w:rFonts w:eastAsia="Times New Roman" w:cs="Calibri"/>
      <w:kern w:val="2"/>
      <w:sz w:val="22"/>
      <w:szCs w:val="22"/>
      <w:lang w:eastAsia="ar-SA"/>
    </w:rPr>
  </w:style>
  <w:style w:type="paragraph" w:styleId="a9">
    <w:name w:val="List Paragraph"/>
    <w:basedOn w:val="a"/>
    <w:qFormat/>
    <w:rsid w:val="00FE12A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a">
    <w:name w:val="Знак Знак Знак Знак Знак Знак"/>
    <w:basedOn w:val="a"/>
    <w:rsid w:val="00FE12AC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>Hewlett-Packard</Company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subject/>
  <dc:creator>orechovaya@mail.ru</dc:creator>
  <cp:keywords/>
  <cp:lastModifiedBy>Астафьев Виктор</cp:lastModifiedBy>
  <cp:revision>3</cp:revision>
  <dcterms:created xsi:type="dcterms:W3CDTF">2025-10-02T11:26:00Z</dcterms:created>
  <dcterms:modified xsi:type="dcterms:W3CDTF">2025-10-02T11:26:00Z</dcterms:modified>
</cp:coreProperties>
</file>