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680"/>
        <w:gridCol w:w="222"/>
      </w:tblGrid>
      <w:tr w:rsidR="00C15E41" w:rsidRPr="00BE1169" w14:paraId="3DDF06A7" w14:textId="77777777" w:rsidTr="00965A6E">
        <w:tc>
          <w:tcPr>
            <w:tcW w:w="4536" w:type="dxa"/>
            <w:shd w:val="clear" w:color="auto" w:fill="auto"/>
          </w:tcPr>
          <w:p w14:paraId="086B619D" w14:textId="77777777" w:rsidR="000A7672" w:rsidRPr="00BE1169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BE1169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14:paraId="1A8C7890" w14:textId="77777777" w:rsidR="000A7672" w:rsidRPr="00BE1169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BE1169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14:paraId="19F9EC74" w14:textId="77777777" w:rsidR="000A7672" w:rsidRPr="00BE1169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BE1169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14:paraId="23F0E433" w14:textId="77777777" w:rsidR="000A7672" w:rsidRPr="00BE1169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BE1169" w:rsidRPr="00BE1169" w14:paraId="0CCC760D" w14:textId="77777777" w:rsidTr="00FE3DCF">
              <w:tc>
                <w:tcPr>
                  <w:tcW w:w="4536" w:type="dxa"/>
                  <w:shd w:val="clear" w:color="auto" w:fill="auto"/>
                </w:tcPr>
                <w:p w14:paraId="6B6F4BFF" w14:textId="77777777" w:rsidR="000A7672" w:rsidRPr="00BE1169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27C35CD1" w14:textId="77777777" w:rsidR="000A7672" w:rsidRPr="00BE1169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A57AA1" w:rsidRPr="00BE1169" w14:paraId="3C90B8A7" w14:textId="77777777" w:rsidTr="00FE3DCF">
              <w:tc>
                <w:tcPr>
                  <w:tcW w:w="4536" w:type="dxa"/>
                </w:tcPr>
                <w:p w14:paraId="13DDBE68" w14:textId="77777777" w:rsidR="00A57AA1" w:rsidRPr="008C4644" w:rsidRDefault="00A57AA1" w:rsidP="00A57AA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РАССМОТРЕНО и РЕКОМЕНДОВАНО</w:t>
                  </w:r>
                </w:p>
                <w:p w14:paraId="3CDE4DE9" w14:textId="77777777" w:rsidR="00A57AA1" w:rsidRPr="008C4644" w:rsidRDefault="00A57AA1" w:rsidP="00A57AA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на заседании кафедры «Общеобразовательных дисциплин и педагогики»</w:t>
                  </w:r>
                </w:p>
                <w:p w14:paraId="5E002516" w14:textId="69C52D08" w:rsidR="00A57AA1" w:rsidRPr="00BE1169" w:rsidRDefault="00A57AA1" w:rsidP="00A15B15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Протокол № </w:t>
                  </w:r>
                  <w:r w:rsidR="00A15B1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8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от «</w:t>
                  </w:r>
                  <w:r w:rsidR="00A15B1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20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» </w:t>
                  </w:r>
                  <w:r w:rsidR="00A15B1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мая 2025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г.</w:t>
                  </w:r>
                </w:p>
              </w:tc>
              <w:tc>
                <w:tcPr>
                  <w:tcW w:w="4678" w:type="dxa"/>
                  <w:hideMark/>
                </w:tcPr>
                <w:p w14:paraId="6478B43D" w14:textId="77777777" w:rsidR="00A57AA1" w:rsidRPr="00826A92" w:rsidRDefault="00A57AA1" w:rsidP="00A57AA1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14:paraId="05A76D18" w14:textId="77777777" w:rsidR="00A57AA1" w:rsidRPr="00826A92" w:rsidRDefault="00A57AA1" w:rsidP="00A57AA1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14:paraId="0310D889" w14:textId="77777777" w:rsidR="00A57AA1" w:rsidRPr="00826A92" w:rsidRDefault="00A57AA1" w:rsidP="00A57AA1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</w:t>
                  </w:r>
                  <w:r w:rsidRPr="00A560F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proofErr w:type="spellStart"/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  <w:proofErr w:type="spellEnd"/>
                </w:p>
                <w:p w14:paraId="1FA29DE9" w14:textId="3BD1FFF9" w:rsidR="00A57AA1" w:rsidRPr="00BE1169" w:rsidRDefault="00A57AA1" w:rsidP="00A15B15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20</w:t>
                  </w:r>
                  <w:r w:rsidR="00A15B15">
                    <w:rPr>
                      <w:rFonts w:ascii="Times New Roman" w:eastAsia="Calibri" w:hAnsi="Times New Roman" w:cs="Times New Roman"/>
                      <w:lang w:eastAsia="en-US"/>
                    </w:rPr>
                    <w:t>25</w:t>
                  </w:r>
                  <w:r w:rsidRPr="0060305D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г.</w:t>
                  </w:r>
                </w:p>
              </w:tc>
            </w:tr>
          </w:tbl>
          <w:p w14:paraId="1708C3AD" w14:textId="77777777" w:rsidR="00447291" w:rsidRPr="00BE1169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464771A1" w14:textId="77777777" w:rsidR="00447291" w:rsidRPr="00BE1169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300F145A" w14:textId="77777777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8C98CF" w14:textId="77777777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5CF2E6B" w14:textId="77777777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83483F5" w14:textId="313E87F2" w:rsidR="00447291" w:rsidRPr="00BE1169" w:rsidRDefault="00A15B15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ФОНДЫ ОЦЕНОЧНЫХ СРЕДСТВ</w:t>
      </w:r>
      <w:r w:rsidR="00447291" w:rsidRPr="00BE1169">
        <w:rPr>
          <w:rFonts w:ascii="Times New Roman" w:eastAsia="Calibri" w:hAnsi="Times New Roman" w:cs="Times New Roman"/>
          <w:b/>
          <w:sz w:val="28"/>
          <w:szCs w:val="28"/>
        </w:rPr>
        <w:t xml:space="preserve"> К ПРОМЕЖУТОЧНОЙ АТТЕСТАЦИИ </w:t>
      </w:r>
    </w:p>
    <w:p w14:paraId="31B7139D" w14:textId="77777777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7783E0F" w14:textId="4CB59734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E1169">
        <w:rPr>
          <w:rFonts w:ascii="Times New Roman" w:eastAsia="Calibri" w:hAnsi="Times New Roman" w:cs="Times New Roman"/>
          <w:b/>
          <w:sz w:val="28"/>
          <w:szCs w:val="28"/>
        </w:rPr>
        <w:t>ФОРМА ПРОВЕДЕНИЯ –</w:t>
      </w:r>
      <w:r w:rsidR="00BF732A" w:rsidRPr="00BF732A">
        <w:rPr>
          <w:rFonts w:ascii="Times New Roman" w:hAnsi="Times New Roman"/>
          <w:b/>
          <w:sz w:val="28"/>
          <w:szCs w:val="28"/>
        </w:rPr>
        <w:t xml:space="preserve"> </w:t>
      </w:r>
      <w:r w:rsidR="00BF732A">
        <w:rPr>
          <w:rFonts w:ascii="Times New Roman" w:hAnsi="Times New Roman"/>
          <w:b/>
          <w:sz w:val="28"/>
          <w:szCs w:val="28"/>
        </w:rPr>
        <w:t>Дифференцированный зачёт</w:t>
      </w:r>
    </w:p>
    <w:p w14:paraId="3AF19EFD" w14:textId="77777777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26D2C12" w14:textId="5CE3B06E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BF732A">
        <w:rPr>
          <w:rFonts w:ascii="Times New Roman" w:eastAsia="Calibri" w:hAnsi="Times New Roman" w:cs="Times New Roman"/>
          <w:sz w:val="28"/>
          <w:szCs w:val="28"/>
        </w:rPr>
        <w:t>История России</w:t>
      </w:r>
    </w:p>
    <w:p w14:paraId="1140986A" w14:textId="77777777" w:rsidR="00447291" w:rsidRPr="00BF732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Форма </w:t>
      </w:r>
      <w:r w:rsidRPr="00BF732A">
        <w:rPr>
          <w:rFonts w:ascii="Times New Roman" w:eastAsia="Calibri" w:hAnsi="Times New Roman" w:cs="Times New Roman"/>
          <w:sz w:val="28"/>
          <w:szCs w:val="28"/>
        </w:rPr>
        <w:t>обучения: очная</w:t>
      </w:r>
    </w:p>
    <w:p w14:paraId="7623E73B" w14:textId="0B4C4C1B" w:rsidR="00447291" w:rsidRPr="00BF732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32A">
        <w:rPr>
          <w:rFonts w:ascii="Times New Roman" w:eastAsia="Calibri" w:hAnsi="Times New Roman" w:cs="Times New Roman"/>
          <w:sz w:val="28"/>
          <w:szCs w:val="28"/>
        </w:rPr>
        <w:t>Курс:</w:t>
      </w:r>
      <w:r w:rsidR="00FB719D" w:rsidRPr="00BF732A">
        <w:rPr>
          <w:rFonts w:ascii="Times New Roman" w:eastAsia="Calibri" w:hAnsi="Times New Roman" w:cs="Times New Roman"/>
          <w:sz w:val="28"/>
          <w:szCs w:val="28"/>
        </w:rPr>
        <w:t xml:space="preserve"> 2</w:t>
      </w:r>
    </w:p>
    <w:p w14:paraId="5A6AC2A2" w14:textId="45B62F1F" w:rsidR="001E1BF6" w:rsidRPr="00BF732A" w:rsidRDefault="00A15B15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32A">
        <w:rPr>
          <w:rFonts w:ascii="Times New Roman" w:eastAsia="Calibri" w:hAnsi="Times New Roman" w:cs="Times New Roman"/>
          <w:sz w:val="28"/>
          <w:szCs w:val="28"/>
        </w:rPr>
        <w:t>Специальность</w:t>
      </w:r>
      <w:r w:rsidR="00003AC8" w:rsidRPr="00BF732A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00EFE26" w14:textId="54A2386F" w:rsidR="00E26CBF" w:rsidRPr="00BF732A" w:rsidRDefault="00BF732A" w:rsidP="00E26CBF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32A">
        <w:rPr>
          <w:rFonts w:ascii="Times New Roman" w:hAnsi="Times New Roman" w:cs="Times New Roman"/>
          <w:sz w:val="28"/>
          <w:szCs w:val="28"/>
        </w:rPr>
        <w:t>08.02.01 Строительство и эксплуатация зданий и сооружений</w:t>
      </w:r>
    </w:p>
    <w:p w14:paraId="7A38AB21" w14:textId="0237A763" w:rsidR="004E32CA" w:rsidRPr="00BE1169" w:rsidRDefault="004E32CA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C1D2DA0" w14:textId="766C107E" w:rsidR="00375EF8" w:rsidRPr="00BE1169" w:rsidRDefault="00375EF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C1998D" w14:textId="602C7FBA" w:rsidR="00375EF8" w:rsidRPr="00BE1169" w:rsidRDefault="00375EF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2CE3AE" w14:textId="23274D46" w:rsidR="00375EF8" w:rsidRPr="00BE1169" w:rsidRDefault="00375EF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5CC3FB6" w14:textId="77B4F551" w:rsidR="00375EF8" w:rsidRPr="00BE1169" w:rsidRDefault="00375EF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B3AD8F" w14:textId="77777777" w:rsidR="00375EF8" w:rsidRPr="00BE1169" w:rsidRDefault="00375EF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09FB16" w14:textId="77777777" w:rsidR="00447291" w:rsidRPr="00BE1169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F25C9F" w14:textId="77777777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D833AE" w14:textId="5F0A2372" w:rsidR="000A7672" w:rsidRPr="00BE1169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Преподаватель   </w:t>
      </w:r>
      <w:r w:rsidR="00A15B1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BF732A">
        <w:rPr>
          <w:rFonts w:ascii="Times New Roman" w:eastAsia="Calibri" w:hAnsi="Times New Roman" w:cs="Times New Roman"/>
          <w:sz w:val="28"/>
          <w:szCs w:val="28"/>
        </w:rPr>
        <w:t>Васина К.Д</w:t>
      </w: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</w:p>
    <w:p w14:paraId="75434DAF" w14:textId="77777777" w:rsidR="000A7672" w:rsidRPr="00BE1169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2082A9C" w14:textId="77777777" w:rsidR="000A7672" w:rsidRPr="00BE1169" w:rsidRDefault="000A7672" w:rsidP="00EC7AB8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E577C35" w14:textId="77777777" w:rsidR="00E81E1A" w:rsidRPr="00BE1169" w:rsidRDefault="00E81E1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D44FFC7" w14:textId="77777777" w:rsidR="00E81E1A" w:rsidRPr="00BE1169" w:rsidRDefault="00E81E1A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B155F51" w14:textId="77777777" w:rsidR="00361385" w:rsidRPr="00BE1169" w:rsidRDefault="00361385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DF6812A" w14:textId="77777777" w:rsidR="00361385" w:rsidRPr="00BE1169" w:rsidRDefault="00361385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4C600D2" w14:textId="77777777" w:rsidR="00361385" w:rsidRPr="00BE1169" w:rsidRDefault="00361385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B1A6CF4" w14:textId="77777777" w:rsidR="00361385" w:rsidRPr="00BE1169" w:rsidRDefault="00361385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FD29F5C" w14:textId="77777777" w:rsidR="00E81E1A" w:rsidRPr="00BE1169" w:rsidRDefault="00E81E1A" w:rsidP="00F857B1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E387AA4" w14:textId="683EA35F" w:rsidR="00447291" w:rsidRPr="00BE1169" w:rsidRDefault="002D799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F3F685" wp14:editId="3B4517EB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EBC6463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Pr="00BE1169">
        <w:rPr>
          <w:rFonts w:ascii="Times New Roman" w:eastAsia="Calibri" w:hAnsi="Times New Roman" w:cs="Times New Roman"/>
          <w:sz w:val="28"/>
          <w:szCs w:val="28"/>
        </w:rPr>
        <w:t>Ставрополь, 20</w:t>
      </w:r>
      <w:r w:rsidR="00A15B15">
        <w:rPr>
          <w:rFonts w:ascii="Times New Roman" w:eastAsia="Calibri" w:hAnsi="Times New Roman" w:cs="Times New Roman"/>
          <w:sz w:val="28"/>
          <w:szCs w:val="28"/>
        </w:rPr>
        <w:t>25</w:t>
      </w:r>
      <w:r w:rsidR="004E32CA" w:rsidRPr="00BE1169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37C5C6D6" w14:textId="77777777" w:rsidR="00AC2AF0" w:rsidRPr="00BE1169" w:rsidRDefault="00AC2AF0" w:rsidP="00A57AA1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BE1169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14:paraId="3969D0BE" w14:textId="28ED6D84" w:rsidR="00AC2AF0" w:rsidRPr="00BE1169" w:rsidRDefault="00A15B15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Фонды оценочных средств</w:t>
      </w:r>
      <w:r w:rsidR="00AC2AF0" w:rsidRPr="00BE1169">
        <w:rPr>
          <w:rFonts w:ascii="Times New Roman" w:hAnsi="Times New Roman"/>
          <w:sz w:val="28"/>
          <w:szCs w:val="28"/>
        </w:rPr>
        <w:t xml:space="preserve"> предназначены для контроля и оценки образовательных достижений обучающихся, освоивших программу учебной дисциплины </w:t>
      </w:r>
      <w:r w:rsidR="00BF732A">
        <w:rPr>
          <w:rFonts w:ascii="Times New Roman" w:hAnsi="Times New Roman"/>
          <w:sz w:val="28"/>
          <w:szCs w:val="28"/>
        </w:rPr>
        <w:t>История России.</w:t>
      </w:r>
    </w:p>
    <w:p w14:paraId="2B79CA10" w14:textId="561811BC" w:rsidR="00AC2AF0" w:rsidRPr="00BE1169" w:rsidRDefault="00A15B15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ФОС</w:t>
      </w:r>
      <w:r w:rsidR="00003AC8" w:rsidRPr="00BE1169">
        <w:rPr>
          <w:rFonts w:ascii="Times New Roman" w:hAnsi="Times New Roman"/>
          <w:sz w:val="28"/>
          <w:szCs w:val="28"/>
        </w:rPr>
        <w:t xml:space="preserve"> включа</w:t>
      </w:r>
      <w:r>
        <w:rPr>
          <w:rFonts w:ascii="Times New Roman" w:hAnsi="Times New Roman"/>
          <w:sz w:val="28"/>
          <w:szCs w:val="28"/>
        </w:rPr>
        <w:t xml:space="preserve">ют </w:t>
      </w:r>
      <w:r w:rsidR="00AC2AF0" w:rsidRPr="00BE1169">
        <w:rPr>
          <w:rFonts w:ascii="Times New Roman" w:hAnsi="Times New Roman"/>
          <w:sz w:val="28"/>
          <w:szCs w:val="28"/>
        </w:rPr>
        <w:t xml:space="preserve">контрольные материалы для проведения промежуточной аттестации в </w:t>
      </w:r>
      <w:r w:rsidR="00AC2AF0" w:rsidRPr="00BF732A">
        <w:rPr>
          <w:rFonts w:ascii="Times New Roman" w:hAnsi="Times New Roman"/>
          <w:sz w:val="28"/>
          <w:szCs w:val="28"/>
        </w:rPr>
        <w:t xml:space="preserve">форме </w:t>
      </w:r>
      <w:r w:rsidR="00BF732A" w:rsidRPr="00BF732A">
        <w:rPr>
          <w:rFonts w:ascii="Times New Roman" w:hAnsi="Times New Roman"/>
          <w:sz w:val="28"/>
          <w:szCs w:val="28"/>
        </w:rPr>
        <w:t>д</w:t>
      </w:r>
      <w:r w:rsidR="00BF732A" w:rsidRPr="00BF732A">
        <w:rPr>
          <w:rFonts w:ascii="Times New Roman" w:hAnsi="Times New Roman"/>
          <w:sz w:val="28"/>
          <w:szCs w:val="28"/>
        </w:rPr>
        <w:t>ифференцированн</w:t>
      </w:r>
      <w:r w:rsidR="00BF732A" w:rsidRPr="00BF732A">
        <w:rPr>
          <w:rFonts w:ascii="Times New Roman" w:hAnsi="Times New Roman"/>
          <w:sz w:val="28"/>
          <w:szCs w:val="28"/>
        </w:rPr>
        <w:t>ого</w:t>
      </w:r>
      <w:r w:rsidR="00BF732A" w:rsidRPr="00BF732A">
        <w:rPr>
          <w:rFonts w:ascii="Times New Roman" w:hAnsi="Times New Roman"/>
          <w:sz w:val="28"/>
          <w:szCs w:val="28"/>
        </w:rPr>
        <w:t xml:space="preserve"> зачёт</w:t>
      </w:r>
      <w:r w:rsidR="00BF732A" w:rsidRPr="00BF732A">
        <w:rPr>
          <w:rFonts w:ascii="Times New Roman" w:hAnsi="Times New Roman"/>
          <w:sz w:val="28"/>
          <w:szCs w:val="28"/>
        </w:rPr>
        <w:t>а.</w:t>
      </w:r>
    </w:p>
    <w:p w14:paraId="7A4994C3" w14:textId="77777777" w:rsidR="00AC2AF0" w:rsidRPr="00BE1169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E1169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14:paraId="73DCEB95" w14:textId="4EA88372" w:rsidR="00AC2AF0" w:rsidRPr="00BE1169" w:rsidRDefault="00BF732A" w:rsidP="00003AC8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История России</w:t>
      </w:r>
    </w:p>
    <w:p w14:paraId="4BF2FE0C" w14:textId="77777777" w:rsidR="00BF732A" w:rsidRPr="00BF732A" w:rsidRDefault="00BF732A" w:rsidP="00BF732A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</w:rPr>
      </w:pPr>
      <w:bookmarkStart w:id="0" w:name="_Toc316860041"/>
      <w:r w:rsidRPr="00BF732A">
        <w:rPr>
          <w:rFonts w:ascii="Times New Roman" w:hAnsi="Times New Roman" w:cs="Times New Roman"/>
          <w:sz w:val="28"/>
        </w:rPr>
        <w:t xml:space="preserve">1. ОК 09. Пользоваться профессиональной документацией на государственном и иностранном языках </w:t>
      </w:r>
    </w:p>
    <w:p w14:paraId="24A23A7A" w14:textId="767E6ED4" w:rsidR="00BF732A" w:rsidRPr="00BF732A" w:rsidRDefault="00BF732A" w:rsidP="00BF732A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</w:rPr>
      </w:pPr>
      <w:r w:rsidRPr="00BF732A">
        <w:rPr>
          <w:rFonts w:ascii="Times New Roman" w:hAnsi="Times New Roman" w:cs="Times New Roman"/>
          <w:sz w:val="28"/>
        </w:rPr>
        <w:t xml:space="preserve">2. ОК 06. Проявлять гражданско-патриотическую позицию, демонстрировать осознанное поведение на основе традиционных российских </w:t>
      </w:r>
      <w:r w:rsidRPr="00BF732A">
        <w:rPr>
          <w:rFonts w:ascii="Times New Roman" w:hAnsi="Times New Roman" w:cs="Times New Roman"/>
          <w:sz w:val="28"/>
        </w:rPr>
        <w:t>духовно-нравственных</w:t>
      </w:r>
      <w:r w:rsidRPr="00BF732A">
        <w:rPr>
          <w:rFonts w:ascii="Times New Roman" w:hAnsi="Times New Roman" w:cs="Times New Roman"/>
          <w:sz w:val="28"/>
        </w:rPr>
        <w:t xml:space="preserve"> ценностей, в том числе с учетом гармонизации межнациональных и межрелигиозных отношений, применять стандарты антикоррупционного поведения </w:t>
      </w:r>
    </w:p>
    <w:p w14:paraId="61D6A39E" w14:textId="77777777" w:rsidR="00BF732A" w:rsidRPr="00BF732A" w:rsidRDefault="00BF732A" w:rsidP="00BF732A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</w:rPr>
      </w:pPr>
      <w:r w:rsidRPr="00BF732A">
        <w:rPr>
          <w:rFonts w:ascii="Times New Roman" w:hAnsi="Times New Roman" w:cs="Times New Roman"/>
          <w:sz w:val="28"/>
        </w:rPr>
        <w:t xml:space="preserve">3. 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</w:r>
    </w:p>
    <w:p w14:paraId="4B2D5A35" w14:textId="77777777" w:rsidR="00BF732A" w:rsidRPr="00BF732A" w:rsidRDefault="00BF732A" w:rsidP="00BF732A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</w:rPr>
      </w:pPr>
      <w:r w:rsidRPr="00BF732A">
        <w:rPr>
          <w:rFonts w:ascii="Times New Roman" w:hAnsi="Times New Roman" w:cs="Times New Roman"/>
          <w:sz w:val="28"/>
        </w:rPr>
        <w:t xml:space="preserve">4. ОК 04. Эффективно взаимодействовать и работать в коллективе и команде </w:t>
      </w:r>
    </w:p>
    <w:p w14:paraId="30242684" w14:textId="0C1A3E82" w:rsidR="00BF732A" w:rsidRPr="00BF732A" w:rsidRDefault="00BF732A" w:rsidP="00BF732A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</w:rPr>
      </w:pPr>
      <w:r w:rsidRPr="00BF732A">
        <w:rPr>
          <w:rFonts w:ascii="Times New Roman" w:hAnsi="Times New Roman" w:cs="Times New Roman"/>
          <w:sz w:val="28"/>
        </w:rPr>
        <w:t xml:space="preserve">5. ОК 02. Использовать современные средства поиска, анализа и </w:t>
      </w:r>
      <w:r w:rsidRPr="00BF732A">
        <w:rPr>
          <w:rFonts w:ascii="Times New Roman" w:hAnsi="Times New Roman" w:cs="Times New Roman"/>
          <w:sz w:val="28"/>
        </w:rPr>
        <w:t>интерпретации информации,</w:t>
      </w:r>
      <w:r w:rsidRPr="00BF732A">
        <w:rPr>
          <w:rFonts w:ascii="Times New Roman" w:hAnsi="Times New Roman" w:cs="Times New Roman"/>
          <w:sz w:val="28"/>
        </w:rPr>
        <w:t xml:space="preserve"> и информационные технологии для выполнения задач профессиональной деятельности </w:t>
      </w:r>
    </w:p>
    <w:p w14:paraId="20EDE7FF" w14:textId="25EA7F58" w:rsidR="00A15B15" w:rsidRPr="00BF732A" w:rsidRDefault="00BF732A" w:rsidP="00BF732A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sz w:val="32"/>
          <w:szCs w:val="24"/>
        </w:rPr>
      </w:pPr>
      <w:r w:rsidRPr="00BF732A">
        <w:rPr>
          <w:rFonts w:ascii="Times New Roman" w:hAnsi="Times New Roman" w:cs="Times New Roman"/>
          <w:sz w:val="28"/>
        </w:rPr>
        <w:t>6. ОК 01. Выбирать способы решения задач профессиональной деятельности применительно к различным контекстам</w:t>
      </w:r>
    </w:p>
    <w:p w14:paraId="08C5C80F" w14:textId="653442A7" w:rsidR="00447291" w:rsidRPr="00A57AA1" w:rsidRDefault="00447291" w:rsidP="00A57AA1">
      <w:pPr>
        <w:keepNext/>
        <w:spacing w:after="0" w:line="36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BE116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</w:t>
      </w:r>
      <w:r w:rsidR="00003AC8" w:rsidRPr="00BE116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14:paraId="2698966E" w14:textId="421CEABA" w:rsidR="00447291" w:rsidRPr="00BE1169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BE116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0"/>
      <w:r w:rsidRPr="00BE116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BF732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зачёта</w:t>
      </w:r>
    </w:p>
    <w:p w14:paraId="46CFCF87" w14:textId="7449C283" w:rsidR="00447291" w:rsidRPr="00BE1169" w:rsidRDefault="00A15B15" w:rsidP="00003AC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447291" w:rsidRPr="00BE1169">
        <w:rPr>
          <w:rFonts w:ascii="Times New Roman" w:eastAsia="Calibri" w:hAnsi="Times New Roman" w:cs="Times New Roman"/>
          <w:b/>
          <w:sz w:val="28"/>
          <w:szCs w:val="28"/>
        </w:rPr>
        <w:t xml:space="preserve">экзамена: </w:t>
      </w:r>
      <w:r w:rsidR="00447291" w:rsidRPr="00BE1169">
        <w:rPr>
          <w:rFonts w:ascii="Times New Roman" w:eastAsia="Calibri" w:hAnsi="Times New Roman" w:cs="Times New Roman"/>
          <w:sz w:val="28"/>
          <w:szCs w:val="28"/>
        </w:rPr>
        <w:t xml:space="preserve">устный – по билетам                                 </w:t>
      </w:r>
    </w:p>
    <w:p w14:paraId="2D595884" w14:textId="77777777" w:rsidR="00447291" w:rsidRPr="00BE1169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E1169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57A59E10" w14:textId="6CC3A44E" w:rsidR="00003AC8" w:rsidRPr="00BE1169" w:rsidRDefault="00447291" w:rsidP="0066155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BF732A">
        <w:rPr>
          <w:rFonts w:ascii="Times New Roman" w:eastAsia="Calibri" w:hAnsi="Times New Roman" w:cs="Times New Roman"/>
          <w:sz w:val="28"/>
          <w:szCs w:val="28"/>
        </w:rPr>
        <w:t>4</w:t>
      </w:r>
      <w:r w:rsidR="00A15B15"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r w:rsidR="0066155E" w:rsidRPr="00BE1169">
        <w:rPr>
          <w:rFonts w:ascii="Times New Roman" w:eastAsia="Calibri" w:hAnsi="Times New Roman" w:cs="Times New Roman"/>
          <w:sz w:val="28"/>
          <w:szCs w:val="28"/>
        </w:rPr>
        <w:t xml:space="preserve">Кабинет </w:t>
      </w:r>
      <w:r w:rsidR="00BF732A">
        <w:rPr>
          <w:rFonts w:ascii="Times New Roman" w:eastAsia="Calibri" w:hAnsi="Times New Roman" w:cs="Times New Roman"/>
          <w:sz w:val="28"/>
          <w:szCs w:val="28"/>
        </w:rPr>
        <w:t>Истории</w:t>
      </w:r>
      <w:r w:rsidR="0066155E" w:rsidRPr="00BE1169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07ADAB0D" w14:textId="77777777" w:rsidR="00447291" w:rsidRPr="00BE1169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rFonts w:ascii="Times New Roman" w:eastAsia="Calibri" w:hAnsi="Times New Roman" w:cs="Times New Roman"/>
          <w:sz w:val="28"/>
          <w:szCs w:val="28"/>
        </w:rPr>
        <w:lastRenderedPageBreak/>
        <w:t>2. Максимальное время выполнения задания: 30 мин</w:t>
      </w:r>
    </w:p>
    <w:p w14:paraId="2C87C008" w14:textId="77777777" w:rsidR="00447291" w:rsidRPr="00BE1169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 w:rsidR="00003AC8" w:rsidRPr="00BE1169">
        <w:rPr>
          <w:rFonts w:ascii="Times New Roman" w:eastAsia="Calibri" w:hAnsi="Times New Roman" w:cs="Times New Roman"/>
          <w:sz w:val="28"/>
          <w:szCs w:val="28"/>
        </w:rPr>
        <w:t>комплексном экзамене</w:t>
      </w: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 w:rsidR="00003AC8" w:rsidRPr="00BE1169"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 w:rsidRPr="00BE1169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6EDEB01F" w14:textId="77777777" w:rsidR="00447291" w:rsidRPr="00BE1169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rFonts w:ascii="Times New Roman" w:eastAsia="Calibri" w:hAnsi="Times New Roman" w:cs="Times New Roman"/>
          <w:sz w:val="28"/>
          <w:szCs w:val="28"/>
        </w:rPr>
        <w:t>Разрешенных</w:t>
      </w:r>
      <w:r w:rsidR="00003AC8" w:rsidRPr="00BE1169">
        <w:rPr>
          <w:rFonts w:ascii="Times New Roman" w:eastAsia="Calibri" w:hAnsi="Times New Roman" w:cs="Times New Roman"/>
          <w:sz w:val="28"/>
          <w:szCs w:val="28"/>
        </w:rPr>
        <w:t xml:space="preserve"> источников информации по данным дисциплинам</w:t>
      </w: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предусмотрено.</w:t>
      </w:r>
    </w:p>
    <w:p w14:paraId="4D30B324" w14:textId="73355567" w:rsidR="00A15B15" w:rsidRDefault="00BF732A" w:rsidP="00BF732A">
      <w:pPr>
        <w:spacing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727254">
        <w:rPr>
          <w:rFonts w:ascii="Times New Roman" w:hAnsi="Times New Roman"/>
          <w:b/>
          <w:sz w:val="28"/>
          <w:szCs w:val="28"/>
        </w:rPr>
        <w:t>Перечень теоретических вопросов</w:t>
      </w:r>
    </w:p>
    <w:p w14:paraId="7D787F3D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Инакомыслие в СССР во второй половине 1960 – начале 1980-х гг. и способы борьбы с ним.</w:t>
      </w:r>
    </w:p>
    <w:p w14:paraId="12B65082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Февральская революция в России 1917 года: причины, характер, итоги. Установление двоевластия.</w:t>
      </w:r>
    </w:p>
    <w:p w14:paraId="773B3CC0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Наука и культура в СССР (во второй половине 1960 – начале 1980-х гг.): достижения и противоречия.</w:t>
      </w:r>
    </w:p>
    <w:p w14:paraId="3696946D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Политические партии в России в начале ХХ века: генезис, классификация, программы.</w:t>
      </w:r>
    </w:p>
    <w:p w14:paraId="49C8EB0B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Предпосылки перестройки. М.С. Горбачев как политический деятель.</w:t>
      </w:r>
    </w:p>
    <w:p w14:paraId="3BEDEFD8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Внутренняя и внешняя политика Николая 2.</w:t>
      </w:r>
    </w:p>
    <w:p w14:paraId="32170C0F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Третьеиюньская политическая система. Реформы П.А. Столыпина.</w:t>
      </w:r>
    </w:p>
    <w:p w14:paraId="39366614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«Новое политическое мышление» в сфере международных отношений эпохи Горбачева. Отношения СССР с западными странами.</w:t>
      </w:r>
    </w:p>
    <w:p w14:paraId="76F6E3CE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Россия в Первой мировой войне. Национальный кризис 1917 года</w:t>
      </w:r>
    </w:p>
    <w:p w14:paraId="788E4E2B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Внешняя и внутренняя политика Германии в период 1945-1991-е гг.</w:t>
      </w:r>
    </w:p>
    <w:p w14:paraId="0659BD0A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Международные конференции в годы Второй Мировой войны и их влияние на международное положение стран.</w:t>
      </w:r>
    </w:p>
    <w:p w14:paraId="3BB5CE06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Общественно-политическое развитие России в период президентства Б.Н. Ельцина.</w:t>
      </w:r>
    </w:p>
    <w:p w14:paraId="48AD8828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Россия в годы Гражданской войны 1918-1922 гг.: причины, основные «театры» военных действий, социальный состав противоборствующих сил, итоги и уроки войны.</w:t>
      </w:r>
    </w:p>
    <w:p w14:paraId="444D476A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Внешняя и внутренняя политика Италии в период 1945-1991-е гг.</w:t>
      </w:r>
    </w:p>
    <w:p w14:paraId="63B98206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Итоги Второй Мировой войны. СССР в послевоенных международных отношениях. Начало «холодной войны».</w:t>
      </w:r>
    </w:p>
    <w:p w14:paraId="5EBE1C2F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 xml:space="preserve">Мировой экономический кризис 1929-1933 (причины, характеристика, значение). </w:t>
      </w:r>
    </w:p>
    <w:p w14:paraId="3E4C2884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Сравнение доктрины фашизма и доктрины нацизма.</w:t>
      </w:r>
    </w:p>
    <w:p w14:paraId="0ABB29F2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Культура СССР в 1920-1950-х г. (ученые, писатели, художники)</w:t>
      </w:r>
    </w:p>
    <w:p w14:paraId="4944E229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iCs/>
          <w:sz w:val="28"/>
          <w:szCs w:val="28"/>
        </w:rPr>
        <w:t>Международное положение России в годы Гражданской войны и интервенция. Брестский мир.</w:t>
      </w:r>
    </w:p>
    <w:p w14:paraId="72A5100A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iCs/>
          <w:sz w:val="28"/>
          <w:szCs w:val="28"/>
        </w:rPr>
        <w:t>Красное движение в России: политика, идеология воинские формирования и руководство.</w:t>
      </w:r>
    </w:p>
    <w:p w14:paraId="416544F9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 xml:space="preserve"> «Холодная война», периодизация, основные события и итоги.</w:t>
      </w:r>
    </w:p>
    <w:p w14:paraId="6513C950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Причины, периодизация, ход событий и итог «Зимней войны».</w:t>
      </w:r>
    </w:p>
    <w:p w14:paraId="431EFF7E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lastRenderedPageBreak/>
        <w:t xml:space="preserve">Политика коллективизации сельского хозяйства, ее результаты и последствия для страны.  </w:t>
      </w:r>
    </w:p>
    <w:p w14:paraId="173C612A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Политическая борьба партийных лидеров 1920-х, 1950-х г.</w:t>
      </w:r>
    </w:p>
    <w:p w14:paraId="02683A50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Изменения в расстановке политических сил в России «от Февраля к Октябрю» Великой российской революции.</w:t>
      </w:r>
    </w:p>
    <w:p w14:paraId="7391CF6C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 xml:space="preserve">Основные битвы в годы Великой Отечественной войны, героизм советского народа. </w:t>
      </w:r>
    </w:p>
    <w:p w14:paraId="3BCF6390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 xml:space="preserve">Причины, характер, особенности и последствия </w:t>
      </w:r>
      <w:r w:rsidRPr="00BE1AC6">
        <w:rPr>
          <w:rFonts w:ascii="Times New Roman" w:hAnsi="Times New Roman"/>
          <w:iCs/>
          <w:sz w:val="28"/>
          <w:szCs w:val="28"/>
        </w:rPr>
        <w:t>русско-японской войны 1904-1905 гг.</w:t>
      </w:r>
    </w:p>
    <w:p w14:paraId="1E2B6980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BE1AC6">
        <w:rPr>
          <w:rFonts w:ascii="Times New Roman" w:hAnsi="Times New Roman"/>
          <w:iCs/>
          <w:sz w:val="28"/>
          <w:szCs w:val="28"/>
        </w:rPr>
        <w:t>Белое движение в России: политика, идеология воинские формирования и руководство.</w:t>
      </w:r>
    </w:p>
    <w:p w14:paraId="027B1358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 xml:space="preserve"> Развитие науки СССР с 1922-1965 и её влияние в освоение человека космоса. Мировое значение полета Ю.А. Гагарина в космос. </w:t>
      </w:r>
    </w:p>
    <w:p w14:paraId="46A1C127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Внутренняя и внешняя политика СССР 80-90-х 20 века.</w:t>
      </w:r>
    </w:p>
    <w:p w14:paraId="467BD920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Внутренняя и внешняя политика СССР при Н.С.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1AC6">
        <w:rPr>
          <w:rFonts w:ascii="Times New Roman" w:hAnsi="Times New Roman"/>
          <w:sz w:val="28"/>
          <w:szCs w:val="28"/>
        </w:rPr>
        <w:t xml:space="preserve">Хрущёве. </w:t>
      </w:r>
    </w:p>
    <w:p w14:paraId="184576F2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 xml:space="preserve">Первая мировая война и ее влияние на европейское развитие, роль Российской империи в Первой мировой войне. Версальский мир.  </w:t>
      </w:r>
    </w:p>
    <w:p w14:paraId="3BF0DEFB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Политическое развитие СССР в годы перестройки. Причины и значения распада СССР.</w:t>
      </w:r>
    </w:p>
    <w:p w14:paraId="22A71E73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СССР в системе международных отношений в период между двумя мировыми войнами. (1920-1930-е годы).</w:t>
      </w:r>
    </w:p>
    <w:p w14:paraId="0047DE66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Внутренняя и внешняя политика СССР при М.С Горбачёве.</w:t>
      </w:r>
    </w:p>
    <w:p w14:paraId="602BA081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Внутренняя политика Советского государства в годы Гражданской войны.  «Военный коммунизм».</w:t>
      </w:r>
    </w:p>
    <w:p w14:paraId="04B97093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Внутренняя и внешняя политика СССР 1920-1930-х г.</w:t>
      </w:r>
    </w:p>
    <w:p w14:paraId="592074FE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Второй этап Великой Отечественной Войны (основные военные операции и сражения, их значение), Нюрнбергский процесс.</w:t>
      </w:r>
    </w:p>
    <w:p w14:paraId="4D3519F3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Внешняя политика СССР в условиях начала «холодной войны» 1945- 1953 г.</w:t>
      </w:r>
    </w:p>
    <w:p w14:paraId="09316BC7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 xml:space="preserve">Политика форсированной индустриализации и сплошной коллективизации сельского хозяйства, ее результаты и последствия для страны.  </w:t>
      </w:r>
    </w:p>
    <w:p w14:paraId="4800655E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Внутренняя и внешняя политика Германии 1920-1930-х г.</w:t>
      </w:r>
    </w:p>
    <w:p w14:paraId="523DAA34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Образование СССР и система внутренних органов страны. Конституция СССР 1924 года.</w:t>
      </w:r>
    </w:p>
    <w:p w14:paraId="22B76BAD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Внутренняя и внешняя политика Италии 1920-1930-х г.</w:t>
      </w:r>
    </w:p>
    <w:p w14:paraId="71AA9D11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 xml:space="preserve">Великая Отечественная Война 1941-1945 гг.: причины, этапы, основные военные операции и сражения, их значение. </w:t>
      </w:r>
    </w:p>
    <w:p w14:paraId="3958917C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Американское общество в 1920-1930-х г и Великая депрессия1929-1933-е гг.</w:t>
      </w:r>
    </w:p>
    <w:p w14:paraId="15D202B7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Первый этап Великой Отечественной Войны (основные военные операции и сражения, их значение). Роль Коренного перелома в войне на международной арене.</w:t>
      </w:r>
    </w:p>
    <w:p w14:paraId="34BED097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Великая Российская революция (причины, этапы, итоги), система двоевластия, «Апрельские тезисы» Ленина и Корниловский мятеж.</w:t>
      </w:r>
    </w:p>
    <w:p w14:paraId="17550DD8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 xml:space="preserve">Внешняя политика и международное положение СССР накануне Второй мировой войны. Политика Коллективной безопасности. </w:t>
      </w:r>
    </w:p>
    <w:p w14:paraId="3500DAE8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 xml:space="preserve">Второй этап «Холодной войны» и его итоги. </w:t>
      </w:r>
    </w:p>
    <w:p w14:paraId="7CDABC09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lastRenderedPageBreak/>
        <w:t>Сравните политику «Военного коммунизма» и «НЭПа».</w:t>
      </w:r>
    </w:p>
    <w:p w14:paraId="6E6CA997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Социально-экономическое положение в СССР периода «застоя» (вторая половина 1960-х – начало 1980-х гг.).</w:t>
      </w:r>
    </w:p>
    <w:p w14:paraId="59B2FDAA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Политическое развитие СССР в 20-30-е годы ХХ века.  Формирование однопартийной политической системы. Возвышение И.В. Сталина</w:t>
      </w:r>
    </w:p>
    <w:p w14:paraId="42BA4DAE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Борьба за власть в высшем руководстве страны после отставки Н.С. Хрущева. Причины утверждения политического лидерства Л.И. Брежнева и его политика.</w:t>
      </w:r>
    </w:p>
    <w:p w14:paraId="0042EDC6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Индустриализация в СССР и её значение в годы Великой Отечественной войны.</w:t>
      </w:r>
    </w:p>
    <w:p w14:paraId="22A86513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Л.И. Брежнев и высшее руководство СССР второй половины 1960 – начала 1980-х гг.: политическая характеристика.</w:t>
      </w:r>
      <w:r w:rsidRPr="00BE1AC6">
        <w:rPr>
          <w:rFonts w:ascii="Times New Roman" w:hAnsi="Times New Roman"/>
          <w:sz w:val="28"/>
          <w:szCs w:val="28"/>
        </w:rPr>
        <w:tab/>
      </w:r>
    </w:p>
    <w:p w14:paraId="313A60D2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Мир в начале ХХ века: борьба за рынки сбыта и раздел мира. Империализм, его характеристика.</w:t>
      </w:r>
    </w:p>
    <w:p w14:paraId="27A13521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Октябрьская революция в России 1917 года. Причины прихода к власти большевиков. Декреты Советской власти.</w:t>
      </w:r>
    </w:p>
    <w:p w14:paraId="6E7FE87C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Россия на рубеже XIX-XX веков: особенности социально-экономического и политического развития.  Консерватизм Николая II.</w:t>
      </w:r>
    </w:p>
    <w:p w14:paraId="3C06D169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Альтернативы развития России после Февральской революции. Кризисы Временного правительства. Корниловский мятеж.</w:t>
      </w:r>
    </w:p>
    <w:p w14:paraId="6C9C866E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Революция 1905-1907 гг.: причины, характер, этапы, итоги и значение.</w:t>
      </w:r>
    </w:p>
    <w:p w14:paraId="76818B54" w14:textId="6603C28A" w:rsidR="00A15B15" w:rsidRDefault="00A15B15" w:rsidP="00BF732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394B0FC2" w14:textId="77777777" w:rsidR="00BF732A" w:rsidRDefault="00BF732A" w:rsidP="00BF732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</w:p>
    <w:p w14:paraId="2160D6B6" w14:textId="59D0BD88" w:rsidR="00AC2AF0" w:rsidRPr="00BE1169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E1169">
        <w:rPr>
          <w:rFonts w:ascii="Times New Roman" w:hAnsi="Times New Roman"/>
          <w:b/>
          <w:sz w:val="28"/>
          <w:szCs w:val="28"/>
        </w:rPr>
        <w:t>Критерии оценивания обучаю</w:t>
      </w:r>
      <w:r w:rsidR="008B791D" w:rsidRPr="00BE1169">
        <w:rPr>
          <w:rFonts w:ascii="Times New Roman" w:hAnsi="Times New Roman"/>
          <w:b/>
          <w:sz w:val="28"/>
          <w:szCs w:val="28"/>
        </w:rPr>
        <w:t>щегося</w:t>
      </w:r>
    </w:p>
    <w:p w14:paraId="1B19C934" w14:textId="77777777" w:rsidR="00DB16E8" w:rsidRPr="00BE1169" w:rsidRDefault="00DB16E8" w:rsidP="000F7E29">
      <w:pPr>
        <w:pStyle w:val="aa"/>
        <w:spacing w:before="150" w:beforeAutospacing="0" w:after="150" w:afterAutospacing="0" w:line="360" w:lineRule="auto"/>
        <w:ind w:right="1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169">
        <w:rPr>
          <w:rStyle w:val="af2"/>
          <w:rFonts w:ascii="Times New Roman" w:hAnsi="Times New Roman" w:cs="Times New Roman"/>
          <w:sz w:val="28"/>
          <w:szCs w:val="28"/>
        </w:rPr>
        <w:t xml:space="preserve">Оценка «5» </w:t>
      </w:r>
      <w:r w:rsidRPr="00BE1169">
        <w:rPr>
          <w:rStyle w:val="af2"/>
          <w:rFonts w:ascii="Times New Roman" w:hAnsi="Times New Roman" w:cs="Times New Roman"/>
          <w:b w:val="0"/>
          <w:sz w:val="28"/>
          <w:szCs w:val="28"/>
        </w:rPr>
        <w:t>ставится обучающимся, которые</w:t>
      </w:r>
      <w:r w:rsidR="005D0B05" w:rsidRPr="00BE1169">
        <w:rPr>
          <w:rStyle w:val="af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E1169">
        <w:rPr>
          <w:rFonts w:ascii="Times New Roman" w:hAnsi="Times New Roman" w:cs="Times New Roman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14:paraId="47489580" w14:textId="77777777" w:rsidR="00DB16E8" w:rsidRPr="00BE1169" w:rsidRDefault="00DB16E8" w:rsidP="000F7E29">
      <w:pPr>
        <w:pStyle w:val="aa"/>
        <w:spacing w:before="150" w:beforeAutospacing="0" w:after="150" w:afterAutospacing="0" w:line="360" w:lineRule="auto"/>
        <w:ind w:right="1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169">
        <w:rPr>
          <w:rStyle w:val="af2"/>
          <w:rFonts w:ascii="Times New Roman" w:hAnsi="Times New Roman" w:cs="Times New Roman"/>
          <w:sz w:val="28"/>
          <w:szCs w:val="28"/>
        </w:rPr>
        <w:t xml:space="preserve">Оценка «4» </w:t>
      </w:r>
      <w:r w:rsidRPr="00BE1169">
        <w:rPr>
          <w:rStyle w:val="af2"/>
          <w:rFonts w:ascii="Times New Roman" w:hAnsi="Times New Roman" w:cs="Times New Roman"/>
          <w:b w:val="0"/>
          <w:sz w:val="28"/>
          <w:szCs w:val="28"/>
        </w:rPr>
        <w:t>ставится обучающимся, которые п</w:t>
      </w:r>
      <w:r w:rsidRPr="00BE1169">
        <w:rPr>
          <w:rFonts w:ascii="Times New Roman" w:hAnsi="Times New Roman" w:cs="Times New Roman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469C1F86" w14:textId="77777777" w:rsidR="00DB16E8" w:rsidRPr="00BE1169" w:rsidRDefault="00DB16E8" w:rsidP="000F7E29">
      <w:pPr>
        <w:pStyle w:val="aa"/>
        <w:spacing w:before="150" w:beforeAutospacing="0" w:after="150" w:afterAutospacing="0" w:line="360" w:lineRule="auto"/>
        <w:ind w:right="1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169">
        <w:rPr>
          <w:rStyle w:val="af2"/>
          <w:rFonts w:ascii="Times New Roman" w:hAnsi="Times New Roman" w:cs="Times New Roman"/>
          <w:sz w:val="28"/>
          <w:szCs w:val="28"/>
        </w:rPr>
        <w:lastRenderedPageBreak/>
        <w:t xml:space="preserve">Оценка «3» </w:t>
      </w:r>
      <w:r w:rsidRPr="00BE1169">
        <w:rPr>
          <w:rStyle w:val="af2"/>
          <w:rFonts w:ascii="Times New Roman" w:hAnsi="Times New Roman" w:cs="Times New Roman"/>
          <w:b w:val="0"/>
          <w:sz w:val="28"/>
          <w:szCs w:val="28"/>
        </w:rPr>
        <w:t>ставится обучающимся, которые п</w:t>
      </w:r>
      <w:r w:rsidRPr="00BE1169">
        <w:rPr>
          <w:rFonts w:ascii="Times New Roman" w:hAnsi="Times New Roman" w:cs="Times New Roman"/>
          <w:sz w:val="28"/>
          <w:szCs w:val="28"/>
        </w:rPr>
        <w:t xml:space="preserve">оказывают знания только основного программного материала по дисциплине; в научной терминологии согласно </w:t>
      </w:r>
      <w:proofErr w:type="gramStart"/>
      <w:r w:rsidRPr="00BE1169">
        <w:rPr>
          <w:rFonts w:ascii="Times New Roman" w:hAnsi="Times New Roman" w:cs="Times New Roman"/>
          <w:sz w:val="28"/>
          <w:szCs w:val="28"/>
        </w:rPr>
        <w:t>темам</w:t>
      </w:r>
      <w:proofErr w:type="gramEnd"/>
      <w:r w:rsidRPr="00BE1169">
        <w:rPr>
          <w:rFonts w:ascii="Times New Roman" w:hAnsi="Times New Roman" w:cs="Times New Roman"/>
          <w:sz w:val="28"/>
          <w:szCs w:val="28"/>
        </w:rPr>
        <w:t xml:space="preserve"> допускают ошибки; при ответе на дополнительные вопросы допускают неточности; допускают ошибки в ответе на вопросы билета.</w:t>
      </w:r>
    </w:p>
    <w:p w14:paraId="6E723137" w14:textId="77777777" w:rsidR="00DB16E8" w:rsidRPr="00BE1169" w:rsidRDefault="00DB16E8" w:rsidP="000F7E29">
      <w:pPr>
        <w:pStyle w:val="aa"/>
        <w:spacing w:before="150" w:beforeAutospacing="0" w:after="150" w:afterAutospacing="0" w:line="360" w:lineRule="auto"/>
        <w:ind w:right="1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169">
        <w:rPr>
          <w:rStyle w:val="af2"/>
          <w:rFonts w:ascii="Times New Roman" w:hAnsi="Times New Roman" w:cs="Times New Roman"/>
          <w:sz w:val="28"/>
          <w:szCs w:val="28"/>
        </w:rPr>
        <w:t xml:space="preserve">Оценка «2» </w:t>
      </w:r>
      <w:r w:rsidRPr="00BE1169">
        <w:rPr>
          <w:rStyle w:val="af2"/>
          <w:rFonts w:ascii="Times New Roman" w:hAnsi="Times New Roman" w:cs="Times New Roman"/>
          <w:b w:val="0"/>
          <w:sz w:val="28"/>
          <w:szCs w:val="28"/>
        </w:rPr>
        <w:t>ставится обучающимся, которые п</w:t>
      </w:r>
      <w:r w:rsidRPr="00BE1169">
        <w:rPr>
          <w:rFonts w:ascii="Times New Roman" w:hAnsi="Times New Roman" w:cs="Times New Roman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14:paraId="5FEF7EA9" w14:textId="51617B94" w:rsidR="00A57AA1" w:rsidRPr="00BE1169" w:rsidRDefault="00A57AA1" w:rsidP="00BE1169">
      <w:pPr>
        <w:widowControl w:val="0"/>
        <w:spacing w:after="0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329A48FE" w14:textId="77777777" w:rsidR="00655912" w:rsidRPr="00BE1169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63EF08E5" w14:textId="77777777" w:rsidR="008A44AE" w:rsidRPr="00BE1169" w:rsidRDefault="008A44AE" w:rsidP="00A15B15">
      <w:pPr>
        <w:widowControl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BE116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Источники информации для подготовки к экзамену</w:t>
      </w:r>
    </w:p>
    <w:p w14:paraId="6435241D" w14:textId="77777777" w:rsidR="001F3244" w:rsidRPr="00BE1169" w:rsidRDefault="001F3244" w:rsidP="00A15B15">
      <w:pPr>
        <w:widowControl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BE116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Основные источники</w:t>
      </w:r>
    </w:p>
    <w:p w14:paraId="220DBC75" w14:textId="77777777" w:rsidR="00BF732A" w:rsidRPr="00BF732A" w:rsidRDefault="00BF732A" w:rsidP="00A15B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32A">
        <w:rPr>
          <w:rFonts w:ascii="Times New Roman" w:hAnsi="Times New Roman" w:cs="Times New Roman"/>
          <w:sz w:val="28"/>
          <w:szCs w:val="28"/>
        </w:rPr>
        <w:t xml:space="preserve">1. 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 xml:space="preserve">Артемов В.В.,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Лубченков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 xml:space="preserve"> Ю.Н. История (для всех специальностей СПО). В двух </w:t>
      </w:r>
      <w:proofErr w:type="gramStart"/>
      <w:r w:rsidRPr="00BF732A">
        <w:rPr>
          <w:rFonts w:ascii="Times New Roman" w:hAnsi="Times New Roman" w:cs="Times New Roman"/>
          <w:sz w:val="28"/>
          <w:szCs w:val="28"/>
        </w:rPr>
        <w:t>частях.Москва</w:t>
      </w:r>
      <w:proofErr w:type="gramEnd"/>
      <w:r w:rsidRPr="00BF732A">
        <w:rPr>
          <w:rFonts w:ascii="Times New Roman" w:hAnsi="Times New Roman" w:cs="Times New Roman"/>
          <w:sz w:val="28"/>
          <w:szCs w:val="28"/>
        </w:rPr>
        <w:t xml:space="preserve">:Академия,2022. - 256 c. -https://www.book.ru/book/932543 </w:t>
      </w:r>
    </w:p>
    <w:p w14:paraId="6F1960F6" w14:textId="3154ECD0" w:rsidR="00A15B15" w:rsidRPr="00BF732A" w:rsidRDefault="00BF732A" w:rsidP="00A15B1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32A">
        <w:rPr>
          <w:rFonts w:ascii="Times New Roman" w:hAnsi="Times New Roman" w:cs="Times New Roman"/>
          <w:sz w:val="28"/>
          <w:szCs w:val="28"/>
        </w:rPr>
        <w:t xml:space="preserve">2. 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 xml:space="preserve">Самыгин П.С., Шевелев В.Н., Самыгин С.И. История: учебник М.: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 xml:space="preserve">, 2020. — 306 с. — (СПО). — https://www.book.ru/book/932543 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BA9AE82" w14:textId="5BFD0165" w:rsidR="00A15B15" w:rsidRPr="00BF732A" w:rsidRDefault="00A15B15" w:rsidP="00A15B1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732A">
        <w:rPr>
          <w:rFonts w:ascii="Times New Roman" w:hAnsi="Times New Roman" w:cs="Times New Roman"/>
          <w:b/>
          <w:bCs/>
          <w:sz w:val="28"/>
          <w:szCs w:val="28"/>
        </w:rPr>
        <w:t>Дополнительные источники</w:t>
      </w:r>
    </w:p>
    <w:p w14:paraId="21C2CD3B" w14:textId="77777777" w:rsidR="00BF732A" w:rsidRPr="00BF732A" w:rsidRDefault="00BF732A" w:rsidP="00BF73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32A">
        <w:rPr>
          <w:rFonts w:ascii="Times New Roman" w:hAnsi="Times New Roman" w:cs="Times New Roman"/>
          <w:sz w:val="28"/>
          <w:szCs w:val="28"/>
        </w:rPr>
        <w:t xml:space="preserve">1. 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 xml:space="preserve">Беспятова Е. Б., Бодрова Е. В.,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Даноян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 xml:space="preserve"> В. Л. История России с древнейших времен до наших дней/ (Беспятова, Е. Б. История России с древнейших времен до наших дней: учебное пособие / Е. Б. Беспятова, Е. В. Бодрова, В. Л.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Даноян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 xml:space="preserve">; под редакцией Е.В. Бодровой, В.Л.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Данояна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 xml:space="preserve">. — 2-е изд.,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Pr="00BF732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F732A">
        <w:rPr>
          <w:rFonts w:ascii="Times New Roman" w:hAnsi="Times New Roman" w:cs="Times New Roman"/>
          <w:sz w:val="28"/>
          <w:szCs w:val="28"/>
        </w:rPr>
        <w:t xml:space="preserve"> и доп. — Москва: РТУ МИРЭА, 2023. — ISBN 978-5-7339-1964-5. — Текст: электронный //Лань: электронно-библиотечная </w:t>
      </w:r>
      <w:proofErr w:type="gramStart"/>
      <w:r w:rsidRPr="00BF732A">
        <w:rPr>
          <w:rFonts w:ascii="Times New Roman" w:hAnsi="Times New Roman" w:cs="Times New Roman"/>
          <w:sz w:val="28"/>
          <w:szCs w:val="28"/>
        </w:rPr>
        <w:t>система.—</w:t>
      </w:r>
      <w:proofErr w:type="gramEnd"/>
      <w:r w:rsidRPr="00BF732A">
        <w:rPr>
          <w:rFonts w:ascii="Times New Roman" w:hAnsi="Times New Roman" w:cs="Times New Roman"/>
          <w:sz w:val="28"/>
          <w:szCs w:val="28"/>
        </w:rPr>
        <w:t xml:space="preserve">URL: https://e.lanbook.com/book/382769 (дата обращения: 11.01.2024).—Режим доступа: для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авториз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>. пользователей). https: //reader.lanbook.com/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 xml:space="preserve">/382769#21 </w:t>
      </w:r>
    </w:p>
    <w:p w14:paraId="5B3F9571" w14:textId="1B1C24F7" w:rsidR="00BF732A" w:rsidRPr="00BF732A" w:rsidRDefault="00BF732A" w:rsidP="00BF732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32A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 xml:space="preserve">Семин В.П.,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Арзамаскин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 xml:space="preserve"> Ю.Н. История (СПО). Учебное пособие. М: 10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>, 2021. https://www.book.ru/book/929977</w:t>
      </w:r>
      <w:r w:rsidRPr="00BF732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E6F7BF9" w14:textId="77777777" w:rsidR="00DA27CF" w:rsidRPr="00BE1169" w:rsidRDefault="00DA27CF" w:rsidP="005C0C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A27CF" w:rsidRPr="00BE1169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C6B1B"/>
    <w:multiLevelType w:val="hybridMultilevel"/>
    <w:tmpl w:val="6EA08738"/>
    <w:lvl w:ilvl="0" w:tplc="0694A1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5C29FE"/>
    <w:multiLevelType w:val="hybridMultilevel"/>
    <w:tmpl w:val="64F8012A"/>
    <w:lvl w:ilvl="0" w:tplc="918E9E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0C1761"/>
    <w:multiLevelType w:val="hybridMultilevel"/>
    <w:tmpl w:val="1C00A1EE"/>
    <w:lvl w:ilvl="0" w:tplc="0694A1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5D28FE"/>
    <w:multiLevelType w:val="hybridMultilevel"/>
    <w:tmpl w:val="AB021AE8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3"/>
  </w:num>
  <w:num w:numId="3">
    <w:abstractNumId w:val="8"/>
  </w:num>
  <w:num w:numId="4">
    <w:abstractNumId w:val="41"/>
  </w:num>
  <w:num w:numId="5">
    <w:abstractNumId w:val="18"/>
  </w:num>
  <w:num w:numId="6">
    <w:abstractNumId w:val="17"/>
  </w:num>
  <w:num w:numId="7">
    <w:abstractNumId w:val="36"/>
  </w:num>
  <w:num w:numId="8">
    <w:abstractNumId w:val="25"/>
  </w:num>
  <w:num w:numId="9">
    <w:abstractNumId w:val="26"/>
  </w:num>
  <w:num w:numId="10">
    <w:abstractNumId w:val="38"/>
  </w:num>
  <w:num w:numId="11">
    <w:abstractNumId w:val="5"/>
  </w:num>
  <w:num w:numId="12">
    <w:abstractNumId w:val="31"/>
  </w:num>
  <w:num w:numId="13">
    <w:abstractNumId w:val="40"/>
  </w:num>
  <w:num w:numId="14">
    <w:abstractNumId w:val="9"/>
  </w:num>
  <w:num w:numId="15">
    <w:abstractNumId w:val="39"/>
  </w:num>
  <w:num w:numId="16">
    <w:abstractNumId w:val="22"/>
  </w:num>
  <w:num w:numId="17">
    <w:abstractNumId w:val="37"/>
  </w:num>
  <w:num w:numId="18">
    <w:abstractNumId w:val="29"/>
  </w:num>
  <w:num w:numId="19">
    <w:abstractNumId w:val="21"/>
  </w:num>
  <w:num w:numId="20">
    <w:abstractNumId w:val="15"/>
  </w:num>
  <w:num w:numId="21">
    <w:abstractNumId w:val="13"/>
  </w:num>
  <w:num w:numId="22">
    <w:abstractNumId w:val="32"/>
  </w:num>
  <w:num w:numId="23">
    <w:abstractNumId w:val="14"/>
  </w:num>
  <w:num w:numId="24">
    <w:abstractNumId w:val="27"/>
  </w:num>
  <w:num w:numId="25">
    <w:abstractNumId w:val="28"/>
  </w:num>
  <w:num w:numId="26">
    <w:abstractNumId w:val="44"/>
  </w:num>
  <w:num w:numId="27">
    <w:abstractNumId w:val="23"/>
  </w:num>
  <w:num w:numId="28">
    <w:abstractNumId w:val="7"/>
  </w:num>
  <w:num w:numId="29">
    <w:abstractNumId w:val="6"/>
  </w:num>
  <w:num w:numId="30">
    <w:abstractNumId w:val="30"/>
  </w:num>
  <w:num w:numId="31">
    <w:abstractNumId w:val="11"/>
  </w:num>
  <w:num w:numId="32">
    <w:abstractNumId w:val="35"/>
  </w:num>
  <w:num w:numId="33">
    <w:abstractNumId w:val="2"/>
  </w:num>
  <w:num w:numId="34">
    <w:abstractNumId w:val="12"/>
  </w:num>
  <w:num w:numId="35">
    <w:abstractNumId w:val="42"/>
  </w:num>
  <w:num w:numId="36">
    <w:abstractNumId w:val="3"/>
  </w:num>
  <w:num w:numId="37">
    <w:abstractNumId w:val="24"/>
  </w:num>
  <w:num w:numId="38">
    <w:abstractNumId w:val="20"/>
  </w:num>
  <w:num w:numId="39">
    <w:abstractNumId w:val="34"/>
  </w:num>
  <w:num w:numId="40">
    <w:abstractNumId w:val="10"/>
  </w:num>
  <w:num w:numId="41">
    <w:abstractNumId w:val="4"/>
  </w:num>
  <w:num w:numId="42">
    <w:abstractNumId w:val="16"/>
  </w:num>
  <w:num w:numId="43">
    <w:abstractNumId w:val="4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7CF"/>
    <w:rsid w:val="00003A51"/>
    <w:rsid w:val="00003AC8"/>
    <w:rsid w:val="00041806"/>
    <w:rsid w:val="000446B4"/>
    <w:rsid w:val="00070E4E"/>
    <w:rsid w:val="00083AF3"/>
    <w:rsid w:val="000A7672"/>
    <w:rsid w:val="000E5B9C"/>
    <w:rsid w:val="000E7A99"/>
    <w:rsid w:val="000F7E29"/>
    <w:rsid w:val="001127BF"/>
    <w:rsid w:val="00134A2B"/>
    <w:rsid w:val="001375DC"/>
    <w:rsid w:val="00141D6B"/>
    <w:rsid w:val="00163117"/>
    <w:rsid w:val="0016724E"/>
    <w:rsid w:val="0018729F"/>
    <w:rsid w:val="00193DB0"/>
    <w:rsid w:val="001A7F63"/>
    <w:rsid w:val="001C21E9"/>
    <w:rsid w:val="001E1BF6"/>
    <w:rsid w:val="001F3244"/>
    <w:rsid w:val="00203CF5"/>
    <w:rsid w:val="00206FC6"/>
    <w:rsid w:val="00220BA0"/>
    <w:rsid w:val="00232ACC"/>
    <w:rsid w:val="00247EE3"/>
    <w:rsid w:val="0026252A"/>
    <w:rsid w:val="00267EF6"/>
    <w:rsid w:val="0029043B"/>
    <w:rsid w:val="002A6AF1"/>
    <w:rsid w:val="002C2E7B"/>
    <w:rsid w:val="002D32C0"/>
    <w:rsid w:val="002D799A"/>
    <w:rsid w:val="00332153"/>
    <w:rsid w:val="0035415E"/>
    <w:rsid w:val="00361385"/>
    <w:rsid w:val="00372B36"/>
    <w:rsid w:val="00375EF8"/>
    <w:rsid w:val="003800F2"/>
    <w:rsid w:val="00396D60"/>
    <w:rsid w:val="003A0D36"/>
    <w:rsid w:val="003F7C45"/>
    <w:rsid w:val="00400EFA"/>
    <w:rsid w:val="00404BED"/>
    <w:rsid w:val="00431AC0"/>
    <w:rsid w:val="00432C78"/>
    <w:rsid w:val="0044266E"/>
    <w:rsid w:val="00447291"/>
    <w:rsid w:val="00465C55"/>
    <w:rsid w:val="004873ED"/>
    <w:rsid w:val="004D77F2"/>
    <w:rsid w:val="004E32CA"/>
    <w:rsid w:val="004E5BCB"/>
    <w:rsid w:val="004F2FC6"/>
    <w:rsid w:val="005050B1"/>
    <w:rsid w:val="00543C1E"/>
    <w:rsid w:val="00560352"/>
    <w:rsid w:val="005C0C0E"/>
    <w:rsid w:val="005D0B05"/>
    <w:rsid w:val="005D19F9"/>
    <w:rsid w:val="005F3D62"/>
    <w:rsid w:val="006040DA"/>
    <w:rsid w:val="00615DD8"/>
    <w:rsid w:val="00616F37"/>
    <w:rsid w:val="00653345"/>
    <w:rsid w:val="00655912"/>
    <w:rsid w:val="0066155E"/>
    <w:rsid w:val="00685997"/>
    <w:rsid w:val="006C31BD"/>
    <w:rsid w:val="006F4478"/>
    <w:rsid w:val="00705359"/>
    <w:rsid w:val="00711D16"/>
    <w:rsid w:val="00712897"/>
    <w:rsid w:val="00726FFF"/>
    <w:rsid w:val="00775760"/>
    <w:rsid w:val="007821F9"/>
    <w:rsid w:val="007E1B44"/>
    <w:rsid w:val="007E582F"/>
    <w:rsid w:val="00827EDC"/>
    <w:rsid w:val="008357E4"/>
    <w:rsid w:val="008A44AE"/>
    <w:rsid w:val="008B791D"/>
    <w:rsid w:val="008C368E"/>
    <w:rsid w:val="008D3057"/>
    <w:rsid w:val="008D7914"/>
    <w:rsid w:val="00913FFA"/>
    <w:rsid w:val="00926503"/>
    <w:rsid w:val="0093447F"/>
    <w:rsid w:val="009B6D36"/>
    <w:rsid w:val="009E39B3"/>
    <w:rsid w:val="00A06E01"/>
    <w:rsid w:val="00A15B15"/>
    <w:rsid w:val="00A16311"/>
    <w:rsid w:val="00A56267"/>
    <w:rsid w:val="00A57AA1"/>
    <w:rsid w:val="00A70578"/>
    <w:rsid w:val="00A92117"/>
    <w:rsid w:val="00AC2990"/>
    <w:rsid w:val="00AC2AF0"/>
    <w:rsid w:val="00AE2F5C"/>
    <w:rsid w:val="00B06ADF"/>
    <w:rsid w:val="00B54B66"/>
    <w:rsid w:val="00B550E5"/>
    <w:rsid w:val="00B62081"/>
    <w:rsid w:val="00B901A9"/>
    <w:rsid w:val="00BB1435"/>
    <w:rsid w:val="00BC6D84"/>
    <w:rsid w:val="00BD003E"/>
    <w:rsid w:val="00BD77B7"/>
    <w:rsid w:val="00BE1169"/>
    <w:rsid w:val="00BF732A"/>
    <w:rsid w:val="00C124B4"/>
    <w:rsid w:val="00C15C6B"/>
    <w:rsid w:val="00C15E41"/>
    <w:rsid w:val="00C57E5B"/>
    <w:rsid w:val="00C6378E"/>
    <w:rsid w:val="00C742FB"/>
    <w:rsid w:val="00CB25E8"/>
    <w:rsid w:val="00CE5BEB"/>
    <w:rsid w:val="00CF3781"/>
    <w:rsid w:val="00CF73BE"/>
    <w:rsid w:val="00CF767B"/>
    <w:rsid w:val="00D05909"/>
    <w:rsid w:val="00D06683"/>
    <w:rsid w:val="00D151A8"/>
    <w:rsid w:val="00D2513B"/>
    <w:rsid w:val="00D348AC"/>
    <w:rsid w:val="00D61765"/>
    <w:rsid w:val="00DA27CF"/>
    <w:rsid w:val="00DB16E8"/>
    <w:rsid w:val="00DB6FED"/>
    <w:rsid w:val="00E06B82"/>
    <w:rsid w:val="00E1290A"/>
    <w:rsid w:val="00E26CBF"/>
    <w:rsid w:val="00E43343"/>
    <w:rsid w:val="00E75719"/>
    <w:rsid w:val="00E769E1"/>
    <w:rsid w:val="00E81E1A"/>
    <w:rsid w:val="00EC7AB8"/>
    <w:rsid w:val="00F133D6"/>
    <w:rsid w:val="00F51BE1"/>
    <w:rsid w:val="00F55D53"/>
    <w:rsid w:val="00F7644A"/>
    <w:rsid w:val="00F857B1"/>
    <w:rsid w:val="00FB719D"/>
    <w:rsid w:val="00FF0898"/>
    <w:rsid w:val="00FF5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730E"/>
  <w15:docId w15:val="{A85D05F7-71B5-448B-A389-5E82CD86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5C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C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uiPriority w:val="39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Заголовок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paragraph" w:customStyle="1" w:styleId="c14">
    <w:name w:val="c14"/>
    <w:basedOn w:val="a"/>
    <w:rsid w:val="00BB1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BB1435"/>
  </w:style>
  <w:style w:type="character" w:customStyle="1" w:styleId="c26">
    <w:name w:val="c26"/>
    <w:basedOn w:val="a0"/>
    <w:rsid w:val="00BB1435"/>
  </w:style>
  <w:style w:type="character" w:customStyle="1" w:styleId="c3">
    <w:name w:val="c3"/>
    <w:basedOn w:val="a0"/>
    <w:rsid w:val="008D7914"/>
  </w:style>
  <w:style w:type="character" w:customStyle="1" w:styleId="30">
    <w:name w:val="Заголовок 3 Знак"/>
    <w:basedOn w:val="a0"/>
    <w:link w:val="3"/>
    <w:uiPriority w:val="9"/>
    <w:semiHidden/>
    <w:rsid w:val="00465C5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65C5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UnresolvedMention">
    <w:name w:val="Unresolved Mention"/>
    <w:basedOn w:val="a0"/>
    <w:uiPriority w:val="99"/>
    <w:semiHidden/>
    <w:unhideWhenUsed/>
    <w:rsid w:val="00BE1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1502</Words>
  <Characters>8567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Васина Камила</dc:creator>
  <cp:lastModifiedBy>ПК</cp:lastModifiedBy>
  <cp:revision>2</cp:revision>
  <dcterms:created xsi:type="dcterms:W3CDTF">2025-09-29T13:19:00Z</dcterms:created>
  <dcterms:modified xsi:type="dcterms:W3CDTF">2025-09-29T13:19:00Z</dcterms:modified>
</cp:coreProperties>
</file>