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BA6E" w14:textId="77777777" w:rsidR="00F8331F" w:rsidRPr="00E31E43" w:rsidRDefault="00F8331F" w:rsidP="00F8331F">
      <w:pPr>
        <w:spacing w:line="276" w:lineRule="auto"/>
        <w:jc w:val="center"/>
        <w:rPr>
          <w:rFonts w:eastAsia="Calibri"/>
          <w:caps/>
          <w:szCs w:val="28"/>
          <w:lang w:eastAsia="en-US"/>
        </w:rPr>
      </w:pPr>
      <w:bookmarkStart w:id="0" w:name="_Hlk207482434"/>
      <w:r w:rsidRPr="00E31E43">
        <w:rPr>
          <w:rFonts w:eastAsia="Calibri"/>
          <w:caps/>
          <w:szCs w:val="28"/>
          <w:lang w:eastAsia="en-US"/>
        </w:rPr>
        <w:t>Частное образовательное учреждение профессионального образования</w:t>
      </w:r>
    </w:p>
    <w:p w14:paraId="11CFB839" w14:textId="77777777" w:rsidR="00F8331F" w:rsidRPr="0079406F" w:rsidRDefault="00F8331F" w:rsidP="00F8331F">
      <w:pPr>
        <w:spacing w:line="276" w:lineRule="auto"/>
        <w:jc w:val="center"/>
        <w:rPr>
          <w:rFonts w:eastAsia="Calibri"/>
          <w:szCs w:val="28"/>
          <w:lang w:eastAsia="en-US"/>
        </w:rPr>
      </w:pPr>
      <w:r w:rsidRPr="00E31E43">
        <w:rPr>
          <w:rFonts w:eastAsia="Calibri"/>
          <w:caps/>
          <w:szCs w:val="28"/>
          <w:lang w:eastAsia="en-US"/>
        </w:rPr>
        <w:t>«Ставропольский многопрофильный колледж»</w:t>
      </w:r>
    </w:p>
    <w:bookmarkEnd w:id="0"/>
    <w:p w14:paraId="68DB2744" w14:textId="77777777" w:rsidR="00F8331F" w:rsidRPr="00205F3F" w:rsidRDefault="00F8331F" w:rsidP="00F8331F">
      <w:pPr>
        <w:spacing w:line="360" w:lineRule="auto"/>
        <w:jc w:val="center"/>
        <w:rPr>
          <w:b/>
          <w:szCs w:val="28"/>
        </w:rPr>
      </w:pPr>
      <w:r w:rsidRPr="00205F3F">
        <w:rPr>
          <w:b/>
          <w:szCs w:val="28"/>
        </w:rPr>
        <w:t xml:space="preserve"> </w:t>
      </w:r>
    </w:p>
    <w:p w14:paraId="3A7E3D43" w14:textId="77777777" w:rsidR="00F8331F" w:rsidRDefault="00F8331F" w:rsidP="00F8331F">
      <w:pPr>
        <w:spacing w:line="360" w:lineRule="auto"/>
        <w:jc w:val="center"/>
        <w:rPr>
          <w:b/>
          <w:bCs/>
          <w:szCs w:val="28"/>
        </w:rPr>
      </w:pPr>
    </w:p>
    <w:p w14:paraId="1800F9DA" w14:textId="77777777" w:rsidR="00F8331F" w:rsidRDefault="00F8331F" w:rsidP="00F8331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14:paraId="787DD0BF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693BCE87" w14:textId="77777777" w:rsidR="00F8331F" w:rsidRPr="00631688" w:rsidRDefault="00F8331F" w:rsidP="00F8331F">
      <w:pPr>
        <w:spacing w:line="360" w:lineRule="auto"/>
        <w:jc w:val="center"/>
        <w:rPr>
          <w:rFonts w:eastAsia="Calibri"/>
          <w:b/>
          <w:szCs w:val="28"/>
        </w:rPr>
      </w:pPr>
      <w:r w:rsidRPr="00631688">
        <w:rPr>
          <w:rFonts w:eastAsia="Calibri"/>
          <w:b/>
          <w:szCs w:val="28"/>
        </w:rPr>
        <w:t>МЕТОДИЧЕСКИЕ УКАЗАНИЯ</w:t>
      </w:r>
    </w:p>
    <w:p w14:paraId="366F0C60" w14:textId="76401B12" w:rsidR="00F8331F" w:rsidRPr="00631688" w:rsidRDefault="00F8331F" w:rsidP="00F8331F">
      <w:pPr>
        <w:spacing w:line="360" w:lineRule="auto"/>
        <w:jc w:val="center"/>
        <w:rPr>
          <w:szCs w:val="28"/>
        </w:rPr>
      </w:pPr>
      <w:r>
        <w:rPr>
          <w:szCs w:val="28"/>
        </w:rPr>
        <w:t>к самостоятельно работе по</w:t>
      </w:r>
      <w:r w:rsidRPr="00631688">
        <w:rPr>
          <w:szCs w:val="28"/>
        </w:rPr>
        <w:t xml:space="preserve"> дисциплине</w:t>
      </w:r>
    </w:p>
    <w:p w14:paraId="5D3A97F7" w14:textId="77777777" w:rsidR="00F8331F" w:rsidRPr="00643CD6" w:rsidRDefault="00F8331F" w:rsidP="00F8331F">
      <w:pPr>
        <w:spacing w:line="360" w:lineRule="auto"/>
        <w:jc w:val="center"/>
        <w:rPr>
          <w:rStyle w:val="85pt"/>
          <w:sz w:val="32"/>
          <w:szCs w:val="56"/>
        </w:rPr>
      </w:pPr>
      <w:r>
        <w:rPr>
          <w:rStyle w:val="85pt"/>
          <w:sz w:val="32"/>
          <w:szCs w:val="56"/>
        </w:rPr>
        <w:t>«</w:t>
      </w:r>
      <w:r w:rsidRPr="00542A0A">
        <w:rPr>
          <w:szCs w:val="28"/>
        </w:rPr>
        <w:t>Векторная графика: техники и приемы. Adobe Illustrator</w:t>
      </w:r>
      <w:r w:rsidRPr="00542A0A">
        <w:rPr>
          <w:rStyle w:val="85pt"/>
          <w:szCs w:val="28"/>
        </w:rPr>
        <w:t>»</w:t>
      </w:r>
    </w:p>
    <w:p w14:paraId="2BE4B772" w14:textId="77777777" w:rsidR="00F8331F" w:rsidRPr="00F8331F" w:rsidRDefault="00F8331F" w:rsidP="00F8331F">
      <w:pPr>
        <w:spacing w:line="360" w:lineRule="auto"/>
        <w:jc w:val="center"/>
        <w:rPr>
          <w:rStyle w:val="85pt"/>
          <w:sz w:val="28"/>
          <w:szCs w:val="28"/>
        </w:rPr>
      </w:pPr>
      <w:r w:rsidRPr="00F8331F">
        <w:rPr>
          <w:rStyle w:val="85pt"/>
          <w:sz w:val="28"/>
          <w:szCs w:val="28"/>
        </w:rPr>
        <w:t xml:space="preserve">для обучающихся по специальности </w:t>
      </w:r>
    </w:p>
    <w:p w14:paraId="005E6CA8" w14:textId="77777777" w:rsidR="00F8331F" w:rsidRPr="00F8331F" w:rsidRDefault="00F8331F" w:rsidP="00F8331F">
      <w:pPr>
        <w:spacing w:line="360" w:lineRule="auto"/>
        <w:jc w:val="center"/>
        <w:rPr>
          <w:rStyle w:val="85pt"/>
          <w:sz w:val="28"/>
          <w:szCs w:val="28"/>
        </w:rPr>
      </w:pPr>
      <w:r w:rsidRPr="00F8331F">
        <w:rPr>
          <w:szCs w:val="28"/>
          <w:shd w:val="clear" w:color="auto" w:fill="FFFFFF"/>
        </w:rPr>
        <w:t xml:space="preserve">54.02.01 </w:t>
      </w:r>
      <w:r w:rsidRPr="00F8331F">
        <w:rPr>
          <w:rStyle w:val="85pt"/>
          <w:sz w:val="28"/>
          <w:szCs w:val="28"/>
        </w:rPr>
        <w:t>«Дизайн (по отраслям)»</w:t>
      </w:r>
    </w:p>
    <w:p w14:paraId="0DBE2434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527F9942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042765ED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767DEC9E" w14:textId="77777777" w:rsidR="00F8331F" w:rsidRDefault="00F8331F" w:rsidP="00F8331F">
      <w:pPr>
        <w:jc w:val="center"/>
        <w:rPr>
          <w:spacing w:val="40"/>
          <w:sz w:val="20"/>
        </w:rPr>
      </w:pPr>
    </w:p>
    <w:p w14:paraId="1D70B8B8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086B38B3" w14:textId="77777777" w:rsidR="00F8331F" w:rsidRDefault="00F8331F" w:rsidP="00F8331F">
      <w:pPr>
        <w:spacing w:line="360" w:lineRule="auto"/>
        <w:jc w:val="center"/>
        <w:rPr>
          <w:b/>
          <w:bCs/>
          <w:szCs w:val="28"/>
        </w:rPr>
      </w:pPr>
    </w:p>
    <w:p w14:paraId="146AD3F1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61517EC5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0E792A94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59632F87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4D233DFC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5C0DD49F" w14:textId="77777777" w:rsidR="00F8331F" w:rsidRDefault="00F8331F" w:rsidP="00F8331F">
      <w:pPr>
        <w:spacing w:line="360" w:lineRule="auto"/>
        <w:rPr>
          <w:b/>
          <w:bCs/>
          <w:szCs w:val="28"/>
        </w:rPr>
      </w:pPr>
    </w:p>
    <w:p w14:paraId="19A2BD11" w14:textId="77777777" w:rsidR="00F8331F" w:rsidRDefault="00F8331F" w:rsidP="00F8331F">
      <w:pPr>
        <w:spacing w:line="360" w:lineRule="auto"/>
        <w:jc w:val="center"/>
        <w:rPr>
          <w:b/>
          <w:bCs/>
          <w:szCs w:val="28"/>
        </w:rPr>
      </w:pPr>
    </w:p>
    <w:p w14:paraId="133BFED5" w14:textId="77777777" w:rsidR="00F8331F" w:rsidRDefault="00F8331F" w:rsidP="00F8331F">
      <w:pPr>
        <w:spacing w:line="360" w:lineRule="auto"/>
        <w:jc w:val="center"/>
        <w:rPr>
          <w:b/>
          <w:bCs/>
          <w:szCs w:val="28"/>
        </w:rPr>
      </w:pPr>
    </w:p>
    <w:p w14:paraId="7FABFA0E" w14:textId="77777777" w:rsidR="00F8331F" w:rsidRDefault="00F8331F" w:rsidP="00F8331F">
      <w:pPr>
        <w:spacing w:line="360" w:lineRule="auto"/>
        <w:jc w:val="center"/>
        <w:rPr>
          <w:b/>
          <w:bCs/>
          <w:szCs w:val="28"/>
        </w:rPr>
      </w:pPr>
    </w:p>
    <w:p w14:paraId="03A4F2A3" w14:textId="77777777" w:rsidR="00F8331F" w:rsidRDefault="00F8331F" w:rsidP="00F8331F">
      <w:pPr>
        <w:spacing w:line="360" w:lineRule="auto"/>
        <w:jc w:val="center"/>
        <w:rPr>
          <w:b/>
          <w:bCs/>
          <w:szCs w:val="28"/>
        </w:rPr>
      </w:pPr>
    </w:p>
    <w:p w14:paraId="69FCFAF4" w14:textId="1F7BE5A7" w:rsidR="00F8331F" w:rsidRDefault="00F8331F" w:rsidP="00F8331F">
      <w:pPr>
        <w:pStyle w:val="a3"/>
        <w:jc w:val="center"/>
        <w:rPr>
          <w:lang w:val="ru-RU"/>
        </w:rPr>
      </w:pPr>
      <w:r>
        <w:t>Ставрополь</w:t>
      </w:r>
      <w:r>
        <w:rPr>
          <w:lang w:val="ru-RU"/>
        </w:rPr>
        <w:t>,</w:t>
      </w:r>
      <w:r>
        <w:t xml:space="preserve"> </w:t>
      </w:r>
      <w:r>
        <w:rPr>
          <w:lang w:val="ru-RU"/>
        </w:rPr>
        <w:t>2025</w:t>
      </w:r>
    </w:p>
    <w:p w14:paraId="29345522" w14:textId="77777777" w:rsidR="00F8331F" w:rsidRPr="00A038D7" w:rsidRDefault="00F8331F" w:rsidP="00F8331F">
      <w:pPr>
        <w:pStyle w:val="a3"/>
        <w:jc w:val="center"/>
        <w:rPr>
          <w:lang w:val="ru-RU"/>
        </w:rPr>
      </w:pPr>
    </w:p>
    <w:p w14:paraId="57B2C1CE" w14:textId="160D8602" w:rsidR="00F8331F" w:rsidRDefault="00F8331F" w:rsidP="00F8331F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27474" wp14:editId="6C2D045E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0" t="0" r="381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A326D" w14:textId="77777777" w:rsidR="00F8331F" w:rsidRDefault="00F8331F" w:rsidP="00F83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2747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8pt;margin-top:17.9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" stroked="f">
                <v:textbox>
                  <w:txbxContent>
                    <w:p w14:paraId="379A326D" w14:textId="77777777" w:rsidR="00F8331F" w:rsidRDefault="00F8331F" w:rsidP="00F8331F"/>
                  </w:txbxContent>
                </v:textbox>
              </v:shape>
            </w:pict>
          </mc:Fallback>
        </mc:AlternateContent>
      </w:r>
    </w:p>
    <w:p w14:paraId="57800BE4" w14:textId="77777777" w:rsidR="00F8331F" w:rsidRPr="003057CA" w:rsidRDefault="00F8331F" w:rsidP="00F8331F">
      <w:pPr>
        <w:ind w:firstLine="720"/>
        <w:jc w:val="both"/>
        <w:rPr>
          <w:color w:val="000000"/>
          <w:szCs w:val="28"/>
        </w:rPr>
      </w:pPr>
      <w:r w:rsidRPr="003057CA">
        <w:rPr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54.02.01 Дизайн (по отраслям), утвержденного Приказом Министерства Просвещения Российской Федерации от 21.07.2023 г. № 552 и программой дисциплины «</w:t>
      </w:r>
      <w:r w:rsidRPr="00631688">
        <w:rPr>
          <w:rStyle w:val="85pt"/>
          <w:sz w:val="26"/>
          <w:szCs w:val="26"/>
        </w:rPr>
        <w:t>Дизайн – проектирование</w:t>
      </w:r>
      <w:r w:rsidRPr="003057CA">
        <w:rPr>
          <w:szCs w:val="28"/>
        </w:rPr>
        <w:t xml:space="preserve">». </w:t>
      </w:r>
    </w:p>
    <w:p w14:paraId="665514C0" w14:textId="77777777" w:rsidR="00F8331F" w:rsidRPr="003057CA" w:rsidRDefault="00F8331F" w:rsidP="00F8331F">
      <w:pPr>
        <w:ind w:firstLine="720"/>
        <w:jc w:val="both"/>
        <w:rPr>
          <w:szCs w:val="28"/>
        </w:rPr>
      </w:pPr>
    </w:p>
    <w:p w14:paraId="6909EB4E" w14:textId="77777777" w:rsidR="00F8331F" w:rsidRPr="003057CA" w:rsidRDefault="00F8331F" w:rsidP="00F8331F">
      <w:pPr>
        <w:spacing w:line="360" w:lineRule="auto"/>
        <w:jc w:val="both"/>
        <w:rPr>
          <w:szCs w:val="28"/>
        </w:rPr>
      </w:pPr>
      <w:r w:rsidRPr="003057CA">
        <w:rPr>
          <w:szCs w:val="28"/>
        </w:rPr>
        <w:t>Составитель: Трофименко С.А.</w:t>
      </w:r>
    </w:p>
    <w:p w14:paraId="3C94FC35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3A9C542C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1A55EA70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6D0F84FB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076D772A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0D8141FB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32CCE4BE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79702D74" w14:textId="77777777" w:rsidR="00F8331F" w:rsidRPr="003057CA" w:rsidRDefault="00F8331F" w:rsidP="00F8331F">
      <w:pPr>
        <w:spacing w:line="360" w:lineRule="auto"/>
        <w:ind w:firstLine="720"/>
        <w:jc w:val="both"/>
        <w:rPr>
          <w:szCs w:val="28"/>
        </w:rPr>
      </w:pPr>
    </w:p>
    <w:p w14:paraId="5F8CB293" w14:textId="77777777" w:rsidR="00F8331F" w:rsidRPr="003057CA" w:rsidRDefault="00F8331F" w:rsidP="00F8331F">
      <w:pPr>
        <w:keepNext/>
        <w:ind w:firstLine="709"/>
        <w:jc w:val="both"/>
        <w:rPr>
          <w:szCs w:val="28"/>
        </w:rPr>
      </w:pPr>
      <w:r w:rsidRPr="003057CA">
        <w:rPr>
          <w:szCs w:val="28"/>
        </w:rPr>
        <w:t>Рассмотрено и рекомендовано на заседании кафедры «Строительства и дизайна» Протокол № 8 от 20.05.202</w:t>
      </w:r>
      <w:r>
        <w:rPr>
          <w:szCs w:val="28"/>
        </w:rPr>
        <w:t>5</w:t>
      </w:r>
      <w:r w:rsidRPr="003057CA">
        <w:rPr>
          <w:szCs w:val="28"/>
        </w:rPr>
        <w:t xml:space="preserve"> г.</w:t>
      </w:r>
    </w:p>
    <w:p w14:paraId="33AB9FEC" w14:textId="77777777" w:rsidR="00F8331F" w:rsidRDefault="00F8331F" w:rsidP="00F8331F">
      <w:pPr>
        <w:ind w:firstLine="709"/>
        <w:jc w:val="both"/>
        <w:rPr>
          <w:sz w:val="26"/>
          <w:szCs w:val="26"/>
        </w:rPr>
      </w:pPr>
    </w:p>
    <w:p w14:paraId="5A22F780" w14:textId="77777777" w:rsidR="00F8331F" w:rsidRDefault="00F8331F" w:rsidP="00F8331F">
      <w:pPr>
        <w:ind w:firstLine="709"/>
        <w:jc w:val="both"/>
        <w:rPr>
          <w:sz w:val="26"/>
          <w:szCs w:val="26"/>
        </w:rPr>
      </w:pPr>
    </w:p>
    <w:p w14:paraId="0A7DD061" w14:textId="77777777" w:rsidR="00F8331F" w:rsidRDefault="00F8331F" w:rsidP="00F8331F">
      <w:pPr>
        <w:ind w:firstLine="709"/>
        <w:jc w:val="both"/>
        <w:rPr>
          <w:sz w:val="26"/>
          <w:szCs w:val="26"/>
        </w:rPr>
      </w:pPr>
    </w:p>
    <w:p w14:paraId="17AFDBC7" w14:textId="77777777" w:rsidR="00F8331F" w:rsidRDefault="00F8331F" w:rsidP="00F8331F">
      <w:pPr>
        <w:ind w:firstLine="709"/>
        <w:jc w:val="both"/>
        <w:rPr>
          <w:sz w:val="26"/>
          <w:szCs w:val="26"/>
        </w:rPr>
      </w:pPr>
    </w:p>
    <w:p w14:paraId="508F2028" w14:textId="77777777" w:rsidR="00F8331F" w:rsidRDefault="00F8331F" w:rsidP="00F8331F">
      <w:pPr>
        <w:ind w:firstLine="709"/>
        <w:jc w:val="both"/>
        <w:rPr>
          <w:sz w:val="26"/>
          <w:szCs w:val="26"/>
        </w:rPr>
      </w:pPr>
    </w:p>
    <w:p w14:paraId="591F669E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2557426D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4447C6DC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1C9F5F08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0251691F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48FBF60E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056ED914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45F670A7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05288A39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0A035942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099729DE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05CDE332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5F5B1217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668B7162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5168672F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3FC978B6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47B8C897" w14:textId="77777777" w:rsidR="00F8331F" w:rsidRDefault="00F8331F" w:rsidP="00F8331F">
      <w:pPr>
        <w:overflowPunct/>
        <w:autoSpaceDE/>
        <w:adjustRightInd/>
        <w:spacing w:line="276" w:lineRule="auto"/>
        <w:ind w:firstLine="709"/>
        <w:rPr>
          <w:rFonts w:eastAsia="Calibri"/>
          <w:color w:val="000000"/>
          <w:spacing w:val="11"/>
          <w:sz w:val="26"/>
          <w:szCs w:val="26"/>
          <w:lang w:eastAsia="en-US"/>
        </w:rPr>
      </w:pPr>
    </w:p>
    <w:p w14:paraId="5C383480" w14:textId="77777777" w:rsidR="00F8331F" w:rsidRPr="00045F6C" w:rsidRDefault="00F8331F" w:rsidP="00F8331F">
      <w:pPr>
        <w:widowControl w:val="0"/>
        <w:suppressAutoHyphens/>
        <w:ind w:firstLine="709"/>
        <w:jc w:val="center"/>
        <w:rPr>
          <w:szCs w:val="28"/>
        </w:rPr>
      </w:pPr>
      <w:r w:rsidRPr="00045F6C">
        <w:rPr>
          <w:szCs w:val="28"/>
        </w:rPr>
        <w:lastRenderedPageBreak/>
        <w:t>ВВЕДЕНИЕ</w:t>
      </w:r>
    </w:p>
    <w:p w14:paraId="7342F10F" w14:textId="77777777" w:rsidR="00F8331F" w:rsidRPr="003057CA" w:rsidRDefault="00F8331F" w:rsidP="00F8331F">
      <w:pPr>
        <w:widowControl w:val="0"/>
        <w:suppressAutoHyphens/>
        <w:ind w:firstLine="709"/>
        <w:jc w:val="both"/>
        <w:rPr>
          <w:szCs w:val="28"/>
        </w:rPr>
      </w:pPr>
      <w:r w:rsidRPr="003057CA">
        <w:rPr>
          <w:szCs w:val="28"/>
        </w:rPr>
        <w:t xml:space="preserve">Рабочая программа учебной дисциплины разработана в соответствии с ФГОС СПО по специальности </w:t>
      </w:r>
      <w:r>
        <w:rPr>
          <w:szCs w:val="28"/>
        </w:rPr>
        <w:t>54.02.01 Дизайн (по отраслям)</w:t>
      </w:r>
      <w:r w:rsidRPr="003057CA">
        <w:rPr>
          <w:szCs w:val="28"/>
        </w:rPr>
        <w:t>.</w:t>
      </w:r>
    </w:p>
    <w:p w14:paraId="6A26AF21" w14:textId="18436208" w:rsidR="00F8331F" w:rsidRPr="003057CA" w:rsidRDefault="00F8331F" w:rsidP="00F8331F">
      <w:pPr>
        <w:shd w:val="clear" w:color="auto" w:fill="FFFFFF"/>
        <w:ind w:firstLine="709"/>
        <w:jc w:val="both"/>
        <w:rPr>
          <w:szCs w:val="28"/>
        </w:rPr>
      </w:pPr>
      <w:r w:rsidRPr="003057CA">
        <w:rPr>
          <w:szCs w:val="28"/>
        </w:rPr>
        <w:t>Основная цель методических указаний по дисциплине «</w:t>
      </w:r>
      <w:r w:rsidRPr="00542A0A">
        <w:rPr>
          <w:szCs w:val="28"/>
        </w:rPr>
        <w:t>Векторная графика: техники и приемы. Adobe Illustrator</w:t>
      </w:r>
      <w:r w:rsidRPr="003057CA">
        <w:rPr>
          <w:szCs w:val="28"/>
        </w:rPr>
        <w:t xml:space="preserve">» рассмотрение вопросов теории и методологии </w:t>
      </w:r>
      <w:r w:rsidRPr="00542A0A">
        <w:rPr>
          <w:szCs w:val="28"/>
        </w:rPr>
        <w:t>работы в графическом редактор</w:t>
      </w:r>
      <w:r w:rsidRPr="00F8331F">
        <w:rPr>
          <w:szCs w:val="28"/>
        </w:rPr>
        <w:t>е</w:t>
      </w:r>
      <w:r w:rsidRPr="00F8331F">
        <w:rPr>
          <w:rStyle w:val="a5"/>
          <w:color w:val="000000" w:themeColor="text1"/>
          <w:u w:val="none"/>
          <w:shd w:val="clear" w:color="auto" w:fill="FFFFFF"/>
        </w:rPr>
        <w:t>,</w:t>
      </w:r>
      <w:r w:rsidRPr="00F8331F">
        <w:rPr>
          <w:rStyle w:val="a5"/>
          <w:u w:val="none"/>
          <w:shd w:val="clear" w:color="auto" w:fill="FFFFFF"/>
        </w:rPr>
        <w:t xml:space="preserve"> </w:t>
      </w:r>
      <w:r w:rsidRPr="00B4098B">
        <w:rPr>
          <w:szCs w:val="28"/>
        </w:rPr>
        <w:t>налаживание общения бизнеса с клиентами с помощью визуальных средств.</w:t>
      </w:r>
    </w:p>
    <w:p w14:paraId="6919675E" w14:textId="77777777" w:rsidR="00F8331F" w:rsidRPr="003057CA" w:rsidRDefault="00F8331F" w:rsidP="00F8331F">
      <w:pPr>
        <w:ind w:firstLine="709"/>
        <w:jc w:val="both"/>
        <w:rPr>
          <w:szCs w:val="28"/>
        </w:rPr>
      </w:pPr>
      <w:r w:rsidRPr="003057CA">
        <w:rPr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</w:p>
    <w:p w14:paraId="0E9F6DF3" w14:textId="77777777" w:rsidR="00F8331F" w:rsidRPr="003057CA" w:rsidRDefault="00F8331F" w:rsidP="00F8331F">
      <w:pPr>
        <w:ind w:firstLine="709"/>
        <w:rPr>
          <w:b/>
          <w:bCs/>
          <w:szCs w:val="28"/>
        </w:rPr>
      </w:pPr>
      <w:r w:rsidRPr="003057CA">
        <w:rPr>
          <w:b/>
          <w:spacing w:val="11"/>
          <w:szCs w:val="28"/>
        </w:rPr>
        <w:t>Перечень общих компетенций</w:t>
      </w:r>
    </w:p>
    <w:p w14:paraId="76DE789B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4FC5DA9A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4602F5E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290618CB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69F1F019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0194CC72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4473F154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2EFDFB09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0944D34" w14:textId="77777777" w:rsidR="00F8331F" w:rsidRPr="009518A5" w:rsidRDefault="00F8331F" w:rsidP="00F8331F">
      <w:pPr>
        <w:widowControl w:val="0"/>
        <w:ind w:firstLine="709"/>
        <w:jc w:val="both"/>
        <w:rPr>
          <w:rFonts w:eastAsia="Calibri"/>
          <w:szCs w:val="28"/>
        </w:rPr>
      </w:pPr>
      <w:r w:rsidRPr="009518A5">
        <w:rPr>
          <w:rFonts w:eastAsia="Calibri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3462A1ED" w14:textId="77777777" w:rsidR="00F8331F" w:rsidRPr="009518A5" w:rsidRDefault="00F8331F" w:rsidP="00F8331F">
      <w:pPr>
        <w:ind w:firstLine="720"/>
        <w:jc w:val="both"/>
        <w:rPr>
          <w:szCs w:val="28"/>
        </w:rPr>
      </w:pPr>
      <w:r w:rsidRPr="009518A5">
        <w:rPr>
          <w:iCs/>
          <w:szCs w:val="28"/>
        </w:rPr>
        <w:t>ОК 10.</w:t>
      </w:r>
      <w:r w:rsidRPr="009518A5">
        <w:rPr>
          <w:szCs w:val="28"/>
        </w:rPr>
        <w:t xml:space="preserve"> Пользоваться профессиональной документацией на государственном и иностранных языках</w:t>
      </w:r>
    </w:p>
    <w:p w14:paraId="46EAD95D" w14:textId="77777777" w:rsidR="00F8331F" w:rsidRPr="00932905" w:rsidRDefault="00F8331F" w:rsidP="00F8331F">
      <w:pPr>
        <w:widowControl w:val="0"/>
        <w:ind w:firstLine="720"/>
        <w:jc w:val="both"/>
        <w:rPr>
          <w:szCs w:val="28"/>
        </w:rPr>
      </w:pPr>
      <w:r w:rsidRPr="009518A5">
        <w:rPr>
          <w:iCs/>
          <w:szCs w:val="28"/>
        </w:rPr>
        <w:t>ОК 11.</w:t>
      </w:r>
      <w:r w:rsidRPr="009518A5">
        <w:rPr>
          <w:szCs w:val="28"/>
        </w:rPr>
        <w:t xml:space="preserve"> </w:t>
      </w:r>
      <w:r w:rsidRPr="003057CA">
        <w:rPr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14:paraId="3AA19D93" w14:textId="77777777" w:rsidR="00F8331F" w:rsidRPr="003057CA" w:rsidRDefault="00F8331F" w:rsidP="00F8331F">
      <w:pPr>
        <w:shd w:val="clear" w:color="auto" w:fill="FFFFFF"/>
        <w:spacing w:line="360" w:lineRule="auto"/>
        <w:ind w:firstLine="709"/>
        <w:jc w:val="both"/>
        <w:rPr>
          <w:b/>
          <w:spacing w:val="-2"/>
          <w:szCs w:val="28"/>
        </w:rPr>
      </w:pPr>
      <w:r w:rsidRPr="003057CA">
        <w:rPr>
          <w:b/>
          <w:spacing w:val="17"/>
          <w:szCs w:val="28"/>
        </w:rPr>
        <w:t>Перечень профессиональных компетенций</w:t>
      </w:r>
    </w:p>
    <w:p w14:paraId="6526F39B" w14:textId="77777777" w:rsidR="00F8331F" w:rsidRPr="00631688" w:rsidRDefault="00F8331F" w:rsidP="00F8331F">
      <w:pPr>
        <w:ind w:firstLine="709"/>
        <w:jc w:val="both"/>
        <w:rPr>
          <w:rFonts w:eastAsia="Calibri"/>
          <w:sz w:val="26"/>
          <w:szCs w:val="26"/>
        </w:rPr>
      </w:pPr>
      <w:r w:rsidRPr="00631688">
        <w:rPr>
          <w:rFonts w:eastAsia="Calibri"/>
          <w:sz w:val="26"/>
          <w:szCs w:val="26"/>
        </w:rPr>
        <w:t>ПК 1.1. Проводить предпроектный анализ для разработки дизайн-проектов.</w:t>
      </w:r>
    </w:p>
    <w:p w14:paraId="225C6E08" w14:textId="77777777" w:rsidR="00F8331F" w:rsidRPr="00631688" w:rsidRDefault="00F8331F" w:rsidP="00F8331F">
      <w:pPr>
        <w:ind w:firstLine="709"/>
        <w:jc w:val="both"/>
        <w:rPr>
          <w:rFonts w:eastAsia="Calibri"/>
          <w:sz w:val="26"/>
          <w:szCs w:val="26"/>
        </w:rPr>
      </w:pPr>
      <w:r w:rsidRPr="00631688">
        <w:rPr>
          <w:rFonts w:eastAsia="Calibri"/>
          <w:sz w:val="26"/>
          <w:szCs w:val="26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4EF5F1E3" w14:textId="77777777" w:rsidR="00F8331F" w:rsidRPr="00631688" w:rsidRDefault="00F8331F" w:rsidP="00F8331F">
      <w:pPr>
        <w:shd w:val="clear" w:color="auto" w:fill="FFFFFF"/>
        <w:ind w:right="10" w:firstLine="709"/>
        <w:jc w:val="both"/>
        <w:rPr>
          <w:spacing w:val="-1"/>
          <w:sz w:val="26"/>
          <w:szCs w:val="26"/>
        </w:rPr>
      </w:pPr>
      <w:r w:rsidRPr="00631688">
        <w:rPr>
          <w:spacing w:val="-2"/>
          <w:sz w:val="26"/>
          <w:szCs w:val="26"/>
        </w:rPr>
        <w:t xml:space="preserve">ПК 1.3. Производить расчеты технико-экономического обоснования </w:t>
      </w:r>
      <w:r w:rsidRPr="00631688">
        <w:rPr>
          <w:spacing w:val="-1"/>
          <w:sz w:val="26"/>
          <w:szCs w:val="26"/>
        </w:rPr>
        <w:t>предлагаемого проекта.</w:t>
      </w:r>
    </w:p>
    <w:p w14:paraId="4C4D6828" w14:textId="77777777" w:rsidR="00F8331F" w:rsidRPr="00631688" w:rsidRDefault="00F8331F" w:rsidP="00F8331F">
      <w:pPr>
        <w:ind w:firstLine="709"/>
        <w:jc w:val="both"/>
        <w:rPr>
          <w:rFonts w:eastAsia="Calibri"/>
          <w:sz w:val="26"/>
          <w:szCs w:val="26"/>
        </w:rPr>
      </w:pPr>
      <w:r w:rsidRPr="00631688">
        <w:rPr>
          <w:rFonts w:eastAsia="Calibri"/>
          <w:sz w:val="26"/>
          <w:szCs w:val="26"/>
        </w:rPr>
        <w:t>ПК 1.4. Разрабатывать колористическое решение дизайн-проекта.</w:t>
      </w:r>
    </w:p>
    <w:p w14:paraId="5D2E9408" w14:textId="77777777" w:rsidR="00F8331F" w:rsidRPr="00E63209" w:rsidRDefault="00F8331F" w:rsidP="00F8331F">
      <w:pPr>
        <w:widowControl w:val="0"/>
        <w:overflowPunct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11497400" w14:textId="70C9AC78" w:rsidR="00F8331F" w:rsidRPr="00236FB8" w:rsidRDefault="00F8331F" w:rsidP="00236FB8">
      <w:pPr>
        <w:pStyle w:val="a8"/>
        <w:jc w:val="center"/>
        <w:rPr>
          <w:rFonts w:ascii="Times New Roman" w:hAnsi="Times New Roman"/>
          <w:b w:val="0"/>
          <w:color w:val="auto"/>
        </w:rPr>
      </w:pPr>
      <w:r w:rsidRPr="002B2335">
        <w:rPr>
          <w:rFonts w:ascii="Times New Roman" w:hAnsi="Times New Roman"/>
          <w:b w:val="0"/>
          <w:color w:val="auto"/>
        </w:rPr>
        <w:lastRenderedPageBreak/>
        <w:t>СОДЕРЖАНИЕ</w:t>
      </w:r>
    </w:p>
    <w:p w14:paraId="444E40D3" w14:textId="77777777" w:rsidR="000E672E" w:rsidRDefault="00236FB8" w:rsidP="000E672E">
      <w:pPr>
        <w:spacing w:line="360" w:lineRule="auto"/>
      </w:pPr>
      <w:r>
        <w:t xml:space="preserve">Самостоятельная работа </w:t>
      </w:r>
      <w:r w:rsidR="00171C5B">
        <w:t xml:space="preserve">№ </w:t>
      </w:r>
      <w:r>
        <w:t>1</w:t>
      </w:r>
      <w:r w:rsidR="00171C5B">
        <w:t>.</w:t>
      </w:r>
      <w:r w:rsidR="000E672E">
        <w:t xml:space="preserve"> Создание календаря на 12 месяцев</w:t>
      </w:r>
    </w:p>
    <w:p w14:paraId="4490D668" w14:textId="0A8E41E3" w:rsidR="00187EAF" w:rsidRDefault="000E672E" w:rsidP="000E672E">
      <w:pPr>
        <w:spacing w:line="360" w:lineRule="auto"/>
      </w:pPr>
      <w:r>
        <w:t xml:space="preserve">Вам предстоит разработать календарь на 12 месяцев форматом А4. </w:t>
      </w:r>
    </w:p>
    <w:sectPr w:rsidR="0018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C0"/>
    <w:rsid w:val="000E672E"/>
    <w:rsid w:val="00171C5B"/>
    <w:rsid w:val="00187EAF"/>
    <w:rsid w:val="00236FB8"/>
    <w:rsid w:val="003718D4"/>
    <w:rsid w:val="00412C58"/>
    <w:rsid w:val="00602529"/>
    <w:rsid w:val="00671F35"/>
    <w:rsid w:val="007E17C0"/>
    <w:rsid w:val="007E48DF"/>
    <w:rsid w:val="00972F4F"/>
    <w:rsid w:val="00E6676A"/>
    <w:rsid w:val="00F8331F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164"/>
  <w15:chartTrackingRefBased/>
  <w15:docId w15:val="{88616BC2-C52E-41F8-BF2E-EBB09FDD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3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331F"/>
    <w:pPr>
      <w:keepNext/>
      <w:ind w:firstLine="72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FB2694"/>
    <w:pPr>
      <w:widowControl w:val="0"/>
      <w:overflowPunct/>
      <w:autoSpaceDE/>
      <w:autoSpaceDN/>
      <w:adjustRightInd/>
      <w:jc w:val="both"/>
      <w:textAlignment w:val="auto"/>
    </w:pPr>
    <w:rPr>
      <w:rFonts w:eastAsia="Arial Unicode MS"/>
      <w:color w:val="000000"/>
      <w:szCs w:val="28"/>
    </w:rPr>
  </w:style>
  <w:style w:type="character" w:customStyle="1" w:styleId="12">
    <w:name w:val="Стиль1 Знак"/>
    <w:basedOn w:val="a0"/>
    <w:link w:val="11"/>
    <w:rsid w:val="00FB269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8331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 Indent"/>
    <w:basedOn w:val="a"/>
    <w:link w:val="a4"/>
    <w:rsid w:val="00F8331F"/>
    <w:pPr>
      <w:ind w:left="300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8331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rsid w:val="00F8331F"/>
    <w:pPr>
      <w:tabs>
        <w:tab w:val="right" w:leader="dot" w:pos="9344"/>
      </w:tabs>
      <w:overflowPunct/>
      <w:autoSpaceDE/>
      <w:autoSpaceDN/>
      <w:adjustRightInd/>
      <w:spacing w:line="360" w:lineRule="auto"/>
      <w:ind w:firstLine="238"/>
      <w:textAlignment w:val="auto"/>
    </w:pPr>
    <w:rPr>
      <w:noProof/>
      <w:sz w:val="24"/>
      <w:szCs w:val="24"/>
    </w:rPr>
  </w:style>
  <w:style w:type="character" w:styleId="a5">
    <w:name w:val="Hyperlink"/>
    <w:rsid w:val="00F8331F"/>
    <w:rPr>
      <w:color w:val="0000FF"/>
      <w:u w:val="single"/>
    </w:rPr>
  </w:style>
  <w:style w:type="paragraph" w:customStyle="1" w:styleId="a6">
    <w:basedOn w:val="a"/>
    <w:next w:val="a7"/>
    <w:uiPriority w:val="99"/>
    <w:rsid w:val="00F833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eastAsia="Arial Unicode MS" w:hAnsi="Verdana" w:cs="Arial Unicode MS"/>
      <w:color w:val="000000"/>
      <w:sz w:val="20"/>
    </w:rPr>
  </w:style>
  <w:style w:type="paragraph" w:customStyle="1" w:styleId="Default">
    <w:name w:val="Default"/>
    <w:rsid w:val="00F833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F8331F"/>
    <w:pPr>
      <w:keepLines/>
      <w:overflowPunct/>
      <w:autoSpaceDE/>
      <w:autoSpaceDN/>
      <w:adjustRightInd/>
      <w:spacing w:before="480" w:line="276" w:lineRule="auto"/>
      <w:ind w:firstLine="0"/>
      <w:jc w:val="left"/>
      <w:textAlignment w:val="auto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paragraph" w:styleId="a7">
    <w:name w:val="Normal (Web)"/>
    <w:basedOn w:val="a"/>
    <w:uiPriority w:val="99"/>
    <w:semiHidden/>
    <w:unhideWhenUsed/>
    <w:rsid w:val="00F8331F"/>
    <w:rPr>
      <w:sz w:val="24"/>
      <w:szCs w:val="24"/>
    </w:rPr>
  </w:style>
  <w:style w:type="character" w:customStyle="1" w:styleId="85pt">
    <w:name w:val="Основной текст + 8.5 pt"/>
    <w:basedOn w:val="a0"/>
    <w:uiPriority w:val="99"/>
    <w:rsid w:val="00F8331F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Svetlana</cp:lastModifiedBy>
  <cp:revision>15</cp:revision>
  <dcterms:created xsi:type="dcterms:W3CDTF">2025-08-30T18:35:00Z</dcterms:created>
  <dcterms:modified xsi:type="dcterms:W3CDTF">2025-09-28T13:45:00Z</dcterms:modified>
</cp:coreProperties>
</file>