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A24" w:rsidRPr="00A710B7" w:rsidRDefault="00462A24" w:rsidP="00462A24">
      <w:pPr>
        <w:contextualSpacing/>
        <w:jc w:val="center"/>
        <w:rPr>
          <w:rFonts w:eastAsia="Calibri"/>
          <w:b/>
          <w:caps/>
          <w:lang w:eastAsia="en-US"/>
        </w:rPr>
      </w:pPr>
      <w:r w:rsidRPr="00A710B7">
        <w:rPr>
          <w:rFonts w:eastAsia="Calibri"/>
          <w:b/>
          <w:caps/>
          <w:lang w:eastAsia="en-US"/>
        </w:rPr>
        <w:t>ЧАСТНОЕ ОБРАЗОВАТЕЛЬНОЕ УЧРЕЖДЕНИЕ</w:t>
      </w:r>
    </w:p>
    <w:p w:rsidR="00462A24" w:rsidRPr="00A710B7" w:rsidRDefault="00462A24" w:rsidP="00462A24">
      <w:pPr>
        <w:contextualSpacing/>
        <w:jc w:val="center"/>
        <w:rPr>
          <w:rFonts w:eastAsia="Calibri"/>
          <w:b/>
          <w:caps/>
          <w:lang w:eastAsia="en-US"/>
        </w:rPr>
      </w:pPr>
      <w:r w:rsidRPr="00A710B7">
        <w:rPr>
          <w:rFonts w:eastAsia="Calibri"/>
          <w:b/>
          <w:caps/>
          <w:lang w:eastAsia="en-US"/>
        </w:rPr>
        <w:t>ПРОФЕССИОНАЛЬНОГО ОБРАЗОВАНИЯ</w:t>
      </w:r>
    </w:p>
    <w:p w:rsidR="00462A24" w:rsidRPr="00A710B7" w:rsidRDefault="00462A24" w:rsidP="00462A24">
      <w:pPr>
        <w:contextualSpacing/>
        <w:jc w:val="center"/>
        <w:rPr>
          <w:rFonts w:eastAsia="Calibri"/>
          <w:b/>
          <w:caps/>
          <w:lang w:eastAsia="en-US"/>
        </w:rPr>
      </w:pPr>
      <w:r w:rsidRPr="00A710B7">
        <w:rPr>
          <w:rFonts w:eastAsia="Calibri"/>
          <w:b/>
          <w:caps/>
          <w:lang w:eastAsia="en-US"/>
        </w:rPr>
        <w:t>«Ставропольский многопрофильный колледж»</w:t>
      </w:r>
    </w:p>
    <w:p w:rsidR="00462A24" w:rsidRPr="00A710B7" w:rsidRDefault="00462A24" w:rsidP="00462A24">
      <w:pPr>
        <w:contextualSpacing/>
        <w:jc w:val="both"/>
        <w:rPr>
          <w:rFonts w:eastAsia="Calibri"/>
          <w:b/>
          <w:caps/>
          <w:lang w:eastAsia="en-US"/>
        </w:rPr>
      </w:pPr>
    </w:p>
    <w:tbl>
      <w:tblPr>
        <w:tblW w:w="9214" w:type="dxa"/>
        <w:tblInd w:w="250" w:type="dxa"/>
        <w:tblLook w:val="04A0"/>
      </w:tblPr>
      <w:tblGrid>
        <w:gridCol w:w="4394"/>
        <w:gridCol w:w="142"/>
        <w:gridCol w:w="4678"/>
      </w:tblGrid>
      <w:tr w:rsidR="00462A24" w:rsidRPr="00A710B7" w:rsidTr="00861884">
        <w:tc>
          <w:tcPr>
            <w:tcW w:w="4536" w:type="dxa"/>
            <w:gridSpan w:val="2"/>
            <w:shd w:val="clear" w:color="auto" w:fill="auto"/>
          </w:tcPr>
          <w:p w:rsidR="00462A24" w:rsidRPr="00A710B7" w:rsidRDefault="00462A24" w:rsidP="00462A24">
            <w:pPr>
              <w:spacing w:after="200" w:line="276" w:lineRule="auto"/>
              <w:jc w:val="both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462A24" w:rsidRPr="00A710B7" w:rsidRDefault="00462A24" w:rsidP="00462A24">
            <w:pPr>
              <w:spacing w:after="200" w:line="276" w:lineRule="auto"/>
              <w:jc w:val="both"/>
              <w:rPr>
                <w:rFonts w:ascii="Calibri" w:eastAsia="Calibri" w:hAnsi="Calibri"/>
                <w:lang w:eastAsia="en-US"/>
              </w:rPr>
            </w:pPr>
          </w:p>
        </w:tc>
      </w:tr>
      <w:tr w:rsidR="00462A24" w:rsidRPr="00A710B7" w:rsidTr="00861884">
        <w:tc>
          <w:tcPr>
            <w:tcW w:w="4536" w:type="dxa"/>
            <w:gridSpan w:val="2"/>
          </w:tcPr>
          <w:p w:rsidR="00A91EB8" w:rsidRPr="00A91EB8" w:rsidRDefault="00A91EB8" w:rsidP="00A91EB8">
            <w:pPr>
              <w:rPr>
                <w:rFonts w:eastAsia="Calibri"/>
                <w:lang w:eastAsia="en-US"/>
              </w:rPr>
            </w:pPr>
            <w:r w:rsidRPr="00A91EB8">
              <w:rPr>
                <w:rFonts w:eastAsia="Calibri"/>
                <w:lang w:eastAsia="en-US"/>
              </w:rPr>
              <w:t>РАССМОТРЕНО</w:t>
            </w:r>
            <w:r w:rsidR="00DB509B">
              <w:rPr>
                <w:rFonts w:eastAsia="Calibri"/>
                <w:lang w:eastAsia="en-US"/>
              </w:rPr>
              <w:t xml:space="preserve"> И РЕКОМЕНДОВАНО</w:t>
            </w:r>
          </w:p>
          <w:p w:rsidR="00A91EB8" w:rsidRPr="00A91EB8" w:rsidRDefault="00A91EB8" w:rsidP="00A91EB8">
            <w:pPr>
              <w:rPr>
                <w:rFonts w:eastAsia="Calibri"/>
                <w:lang w:eastAsia="en-US"/>
              </w:rPr>
            </w:pPr>
            <w:r w:rsidRPr="00A91EB8">
              <w:rPr>
                <w:rFonts w:eastAsia="Calibri"/>
                <w:lang w:eastAsia="en-US"/>
              </w:rPr>
              <w:t xml:space="preserve">на заседании </w:t>
            </w:r>
            <w:r w:rsidR="00DB509B">
              <w:rPr>
                <w:rFonts w:eastAsia="Calibri"/>
                <w:lang w:eastAsia="en-US"/>
              </w:rPr>
              <w:t>кафедры Общеобразовательных дисциплин и педагогики</w:t>
            </w:r>
          </w:p>
          <w:p w:rsidR="00A91EB8" w:rsidRPr="00A91EB8" w:rsidRDefault="00A91EB8" w:rsidP="00A91EB8">
            <w:pPr>
              <w:rPr>
                <w:rFonts w:eastAsia="Calibri"/>
                <w:lang w:eastAsia="en-US"/>
              </w:rPr>
            </w:pPr>
            <w:r w:rsidRPr="00A91EB8">
              <w:rPr>
                <w:rFonts w:eastAsia="Calibri"/>
                <w:lang w:eastAsia="en-US"/>
              </w:rPr>
              <w:t>Протокол №</w:t>
            </w:r>
            <w:r w:rsidR="00CB1478">
              <w:rPr>
                <w:rFonts w:eastAsia="Calibri"/>
                <w:lang w:eastAsia="en-US"/>
              </w:rPr>
              <w:t xml:space="preserve"> 10</w:t>
            </w:r>
            <w:r w:rsidR="004412A8">
              <w:rPr>
                <w:rFonts w:eastAsia="Calibri"/>
                <w:lang w:eastAsia="en-US"/>
              </w:rPr>
              <w:t xml:space="preserve">  от «</w:t>
            </w:r>
            <w:r w:rsidR="00CB1478">
              <w:rPr>
                <w:rFonts w:eastAsia="Calibri"/>
                <w:lang w:eastAsia="en-US"/>
              </w:rPr>
              <w:t>12</w:t>
            </w:r>
            <w:r w:rsidRPr="00A91EB8">
              <w:rPr>
                <w:rFonts w:eastAsia="Calibri"/>
                <w:lang w:eastAsia="en-US"/>
              </w:rPr>
              <w:t xml:space="preserve">» </w:t>
            </w:r>
            <w:r w:rsidR="00861884">
              <w:rPr>
                <w:rFonts w:eastAsia="Calibri"/>
                <w:lang w:eastAsia="en-US"/>
              </w:rPr>
              <w:t>мая 202</w:t>
            </w:r>
            <w:r w:rsidR="004412A8">
              <w:rPr>
                <w:rFonts w:eastAsia="Calibri"/>
                <w:lang w:eastAsia="en-US"/>
              </w:rPr>
              <w:t>5</w:t>
            </w:r>
            <w:r w:rsidRPr="00A91EB8">
              <w:rPr>
                <w:rFonts w:eastAsia="Calibri"/>
                <w:lang w:eastAsia="en-US"/>
              </w:rPr>
              <w:t xml:space="preserve"> г.</w:t>
            </w:r>
          </w:p>
          <w:p w:rsidR="00A91EB8" w:rsidRPr="00A91EB8" w:rsidRDefault="00A91EB8" w:rsidP="00A91EB8">
            <w:pPr>
              <w:rPr>
                <w:rFonts w:eastAsia="Calibri"/>
                <w:lang w:eastAsia="en-US"/>
              </w:rPr>
            </w:pPr>
          </w:p>
          <w:p w:rsidR="00462A24" w:rsidRPr="00A710B7" w:rsidRDefault="00462A24" w:rsidP="006E110B">
            <w:pPr>
              <w:rPr>
                <w:rFonts w:ascii="Calibri" w:eastAsia="Calibri" w:hAnsi="Calibri"/>
                <w:color w:val="FF0000"/>
                <w:lang w:eastAsia="en-US"/>
              </w:rPr>
            </w:pPr>
          </w:p>
        </w:tc>
        <w:tc>
          <w:tcPr>
            <w:tcW w:w="4678" w:type="dxa"/>
            <w:hideMark/>
          </w:tcPr>
          <w:p w:rsidR="00462A24" w:rsidRPr="00A710B7" w:rsidRDefault="00462A24" w:rsidP="00462A2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A710B7">
              <w:rPr>
                <w:rFonts w:eastAsia="Calibri"/>
                <w:lang w:eastAsia="en-US"/>
              </w:rPr>
              <w:t xml:space="preserve">          УТВЕРЖДАЮ</w:t>
            </w:r>
          </w:p>
          <w:p w:rsidR="00462A24" w:rsidRPr="00A710B7" w:rsidRDefault="00462A24" w:rsidP="00462A2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A710B7">
              <w:rPr>
                <w:rFonts w:eastAsia="Calibri"/>
                <w:lang w:eastAsia="en-US"/>
              </w:rPr>
              <w:t xml:space="preserve">         Директор</w:t>
            </w:r>
          </w:p>
          <w:p w:rsidR="00462A24" w:rsidRPr="00A710B7" w:rsidRDefault="00462A24" w:rsidP="00462A2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A710B7">
              <w:rPr>
                <w:rFonts w:eastAsia="Calibri"/>
                <w:lang w:eastAsia="en-US"/>
              </w:rPr>
              <w:t xml:space="preserve">         </w:t>
            </w:r>
            <w:proofErr w:type="spellStart"/>
            <w:r w:rsidRPr="00A710B7">
              <w:rPr>
                <w:rFonts w:eastAsia="Calibri"/>
                <w:lang w:eastAsia="en-US"/>
              </w:rPr>
              <w:t>__________Н.В.Кандаурова</w:t>
            </w:r>
            <w:proofErr w:type="spellEnd"/>
          </w:p>
          <w:p w:rsidR="00462A24" w:rsidRPr="00A710B7" w:rsidRDefault="00462A24" w:rsidP="00A02314">
            <w:pPr>
              <w:spacing w:after="200" w:line="276" w:lineRule="auto"/>
              <w:jc w:val="both"/>
              <w:rPr>
                <w:rFonts w:ascii="Calibri" w:eastAsia="Calibri" w:hAnsi="Calibri"/>
                <w:lang w:eastAsia="en-US"/>
              </w:rPr>
            </w:pPr>
          </w:p>
        </w:tc>
      </w:tr>
      <w:tr w:rsidR="00462A24" w:rsidRPr="00A710B7" w:rsidTr="00861884">
        <w:tc>
          <w:tcPr>
            <w:tcW w:w="4394" w:type="dxa"/>
            <w:shd w:val="clear" w:color="auto" w:fill="auto"/>
          </w:tcPr>
          <w:p w:rsidR="00462A24" w:rsidRPr="00A710B7" w:rsidRDefault="00462A24" w:rsidP="00462A24">
            <w:pPr>
              <w:rPr>
                <w:rFonts w:ascii="Calibri" w:eastAsia="Calibri" w:hAnsi="Calibri"/>
                <w:color w:val="FF0000"/>
                <w:lang w:eastAsia="en-US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462A24" w:rsidRPr="00A710B7" w:rsidRDefault="00462A24" w:rsidP="00462A2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462A24" w:rsidRPr="00A710B7" w:rsidTr="00861884">
        <w:tc>
          <w:tcPr>
            <w:tcW w:w="4536" w:type="dxa"/>
            <w:gridSpan w:val="2"/>
            <w:shd w:val="clear" w:color="auto" w:fill="auto"/>
          </w:tcPr>
          <w:p w:rsidR="00462A24" w:rsidRPr="00A710B7" w:rsidRDefault="00462A24" w:rsidP="00462A24">
            <w:pPr>
              <w:spacing w:after="200" w:line="276" w:lineRule="auto"/>
              <w:jc w:val="both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462A24" w:rsidRPr="00A710B7" w:rsidRDefault="00462A24" w:rsidP="00462A24">
            <w:pPr>
              <w:spacing w:after="200" w:line="276" w:lineRule="auto"/>
              <w:jc w:val="both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462A24" w:rsidRPr="00A710B7" w:rsidRDefault="00462A24" w:rsidP="00462A24">
      <w:pPr>
        <w:tabs>
          <w:tab w:val="left" w:pos="6631"/>
        </w:tabs>
        <w:contextualSpacing/>
        <w:jc w:val="both"/>
        <w:rPr>
          <w:rFonts w:eastAsia="Calibri"/>
          <w:b/>
          <w:lang w:eastAsia="en-US"/>
        </w:rPr>
      </w:pPr>
    </w:p>
    <w:p w:rsidR="00462A24" w:rsidRPr="00A710B7" w:rsidRDefault="00462A24" w:rsidP="00462A24">
      <w:pPr>
        <w:tabs>
          <w:tab w:val="left" w:pos="6631"/>
        </w:tabs>
        <w:contextualSpacing/>
        <w:jc w:val="center"/>
        <w:rPr>
          <w:rFonts w:eastAsia="Calibri"/>
          <w:b/>
          <w:lang w:eastAsia="en-US"/>
        </w:rPr>
      </w:pPr>
      <w:r w:rsidRPr="00A710B7">
        <w:rPr>
          <w:rFonts w:eastAsia="Calibri"/>
          <w:b/>
          <w:lang w:eastAsia="en-US"/>
        </w:rPr>
        <w:t xml:space="preserve">КОНТРОЛЬНО-ИЗМЕРИТЕЛЬНЫЕ МАТЕРИАЛЫ К ПРОМЕЖУТОЧНОЙ АТТЕСТАЦИИ </w:t>
      </w:r>
    </w:p>
    <w:p w:rsidR="00462A24" w:rsidRPr="00A710B7" w:rsidRDefault="00462A24" w:rsidP="00462A24">
      <w:pPr>
        <w:tabs>
          <w:tab w:val="left" w:pos="6631"/>
        </w:tabs>
        <w:contextualSpacing/>
        <w:jc w:val="center"/>
        <w:rPr>
          <w:rFonts w:eastAsia="Calibri"/>
          <w:b/>
          <w:lang w:eastAsia="en-US"/>
        </w:rPr>
      </w:pPr>
    </w:p>
    <w:p w:rsidR="00462A24" w:rsidRPr="00A710B7" w:rsidRDefault="00462A24" w:rsidP="00462A24">
      <w:pPr>
        <w:tabs>
          <w:tab w:val="left" w:pos="6631"/>
        </w:tabs>
        <w:contextualSpacing/>
        <w:jc w:val="center"/>
        <w:rPr>
          <w:rFonts w:eastAsia="Calibri"/>
          <w:b/>
          <w:lang w:eastAsia="en-US"/>
        </w:rPr>
      </w:pPr>
      <w:r w:rsidRPr="00A710B7">
        <w:rPr>
          <w:rFonts w:eastAsia="Calibri"/>
          <w:b/>
          <w:lang w:eastAsia="en-US"/>
        </w:rPr>
        <w:t>ФОРМА ПРОВЕДЕНИЯ – ЭКЗАМЕН</w:t>
      </w:r>
    </w:p>
    <w:p w:rsidR="00462A24" w:rsidRPr="00A710B7" w:rsidRDefault="00462A24" w:rsidP="00462A24">
      <w:pPr>
        <w:tabs>
          <w:tab w:val="left" w:pos="6631"/>
        </w:tabs>
        <w:contextualSpacing/>
        <w:jc w:val="both"/>
        <w:rPr>
          <w:rFonts w:eastAsia="Calibri"/>
          <w:b/>
          <w:lang w:eastAsia="en-US"/>
        </w:rPr>
      </w:pPr>
    </w:p>
    <w:p w:rsidR="00462A24" w:rsidRPr="00A710B7" w:rsidRDefault="00462A24" w:rsidP="00462A24">
      <w:pPr>
        <w:tabs>
          <w:tab w:val="left" w:pos="6631"/>
        </w:tabs>
        <w:contextualSpacing/>
        <w:jc w:val="both"/>
        <w:rPr>
          <w:rFonts w:eastAsia="Calibri"/>
          <w:lang w:eastAsia="en-US"/>
        </w:rPr>
      </w:pPr>
      <w:r w:rsidRPr="00A710B7">
        <w:rPr>
          <w:rFonts w:eastAsia="Calibri"/>
          <w:lang w:eastAsia="en-US"/>
        </w:rPr>
        <w:t>Дисциплина: Математика</w:t>
      </w:r>
    </w:p>
    <w:p w:rsidR="00462A24" w:rsidRPr="00A710B7" w:rsidRDefault="00462A24" w:rsidP="00462A24">
      <w:pPr>
        <w:tabs>
          <w:tab w:val="left" w:pos="6631"/>
        </w:tabs>
        <w:contextualSpacing/>
        <w:jc w:val="both"/>
        <w:rPr>
          <w:rFonts w:eastAsia="Calibri"/>
          <w:lang w:eastAsia="en-US"/>
        </w:rPr>
      </w:pPr>
      <w:r w:rsidRPr="00A710B7">
        <w:rPr>
          <w:rFonts w:eastAsia="Calibri"/>
          <w:lang w:eastAsia="en-US"/>
        </w:rPr>
        <w:t>Форма обучения: очная</w:t>
      </w:r>
    </w:p>
    <w:p w:rsidR="00462A24" w:rsidRPr="00A710B7" w:rsidRDefault="00462A24" w:rsidP="00462A24">
      <w:pPr>
        <w:tabs>
          <w:tab w:val="left" w:pos="6631"/>
        </w:tabs>
        <w:contextualSpacing/>
        <w:jc w:val="both"/>
        <w:rPr>
          <w:rFonts w:eastAsia="Calibri"/>
          <w:lang w:eastAsia="en-US"/>
        </w:rPr>
      </w:pPr>
      <w:r w:rsidRPr="00A710B7">
        <w:rPr>
          <w:rFonts w:eastAsia="Calibri"/>
          <w:lang w:eastAsia="en-US"/>
        </w:rPr>
        <w:t>Курс: 2</w:t>
      </w:r>
    </w:p>
    <w:p w:rsidR="00462A24" w:rsidRPr="00A710B7" w:rsidRDefault="00462A24" w:rsidP="00462A24">
      <w:pPr>
        <w:tabs>
          <w:tab w:val="left" w:pos="6631"/>
        </w:tabs>
        <w:contextualSpacing/>
        <w:jc w:val="both"/>
        <w:rPr>
          <w:rFonts w:eastAsia="Calibri"/>
          <w:lang w:eastAsia="en-US"/>
        </w:rPr>
      </w:pPr>
      <w:r w:rsidRPr="00A710B7">
        <w:rPr>
          <w:rFonts w:eastAsia="Calibri"/>
          <w:lang w:eastAsia="en-US"/>
        </w:rPr>
        <w:t>Специальности: 10.02.05 Обеспечение информационной безопасности автоматизированных систем</w:t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</w:p>
    <w:p w:rsidR="00462A24" w:rsidRPr="00A710B7" w:rsidRDefault="00462A24" w:rsidP="004412A8">
      <w:pPr>
        <w:tabs>
          <w:tab w:val="left" w:pos="6631"/>
        </w:tabs>
        <w:contextualSpacing/>
        <w:jc w:val="both"/>
        <w:rPr>
          <w:rFonts w:eastAsia="Calibri"/>
          <w:lang w:eastAsia="en-US"/>
        </w:rPr>
      </w:pPr>
      <w:r w:rsidRPr="00A710B7">
        <w:rPr>
          <w:rFonts w:eastAsia="Calibri"/>
          <w:lang w:eastAsia="en-US"/>
        </w:rPr>
        <w:t xml:space="preserve">                                                      </w:t>
      </w:r>
    </w:p>
    <w:p w:rsidR="00462A24" w:rsidRPr="00A710B7" w:rsidRDefault="00462A24" w:rsidP="00462A24">
      <w:pPr>
        <w:tabs>
          <w:tab w:val="left" w:pos="6631"/>
        </w:tabs>
        <w:contextualSpacing/>
        <w:jc w:val="both"/>
        <w:rPr>
          <w:rFonts w:eastAsia="Calibri"/>
          <w:lang w:eastAsia="en-US"/>
        </w:rPr>
      </w:pPr>
    </w:p>
    <w:p w:rsidR="00462A24" w:rsidRPr="00A710B7" w:rsidRDefault="00462A24" w:rsidP="00462A24">
      <w:pPr>
        <w:tabs>
          <w:tab w:val="left" w:pos="6631"/>
        </w:tabs>
        <w:contextualSpacing/>
        <w:jc w:val="both"/>
        <w:rPr>
          <w:rFonts w:eastAsia="Calibri"/>
          <w:lang w:eastAsia="en-US"/>
        </w:rPr>
      </w:pPr>
    </w:p>
    <w:p w:rsidR="00462A24" w:rsidRPr="00A710B7" w:rsidRDefault="00462A24" w:rsidP="00462A24">
      <w:pPr>
        <w:tabs>
          <w:tab w:val="left" w:pos="6631"/>
        </w:tabs>
        <w:contextualSpacing/>
        <w:jc w:val="both"/>
        <w:rPr>
          <w:rFonts w:eastAsia="Calibri"/>
          <w:lang w:eastAsia="en-US"/>
        </w:rPr>
      </w:pPr>
    </w:p>
    <w:p w:rsidR="00462A24" w:rsidRPr="00A710B7" w:rsidRDefault="00462A24" w:rsidP="00462A24">
      <w:pPr>
        <w:tabs>
          <w:tab w:val="left" w:pos="6631"/>
        </w:tabs>
        <w:contextualSpacing/>
        <w:jc w:val="both"/>
        <w:rPr>
          <w:rFonts w:eastAsia="Calibri"/>
          <w:lang w:eastAsia="en-US"/>
        </w:rPr>
      </w:pPr>
    </w:p>
    <w:p w:rsidR="00462A24" w:rsidRPr="00A710B7" w:rsidRDefault="00462A24" w:rsidP="00462A24">
      <w:pPr>
        <w:tabs>
          <w:tab w:val="left" w:pos="6631"/>
        </w:tabs>
        <w:contextualSpacing/>
        <w:jc w:val="both"/>
        <w:rPr>
          <w:rFonts w:eastAsia="Calibri"/>
          <w:lang w:eastAsia="en-US"/>
        </w:rPr>
      </w:pPr>
    </w:p>
    <w:p w:rsidR="00462A24" w:rsidRPr="00A710B7" w:rsidRDefault="00462A24" w:rsidP="00462A24">
      <w:pPr>
        <w:tabs>
          <w:tab w:val="left" w:pos="6631"/>
        </w:tabs>
        <w:contextualSpacing/>
        <w:jc w:val="center"/>
        <w:rPr>
          <w:rFonts w:eastAsia="Calibri"/>
          <w:lang w:eastAsia="en-US"/>
        </w:rPr>
      </w:pPr>
    </w:p>
    <w:p w:rsidR="00462A24" w:rsidRPr="00A710B7" w:rsidRDefault="00462A24" w:rsidP="00462A24">
      <w:pPr>
        <w:tabs>
          <w:tab w:val="left" w:pos="6631"/>
        </w:tabs>
        <w:contextualSpacing/>
        <w:jc w:val="center"/>
        <w:rPr>
          <w:rFonts w:eastAsia="Calibri"/>
          <w:lang w:eastAsia="en-US"/>
        </w:rPr>
      </w:pPr>
    </w:p>
    <w:p w:rsidR="00462A24" w:rsidRPr="00A710B7" w:rsidRDefault="00462A24" w:rsidP="00462A24">
      <w:pPr>
        <w:tabs>
          <w:tab w:val="left" w:pos="6631"/>
        </w:tabs>
        <w:contextualSpacing/>
        <w:jc w:val="center"/>
        <w:rPr>
          <w:rFonts w:eastAsia="Calibri"/>
          <w:lang w:eastAsia="en-US"/>
        </w:rPr>
      </w:pPr>
    </w:p>
    <w:p w:rsidR="00462A24" w:rsidRPr="00A710B7" w:rsidRDefault="00462A24" w:rsidP="00462A24">
      <w:pPr>
        <w:tabs>
          <w:tab w:val="left" w:pos="6631"/>
        </w:tabs>
        <w:contextualSpacing/>
        <w:jc w:val="center"/>
        <w:rPr>
          <w:rFonts w:eastAsia="Calibri"/>
          <w:lang w:eastAsia="en-US"/>
        </w:rPr>
      </w:pPr>
    </w:p>
    <w:p w:rsidR="00462A24" w:rsidRPr="00A710B7" w:rsidRDefault="00462A24" w:rsidP="00462A24">
      <w:pPr>
        <w:tabs>
          <w:tab w:val="left" w:pos="6631"/>
        </w:tabs>
        <w:contextualSpacing/>
        <w:jc w:val="center"/>
        <w:rPr>
          <w:rFonts w:eastAsia="Calibri"/>
          <w:lang w:eastAsia="en-US"/>
        </w:rPr>
      </w:pPr>
    </w:p>
    <w:p w:rsidR="00462A24" w:rsidRPr="00A710B7" w:rsidRDefault="005F2332" w:rsidP="00462A24">
      <w:pPr>
        <w:tabs>
          <w:tab w:val="left" w:pos="6631"/>
        </w:tabs>
        <w:contextualSpacing/>
        <w:jc w:val="center"/>
        <w:rPr>
          <w:rFonts w:eastAsia="Calibri"/>
          <w:lang w:eastAsia="en-US"/>
        </w:rPr>
      </w:pPr>
      <w:r w:rsidRPr="005F2332">
        <w:rPr>
          <w:rFonts w:ascii="Calibri" w:eastAsia="Calibri" w:hAnsi="Calibri" w:cs="Calibri"/>
          <w:noProof/>
        </w:rPr>
        <w:pict>
          <v:rect id="Прямоугольник 2" o:spid="_x0000_s1026" style="position:absolute;left:0;text-align:left;margin-left:227.2pt;margin-top:40.3pt;width:52.3pt;height:25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861884">
        <w:rPr>
          <w:rFonts w:eastAsia="Calibri"/>
          <w:lang w:eastAsia="en-US"/>
        </w:rPr>
        <w:t>Ставрополь, 202</w:t>
      </w:r>
      <w:r w:rsidR="004412A8">
        <w:rPr>
          <w:rFonts w:eastAsia="Calibri"/>
          <w:lang w:eastAsia="en-US"/>
        </w:rPr>
        <w:t>5</w:t>
      </w:r>
    </w:p>
    <w:p w:rsidR="00C30235" w:rsidRPr="00A710B7" w:rsidRDefault="00C30235" w:rsidP="00C30235">
      <w:pPr>
        <w:tabs>
          <w:tab w:val="left" w:pos="6631"/>
        </w:tabs>
        <w:contextualSpacing/>
        <w:jc w:val="center"/>
      </w:pPr>
    </w:p>
    <w:p w:rsidR="00C30235" w:rsidRPr="00A710B7" w:rsidRDefault="00C30235" w:rsidP="00C30235">
      <w:pPr>
        <w:keepNext/>
        <w:keepLines/>
        <w:suppressLineNumbers/>
        <w:suppressAutoHyphens/>
        <w:jc w:val="both"/>
        <w:rPr>
          <w:b/>
        </w:rPr>
      </w:pPr>
      <w:r w:rsidRPr="00A710B7">
        <w:rPr>
          <w:b/>
        </w:rPr>
        <w:lastRenderedPageBreak/>
        <w:t>1. Общие положения</w:t>
      </w:r>
    </w:p>
    <w:p w:rsidR="00C30235" w:rsidRPr="00A710B7" w:rsidRDefault="00C30235" w:rsidP="00C30235">
      <w:pPr>
        <w:keepNext/>
        <w:keepLines/>
        <w:suppressLineNumbers/>
        <w:suppressAutoHyphens/>
        <w:ind w:firstLine="709"/>
        <w:jc w:val="both"/>
        <w:rPr>
          <w:i/>
        </w:rPr>
      </w:pPr>
      <w:r w:rsidRPr="00A710B7"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462A24" w:rsidRPr="00A710B7">
        <w:t>Математика</w:t>
      </w:r>
      <w:r w:rsidRPr="00A710B7">
        <w:t>.</w:t>
      </w:r>
    </w:p>
    <w:p w:rsidR="00C30235" w:rsidRPr="00A710B7" w:rsidRDefault="00C30235" w:rsidP="00C30235">
      <w:pPr>
        <w:keepNext/>
        <w:keepLines/>
        <w:suppressLineNumbers/>
        <w:suppressAutoHyphens/>
        <w:ind w:firstLine="709"/>
        <w:jc w:val="both"/>
      </w:pPr>
      <w:r w:rsidRPr="00A710B7">
        <w:t xml:space="preserve">КИМ включают контрольные материалы для проведения промежуточной аттестации в форме экзамена. </w:t>
      </w:r>
    </w:p>
    <w:p w:rsidR="00C30235" w:rsidRPr="00A710B7" w:rsidRDefault="00C30235" w:rsidP="00C30235">
      <w:pPr>
        <w:keepNext/>
        <w:keepLines/>
        <w:suppressLineNumbers/>
        <w:suppressAutoHyphens/>
        <w:jc w:val="both"/>
        <w:rPr>
          <w:b/>
        </w:rPr>
      </w:pPr>
    </w:p>
    <w:p w:rsidR="00C30235" w:rsidRPr="00A710B7" w:rsidRDefault="00C30235" w:rsidP="00C30235">
      <w:pPr>
        <w:keepNext/>
        <w:keepLines/>
        <w:suppressLineNumbers/>
        <w:suppressAutoHyphens/>
        <w:jc w:val="both"/>
        <w:rPr>
          <w:b/>
        </w:rPr>
      </w:pPr>
      <w:r w:rsidRPr="00A710B7">
        <w:rPr>
          <w:b/>
        </w:rPr>
        <w:t>2. Результаты освоения дисциплины, подлежащие проверке</w:t>
      </w:r>
    </w:p>
    <w:p w:rsidR="00C30235" w:rsidRPr="00A710B7" w:rsidRDefault="00C30235" w:rsidP="00C30235">
      <w:pPr>
        <w:keepNext/>
        <w:keepLines/>
        <w:suppressLineNumbers/>
        <w:suppressAutoHyphens/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4252"/>
        <w:gridCol w:w="3934"/>
      </w:tblGrid>
      <w:tr w:rsidR="009A7485" w:rsidRPr="00A710B7" w:rsidTr="009A7485">
        <w:tc>
          <w:tcPr>
            <w:tcW w:w="1668" w:type="dxa"/>
          </w:tcPr>
          <w:p w:rsidR="009A7485" w:rsidRPr="00A710B7" w:rsidRDefault="009A7485" w:rsidP="00861884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</w:rPr>
            </w:pPr>
            <w:r w:rsidRPr="009A7485">
              <w:rPr>
                <w:b/>
                <w:bCs/>
                <w:i/>
              </w:rPr>
              <w:t>Код ОК, ПК, ЛР</w:t>
            </w:r>
          </w:p>
        </w:tc>
        <w:tc>
          <w:tcPr>
            <w:tcW w:w="4252" w:type="dxa"/>
          </w:tcPr>
          <w:p w:rsidR="009A7485" w:rsidRPr="00A710B7" w:rsidRDefault="009A7485" w:rsidP="00861884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</w:rPr>
            </w:pPr>
            <w:r w:rsidRPr="00A710B7">
              <w:rPr>
                <w:b/>
                <w:bCs/>
                <w:i/>
              </w:rPr>
              <w:t>Освоенные умения</w:t>
            </w:r>
          </w:p>
        </w:tc>
        <w:tc>
          <w:tcPr>
            <w:tcW w:w="3934" w:type="dxa"/>
          </w:tcPr>
          <w:p w:rsidR="009A7485" w:rsidRPr="00A710B7" w:rsidRDefault="009A7485" w:rsidP="00861884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</w:rPr>
            </w:pPr>
            <w:r w:rsidRPr="00A710B7">
              <w:rPr>
                <w:b/>
                <w:bCs/>
                <w:i/>
              </w:rPr>
              <w:t>Усвоенные знания</w:t>
            </w:r>
          </w:p>
        </w:tc>
      </w:tr>
      <w:tr w:rsidR="009A7485" w:rsidRPr="00A710B7" w:rsidTr="009A7485">
        <w:tc>
          <w:tcPr>
            <w:tcW w:w="1668" w:type="dxa"/>
          </w:tcPr>
          <w:p w:rsidR="009A7485" w:rsidRDefault="009A7485" w:rsidP="009A7485">
            <w:pPr>
              <w:jc w:val="both"/>
            </w:pPr>
            <w:r>
              <w:t>ОК 1</w:t>
            </w:r>
          </w:p>
          <w:p w:rsidR="009A7485" w:rsidRDefault="009A7485" w:rsidP="009A7485">
            <w:pPr>
              <w:jc w:val="both"/>
            </w:pPr>
            <w:r>
              <w:t>ОК 2</w:t>
            </w:r>
          </w:p>
          <w:p w:rsidR="009A7485" w:rsidRDefault="009A7485" w:rsidP="009A7485">
            <w:pPr>
              <w:jc w:val="both"/>
            </w:pPr>
            <w:r>
              <w:t>ОК 9</w:t>
            </w:r>
          </w:p>
          <w:p w:rsidR="009A7485" w:rsidRDefault="009A7485" w:rsidP="009A7485">
            <w:pPr>
              <w:jc w:val="both"/>
            </w:pPr>
            <w:r w:rsidRPr="009A7485">
              <w:t>ПК 2.4</w:t>
            </w:r>
          </w:p>
          <w:p w:rsidR="009A7485" w:rsidRPr="00A710B7" w:rsidRDefault="009A7485" w:rsidP="009A7485">
            <w:pPr>
              <w:jc w:val="both"/>
            </w:pPr>
            <w:bookmarkStart w:id="0" w:name="_GoBack"/>
            <w:bookmarkEnd w:id="0"/>
          </w:p>
        </w:tc>
        <w:tc>
          <w:tcPr>
            <w:tcW w:w="4252" w:type="dxa"/>
          </w:tcPr>
          <w:p w:rsidR="009A7485" w:rsidRPr="00A710B7" w:rsidRDefault="009A7485" w:rsidP="00A6799C">
            <w:pPr>
              <w:jc w:val="both"/>
            </w:pPr>
            <w:r w:rsidRPr="00A710B7">
              <w:t>- выполнять операции над матрицами и решать системы линейных уравнений;</w:t>
            </w:r>
          </w:p>
          <w:p w:rsidR="009A7485" w:rsidRPr="00A710B7" w:rsidRDefault="009A7485" w:rsidP="00A6799C">
            <w:pPr>
              <w:jc w:val="both"/>
            </w:pPr>
            <w:r w:rsidRPr="00A710B7">
              <w:t>- выполнять операции над множествами;</w:t>
            </w:r>
          </w:p>
          <w:p w:rsidR="009A7485" w:rsidRPr="00A710B7" w:rsidRDefault="009A7485" w:rsidP="00A6799C">
            <w:pPr>
              <w:jc w:val="both"/>
            </w:pPr>
            <w:r w:rsidRPr="00A710B7">
              <w:t>- применять методы дифференциального и интегрального исчисления;</w:t>
            </w:r>
          </w:p>
          <w:p w:rsidR="009A7485" w:rsidRPr="00A710B7" w:rsidRDefault="009A7485" w:rsidP="00A6799C">
            <w:pPr>
              <w:jc w:val="both"/>
            </w:pPr>
            <w:r w:rsidRPr="00A710B7">
              <w:t>- использовать основные положения теории вероятностей и математической статистики;</w:t>
            </w:r>
          </w:p>
          <w:p w:rsidR="009A7485" w:rsidRPr="00A710B7" w:rsidRDefault="009A7485" w:rsidP="00A6799C">
            <w:pPr>
              <w:jc w:val="both"/>
            </w:pPr>
            <w:r w:rsidRPr="00A710B7">
              <w:t>- применять стандартные методы и модели к решению типовых вероятностных и статистических задач;</w:t>
            </w:r>
          </w:p>
          <w:p w:rsidR="009A7485" w:rsidRPr="00A710B7" w:rsidRDefault="009A7485" w:rsidP="00A6799C">
            <w:pPr>
              <w:jc w:val="both"/>
            </w:pPr>
            <w:r w:rsidRPr="00A710B7">
              <w:t>- пользоваться пакетами прикладных программ для решения вероятностных и статистических задач.</w:t>
            </w:r>
          </w:p>
        </w:tc>
        <w:tc>
          <w:tcPr>
            <w:tcW w:w="3934" w:type="dxa"/>
          </w:tcPr>
          <w:p w:rsidR="009A7485" w:rsidRPr="00A710B7" w:rsidRDefault="009A7485" w:rsidP="00A6799C">
            <w:pPr>
              <w:jc w:val="both"/>
            </w:pPr>
            <w:r w:rsidRPr="00A710B7">
              <w:t>- основы линейной алгебры  и аналитической геометрии;</w:t>
            </w:r>
          </w:p>
          <w:p w:rsidR="009A7485" w:rsidRPr="00A710B7" w:rsidRDefault="009A7485" w:rsidP="00A6799C">
            <w:pPr>
              <w:jc w:val="both"/>
            </w:pPr>
            <w:r w:rsidRPr="00A710B7">
              <w:t>- основные положения теории множеств;</w:t>
            </w:r>
          </w:p>
          <w:p w:rsidR="009A7485" w:rsidRPr="00A710B7" w:rsidRDefault="009A7485" w:rsidP="00A6799C">
            <w:pPr>
              <w:jc w:val="both"/>
            </w:pPr>
            <w:r w:rsidRPr="00A710B7">
              <w:t>- основные понятия и методы дифференциального и интегрального исчисления;</w:t>
            </w:r>
          </w:p>
          <w:p w:rsidR="009A7485" w:rsidRPr="00A710B7" w:rsidRDefault="009A7485" w:rsidP="00A6799C">
            <w:pPr>
              <w:jc w:val="both"/>
            </w:pPr>
            <w:r w:rsidRPr="00A710B7">
              <w:t>- основные понятия и методы теории вероятностей и математической статистики;</w:t>
            </w:r>
          </w:p>
          <w:p w:rsidR="009A7485" w:rsidRPr="00A710B7" w:rsidRDefault="009A7485" w:rsidP="00A6799C">
            <w:pPr>
              <w:jc w:val="both"/>
            </w:pPr>
            <w:r w:rsidRPr="00A710B7">
              <w:t>- основные статистические пакеты прикладных программ;</w:t>
            </w:r>
          </w:p>
          <w:p w:rsidR="009A7485" w:rsidRPr="00A710B7" w:rsidRDefault="009A7485" w:rsidP="00A6799C">
            <w:pPr>
              <w:jc w:val="both"/>
            </w:pPr>
            <w:r w:rsidRPr="00A710B7">
              <w:t xml:space="preserve">- логические операции, законы и функции алгебры, логики </w:t>
            </w:r>
          </w:p>
        </w:tc>
      </w:tr>
    </w:tbl>
    <w:p w:rsidR="00C30235" w:rsidRPr="00A710B7" w:rsidRDefault="00C30235" w:rsidP="00C30235">
      <w:pPr>
        <w:pStyle w:val="1"/>
        <w:spacing w:before="0"/>
        <w:jc w:val="both"/>
        <w:rPr>
          <w:sz w:val="24"/>
          <w:szCs w:val="24"/>
        </w:rPr>
      </w:pPr>
      <w:bookmarkStart w:id="1" w:name="_Toc316860041"/>
      <w:r w:rsidRPr="00A710B7">
        <w:rPr>
          <w:sz w:val="24"/>
          <w:szCs w:val="24"/>
        </w:rPr>
        <w:t xml:space="preserve">3. Измерительные материалы для оценивания результатов освоения учебной дисциплины </w:t>
      </w:r>
    </w:p>
    <w:p w:rsidR="00C30235" w:rsidRPr="00A710B7" w:rsidRDefault="00C30235" w:rsidP="00C30235"/>
    <w:p w:rsidR="00C30235" w:rsidRPr="00A710B7" w:rsidRDefault="00C30235" w:rsidP="00C30235">
      <w:pPr>
        <w:pStyle w:val="2"/>
        <w:spacing w:before="0"/>
        <w:jc w:val="both"/>
        <w:rPr>
          <w:i/>
          <w:iCs/>
          <w:sz w:val="24"/>
          <w:szCs w:val="24"/>
        </w:rPr>
      </w:pPr>
      <w:r w:rsidRPr="00A710B7">
        <w:rPr>
          <w:sz w:val="24"/>
          <w:szCs w:val="24"/>
        </w:rPr>
        <w:t>3.1.</w:t>
      </w:r>
      <w:bookmarkEnd w:id="1"/>
      <w:r w:rsidRPr="00A710B7">
        <w:rPr>
          <w:sz w:val="24"/>
          <w:szCs w:val="24"/>
        </w:rPr>
        <w:t xml:space="preserve"> Задания для проведения экзамена.</w:t>
      </w:r>
    </w:p>
    <w:p w:rsidR="00C30235" w:rsidRPr="00A710B7" w:rsidRDefault="00C30235" w:rsidP="00C30235">
      <w:pPr>
        <w:spacing w:line="280" w:lineRule="atLeast"/>
        <w:rPr>
          <w:rFonts w:ascii="Lucida Sans Unicode" w:hAnsi="Lucida Sans Unicode" w:cs="Lucida Sans Unicode"/>
          <w:color w:val="666666"/>
        </w:rPr>
      </w:pPr>
      <w:r w:rsidRPr="00A710B7">
        <w:rPr>
          <w:b/>
          <w:bCs/>
        </w:rPr>
        <w:t>Форма экзамена –</w:t>
      </w:r>
      <w:r w:rsidRPr="00A710B7">
        <w:t xml:space="preserve"> устная по вопросам</w:t>
      </w:r>
      <w:r w:rsidR="00462A24" w:rsidRPr="00A710B7">
        <w:t>, решение задач</w:t>
      </w:r>
      <w:r w:rsidRPr="00A710B7">
        <w:t>.</w:t>
      </w:r>
    </w:p>
    <w:p w:rsidR="00C30235" w:rsidRPr="00A710B7" w:rsidRDefault="00C30235" w:rsidP="00C30235">
      <w:pPr>
        <w:pStyle w:val="2"/>
        <w:spacing w:before="0"/>
        <w:jc w:val="both"/>
        <w:rPr>
          <w:sz w:val="24"/>
          <w:szCs w:val="24"/>
        </w:rPr>
      </w:pPr>
    </w:p>
    <w:p w:rsidR="00C30235" w:rsidRPr="00A710B7" w:rsidRDefault="00C30235" w:rsidP="00C30235">
      <w:pPr>
        <w:ind w:firstLine="708"/>
        <w:jc w:val="both"/>
        <w:rPr>
          <w:b/>
          <w:bCs/>
        </w:rPr>
      </w:pPr>
      <w:r w:rsidRPr="00A710B7">
        <w:rPr>
          <w:b/>
          <w:bCs/>
        </w:rPr>
        <w:t>Условия выполнения задания</w:t>
      </w:r>
    </w:p>
    <w:p w:rsidR="00462A24" w:rsidRPr="00A710B7" w:rsidRDefault="00C30235" w:rsidP="00C30235">
      <w:pPr>
        <w:jc w:val="both"/>
      </w:pPr>
      <w:r w:rsidRPr="00A710B7">
        <w:t xml:space="preserve">1. Место (время) выполнения задания: </w:t>
      </w:r>
      <w:r w:rsidR="00462A24" w:rsidRPr="00A710B7">
        <w:t>Кабинет физики; астрономии; математики и математических дисциплин, математики с методикой преподавания, естествознания, естествознания с методикой преподавания, естественнонаучных дисциплин.</w:t>
      </w:r>
    </w:p>
    <w:p w:rsidR="00C30235" w:rsidRPr="00A710B7" w:rsidRDefault="00C30235" w:rsidP="00C30235">
      <w:pPr>
        <w:jc w:val="both"/>
      </w:pPr>
      <w:r w:rsidRPr="00A710B7">
        <w:t>2. Максимальное время выполнения задания: 30 мин.</w:t>
      </w:r>
    </w:p>
    <w:p w:rsidR="00C30235" w:rsidRPr="00A710B7" w:rsidRDefault="00C30235" w:rsidP="00C30235">
      <w:pPr>
        <w:jc w:val="both"/>
      </w:pPr>
      <w:r w:rsidRPr="00A710B7">
        <w:t>3. Источники информации, разрешенные к использованию на экзамене, оборудование: канцелярские принадлежности (ручка, карандаши).</w:t>
      </w:r>
    </w:p>
    <w:p w:rsidR="00C30235" w:rsidRPr="00A710B7" w:rsidRDefault="00C30235" w:rsidP="00C30235">
      <w:pPr>
        <w:jc w:val="both"/>
      </w:pPr>
      <w:r w:rsidRPr="00A710B7">
        <w:t>Разрешенных источников информации по данной дисциплине не предусмотрено.</w:t>
      </w:r>
    </w:p>
    <w:p w:rsidR="00C30235" w:rsidRPr="00A710B7" w:rsidRDefault="00C30235" w:rsidP="00C30235">
      <w:pPr>
        <w:jc w:val="both"/>
      </w:pPr>
    </w:p>
    <w:p w:rsidR="00C30235" w:rsidRPr="00A710B7" w:rsidRDefault="00C30235" w:rsidP="00006F98">
      <w:pPr>
        <w:jc w:val="center"/>
        <w:rPr>
          <w:b/>
          <w:bCs/>
        </w:rPr>
      </w:pPr>
      <w:r w:rsidRPr="00A710B7">
        <w:rPr>
          <w:b/>
          <w:bCs/>
        </w:rPr>
        <w:t xml:space="preserve">Перечень теоретических вопросов </w:t>
      </w:r>
    </w:p>
    <w:p w:rsidR="00006F98" w:rsidRPr="00006F98" w:rsidRDefault="00006F98" w:rsidP="00006F98">
      <w:pPr>
        <w:widowControl w:val="0"/>
        <w:autoSpaceDE w:val="0"/>
        <w:autoSpaceDN w:val="0"/>
        <w:adjustRightInd w:val="0"/>
        <w:contextualSpacing/>
        <w:rPr>
          <w:rFonts w:eastAsiaTheme="minorEastAsia"/>
          <w:color w:val="000000"/>
          <w:szCs w:val="20"/>
        </w:rPr>
      </w:pPr>
      <w:r w:rsidRPr="00006F98">
        <w:rPr>
          <w:rFonts w:eastAsiaTheme="minorEastAsia"/>
          <w:color w:val="000000"/>
        </w:rPr>
        <w:t>1.Числовая</w:t>
      </w:r>
      <w:r w:rsidRPr="00006F98">
        <w:rPr>
          <w:rFonts w:eastAsiaTheme="minorEastAsia"/>
          <w:color w:val="000000"/>
          <w:szCs w:val="20"/>
        </w:rPr>
        <w:t xml:space="preserve"> последовательность. Предел числовой последовательности. </w:t>
      </w:r>
      <w:r w:rsidRPr="00006F98">
        <w:rPr>
          <w:rFonts w:eastAsiaTheme="minorEastAsia"/>
          <w:color w:val="000000"/>
          <w:szCs w:val="20"/>
        </w:rPr>
        <w:br/>
        <w:t>2.Предел функции. Основные теоремы о пределах. Второй замечательный предел.</w:t>
      </w:r>
      <w:r w:rsidRPr="00006F98">
        <w:rPr>
          <w:rFonts w:eastAsiaTheme="minorEastAsia"/>
          <w:color w:val="000000"/>
          <w:szCs w:val="20"/>
        </w:rPr>
        <w:br/>
        <w:t>3.Бесконечно малые и бесконечно большие функции. Первый замечательный предел, его геометрический  смысл.</w:t>
      </w:r>
      <w:r w:rsidRPr="00006F98">
        <w:rPr>
          <w:rFonts w:eastAsiaTheme="minorEastAsia"/>
          <w:color w:val="000000"/>
          <w:szCs w:val="20"/>
        </w:rPr>
        <w:br/>
        <w:t xml:space="preserve">4.Предел функции. Непрерывность функции в точке. </w:t>
      </w:r>
      <w:r w:rsidRPr="00006F98">
        <w:rPr>
          <w:rFonts w:eastAsiaTheme="minorEastAsia"/>
          <w:color w:val="000000"/>
          <w:szCs w:val="20"/>
        </w:rPr>
        <w:br/>
        <w:t xml:space="preserve">5.Точки разрыва функции и их классификация. </w:t>
      </w:r>
      <w:r w:rsidRPr="00006F98">
        <w:rPr>
          <w:rFonts w:eastAsiaTheme="minorEastAsia"/>
          <w:color w:val="000000"/>
          <w:szCs w:val="20"/>
        </w:rPr>
        <w:br/>
        <w:t>6.Функции, непрерывные на отрезке (определение). Свойства функций, непрерывных на отрезке.</w:t>
      </w:r>
      <w:r w:rsidRPr="00006F98">
        <w:rPr>
          <w:rFonts w:eastAsiaTheme="minorEastAsia"/>
          <w:color w:val="000000"/>
          <w:szCs w:val="20"/>
        </w:rPr>
        <w:br/>
        <w:t>7.Производная функции, её геометрический и механический смысл.</w:t>
      </w:r>
      <w:r w:rsidRPr="00006F98">
        <w:rPr>
          <w:rFonts w:eastAsiaTheme="minorEastAsia"/>
          <w:color w:val="000000"/>
          <w:szCs w:val="20"/>
        </w:rPr>
        <w:br/>
        <w:t>8.Дифференцируемость и непрерывность функции.</w:t>
      </w:r>
      <w:r w:rsidRPr="00006F98">
        <w:rPr>
          <w:rFonts w:eastAsiaTheme="minorEastAsia"/>
          <w:color w:val="000000"/>
          <w:szCs w:val="20"/>
        </w:rPr>
        <w:br/>
        <w:t>9.Производные элементарных функций. Основные правила дифференцирования.</w:t>
      </w:r>
      <w:r w:rsidRPr="00006F98">
        <w:rPr>
          <w:rFonts w:eastAsiaTheme="minorEastAsia"/>
          <w:color w:val="000000"/>
          <w:szCs w:val="20"/>
        </w:rPr>
        <w:br/>
        <w:t xml:space="preserve">10.Дифференциал функции и его использование в приближенных вычислениях. </w:t>
      </w:r>
      <w:r w:rsidRPr="00006F98">
        <w:rPr>
          <w:rFonts w:eastAsiaTheme="minorEastAsia"/>
          <w:color w:val="000000"/>
          <w:szCs w:val="20"/>
        </w:rPr>
        <w:br/>
      </w:r>
      <w:r w:rsidRPr="00006F98">
        <w:rPr>
          <w:rFonts w:eastAsiaTheme="minorEastAsia"/>
          <w:color w:val="000000"/>
          <w:szCs w:val="20"/>
        </w:rPr>
        <w:lastRenderedPageBreak/>
        <w:t>11.Производные  и дифференциалы высших порядков.</w:t>
      </w:r>
      <w:r w:rsidRPr="00006F98">
        <w:rPr>
          <w:rFonts w:eastAsiaTheme="minorEastAsia"/>
          <w:color w:val="000000"/>
          <w:szCs w:val="20"/>
        </w:rPr>
        <w:br/>
        <w:t>12.Основные теоремы дифференциального исчисления: Ферма, Роля, Лагранжа, Коши.</w:t>
      </w:r>
      <w:r w:rsidRPr="00006F98">
        <w:rPr>
          <w:rFonts w:eastAsiaTheme="minorEastAsia"/>
          <w:color w:val="000000"/>
          <w:szCs w:val="20"/>
        </w:rPr>
        <w:br/>
        <w:t xml:space="preserve">13.Правило </w:t>
      </w:r>
      <w:proofErr w:type="spellStart"/>
      <w:r w:rsidRPr="00006F98">
        <w:rPr>
          <w:rFonts w:eastAsiaTheme="minorEastAsia"/>
          <w:color w:val="000000"/>
          <w:szCs w:val="20"/>
        </w:rPr>
        <w:t>Лопиталя</w:t>
      </w:r>
      <w:proofErr w:type="spellEnd"/>
      <w:r w:rsidRPr="00006F98">
        <w:rPr>
          <w:rFonts w:eastAsiaTheme="minorEastAsia"/>
          <w:color w:val="000000"/>
          <w:szCs w:val="20"/>
        </w:rPr>
        <w:t>.</w:t>
      </w:r>
      <w:r w:rsidRPr="00006F98">
        <w:rPr>
          <w:rFonts w:eastAsiaTheme="minorEastAsia"/>
          <w:color w:val="000000"/>
          <w:szCs w:val="20"/>
        </w:rPr>
        <w:br/>
        <w:t xml:space="preserve">14.Возрастание и убывание функции. Исследование возрастания и убывания функции с помощью производной. </w:t>
      </w:r>
      <w:r w:rsidRPr="00006F98">
        <w:rPr>
          <w:rFonts w:eastAsiaTheme="minorEastAsia"/>
          <w:color w:val="000000"/>
          <w:szCs w:val="20"/>
        </w:rPr>
        <w:br/>
        <w:t xml:space="preserve">15.Экстремум функции. Необходимое условие экстремума. </w:t>
      </w:r>
      <w:r w:rsidRPr="00006F98">
        <w:rPr>
          <w:rFonts w:eastAsiaTheme="minorEastAsia"/>
          <w:color w:val="000000"/>
          <w:szCs w:val="20"/>
        </w:rPr>
        <w:br/>
        <w:t>16.Экстремум функции. Достаточные условия экстремума.</w:t>
      </w:r>
      <w:r w:rsidRPr="00006F98">
        <w:rPr>
          <w:rFonts w:eastAsiaTheme="minorEastAsia"/>
          <w:color w:val="000000"/>
          <w:szCs w:val="20"/>
        </w:rPr>
        <w:br/>
        <w:t>17.Выпуклость графика функции. Исследование выпуклости с помощью второй производной. Точки перегиба.</w:t>
      </w:r>
      <w:r w:rsidRPr="00006F98">
        <w:rPr>
          <w:rFonts w:eastAsiaTheme="minorEastAsia"/>
          <w:color w:val="000000"/>
          <w:szCs w:val="20"/>
        </w:rPr>
        <w:br/>
        <w:t>18.Асимптоты. Общая схема исследования функций.</w:t>
      </w:r>
      <w:r w:rsidRPr="00006F98">
        <w:rPr>
          <w:rFonts w:eastAsiaTheme="minorEastAsia"/>
          <w:color w:val="000000"/>
          <w:szCs w:val="20"/>
        </w:rPr>
        <w:br/>
        <w:t xml:space="preserve">19.Первообразная. Понятие неопределенного интеграла. </w:t>
      </w:r>
      <w:r w:rsidRPr="00006F98">
        <w:rPr>
          <w:rFonts w:eastAsiaTheme="minorEastAsia"/>
          <w:color w:val="000000"/>
          <w:szCs w:val="20"/>
        </w:rPr>
        <w:br/>
        <w:t>20.Свойства неопределенного интеграла. Табличные интегралы.</w:t>
      </w:r>
      <w:r w:rsidRPr="00006F98">
        <w:rPr>
          <w:rFonts w:eastAsiaTheme="minorEastAsia"/>
          <w:color w:val="000000"/>
          <w:szCs w:val="20"/>
        </w:rPr>
        <w:br/>
        <w:t>21.Методы интегрирования: непосредственное интегрирование.</w:t>
      </w:r>
      <w:r w:rsidRPr="00006F98">
        <w:rPr>
          <w:rFonts w:eastAsiaTheme="minorEastAsia"/>
          <w:color w:val="000000"/>
          <w:szCs w:val="20"/>
        </w:rPr>
        <w:br/>
        <w:t>22.Методы интегрирования: замена переменной.</w:t>
      </w:r>
      <w:r w:rsidRPr="00006F98">
        <w:rPr>
          <w:rFonts w:eastAsiaTheme="minorEastAsia"/>
          <w:color w:val="000000"/>
          <w:szCs w:val="20"/>
        </w:rPr>
        <w:br/>
        <w:t>23.Методы интегрирования: формула интегрирования по частям.</w:t>
      </w:r>
      <w:r w:rsidRPr="00006F98">
        <w:rPr>
          <w:rFonts w:eastAsiaTheme="minorEastAsia"/>
          <w:color w:val="000000"/>
          <w:szCs w:val="20"/>
        </w:rPr>
        <w:br/>
        <w:t>24.Определенный интеграл, его геометрический смысл и свойства.</w:t>
      </w:r>
    </w:p>
    <w:p w:rsidR="00006F98" w:rsidRPr="00006F98" w:rsidRDefault="00006F98" w:rsidP="00006F98">
      <w:pPr>
        <w:contextualSpacing/>
        <w:rPr>
          <w:rFonts w:eastAsiaTheme="minorEastAsia"/>
          <w:color w:val="000000"/>
          <w:szCs w:val="20"/>
        </w:rPr>
      </w:pPr>
      <w:r w:rsidRPr="00006F98">
        <w:rPr>
          <w:rFonts w:eastAsiaTheme="minorEastAsia"/>
          <w:color w:val="000000"/>
          <w:szCs w:val="20"/>
        </w:rPr>
        <w:t>25.Замена переменной в определенном интеграле и интегрирование по частям.</w:t>
      </w:r>
      <w:r w:rsidRPr="00006F98">
        <w:rPr>
          <w:rFonts w:eastAsiaTheme="minorEastAsia"/>
          <w:color w:val="000000"/>
          <w:szCs w:val="20"/>
        </w:rPr>
        <w:br/>
        <w:t xml:space="preserve">26.Геометрические приложения определенного интеграла: площадь плоской фигуры. </w:t>
      </w:r>
      <w:r w:rsidRPr="00006F98">
        <w:rPr>
          <w:rFonts w:eastAsiaTheme="minorEastAsia"/>
          <w:color w:val="000000"/>
          <w:szCs w:val="20"/>
        </w:rPr>
        <w:br/>
        <w:t>27.Вычисление объемов тел вращения.</w:t>
      </w:r>
      <w:r w:rsidRPr="00006F98">
        <w:rPr>
          <w:rFonts w:eastAsiaTheme="minorEastAsia"/>
          <w:color w:val="000000"/>
          <w:szCs w:val="20"/>
        </w:rPr>
        <w:br/>
        <w:t>28.Приближенные методы вычисления определенного интеграла: формулы прямоугольников, трапеций, Симпсона.</w:t>
      </w:r>
      <w:r w:rsidRPr="00006F98">
        <w:rPr>
          <w:rFonts w:eastAsiaTheme="minorEastAsia"/>
          <w:color w:val="000000"/>
          <w:szCs w:val="20"/>
        </w:rPr>
        <w:br/>
        <w:t>29.Основные понятия теории вероятностей. Теорема сложения вероятностей.</w:t>
      </w:r>
      <w:r w:rsidRPr="00006F98">
        <w:rPr>
          <w:rFonts w:eastAsiaTheme="minorEastAsia"/>
          <w:color w:val="000000"/>
          <w:szCs w:val="20"/>
        </w:rPr>
        <w:br/>
        <w:t>30.Операции над событиями. Условная вероятность. Независимость событий. Теорема умножения вероятностей.</w:t>
      </w:r>
      <w:r w:rsidRPr="00006F98">
        <w:rPr>
          <w:rFonts w:eastAsiaTheme="minorEastAsia"/>
          <w:color w:val="000000"/>
          <w:szCs w:val="20"/>
        </w:rPr>
        <w:br/>
        <w:t>31.Формула полной вероятности.  Формула Бейеса.</w:t>
      </w:r>
      <w:r w:rsidRPr="00006F98">
        <w:rPr>
          <w:rFonts w:eastAsiaTheme="minorEastAsia"/>
          <w:color w:val="000000"/>
          <w:szCs w:val="20"/>
        </w:rPr>
        <w:br/>
        <w:t xml:space="preserve">32.Вероятность событий в схеме Бернулли. </w:t>
      </w:r>
      <w:r w:rsidRPr="00006F98">
        <w:rPr>
          <w:rFonts w:eastAsiaTheme="minorEastAsia"/>
          <w:color w:val="000000"/>
          <w:szCs w:val="20"/>
        </w:rPr>
        <w:br/>
        <w:t>33.Локальная и интегральная теоремы Муавра – Лапласа.</w:t>
      </w:r>
      <w:r w:rsidRPr="00006F98">
        <w:rPr>
          <w:rFonts w:eastAsiaTheme="minorEastAsia"/>
          <w:color w:val="000000"/>
          <w:szCs w:val="20"/>
        </w:rPr>
        <w:br/>
        <w:t>34.Матрицы. Действия над матрицами.</w:t>
      </w:r>
      <w:r w:rsidRPr="00006F98">
        <w:rPr>
          <w:rFonts w:eastAsiaTheme="minorEastAsia"/>
          <w:color w:val="000000"/>
          <w:szCs w:val="20"/>
        </w:rPr>
        <w:br/>
        <w:t>35.Обратная матрица.</w:t>
      </w:r>
      <w:r w:rsidRPr="00006F98">
        <w:rPr>
          <w:rFonts w:eastAsiaTheme="minorEastAsia"/>
          <w:color w:val="000000"/>
          <w:szCs w:val="20"/>
        </w:rPr>
        <w:br/>
        <w:t>36.Определители второго, третьего, n-го порядка.</w:t>
      </w:r>
      <w:r w:rsidRPr="00006F98">
        <w:rPr>
          <w:rFonts w:eastAsiaTheme="minorEastAsia"/>
          <w:color w:val="000000"/>
          <w:szCs w:val="20"/>
        </w:rPr>
        <w:br/>
        <w:t>37.Минор и алгебраическое дополнение.</w:t>
      </w:r>
      <w:r w:rsidRPr="00006F98">
        <w:rPr>
          <w:rFonts w:eastAsiaTheme="minorEastAsia"/>
          <w:color w:val="000000"/>
          <w:szCs w:val="20"/>
        </w:rPr>
        <w:br/>
        <w:t>38.Свойства определителей.</w:t>
      </w:r>
      <w:r w:rsidRPr="00006F98">
        <w:rPr>
          <w:rFonts w:eastAsiaTheme="minorEastAsia"/>
          <w:color w:val="000000"/>
          <w:szCs w:val="20"/>
        </w:rPr>
        <w:br/>
        <w:t xml:space="preserve">39.Системы линейных уравнений. </w:t>
      </w:r>
      <w:r w:rsidRPr="00006F98">
        <w:rPr>
          <w:rFonts w:eastAsiaTheme="minorEastAsia"/>
          <w:color w:val="000000"/>
          <w:szCs w:val="20"/>
        </w:rPr>
        <w:br/>
        <w:t xml:space="preserve">40.Метод </w:t>
      </w:r>
      <w:proofErr w:type="spellStart"/>
      <w:r w:rsidRPr="00006F98">
        <w:rPr>
          <w:rFonts w:eastAsiaTheme="minorEastAsia"/>
          <w:color w:val="000000"/>
          <w:szCs w:val="20"/>
        </w:rPr>
        <w:t>Крамера</w:t>
      </w:r>
      <w:proofErr w:type="spellEnd"/>
      <w:r w:rsidRPr="00006F98">
        <w:rPr>
          <w:rFonts w:eastAsiaTheme="minorEastAsia"/>
          <w:color w:val="000000"/>
          <w:szCs w:val="20"/>
        </w:rPr>
        <w:t>.</w:t>
      </w:r>
    </w:p>
    <w:p w:rsidR="00006F98" w:rsidRPr="00006F98" w:rsidRDefault="00006F98" w:rsidP="00006F98">
      <w:pPr>
        <w:contextualSpacing/>
        <w:rPr>
          <w:rFonts w:eastAsiaTheme="minorEastAsia"/>
          <w:color w:val="000000"/>
          <w:szCs w:val="20"/>
        </w:rPr>
      </w:pPr>
      <w:r w:rsidRPr="00006F98">
        <w:rPr>
          <w:rFonts w:eastAsiaTheme="minorEastAsia"/>
          <w:color w:val="000000"/>
          <w:szCs w:val="20"/>
        </w:rPr>
        <w:t>41.Метод Гаусса.</w:t>
      </w:r>
    </w:p>
    <w:p w:rsidR="00006F98" w:rsidRPr="00006F98" w:rsidRDefault="00006F98" w:rsidP="00006F98">
      <w:pPr>
        <w:contextualSpacing/>
        <w:rPr>
          <w:rFonts w:eastAsiaTheme="minorEastAsia"/>
          <w:color w:val="000000"/>
          <w:szCs w:val="20"/>
        </w:rPr>
      </w:pPr>
      <w:r w:rsidRPr="00006F98">
        <w:rPr>
          <w:rFonts w:eastAsiaTheme="minorEastAsia"/>
          <w:color w:val="000000"/>
          <w:szCs w:val="20"/>
        </w:rPr>
        <w:t>42.Матричный метод решения систем уравнений.</w:t>
      </w:r>
      <w:r w:rsidRPr="00006F98">
        <w:rPr>
          <w:rFonts w:eastAsiaTheme="minorEastAsia"/>
          <w:color w:val="000000"/>
          <w:szCs w:val="20"/>
        </w:rPr>
        <w:br/>
        <w:t>43.Основы теории множеств.</w:t>
      </w:r>
    </w:p>
    <w:p w:rsidR="00006F98" w:rsidRPr="00006F98" w:rsidRDefault="00006F98" w:rsidP="00006F98">
      <w:pPr>
        <w:contextualSpacing/>
        <w:rPr>
          <w:rFonts w:eastAsiaTheme="minorEastAsia"/>
          <w:color w:val="000000"/>
          <w:szCs w:val="20"/>
        </w:rPr>
      </w:pPr>
      <w:r w:rsidRPr="00006F98">
        <w:rPr>
          <w:rFonts w:eastAsiaTheme="minorEastAsia"/>
          <w:color w:val="000000"/>
          <w:szCs w:val="20"/>
        </w:rPr>
        <w:t>44. Операции над векторами.</w:t>
      </w:r>
    </w:p>
    <w:p w:rsidR="00462A24" w:rsidRPr="00A710B7" w:rsidRDefault="00006F98" w:rsidP="00006F98">
      <w:pPr>
        <w:jc w:val="both"/>
      </w:pPr>
      <w:r w:rsidRPr="00006F98">
        <w:rPr>
          <w:rFonts w:eastAsiaTheme="minorEastAsia"/>
          <w:color w:val="000000"/>
          <w:szCs w:val="20"/>
        </w:rPr>
        <w:t>45.Уравнения прямой на плоскости и в пространстве.</w:t>
      </w:r>
      <w:r w:rsidRPr="00006F98">
        <w:rPr>
          <w:rFonts w:eastAsiaTheme="minorEastAsia"/>
          <w:color w:val="000000"/>
          <w:szCs w:val="20"/>
        </w:rPr>
        <w:br/>
        <w:t>46</w:t>
      </w:r>
      <w:r>
        <w:rPr>
          <w:rFonts w:eastAsiaTheme="minorEastAsia"/>
          <w:color w:val="000000"/>
          <w:szCs w:val="20"/>
        </w:rPr>
        <w:t>.</w:t>
      </w:r>
      <w:r w:rsidRPr="00006F98">
        <w:rPr>
          <w:rFonts w:eastAsiaTheme="minorEastAsia"/>
          <w:color w:val="000000"/>
          <w:szCs w:val="20"/>
        </w:rPr>
        <w:t xml:space="preserve">Функции </w:t>
      </w:r>
      <w:r w:rsidR="00A1664C">
        <w:rPr>
          <w:rFonts w:eastAsiaTheme="minorEastAsia"/>
          <w:color w:val="000000"/>
          <w:szCs w:val="20"/>
        </w:rPr>
        <w:t xml:space="preserve">математической </w:t>
      </w:r>
      <w:r w:rsidRPr="00006F98">
        <w:rPr>
          <w:rFonts w:eastAsiaTheme="minorEastAsia"/>
          <w:color w:val="000000"/>
          <w:szCs w:val="20"/>
        </w:rPr>
        <w:t>логики.</w:t>
      </w:r>
      <w:r w:rsidRPr="00006F98">
        <w:rPr>
          <w:rFonts w:eastAsiaTheme="minorEastAsia"/>
          <w:color w:val="000000"/>
          <w:szCs w:val="20"/>
        </w:rPr>
        <w:br/>
        <w:t>47</w:t>
      </w:r>
      <w:r>
        <w:rPr>
          <w:rFonts w:eastAsiaTheme="minorEastAsia"/>
          <w:color w:val="000000"/>
          <w:szCs w:val="20"/>
        </w:rPr>
        <w:t>.</w:t>
      </w:r>
      <w:r w:rsidRPr="00006F98">
        <w:rPr>
          <w:rFonts w:eastAsiaTheme="minorEastAsia"/>
          <w:color w:val="000000"/>
          <w:szCs w:val="20"/>
        </w:rPr>
        <w:t>Законы алгебры логики.</w:t>
      </w:r>
      <w:r w:rsidRPr="00006F98">
        <w:rPr>
          <w:rFonts w:eastAsiaTheme="minorEastAsia"/>
          <w:color w:val="000000"/>
          <w:sz w:val="20"/>
          <w:szCs w:val="20"/>
        </w:rPr>
        <w:br/>
      </w:r>
    </w:p>
    <w:p w:rsidR="00462A24" w:rsidRPr="00A710B7" w:rsidRDefault="00462A24" w:rsidP="00462A24">
      <w:pPr>
        <w:jc w:val="both"/>
      </w:pPr>
    </w:p>
    <w:p w:rsidR="00C30235" w:rsidRPr="00A710B7" w:rsidRDefault="00C30235" w:rsidP="00C30235">
      <w:pPr>
        <w:pStyle w:val="a3"/>
        <w:jc w:val="both"/>
        <w:rPr>
          <w:color w:val="000000"/>
        </w:rPr>
      </w:pPr>
    </w:p>
    <w:p w:rsidR="00C30235" w:rsidRPr="00A710B7" w:rsidRDefault="00343DA3" w:rsidP="00C30235">
      <w:pPr>
        <w:rPr>
          <w:b/>
        </w:rPr>
      </w:pPr>
      <w:r w:rsidRPr="00A710B7">
        <w:rPr>
          <w:b/>
        </w:rPr>
        <w:t xml:space="preserve"> Задания</w:t>
      </w:r>
      <w:r w:rsidR="009A327F" w:rsidRPr="00A710B7">
        <w:rPr>
          <w:b/>
        </w:rPr>
        <w:t>:</w:t>
      </w:r>
    </w:p>
    <w:p w:rsidR="00C30235" w:rsidRPr="00A710B7" w:rsidRDefault="00C30235" w:rsidP="00C30235">
      <w:r w:rsidRPr="00A710B7">
        <w:t xml:space="preserve">Найти интеграл (подстановка) </w:t>
      </w:r>
    </w:p>
    <w:p w:rsidR="00C30235" w:rsidRPr="00A710B7" w:rsidRDefault="00C30235" w:rsidP="00C30235">
      <w:pPr>
        <w:numPr>
          <w:ilvl w:val="0"/>
          <w:numId w:val="1"/>
        </w:numPr>
        <w:sectPr w:rsidR="00C30235" w:rsidRPr="00A710B7" w:rsidSect="00C30235">
          <w:pgSz w:w="11906" w:h="16838"/>
          <w:pgMar w:top="567" w:right="1134" w:bottom="567" w:left="1134" w:header="708" w:footer="708" w:gutter="0"/>
          <w:cols w:space="708"/>
          <w:docGrid w:linePitch="360"/>
        </w:sectPr>
      </w:pP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16"/>
        </w:rPr>
        <w:object w:dxaOrig="14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21.75pt" o:ole="">
            <v:imagedata r:id="rId5" o:title=""/>
          </v:shape>
          <o:OLEObject Type="Embed" ProgID="Equation.3" ShapeID="_x0000_i1025" DrawAspect="Content" ObjectID="_1820567647" r:id="rId6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28"/>
        </w:rPr>
        <w:object w:dxaOrig="1260" w:dyaOrig="660">
          <v:shape id="_x0000_i1026" type="#_x0000_t75" style="width:63pt;height:33pt" o:ole="">
            <v:imagedata r:id="rId7" o:title=""/>
          </v:shape>
          <o:OLEObject Type="Embed" ProgID="Equation.3" ShapeID="_x0000_i1026" DrawAspect="Content" ObjectID="_1820567648" r:id="rId8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16"/>
        </w:rPr>
        <w:object w:dxaOrig="1440" w:dyaOrig="440">
          <v:shape id="_x0000_i1027" type="#_x0000_t75" style="width:1in;height:21.75pt" o:ole="">
            <v:imagedata r:id="rId9" o:title=""/>
          </v:shape>
          <o:OLEObject Type="Embed" ProgID="Equation.3" ShapeID="_x0000_i1027" DrawAspect="Content" ObjectID="_1820567649" r:id="rId10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24"/>
        </w:rPr>
        <w:object w:dxaOrig="800" w:dyaOrig="660">
          <v:shape id="_x0000_i1028" type="#_x0000_t75" style="width:39pt;height:33pt" o:ole="">
            <v:imagedata r:id="rId11" o:title=""/>
          </v:shape>
          <o:OLEObject Type="Embed" ProgID="Equation.3" ShapeID="_x0000_i1028" DrawAspect="Content" ObjectID="_1820567650" r:id="rId12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16"/>
        </w:rPr>
        <w:object w:dxaOrig="1980" w:dyaOrig="440">
          <v:shape id="_x0000_i1029" type="#_x0000_t75" style="width:99pt;height:21.75pt" o:ole="">
            <v:imagedata r:id="rId13" o:title=""/>
          </v:shape>
          <o:OLEObject Type="Embed" ProgID="Equation.3" ShapeID="_x0000_i1029" DrawAspect="Content" ObjectID="_1820567651" r:id="rId14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16"/>
        </w:rPr>
        <w:object w:dxaOrig="2280" w:dyaOrig="499">
          <v:shape id="_x0000_i1030" type="#_x0000_t75" style="width:114pt;height:24.75pt" o:ole="">
            <v:imagedata r:id="rId15" o:title=""/>
          </v:shape>
          <o:OLEObject Type="Embed" ProgID="Equation.3" ShapeID="_x0000_i1030" DrawAspect="Content" ObjectID="_1820567652" r:id="rId16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24"/>
        </w:rPr>
        <w:object w:dxaOrig="1060" w:dyaOrig="660">
          <v:shape id="_x0000_i1031" type="#_x0000_t75" style="width:53.25pt;height:33pt" o:ole="">
            <v:imagedata r:id="rId17" o:title=""/>
          </v:shape>
          <o:OLEObject Type="Embed" ProgID="Equation.3" ShapeID="_x0000_i1031" DrawAspect="Content" ObjectID="_1820567653" r:id="rId18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24"/>
        </w:rPr>
        <w:object w:dxaOrig="1100" w:dyaOrig="660">
          <v:shape id="_x0000_i1032" type="#_x0000_t75" style="width:54.75pt;height:33pt" o:ole="">
            <v:imagedata r:id="rId19" o:title=""/>
          </v:shape>
          <o:OLEObject Type="Embed" ProgID="Equation.3" ShapeID="_x0000_i1032" DrawAspect="Content" ObjectID="_1820567654" r:id="rId20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24"/>
        </w:rPr>
        <w:object w:dxaOrig="820" w:dyaOrig="660">
          <v:shape id="_x0000_i1033" type="#_x0000_t75" style="width:41.25pt;height:33pt" o:ole="">
            <v:imagedata r:id="rId21" o:title=""/>
          </v:shape>
          <o:OLEObject Type="Embed" ProgID="Equation.3" ShapeID="_x0000_i1033" DrawAspect="Content" ObjectID="_1820567655" r:id="rId22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16"/>
        </w:rPr>
        <w:object w:dxaOrig="1180" w:dyaOrig="440">
          <v:shape id="_x0000_i1034" type="#_x0000_t75" style="width:59.25pt;height:21.75pt" o:ole="">
            <v:imagedata r:id="rId23" o:title=""/>
          </v:shape>
          <o:OLEObject Type="Embed" ProgID="Equation.3" ShapeID="_x0000_i1034" DrawAspect="Content" ObjectID="_1820567656" r:id="rId24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16"/>
        </w:rPr>
        <w:object w:dxaOrig="1180" w:dyaOrig="460">
          <v:shape id="_x0000_i1035" type="#_x0000_t75" style="width:59.25pt;height:23.25pt" o:ole="">
            <v:imagedata r:id="rId25" o:title=""/>
          </v:shape>
          <o:OLEObject Type="Embed" ProgID="Equation.3" ShapeID="_x0000_i1035" DrawAspect="Content" ObjectID="_1820567657" r:id="rId26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16"/>
        </w:rPr>
        <w:object w:dxaOrig="1500" w:dyaOrig="440">
          <v:shape id="_x0000_i1036" type="#_x0000_t75" style="width:75pt;height:21.75pt" o:ole="">
            <v:imagedata r:id="rId27" o:title=""/>
          </v:shape>
          <o:OLEObject Type="Embed" ProgID="Equation.3" ShapeID="_x0000_i1036" DrawAspect="Content" ObjectID="_1820567658" r:id="rId28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16"/>
        </w:rPr>
        <w:object w:dxaOrig="920" w:dyaOrig="460">
          <v:shape id="_x0000_i1037" type="#_x0000_t75" style="width:45.75pt;height:23.25pt" o:ole="">
            <v:imagedata r:id="rId29" o:title=""/>
          </v:shape>
          <o:OLEObject Type="Embed" ProgID="Equation.3" ShapeID="_x0000_i1037" DrawAspect="Content" ObjectID="_1820567659" r:id="rId30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24"/>
        </w:rPr>
        <w:object w:dxaOrig="920" w:dyaOrig="620">
          <v:shape id="_x0000_i1038" type="#_x0000_t75" style="width:45.75pt;height:30.75pt" o:ole="">
            <v:imagedata r:id="rId31" o:title=""/>
          </v:shape>
          <o:OLEObject Type="Embed" ProgID="Equation.3" ShapeID="_x0000_i1038" DrawAspect="Content" ObjectID="_1820567660" r:id="rId32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24"/>
        </w:rPr>
        <w:object w:dxaOrig="920" w:dyaOrig="660">
          <v:shape id="_x0000_i1039" type="#_x0000_t75" style="width:45.75pt;height:33pt" o:ole="">
            <v:imagedata r:id="rId33" o:title=""/>
          </v:shape>
          <o:OLEObject Type="Embed" ProgID="Equation.3" ShapeID="_x0000_i1039" DrawAspect="Content" ObjectID="_1820567661" r:id="rId34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16"/>
        </w:rPr>
        <w:object w:dxaOrig="859" w:dyaOrig="440">
          <v:shape id="_x0000_i1040" type="#_x0000_t75" style="width:42.75pt;height:21.75pt" o:ole="">
            <v:imagedata r:id="rId35" o:title=""/>
          </v:shape>
          <o:OLEObject Type="Embed" ProgID="Equation.3" ShapeID="_x0000_i1040" DrawAspect="Content" ObjectID="_1820567662" r:id="rId36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24"/>
        </w:rPr>
        <w:object w:dxaOrig="800" w:dyaOrig="660">
          <v:shape id="_x0000_i1041" type="#_x0000_t75" style="width:39pt;height:33pt" o:ole="">
            <v:imagedata r:id="rId37" o:title=""/>
          </v:shape>
          <o:OLEObject Type="Embed" ProgID="Equation.3" ShapeID="_x0000_i1041" DrawAspect="Content" ObjectID="_1820567663" r:id="rId38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30"/>
        </w:rPr>
        <w:object w:dxaOrig="1560" w:dyaOrig="680">
          <v:shape id="_x0000_i1042" type="#_x0000_t75" style="width:78pt;height:33.75pt" o:ole="">
            <v:imagedata r:id="rId39" o:title=""/>
          </v:shape>
          <o:OLEObject Type="Embed" ProgID="Equation.3" ShapeID="_x0000_i1042" DrawAspect="Content" ObjectID="_1820567664" r:id="rId40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30"/>
        </w:rPr>
        <w:object w:dxaOrig="1320" w:dyaOrig="680">
          <v:shape id="_x0000_i1043" type="#_x0000_t75" style="width:66pt;height:33.75pt" o:ole="">
            <v:imagedata r:id="rId41" o:title=""/>
          </v:shape>
          <o:OLEObject Type="Embed" ProgID="Equation.3" ShapeID="_x0000_i1043" DrawAspect="Content" ObjectID="_1820567665" r:id="rId42"/>
        </w:object>
      </w:r>
    </w:p>
    <w:p w:rsidR="00C30235" w:rsidRPr="00A710B7" w:rsidRDefault="00C30235" w:rsidP="00C30235">
      <w:pPr>
        <w:numPr>
          <w:ilvl w:val="0"/>
          <w:numId w:val="3"/>
        </w:numPr>
        <w:sectPr w:rsidR="00C30235" w:rsidRPr="00A710B7" w:rsidSect="00861884">
          <w:type w:val="continuous"/>
          <w:pgSz w:w="11906" w:h="16838"/>
          <w:pgMar w:top="567" w:right="1134" w:bottom="567" w:left="1134" w:header="708" w:footer="708" w:gutter="0"/>
          <w:cols w:num="3" w:space="708" w:equalWidth="0">
            <w:col w:w="2740" w:space="708"/>
            <w:col w:w="2740" w:space="708"/>
            <w:col w:w="2740"/>
          </w:cols>
          <w:docGrid w:linePitch="360"/>
        </w:sectPr>
      </w:pPr>
      <w:r w:rsidRPr="00A710B7">
        <w:rPr>
          <w:position w:val="-32"/>
        </w:rPr>
        <w:object w:dxaOrig="1359" w:dyaOrig="700">
          <v:shape id="_x0000_i1044" type="#_x0000_t75" style="width:67.5pt;height:35.25pt" o:ole="">
            <v:imagedata r:id="rId43" o:title=""/>
          </v:shape>
          <o:OLEObject Type="Embed" ProgID="Equation.3" ShapeID="_x0000_i1044" DrawAspect="Content" ObjectID="_1820567666" r:id="rId44"/>
        </w:object>
      </w:r>
    </w:p>
    <w:p w:rsidR="00C30235" w:rsidRPr="00A710B7" w:rsidRDefault="00C30235" w:rsidP="00C30235">
      <w:pPr>
        <w:rPr>
          <w:lang w:val="en-US"/>
        </w:rPr>
      </w:pPr>
    </w:p>
    <w:p w:rsidR="00C30235" w:rsidRPr="00A710B7" w:rsidRDefault="00C30235" w:rsidP="00C30235">
      <w:r w:rsidRPr="00A710B7">
        <w:t xml:space="preserve">Найти интеграл (по частям) </w:t>
      </w:r>
    </w:p>
    <w:p w:rsidR="00C30235" w:rsidRPr="00A710B7" w:rsidRDefault="00C30235" w:rsidP="00C30235">
      <w:pPr>
        <w:numPr>
          <w:ilvl w:val="0"/>
          <w:numId w:val="2"/>
        </w:numPr>
        <w:sectPr w:rsidR="00C30235" w:rsidRPr="00A710B7" w:rsidSect="00861884">
          <w:type w:val="continuous"/>
          <w:pgSz w:w="11906" w:h="16838"/>
          <w:pgMar w:top="567" w:right="1134" w:bottom="567" w:left="1134" w:header="708" w:footer="708" w:gutter="0"/>
          <w:cols w:space="708"/>
          <w:docGrid w:linePitch="360"/>
        </w:sectPr>
      </w:pP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780" w:dyaOrig="440">
          <v:shape id="_x0000_i1045" type="#_x0000_t75" style="width:39pt;height:21.75pt" o:ole="">
            <v:imagedata r:id="rId45" o:title=""/>
          </v:shape>
          <o:OLEObject Type="Embed" ProgID="Equation.3" ShapeID="_x0000_i1045" DrawAspect="Content" ObjectID="_1820567667" r:id="rId46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380" w:dyaOrig="440">
          <v:shape id="_x0000_i1046" type="#_x0000_t75" style="width:69pt;height:21.75pt" o:ole="">
            <v:imagedata r:id="rId47" o:title=""/>
          </v:shape>
          <o:OLEObject Type="Embed" ProgID="Equation.3" ShapeID="_x0000_i1046" DrawAspect="Content" ObjectID="_1820567668" r:id="rId48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219" w:dyaOrig="440">
          <v:shape id="_x0000_i1047" type="#_x0000_t75" style="width:60.75pt;height:21.75pt" o:ole="">
            <v:imagedata r:id="rId49" o:title=""/>
          </v:shape>
          <o:OLEObject Type="Embed" ProgID="Equation.3" ShapeID="_x0000_i1047" DrawAspect="Content" ObjectID="_1820567669" r:id="rId50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380" w:dyaOrig="440">
          <v:shape id="_x0000_i1048" type="#_x0000_t75" style="width:69pt;height:21.75pt" o:ole="">
            <v:imagedata r:id="rId51" o:title=""/>
          </v:shape>
          <o:OLEObject Type="Embed" ProgID="Equation.3" ShapeID="_x0000_i1048" DrawAspect="Content" ObjectID="_1820567670" r:id="rId52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380" w:dyaOrig="440">
          <v:shape id="_x0000_i1049" type="#_x0000_t75" style="width:69pt;height:21.75pt" o:ole="">
            <v:imagedata r:id="rId53" o:title=""/>
          </v:shape>
          <o:OLEObject Type="Embed" ProgID="Equation.3" ShapeID="_x0000_i1049" DrawAspect="Content" ObjectID="_1820567671" r:id="rId54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060" w:dyaOrig="440">
          <v:shape id="_x0000_i1050" type="#_x0000_t75" style="width:53.25pt;height:21.75pt" o:ole="">
            <v:imagedata r:id="rId55" o:title=""/>
          </v:shape>
          <o:OLEObject Type="Embed" ProgID="Equation.3" ShapeID="_x0000_i1050" DrawAspect="Content" ObjectID="_1820567672" r:id="rId56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060" w:dyaOrig="440">
          <v:shape id="_x0000_i1051" type="#_x0000_t75" style="width:53.25pt;height:21.75pt" o:ole="">
            <v:imagedata r:id="rId57" o:title=""/>
          </v:shape>
          <o:OLEObject Type="Embed" ProgID="Equation.3" ShapeID="_x0000_i1051" DrawAspect="Content" ObjectID="_1820567673" r:id="rId58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040" w:dyaOrig="440">
          <v:shape id="_x0000_i1052" type="#_x0000_t75" style="width:51.75pt;height:21.75pt" o:ole="">
            <v:imagedata r:id="rId59" o:title=""/>
          </v:shape>
          <o:OLEObject Type="Embed" ProgID="Equation.3" ShapeID="_x0000_i1052" DrawAspect="Content" ObjectID="_1820567674" r:id="rId60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600" w:dyaOrig="440">
          <v:shape id="_x0000_i1053" type="#_x0000_t75" style="width:80.25pt;height:21.75pt" o:ole="">
            <v:imagedata r:id="rId61" o:title=""/>
          </v:shape>
          <o:OLEObject Type="Embed" ProgID="Equation.3" ShapeID="_x0000_i1053" DrawAspect="Content" ObjectID="_1820567675" r:id="rId62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660" w:dyaOrig="440">
          <v:shape id="_x0000_i1054" type="#_x0000_t75" style="width:83.25pt;height:21.75pt" o:ole="">
            <v:imagedata r:id="rId63" o:title=""/>
          </v:shape>
          <o:OLEObject Type="Embed" ProgID="Equation.3" ShapeID="_x0000_i1054" DrawAspect="Content" ObjectID="_1820567676" r:id="rId64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620" w:dyaOrig="440">
          <v:shape id="_x0000_i1055" type="#_x0000_t75" style="width:81pt;height:21.75pt" o:ole="">
            <v:imagedata r:id="rId65" o:title=""/>
          </v:shape>
          <o:OLEObject Type="Embed" ProgID="Equation.3" ShapeID="_x0000_i1055" DrawAspect="Content" ObjectID="_1820567677" r:id="rId66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540" w:dyaOrig="440">
          <v:shape id="_x0000_i1056" type="#_x0000_t75" style="width:77.25pt;height:21.75pt" o:ole="">
            <v:imagedata r:id="rId67" o:title=""/>
          </v:shape>
          <o:OLEObject Type="Embed" ProgID="Equation.3" ShapeID="_x0000_i1056" DrawAspect="Content" ObjectID="_1820567678" r:id="rId68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160" w:dyaOrig="440">
          <v:shape id="_x0000_i1057" type="#_x0000_t75" style="width:57.75pt;height:21.75pt" o:ole="">
            <v:imagedata r:id="rId69" o:title=""/>
          </v:shape>
          <o:OLEObject Type="Embed" ProgID="Equation.3" ShapeID="_x0000_i1057" DrawAspect="Content" ObjectID="_1820567679" r:id="rId70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180" w:dyaOrig="440">
          <v:shape id="_x0000_i1058" type="#_x0000_t75" style="width:59.25pt;height:21.75pt" o:ole="">
            <v:imagedata r:id="rId71" o:title=""/>
          </v:shape>
          <o:OLEObject Type="Embed" ProgID="Equation.3" ShapeID="_x0000_i1058" DrawAspect="Content" ObjectID="_1820567680" r:id="rId72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180" w:dyaOrig="440">
          <v:shape id="_x0000_i1059" type="#_x0000_t75" style="width:59.25pt;height:21.75pt" o:ole="">
            <v:imagedata r:id="rId73" o:title=""/>
          </v:shape>
          <o:OLEObject Type="Embed" ProgID="Equation.3" ShapeID="_x0000_i1059" DrawAspect="Content" ObjectID="_1820567681" r:id="rId74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640" w:dyaOrig="440">
          <v:shape id="_x0000_i1060" type="#_x0000_t75" style="width:81.75pt;height:21.75pt" o:ole="">
            <v:imagedata r:id="rId75" o:title=""/>
          </v:shape>
          <o:OLEObject Type="Embed" ProgID="Equation.3" ShapeID="_x0000_i1060" DrawAspect="Content" ObjectID="_1820567682" r:id="rId76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640" w:dyaOrig="440">
          <v:shape id="_x0000_i1061" type="#_x0000_t75" style="width:81.75pt;height:21.75pt" o:ole="">
            <v:imagedata r:id="rId77" o:title=""/>
          </v:shape>
          <o:OLEObject Type="Embed" ProgID="Equation.3" ShapeID="_x0000_i1061" DrawAspect="Content" ObjectID="_1820567683" r:id="rId78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660" w:dyaOrig="440">
          <v:shape id="_x0000_i1062" type="#_x0000_t75" style="width:83.25pt;height:21.75pt" o:ole="">
            <v:imagedata r:id="rId79" o:title=""/>
          </v:shape>
          <o:OLEObject Type="Embed" ProgID="Equation.3" ShapeID="_x0000_i1062" DrawAspect="Content" ObjectID="_1820567684" r:id="rId80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480" w:dyaOrig="440">
          <v:shape id="_x0000_i1063" type="#_x0000_t75" style="width:74.25pt;height:21.75pt" o:ole="">
            <v:imagedata r:id="rId81" o:title=""/>
          </v:shape>
          <o:OLEObject Type="Embed" ProgID="Equation.3" ShapeID="_x0000_i1063" DrawAspect="Content" ObjectID="_1820567685" r:id="rId82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940" w:dyaOrig="440">
          <v:shape id="_x0000_i1064" type="#_x0000_t75" style="width:47.25pt;height:21.75pt" o:ole="">
            <v:imagedata r:id="rId83" o:title=""/>
          </v:shape>
          <o:OLEObject Type="Embed" ProgID="Equation.3" ShapeID="_x0000_i1064" DrawAspect="Content" ObjectID="_1820567686" r:id="rId84"/>
        </w:object>
      </w:r>
    </w:p>
    <w:p w:rsidR="00C30235" w:rsidRPr="00A710B7" w:rsidRDefault="00C30235" w:rsidP="00C30235"/>
    <w:p w:rsidR="00C30235" w:rsidRPr="00A710B7" w:rsidRDefault="00C30235" w:rsidP="00F44715">
      <w:pPr>
        <w:ind w:left="360"/>
      </w:pPr>
      <w:r w:rsidRPr="00A710B7">
        <w:t>Решить систему уравненийматричным способом</w:t>
      </w:r>
      <w:r w:rsidR="00F44715" w:rsidRPr="00A710B7">
        <w:t>.</w:t>
      </w:r>
    </w:p>
    <w:p w:rsidR="00C30235" w:rsidRPr="00A710B7" w:rsidRDefault="00C30235" w:rsidP="00C30235">
      <w:pPr>
        <w:ind w:left="360"/>
      </w:pP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  <w:sectPr w:rsidR="00C30235" w:rsidRPr="00A710B7" w:rsidSect="00861884">
          <w:type w:val="continuous"/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880" w:dyaOrig="1120">
          <v:shape id="_x0000_i1065" type="#_x0000_t75" style="width:93.75pt;height:56.25pt" o:ole="">
            <v:imagedata r:id="rId85" o:title=""/>
          </v:shape>
          <o:OLEObject Type="Embed" ProgID="Equation.3" ShapeID="_x0000_i1065" DrawAspect="Content" ObjectID="_1820567687" r:id="rId86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760" w:dyaOrig="1120">
          <v:shape id="_x0000_i1066" type="#_x0000_t75" style="width:87.75pt;height:56.25pt" o:ole="">
            <v:imagedata r:id="rId87" o:title=""/>
          </v:shape>
          <o:OLEObject Type="Embed" ProgID="Equation.3" ShapeID="_x0000_i1066" DrawAspect="Content" ObjectID="_1820567688" r:id="rId88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900" w:dyaOrig="1120">
          <v:shape id="_x0000_i1067" type="#_x0000_t75" style="width:95.25pt;height:56.25pt" o:ole="">
            <v:imagedata r:id="rId89" o:title=""/>
          </v:shape>
          <o:OLEObject Type="Embed" ProgID="Equation.3" ShapeID="_x0000_i1067" DrawAspect="Content" ObjectID="_1820567689" r:id="rId90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700" w:dyaOrig="1120">
          <v:shape id="_x0000_i1068" type="#_x0000_t75" style="width:84.75pt;height:56.25pt" o:ole="">
            <v:imagedata r:id="rId91" o:title=""/>
          </v:shape>
          <o:OLEObject Type="Embed" ProgID="Equation.3" ShapeID="_x0000_i1068" DrawAspect="Content" ObjectID="_1820567690" r:id="rId92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840" w:dyaOrig="1120">
          <v:shape id="_x0000_i1069" type="#_x0000_t75" style="width:92.25pt;height:56.25pt" o:ole="">
            <v:imagedata r:id="rId93" o:title=""/>
          </v:shape>
          <o:OLEObject Type="Embed" ProgID="Equation.3" ShapeID="_x0000_i1069" DrawAspect="Content" ObjectID="_1820567691" r:id="rId94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860" w:dyaOrig="1120">
          <v:shape id="_x0000_i1070" type="#_x0000_t75" style="width:93pt;height:56.25pt" o:ole="">
            <v:imagedata r:id="rId95" o:title=""/>
          </v:shape>
          <o:OLEObject Type="Embed" ProgID="Equation.3" ShapeID="_x0000_i1070" DrawAspect="Content" ObjectID="_1820567692" r:id="rId96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880" w:dyaOrig="1120">
          <v:shape id="_x0000_i1071" type="#_x0000_t75" style="width:93.75pt;height:56.25pt" o:ole="">
            <v:imagedata r:id="rId97" o:title=""/>
          </v:shape>
          <o:OLEObject Type="Embed" ProgID="Equation.3" ShapeID="_x0000_i1071" DrawAspect="Content" ObjectID="_1820567693" r:id="rId98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680" w:dyaOrig="1120">
          <v:shape id="_x0000_i1072" type="#_x0000_t75" style="width:84pt;height:56.25pt" o:ole="">
            <v:imagedata r:id="rId99" o:title=""/>
          </v:shape>
          <o:OLEObject Type="Embed" ProgID="Equation.3" ShapeID="_x0000_i1072" DrawAspect="Content" ObjectID="_1820567694" r:id="rId100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780" w:dyaOrig="1120">
          <v:shape id="_x0000_i1073" type="#_x0000_t75" style="width:89.25pt;height:56.25pt" o:ole="">
            <v:imagedata r:id="rId101" o:title=""/>
          </v:shape>
          <o:OLEObject Type="Embed" ProgID="Equation.3" ShapeID="_x0000_i1073" DrawAspect="Content" ObjectID="_1820567695" r:id="rId102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760" w:dyaOrig="1120">
          <v:shape id="_x0000_i1074" type="#_x0000_t75" style="width:87.75pt;height:56.25pt" o:ole="">
            <v:imagedata r:id="rId103" o:title=""/>
          </v:shape>
          <o:OLEObject Type="Embed" ProgID="Equation.3" ShapeID="_x0000_i1074" DrawAspect="Content" ObjectID="_1820567696" r:id="rId104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760" w:dyaOrig="1120">
          <v:shape id="_x0000_i1075" type="#_x0000_t75" style="width:87.75pt;height:56.25pt" o:ole="">
            <v:imagedata r:id="rId105" o:title=""/>
          </v:shape>
          <o:OLEObject Type="Embed" ProgID="Equation.3" ShapeID="_x0000_i1075" DrawAspect="Content" ObjectID="_1820567697" r:id="rId106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640" w:dyaOrig="1120">
          <v:shape id="_x0000_i1076" type="#_x0000_t75" style="width:81.75pt;height:56.25pt" o:ole="">
            <v:imagedata r:id="rId107" o:title=""/>
          </v:shape>
          <o:OLEObject Type="Embed" ProgID="Equation.3" ShapeID="_x0000_i1076" DrawAspect="Content" ObjectID="_1820567698" r:id="rId108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740" w:dyaOrig="1120">
          <v:shape id="_x0000_i1077" type="#_x0000_t75" style="width:87pt;height:56.25pt" o:ole="">
            <v:imagedata r:id="rId109" o:title=""/>
          </v:shape>
          <o:OLEObject Type="Embed" ProgID="Equation.3" ShapeID="_x0000_i1077" DrawAspect="Content" ObjectID="_1820567699" r:id="rId110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760" w:dyaOrig="1120">
          <v:shape id="_x0000_i1078" type="#_x0000_t75" style="width:87.75pt;height:56.25pt" o:ole="">
            <v:imagedata r:id="rId111" o:title=""/>
          </v:shape>
          <o:OLEObject Type="Embed" ProgID="Equation.3" ShapeID="_x0000_i1078" DrawAspect="Content" ObjectID="_1820567700" r:id="rId112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2000" w:dyaOrig="1120">
          <v:shape id="_x0000_i1079" type="#_x0000_t75" style="width:99.75pt;height:56.25pt" o:ole="">
            <v:imagedata r:id="rId113" o:title=""/>
          </v:shape>
          <o:OLEObject Type="Embed" ProgID="Equation.3" ShapeID="_x0000_i1079" DrawAspect="Content" ObjectID="_1820567701" r:id="rId114"/>
        </w:object>
      </w:r>
    </w:p>
    <w:p w:rsidR="00C30235" w:rsidRPr="00A710B7" w:rsidRDefault="00C30235" w:rsidP="00C30235">
      <w:pPr>
        <w:tabs>
          <w:tab w:val="num" w:pos="720"/>
        </w:tabs>
      </w:pPr>
    </w:p>
    <w:p w:rsidR="00C30235" w:rsidRPr="00A710B7" w:rsidRDefault="00C30235" w:rsidP="00C30235">
      <w:pPr>
        <w:tabs>
          <w:tab w:val="num" w:pos="720"/>
        </w:tabs>
      </w:pPr>
    </w:p>
    <w:p w:rsidR="00C30235" w:rsidRPr="00A710B7" w:rsidRDefault="00C30235" w:rsidP="00C30235">
      <w:pPr>
        <w:tabs>
          <w:tab w:val="num" w:pos="720"/>
        </w:tabs>
      </w:pP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640" w:dyaOrig="1120">
          <v:shape id="_x0000_i1080" type="#_x0000_t75" style="width:81.75pt;height:56.25pt" o:ole="">
            <v:imagedata r:id="rId115" o:title=""/>
          </v:shape>
          <o:OLEObject Type="Embed" ProgID="Equation.3" ShapeID="_x0000_i1080" DrawAspect="Content" ObjectID="_1820567702" r:id="rId116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900" w:dyaOrig="1120">
          <v:shape id="_x0000_i1081" type="#_x0000_t75" style="width:95.25pt;height:56.25pt" o:ole="">
            <v:imagedata r:id="rId117" o:title=""/>
          </v:shape>
          <o:OLEObject Type="Embed" ProgID="Equation.3" ShapeID="_x0000_i1081" DrawAspect="Content" ObjectID="_1820567703" r:id="rId118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760" w:dyaOrig="1120">
          <v:shape id="_x0000_i1082" type="#_x0000_t75" style="width:87.75pt;height:56.25pt" o:ole="">
            <v:imagedata r:id="rId119" o:title=""/>
          </v:shape>
          <o:OLEObject Type="Embed" ProgID="Equation.3" ShapeID="_x0000_i1082" DrawAspect="Content" ObjectID="_1820567704" r:id="rId120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860" w:dyaOrig="1120">
          <v:shape id="_x0000_i1083" type="#_x0000_t75" style="width:93pt;height:56.25pt" o:ole="">
            <v:imagedata r:id="rId121" o:title=""/>
          </v:shape>
          <o:OLEObject Type="Embed" ProgID="Equation.3" ShapeID="_x0000_i1083" DrawAspect="Content" ObjectID="_1820567705" r:id="rId122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920" w:dyaOrig="1120">
          <v:shape id="_x0000_i1084" type="#_x0000_t75" style="width:96pt;height:56.25pt" o:ole="">
            <v:imagedata r:id="rId123" o:title=""/>
          </v:shape>
          <o:OLEObject Type="Embed" ProgID="Equation.3" ShapeID="_x0000_i1084" DrawAspect="Content" ObjectID="_1820567706" r:id="rId124"/>
        </w:object>
      </w:r>
    </w:p>
    <w:p w:rsidR="00C30235" w:rsidRPr="00A710B7" w:rsidRDefault="00C30235" w:rsidP="00C30235">
      <w:pPr>
        <w:tabs>
          <w:tab w:val="num" w:pos="720"/>
        </w:tabs>
        <w:sectPr w:rsidR="00C30235" w:rsidRPr="00A710B7" w:rsidSect="00861884">
          <w:type w:val="continuous"/>
          <w:pgSz w:w="11906" w:h="16838"/>
          <w:pgMar w:top="567" w:right="1134" w:bottom="567" w:left="1134" w:header="709" w:footer="709" w:gutter="0"/>
          <w:cols w:num="3" w:space="708" w:equalWidth="0">
            <w:col w:w="2740" w:space="708"/>
            <w:col w:w="2740" w:space="708"/>
            <w:col w:w="2740"/>
          </w:cols>
          <w:docGrid w:linePitch="360"/>
        </w:sectPr>
      </w:pP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>Найти пересечение, объединение, разность множеств А и В, В и А. Определить мощность данных множеств, записать все подмножества множества А.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>1 вариант  А={-1,0,3}, В={0,2,3,4}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>2 вариант  А={-2,5,3}, В={0,5,6,7}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>3 вариант А={-1,0,1}, В={0,1,2,3}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>4 вариант А={1,0,5}, В={0,5,7,9}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>5 вариант А={-2,-1,3}, В={0,2,3,5}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>6 вариант А={-3,0,3}, В={0,3,4.5}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>7 вариант А={-1,3, 7}, В={1,2,3,7}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>8 вариант А={0,1,2}, В={0,2,3,4}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>9 вариант А={-4,0,4}, В={1,2,3,4}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>10 вариант А={-1,0,5}, В={0,1,3,5}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>Построить таблицы истинности для данных формализованных высказываний.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 xml:space="preserve">1 вариант   </w:t>
      </w:r>
      <w:proofErr w:type="spellStart"/>
      <w:r w:rsidRPr="00A710B7">
        <w:rPr>
          <w:rFonts w:eastAsiaTheme="minorHAnsi"/>
          <w:lang w:eastAsia="en-US"/>
        </w:rPr>
        <w:t>а˄в</w:t>
      </w:r>
      <w:proofErr w:type="spellEnd"/>
      <w:r w:rsidRPr="00A710B7">
        <w:rPr>
          <w:rFonts w:eastAsiaTheme="minorHAnsi"/>
          <w:lang w:eastAsia="en-US"/>
        </w:rPr>
        <w:t>→</w:t>
      </w:r>
      <w:proofErr w:type="spellStart"/>
      <w:r w:rsidRPr="00A710B7">
        <w:rPr>
          <w:rFonts w:eastAsiaTheme="minorHAnsi"/>
          <w:lang w:eastAsia="en-US"/>
        </w:rPr>
        <w:t>с˅в</w:t>
      </w:r>
      <w:proofErr w:type="spellEnd"/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 xml:space="preserve">2 вариант  </w:t>
      </w:r>
      <w:proofErr w:type="spellStart"/>
      <w:r w:rsidRPr="00A710B7">
        <w:rPr>
          <w:rFonts w:eastAsiaTheme="minorHAnsi"/>
          <w:lang w:eastAsia="en-US"/>
        </w:rPr>
        <w:t>а˅с˄в↔а</w:t>
      </w:r>
      <w:proofErr w:type="spellEnd"/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>3 вариант  (</w:t>
      </w:r>
      <w:proofErr w:type="spellStart"/>
      <w:r w:rsidRPr="00A710B7">
        <w:rPr>
          <w:rFonts w:eastAsiaTheme="minorHAnsi"/>
          <w:lang w:eastAsia="en-US"/>
        </w:rPr>
        <w:t>а˅в</w:t>
      </w:r>
      <w:proofErr w:type="spellEnd"/>
      <w:r w:rsidRPr="00A710B7">
        <w:rPr>
          <w:rFonts w:eastAsiaTheme="minorHAnsi"/>
          <w:lang w:eastAsia="en-US"/>
        </w:rPr>
        <w:t>)˄(</w:t>
      </w:r>
      <w:proofErr w:type="spellStart"/>
      <w:r w:rsidRPr="00A710B7">
        <w:rPr>
          <w:rFonts w:eastAsiaTheme="minorHAnsi"/>
          <w:lang w:eastAsia="en-US"/>
        </w:rPr>
        <w:t>а˅с</w:t>
      </w:r>
      <w:proofErr w:type="spellEnd"/>
      <w:r w:rsidRPr="00A710B7">
        <w:rPr>
          <w:rFonts w:eastAsiaTheme="minorHAnsi"/>
          <w:lang w:eastAsia="en-US"/>
        </w:rPr>
        <w:t>)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>4 вариант  а→в→</w:t>
      </w:r>
      <w:proofErr w:type="spellStart"/>
      <w:r w:rsidRPr="00A710B7">
        <w:rPr>
          <w:rFonts w:eastAsiaTheme="minorHAnsi"/>
          <w:lang w:eastAsia="en-US"/>
        </w:rPr>
        <w:t>с↔а</w:t>
      </w:r>
      <w:proofErr w:type="spellEnd"/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>5 вариант  (в→а)˄(а→с)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 xml:space="preserve">6 вариант  </w:t>
      </w:r>
      <w:proofErr w:type="spellStart"/>
      <w:r w:rsidRPr="00A710B7">
        <w:rPr>
          <w:rFonts w:eastAsiaTheme="minorHAnsi"/>
          <w:lang w:eastAsia="en-US"/>
        </w:rPr>
        <w:t>а↔в</w:t>
      </w:r>
      <w:proofErr w:type="spellEnd"/>
      <w:r w:rsidRPr="00A710B7">
        <w:rPr>
          <w:rFonts w:eastAsiaTheme="minorHAnsi"/>
          <w:lang w:eastAsia="en-US"/>
        </w:rPr>
        <w:t>→</w:t>
      </w:r>
      <w:proofErr w:type="spellStart"/>
      <w:r w:rsidRPr="00A710B7">
        <w:rPr>
          <w:rFonts w:eastAsiaTheme="minorHAnsi"/>
          <w:lang w:eastAsia="en-US"/>
        </w:rPr>
        <w:t>с˅в</w:t>
      </w:r>
      <w:proofErr w:type="spellEnd"/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 xml:space="preserve">7 вариант  </w:t>
      </w:r>
      <w:proofErr w:type="spellStart"/>
      <w:r w:rsidRPr="00A710B7">
        <w:rPr>
          <w:rFonts w:eastAsiaTheme="minorHAnsi"/>
          <w:lang w:eastAsia="en-US"/>
        </w:rPr>
        <w:t>а˄с</w:t>
      </w:r>
      <w:proofErr w:type="spellEnd"/>
      <w:r w:rsidRPr="00A710B7">
        <w:rPr>
          <w:rFonts w:eastAsiaTheme="minorHAnsi"/>
          <w:lang w:eastAsia="en-US"/>
        </w:rPr>
        <w:t>→</w:t>
      </w:r>
      <w:proofErr w:type="spellStart"/>
      <w:r w:rsidRPr="00A710B7">
        <w:rPr>
          <w:rFonts w:eastAsiaTheme="minorHAnsi"/>
          <w:lang w:eastAsia="en-US"/>
        </w:rPr>
        <w:t>в˄с</w:t>
      </w:r>
      <w:proofErr w:type="spellEnd"/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 xml:space="preserve">8 вариант  </w:t>
      </w:r>
      <w:proofErr w:type="spellStart"/>
      <w:r w:rsidRPr="00A710B7">
        <w:rPr>
          <w:rFonts w:eastAsiaTheme="minorHAnsi"/>
          <w:lang w:eastAsia="en-US"/>
        </w:rPr>
        <w:t>а˄в˄с↔в</w:t>
      </w:r>
      <w:proofErr w:type="spellEnd"/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lastRenderedPageBreak/>
        <w:t xml:space="preserve">9 вариант  </w:t>
      </w:r>
      <w:proofErr w:type="spellStart"/>
      <w:r w:rsidRPr="00A710B7">
        <w:rPr>
          <w:rFonts w:eastAsiaTheme="minorHAnsi"/>
          <w:lang w:eastAsia="en-US"/>
        </w:rPr>
        <w:t>а˅с</w:t>
      </w:r>
      <w:proofErr w:type="spellEnd"/>
      <w:r w:rsidRPr="00A710B7">
        <w:rPr>
          <w:rFonts w:eastAsiaTheme="minorHAnsi"/>
          <w:lang w:eastAsia="en-US"/>
        </w:rPr>
        <w:t>→</w:t>
      </w:r>
      <w:proofErr w:type="spellStart"/>
      <w:r w:rsidRPr="00A710B7">
        <w:rPr>
          <w:rFonts w:eastAsiaTheme="minorHAnsi"/>
          <w:lang w:eastAsia="en-US"/>
        </w:rPr>
        <w:t>в˄с</w:t>
      </w:r>
      <w:proofErr w:type="spellEnd"/>
    </w:p>
    <w:p w:rsidR="00C30235" w:rsidRPr="00A710B7" w:rsidRDefault="00C30235" w:rsidP="00C30235"/>
    <w:p w:rsidR="00C30235" w:rsidRPr="00A710B7" w:rsidRDefault="00C30235" w:rsidP="00F44715">
      <w:pPr>
        <w:ind w:left="1080"/>
      </w:pPr>
      <w:r w:rsidRPr="00A710B7">
        <w:t>Задачи на определение вероятности случайного события.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В барабане лежат одинаковые на ощупь шары лотереи с номерами от 1 до 36. Какова вероятность того, что номер вытянутого наудачу шара делится на 3?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В ящике 15 белых и 5 красных шаров. Наугад достали один шар. Какова вероятность того, что вынутый шар белый?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В тире 10 винтовок, из них 4 с оптическим прицелом. Какова вероятность того, что стрелок выбрал винтовку без оптического прицела?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На полке стоят 5-томное собрание сочинений, которые разместили в случайном порядке. Какова вероятность того, что тома стоят в порядке убывания номеров?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Студент знает 23 вопроса из 25. какова вероятность того, что ему достался вопрос, которого он не знает?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В урне 12 одинаковых шаров: 4 белых, 7 красных и 1 черный. Какова вероятность того, что выбранный шар не черный?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Для лотереи отпечатаны 1000 билетов, из которых 150 выигрышные. Какова вероятность того, что купленный билет окажется выигрышным?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Билеты пронумерованы двухзначными числами. Какова вероятность того, что наудачу взятый билет оканчивается на «0»?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Найти вероятность того, что при одном бросании игральной кости выпадет число очков, кратное 3?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В лотерее пронумерованы билеты от 1 до 50. Какова вероятность того, что наудачу взятый билет содержит цифру 1.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В урне лежат 12 одинаковых шаров: 3 белых, 7 черных, остальные красные. Какова вероятность, что наугад выбранный шар окажется не белым?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В лотерее пронумерованы билеты от 1 до 100. Какова вероятность, что взятый наудачу билет содержит цифру 2?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Забыта последняя цифра номера телефона и набрана наугад. Какова вероятность, что номер набран верно?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Талоны пронумерованы всеми двузначными числами. Какова вероятность, что взятый талон состоит из номера с одинаковыми цифрами?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Заготовлено 35 экзаменационных билетов. Какова вероятность, что взятый билет оканчивается цифрой «5»?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Какова вероятность, что наудачу взятое число от 1 до 30 является делителем числа 30?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Какова вероятность, что наудачу взятое число от 1 до 30 кратно 3?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Номер лотерейного билета от 1 до 200. Какова вероятность, что номер, наудачу взятого билета кратен 7 или 5?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Номер лотерейного билета от 1 до 100. Какова вероятность, что номер, наудачу взятого билета кратен 11?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 xml:space="preserve">В денежно-вещевой лотерее на 100000 билетов разыгрывается 1200 вещевых и 800 денежных выигрышей. Какова вероятность какого-либо выигрыша? </w:t>
      </w:r>
    </w:p>
    <w:p w:rsidR="00C30235" w:rsidRPr="00A710B7" w:rsidRDefault="00C30235" w:rsidP="00C30235"/>
    <w:p w:rsidR="00F44715" w:rsidRPr="00A710B7" w:rsidRDefault="00F44715" w:rsidP="00F44715">
      <w:pPr>
        <w:sectPr w:rsidR="00F44715" w:rsidRPr="00A710B7" w:rsidSect="00861884">
          <w:type w:val="continuous"/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  <w:r w:rsidRPr="00A710B7">
        <w:t>Найти математическое ожидание случайной величины, заданной следующим законом распределения:</w:t>
      </w:r>
    </w:p>
    <w:p w:rsidR="00C30235" w:rsidRPr="00A710B7" w:rsidRDefault="00C30235" w:rsidP="00C30235"/>
    <w:tbl>
      <w:tblPr>
        <w:tblpPr w:leftFromText="180" w:rightFromText="180" w:vertAnchor="text" w:horzAnchor="margin" w:tblpXSpec="center" w:tblpY="1241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2"/>
        <w:gridCol w:w="469"/>
        <w:gridCol w:w="532"/>
        <w:gridCol w:w="532"/>
        <w:gridCol w:w="532"/>
        <w:gridCol w:w="532"/>
        <w:gridCol w:w="516"/>
        <w:gridCol w:w="1622"/>
        <w:gridCol w:w="650"/>
        <w:gridCol w:w="470"/>
        <w:gridCol w:w="572"/>
        <w:gridCol w:w="573"/>
        <w:gridCol w:w="573"/>
        <w:gridCol w:w="573"/>
      </w:tblGrid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  <w:p w:rsidR="00F44715" w:rsidRPr="00A710B7" w:rsidRDefault="00F44715" w:rsidP="00861884">
            <w:r w:rsidRPr="00A710B7">
              <w:t>1.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3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5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7</w:t>
            </w: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9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11.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3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4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5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6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0,4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2.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5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6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7</w:t>
            </w:r>
          </w:p>
        </w:tc>
        <w:tc>
          <w:tcPr>
            <w:tcW w:w="5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8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12.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4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5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6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7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0,4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0,4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3.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2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4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6</w:t>
            </w:r>
          </w:p>
        </w:tc>
        <w:tc>
          <w:tcPr>
            <w:tcW w:w="5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8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13.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5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6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7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9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0,4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4.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3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8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9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10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14.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7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9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11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13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0,5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5.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2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3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4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5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15.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9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10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11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12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0,4</w:t>
            </w: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0,4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6.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7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8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9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10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16.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9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11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13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15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7.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15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16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17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18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17.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5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7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9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11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0,5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0,4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8.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6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7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10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11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18.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3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6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9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12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0,4</w:t>
            </w: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0,4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9.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7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8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9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10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19.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3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5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7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0,4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0,4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10.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10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12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14</w:t>
            </w:r>
          </w:p>
        </w:tc>
        <w:tc>
          <w:tcPr>
            <w:tcW w:w="5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16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20.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6</w:t>
            </w: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7</w:t>
            </w: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10</w:t>
            </w: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11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32" w:type="dxa"/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32" w:type="dxa"/>
            <w:shd w:val="clear" w:color="auto" w:fill="auto"/>
          </w:tcPr>
          <w:p w:rsidR="00F44715" w:rsidRPr="00A710B7" w:rsidRDefault="00F44715" w:rsidP="00861884">
            <w:r w:rsidRPr="00A710B7">
              <w:t>0,5</w:t>
            </w:r>
          </w:p>
        </w:tc>
        <w:tc>
          <w:tcPr>
            <w:tcW w:w="532" w:type="dxa"/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lef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72" w:type="dxa"/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73" w:type="dxa"/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73" w:type="dxa"/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73" w:type="dxa"/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</w:tr>
    </w:tbl>
    <w:p w:rsidR="00C30235" w:rsidRPr="00A710B7" w:rsidRDefault="00C30235" w:rsidP="00A1664C">
      <w:pPr>
        <w:jc w:val="center"/>
        <w:sectPr w:rsidR="00C30235" w:rsidRPr="00A710B7" w:rsidSect="00861884">
          <w:type w:val="continuous"/>
          <w:pgSz w:w="11906" w:h="16838"/>
          <w:pgMar w:top="567" w:right="1134" w:bottom="567" w:left="1134" w:header="708" w:footer="708" w:gutter="0"/>
          <w:cols w:num="3" w:space="708" w:equalWidth="0">
            <w:col w:w="2740" w:space="708"/>
            <w:col w:w="2740" w:space="708"/>
            <w:col w:w="2740"/>
          </w:cols>
          <w:docGrid w:linePitch="360"/>
        </w:sectPr>
      </w:pPr>
    </w:p>
    <w:p w:rsidR="00861884" w:rsidRPr="00861884" w:rsidRDefault="00861884" w:rsidP="00A1664C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Экзаменационные би</w:t>
      </w:r>
      <w:r w:rsidRPr="00861884">
        <w:rPr>
          <w:b/>
          <w:szCs w:val="28"/>
        </w:rPr>
        <w:t>леты</w:t>
      </w:r>
    </w:p>
    <w:p w:rsidR="00861884" w:rsidRPr="00861884" w:rsidRDefault="00861884" w:rsidP="00861884">
      <w:pPr>
        <w:ind w:firstLine="708"/>
        <w:jc w:val="center"/>
        <w:rPr>
          <w:b/>
          <w:szCs w:val="28"/>
        </w:rPr>
      </w:pPr>
    </w:p>
    <w:p w:rsidR="00861884" w:rsidRPr="00861884" w:rsidRDefault="00861884" w:rsidP="00861884">
      <w:pPr>
        <w:ind w:firstLine="708"/>
        <w:jc w:val="center"/>
        <w:rPr>
          <w:b/>
          <w:szCs w:val="28"/>
        </w:rPr>
      </w:pPr>
      <w:r w:rsidRPr="00861884">
        <w:rPr>
          <w:b/>
          <w:szCs w:val="28"/>
        </w:rPr>
        <w:t>Билет 1</w:t>
      </w:r>
    </w:p>
    <w:p w:rsidR="00861884" w:rsidRPr="00861884" w:rsidRDefault="00861884" w:rsidP="00861884">
      <w:pPr>
        <w:numPr>
          <w:ilvl w:val="0"/>
          <w:numId w:val="50"/>
        </w:num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sz w:val="22"/>
        </w:rPr>
      </w:pPr>
      <w:r w:rsidRPr="00861884">
        <w:rPr>
          <w:szCs w:val="28"/>
        </w:rPr>
        <w:t xml:space="preserve">Числовая последовательность. Предел числовой последовательности. </w:t>
      </w:r>
    </w:p>
    <w:p w:rsidR="00861884" w:rsidRPr="00861884" w:rsidRDefault="00861884" w:rsidP="00861884">
      <w:pPr>
        <w:pStyle w:val="a3"/>
        <w:widowControl w:val="0"/>
        <w:numPr>
          <w:ilvl w:val="0"/>
          <w:numId w:val="50"/>
        </w:numPr>
        <w:autoSpaceDE w:val="0"/>
        <w:autoSpaceDN w:val="0"/>
        <w:adjustRightInd w:val="0"/>
        <w:contextualSpacing/>
        <w:rPr>
          <w:rFonts w:eastAsiaTheme="minorEastAsia"/>
          <w:color w:val="000000"/>
          <w:szCs w:val="20"/>
        </w:rPr>
      </w:pPr>
      <w:r w:rsidRPr="00861884">
        <w:rPr>
          <w:rFonts w:eastAsiaTheme="minorEastAsia"/>
          <w:color w:val="000000"/>
          <w:szCs w:val="20"/>
        </w:rPr>
        <w:t>Определенный интеграл, его геометрический смысл и свойства.</w:t>
      </w:r>
    </w:p>
    <w:p w:rsidR="00861884" w:rsidRPr="00861884" w:rsidRDefault="00861884" w:rsidP="00861884">
      <w:pPr>
        <w:numPr>
          <w:ilvl w:val="0"/>
          <w:numId w:val="50"/>
        </w:num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sz w:val="22"/>
        </w:rPr>
      </w:pPr>
      <w:r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</w:tabs>
        <w:autoSpaceDE w:val="0"/>
        <w:autoSpaceDN w:val="0"/>
        <w:adjustRightInd w:val="0"/>
        <w:jc w:val="center"/>
        <w:rPr>
          <w:b/>
          <w:noProof/>
        </w:rPr>
      </w:pPr>
      <w:r w:rsidRPr="00861884">
        <w:rPr>
          <w:b/>
          <w:noProof/>
        </w:rPr>
        <w:t>Билет 2</w:t>
      </w:r>
    </w:p>
    <w:p w:rsidR="00861884" w:rsidRDefault="00E2652D" w:rsidP="00E2652D">
      <w:pPr>
        <w:numPr>
          <w:ilvl w:val="0"/>
          <w:numId w:val="21"/>
        </w:numPr>
        <w:tabs>
          <w:tab w:val="left" w:pos="0"/>
          <w:tab w:val="left" w:pos="284"/>
          <w:tab w:val="num" w:pos="450"/>
          <w:tab w:val="num" w:pos="480"/>
        </w:tabs>
        <w:autoSpaceDE w:val="0"/>
        <w:autoSpaceDN w:val="0"/>
        <w:adjustRightInd w:val="0"/>
        <w:jc w:val="both"/>
        <w:rPr>
          <w:szCs w:val="28"/>
        </w:rPr>
      </w:pPr>
      <w:r w:rsidRPr="00E2652D">
        <w:rPr>
          <w:szCs w:val="28"/>
        </w:rPr>
        <w:t>Предел функции. Основные теоремы о пределах. Второй замечательный предел.</w:t>
      </w:r>
    </w:p>
    <w:p w:rsidR="00E2652D" w:rsidRPr="00861884" w:rsidRDefault="00E2652D" w:rsidP="00E2652D">
      <w:pPr>
        <w:numPr>
          <w:ilvl w:val="0"/>
          <w:numId w:val="21"/>
        </w:numPr>
        <w:tabs>
          <w:tab w:val="left" w:pos="0"/>
          <w:tab w:val="left" w:pos="284"/>
          <w:tab w:val="num" w:pos="450"/>
          <w:tab w:val="num" w:pos="480"/>
        </w:tabs>
        <w:autoSpaceDE w:val="0"/>
        <w:autoSpaceDN w:val="0"/>
        <w:adjustRightInd w:val="0"/>
        <w:jc w:val="both"/>
        <w:rPr>
          <w:szCs w:val="28"/>
        </w:rPr>
      </w:pPr>
      <w:r w:rsidRPr="00006F98">
        <w:rPr>
          <w:rFonts w:eastAsiaTheme="minorEastAsia"/>
          <w:color w:val="000000"/>
          <w:szCs w:val="20"/>
        </w:rPr>
        <w:t>Замена переменной в определенном интеграле и интегрирование по частям.</w:t>
      </w:r>
    </w:p>
    <w:p w:rsidR="00861884" w:rsidRPr="00E2652D" w:rsidRDefault="00861884" w:rsidP="00E2652D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sz w:val="22"/>
        </w:rPr>
      </w:pPr>
      <w:r w:rsidRPr="00861884">
        <w:rPr>
          <w:szCs w:val="28"/>
        </w:rPr>
        <w:t xml:space="preserve">3. </w:t>
      </w:r>
      <w:r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 xml:space="preserve">Билет 3 </w:t>
      </w:r>
    </w:p>
    <w:p w:rsidR="00E2652D" w:rsidRPr="00E2652D" w:rsidRDefault="00E2652D" w:rsidP="00861884">
      <w:pPr>
        <w:numPr>
          <w:ilvl w:val="0"/>
          <w:numId w:val="22"/>
        </w:numPr>
        <w:tabs>
          <w:tab w:val="clear" w:pos="360"/>
          <w:tab w:val="left" w:pos="0"/>
          <w:tab w:val="left" w:pos="284"/>
          <w:tab w:val="num" w:pos="675"/>
        </w:tabs>
        <w:ind w:left="0" w:firstLine="0"/>
        <w:jc w:val="both"/>
        <w:rPr>
          <w:szCs w:val="28"/>
        </w:rPr>
      </w:pPr>
      <w:r w:rsidRPr="00006F98">
        <w:rPr>
          <w:rFonts w:eastAsiaTheme="minorEastAsia"/>
          <w:color w:val="000000"/>
          <w:szCs w:val="20"/>
        </w:rPr>
        <w:t>Бесконечно малые и бесконечно большие функции. Первый замечательный предел, его геометрический  смысл.</w:t>
      </w:r>
    </w:p>
    <w:p w:rsidR="00E2652D" w:rsidRPr="00E2652D" w:rsidRDefault="00E2652D" w:rsidP="00E2652D">
      <w:pPr>
        <w:numPr>
          <w:ilvl w:val="0"/>
          <w:numId w:val="22"/>
        </w:numPr>
        <w:tabs>
          <w:tab w:val="clear" w:pos="360"/>
          <w:tab w:val="left" w:pos="0"/>
          <w:tab w:val="left" w:pos="284"/>
          <w:tab w:val="num" w:pos="675"/>
        </w:tabs>
        <w:ind w:left="0" w:firstLine="0"/>
        <w:jc w:val="both"/>
        <w:rPr>
          <w:szCs w:val="28"/>
        </w:rPr>
      </w:pPr>
      <w:r w:rsidRPr="00E2652D">
        <w:rPr>
          <w:rFonts w:eastAsiaTheme="minorEastAsia"/>
          <w:color w:val="000000"/>
          <w:szCs w:val="20"/>
        </w:rPr>
        <w:t xml:space="preserve">Геометрические приложения определенного интеграла: площадь плоской фигуры. 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</w:tabs>
        <w:autoSpaceDE w:val="0"/>
        <w:autoSpaceDN w:val="0"/>
        <w:adjustRightInd w:val="0"/>
        <w:rPr>
          <w:noProof/>
        </w:rPr>
      </w:pPr>
      <w:r w:rsidRPr="00861884">
        <w:rPr>
          <w:noProof/>
        </w:rPr>
        <w:t xml:space="preserve">3. </w:t>
      </w:r>
      <w:r w:rsid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4</w:t>
      </w:r>
    </w:p>
    <w:p w:rsidR="00E2652D" w:rsidRDefault="00E2652D" w:rsidP="00861884">
      <w:pPr>
        <w:tabs>
          <w:tab w:val="left" w:pos="0"/>
          <w:tab w:val="left" w:pos="284"/>
          <w:tab w:val="num" w:pos="450"/>
          <w:tab w:val="num" w:pos="480"/>
        </w:tabs>
        <w:autoSpaceDE w:val="0"/>
        <w:autoSpaceDN w:val="0"/>
        <w:adjustRightInd w:val="0"/>
        <w:jc w:val="both"/>
        <w:rPr>
          <w:rFonts w:eastAsiaTheme="minorEastAsia"/>
          <w:color w:val="000000"/>
          <w:szCs w:val="20"/>
        </w:rPr>
      </w:pPr>
      <w:r>
        <w:rPr>
          <w:rFonts w:eastAsiaTheme="minorEastAsia"/>
          <w:color w:val="000000"/>
          <w:szCs w:val="20"/>
        </w:rPr>
        <w:t xml:space="preserve">1. </w:t>
      </w:r>
      <w:r w:rsidRPr="00006F98">
        <w:rPr>
          <w:rFonts w:eastAsiaTheme="minorEastAsia"/>
          <w:color w:val="000000"/>
          <w:szCs w:val="20"/>
        </w:rPr>
        <w:t xml:space="preserve">Предел функции. Непрерывность функции в точке. 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50"/>
          <w:tab w:val="num" w:pos="480"/>
        </w:tabs>
        <w:autoSpaceDE w:val="0"/>
        <w:autoSpaceDN w:val="0"/>
        <w:adjustRightInd w:val="0"/>
        <w:jc w:val="both"/>
        <w:rPr>
          <w:szCs w:val="28"/>
        </w:rPr>
      </w:pPr>
      <w:r w:rsidRPr="00861884">
        <w:rPr>
          <w:szCs w:val="28"/>
        </w:rPr>
        <w:t xml:space="preserve">2. </w:t>
      </w:r>
      <w:r w:rsidR="00E2652D" w:rsidRPr="00006F98">
        <w:rPr>
          <w:rFonts w:eastAsiaTheme="minorEastAsia"/>
          <w:color w:val="000000"/>
          <w:szCs w:val="20"/>
        </w:rPr>
        <w:t>Вычисление объемов тел вращения</w:t>
      </w:r>
      <w:r w:rsidR="00E2652D">
        <w:rPr>
          <w:rFonts w:eastAsiaTheme="minorEastAsia"/>
          <w:color w:val="000000"/>
          <w:szCs w:val="20"/>
        </w:rPr>
        <w:t>.</w:t>
      </w:r>
    </w:p>
    <w:p w:rsidR="00861884" w:rsidRPr="00861884" w:rsidRDefault="00861884" w:rsidP="00861884">
      <w:pPr>
        <w:tabs>
          <w:tab w:val="left" w:pos="0"/>
          <w:tab w:val="left" w:pos="284"/>
        </w:tabs>
        <w:jc w:val="both"/>
        <w:rPr>
          <w:szCs w:val="28"/>
        </w:rPr>
      </w:pPr>
      <w:r w:rsidRPr="00861884">
        <w:rPr>
          <w:szCs w:val="28"/>
        </w:rPr>
        <w:t xml:space="preserve">3. </w:t>
      </w:r>
      <w:r w:rsid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5</w:t>
      </w:r>
    </w:p>
    <w:p w:rsidR="00E2652D" w:rsidRPr="00E2652D" w:rsidRDefault="00E2652D" w:rsidP="00861884">
      <w:pPr>
        <w:numPr>
          <w:ilvl w:val="0"/>
          <w:numId w:val="23"/>
        </w:numPr>
        <w:tabs>
          <w:tab w:val="clear" w:pos="360"/>
          <w:tab w:val="left" w:pos="0"/>
          <w:tab w:val="num" w:pos="225"/>
          <w:tab w:val="left" w:pos="284"/>
          <w:tab w:val="num" w:pos="525"/>
        </w:tabs>
        <w:autoSpaceDE w:val="0"/>
        <w:autoSpaceDN w:val="0"/>
        <w:adjustRightInd w:val="0"/>
        <w:ind w:left="0" w:firstLine="0"/>
        <w:jc w:val="both"/>
        <w:rPr>
          <w:szCs w:val="28"/>
        </w:rPr>
      </w:pPr>
      <w:r w:rsidRPr="00006F98">
        <w:rPr>
          <w:rFonts w:eastAsiaTheme="minorEastAsia"/>
          <w:color w:val="000000"/>
          <w:szCs w:val="20"/>
        </w:rPr>
        <w:t xml:space="preserve">Точки разрыва функции и их классификация. </w:t>
      </w:r>
    </w:p>
    <w:p w:rsidR="00A1664C" w:rsidRDefault="00E2652D" w:rsidP="00861884">
      <w:pPr>
        <w:pStyle w:val="a3"/>
        <w:numPr>
          <w:ilvl w:val="0"/>
          <w:numId w:val="23"/>
        </w:numPr>
        <w:tabs>
          <w:tab w:val="clear" w:pos="360"/>
          <w:tab w:val="num" w:pos="0"/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Cs w:val="28"/>
        </w:rPr>
      </w:pPr>
      <w:r w:rsidRPr="00E2652D">
        <w:rPr>
          <w:rFonts w:eastAsiaTheme="minorEastAsia"/>
          <w:color w:val="000000"/>
          <w:szCs w:val="20"/>
        </w:rPr>
        <w:t>Приближенные методы вычисления определенного интеграла: формулы прямо</w:t>
      </w:r>
      <w:r w:rsidR="00A1664C">
        <w:rPr>
          <w:rFonts w:eastAsiaTheme="minorEastAsia"/>
          <w:color w:val="000000"/>
          <w:szCs w:val="20"/>
        </w:rPr>
        <w:t>угольников, трапеций, Симпсона.</w:t>
      </w:r>
    </w:p>
    <w:p w:rsidR="00E2652D" w:rsidRPr="00853012" w:rsidRDefault="00861884" w:rsidP="00861884">
      <w:pPr>
        <w:pStyle w:val="a3"/>
        <w:numPr>
          <w:ilvl w:val="0"/>
          <w:numId w:val="23"/>
        </w:numPr>
        <w:tabs>
          <w:tab w:val="clear" w:pos="360"/>
          <w:tab w:val="num" w:pos="0"/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Cs w:val="28"/>
        </w:rPr>
      </w:pPr>
      <w:r w:rsidRPr="00E2652D">
        <w:rPr>
          <w:szCs w:val="28"/>
        </w:rPr>
        <w:t xml:space="preserve">3. </w:t>
      </w:r>
      <w:r w:rsidR="00E2652D"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6</w:t>
      </w:r>
    </w:p>
    <w:p w:rsidR="00861884" w:rsidRPr="00CB721C" w:rsidRDefault="00CB721C" w:rsidP="00861884">
      <w:pPr>
        <w:tabs>
          <w:tab w:val="num" w:pos="0"/>
          <w:tab w:val="left" w:pos="284"/>
        </w:tabs>
        <w:autoSpaceDE w:val="0"/>
        <w:autoSpaceDN w:val="0"/>
        <w:adjustRightInd w:val="0"/>
        <w:jc w:val="both"/>
        <w:rPr>
          <w:rFonts w:eastAsiaTheme="minorEastAsia"/>
          <w:color w:val="000000"/>
          <w:szCs w:val="20"/>
        </w:rPr>
      </w:pPr>
      <w:r>
        <w:rPr>
          <w:rFonts w:eastAsiaTheme="minorEastAsia"/>
          <w:color w:val="000000"/>
          <w:szCs w:val="20"/>
        </w:rPr>
        <w:t xml:space="preserve">1. </w:t>
      </w:r>
      <w:r w:rsidRPr="00006F98">
        <w:rPr>
          <w:rFonts w:eastAsiaTheme="minorEastAsia"/>
          <w:color w:val="000000"/>
          <w:szCs w:val="20"/>
        </w:rPr>
        <w:t>Функции, непрерывные на отрезке</w:t>
      </w:r>
      <w:r>
        <w:rPr>
          <w:rFonts w:eastAsiaTheme="minorEastAsia"/>
          <w:color w:val="000000"/>
          <w:szCs w:val="20"/>
        </w:rPr>
        <w:t>.</w:t>
      </w:r>
      <w:r w:rsidRPr="00006F98">
        <w:rPr>
          <w:rFonts w:eastAsiaTheme="minorEastAsia"/>
          <w:color w:val="000000"/>
          <w:szCs w:val="20"/>
        </w:rPr>
        <w:t xml:space="preserve"> С</w:t>
      </w:r>
      <w:r>
        <w:rPr>
          <w:rFonts w:eastAsiaTheme="minorEastAsia"/>
          <w:color w:val="000000"/>
          <w:szCs w:val="20"/>
        </w:rPr>
        <w:t xml:space="preserve">войства функций, непрерывных на </w:t>
      </w:r>
      <w:r w:rsidRPr="00006F98">
        <w:rPr>
          <w:rFonts w:eastAsiaTheme="minorEastAsia"/>
          <w:color w:val="000000"/>
          <w:szCs w:val="20"/>
        </w:rPr>
        <w:t>отрезке.</w:t>
      </w:r>
      <w:r w:rsidRPr="00006F98">
        <w:rPr>
          <w:rFonts w:eastAsiaTheme="minorEastAsia"/>
          <w:color w:val="000000"/>
          <w:szCs w:val="20"/>
        </w:rPr>
        <w:br/>
      </w:r>
      <w:r w:rsidR="00861884" w:rsidRPr="00861884">
        <w:rPr>
          <w:szCs w:val="28"/>
        </w:rPr>
        <w:t>2.</w:t>
      </w:r>
      <w:r w:rsidRPr="00006F98">
        <w:rPr>
          <w:rFonts w:eastAsiaTheme="minorEastAsia"/>
          <w:color w:val="000000"/>
          <w:szCs w:val="20"/>
        </w:rPr>
        <w:t>Основные понятия теории вероятностей. Теорема сложения вероятно</w:t>
      </w:r>
      <w:r>
        <w:rPr>
          <w:rFonts w:eastAsiaTheme="minorEastAsia"/>
          <w:color w:val="000000"/>
          <w:szCs w:val="20"/>
        </w:rPr>
        <w:t>стей.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both"/>
        <w:rPr>
          <w:szCs w:val="28"/>
        </w:rPr>
      </w:pPr>
      <w:r w:rsidRPr="00861884">
        <w:rPr>
          <w:szCs w:val="28"/>
        </w:rPr>
        <w:t xml:space="preserve">3. </w:t>
      </w:r>
      <w:r w:rsidR="00CB721C"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7</w:t>
      </w:r>
    </w:p>
    <w:p w:rsidR="00CB721C" w:rsidRDefault="00CB721C" w:rsidP="00861884">
      <w:pPr>
        <w:tabs>
          <w:tab w:val="left" w:pos="0"/>
          <w:tab w:val="left" w:pos="284"/>
        </w:tabs>
        <w:rPr>
          <w:rFonts w:eastAsiaTheme="minorEastAsia"/>
          <w:color w:val="000000"/>
          <w:szCs w:val="20"/>
        </w:rPr>
      </w:pPr>
      <w:r>
        <w:rPr>
          <w:rFonts w:eastAsiaTheme="minorEastAsia"/>
          <w:color w:val="000000"/>
          <w:szCs w:val="20"/>
        </w:rPr>
        <w:t xml:space="preserve">1. </w:t>
      </w:r>
      <w:r w:rsidRPr="00006F98">
        <w:rPr>
          <w:rFonts w:eastAsiaTheme="minorEastAsia"/>
          <w:color w:val="000000"/>
          <w:szCs w:val="20"/>
        </w:rPr>
        <w:t>Производная функции, её геометрический и механический смысл.</w:t>
      </w:r>
    </w:p>
    <w:p w:rsidR="00CB721C" w:rsidRDefault="00CB721C" w:rsidP="00CB721C">
      <w:pPr>
        <w:tabs>
          <w:tab w:val="left" w:pos="0"/>
          <w:tab w:val="left" w:pos="284"/>
        </w:tabs>
        <w:jc w:val="both"/>
        <w:rPr>
          <w:rFonts w:eastAsiaTheme="minorEastAsia"/>
          <w:color w:val="000000"/>
          <w:szCs w:val="20"/>
        </w:rPr>
      </w:pPr>
      <w:r>
        <w:rPr>
          <w:szCs w:val="28"/>
        </w:rPr>
        <w:t>2.</w:t>
      </w:r>
      <w:r w:rsidRPr="00006F98">
        <w:rPr>
          <w:rFonts w:eastAsiaTheme="minorEastAsia"/>
          <w:color w:val="000000"/>
          <w:szCs w:val="20"/>
        </w:rPr>
        <w:t>Операции над событиями. Условная вероятность. Независимость событий. Теорема умножения вероятностей.</w:t>
      </w:r>
    </w:p>
    <w:p w:rsidR="00861884" w:rsidRPr="00861884" w:rsidRDefault="00861884" w:rsidP="00CB721C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="00CB721C"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8</w:t>
      </w:r>
    </w:p>
    <w:p w:rsidR="00CB721C" w:rsidRPr="00CB721C" w:rsidRDefault="00CB721C" w:rsidP="00861884">
      <w:pPr>
        <w:numPr>
          <w:ilvl w:val="0"/>
          <w:numId w:val="27"/>
        </w:numPr>
        <w:tabs>
          <w:tab w:val="clear" w:pos="643"/>
          <w:tab w:val="left" w:pos="0"/>
          <w:tab w:val="left" w:pos="284"/>
        </w:tabs>
        <w:ind w:left="0" w:firstLine="0"/>
        <w:jc w:val="both"/>
        <w:rPr>
          <w:szCs w:val="28"/>
        </w:rPr>
      </w:pPr>
      <w:r w:rsidRPr="00006F98">
        <w:rPr>
          <w:rFonts w:eastAsiaTheme="minorEastAsia"/>
          <w:color w:val="000000"/>
          <w:szCs w:val="20"/>
        </w:rPr>
        <w:t>Дифференцируемость и непрерывность функции.</w:t>
      </w:r>
    </w:p>
    <w:p w:rsidR="00CB721C" w:rsidRPr="00861884" w:rsidRDefault="00CB721C" w:rsidP="00CB721C">
      <w:pPr>
        <w:tabs>
          <w:tab w:val="left" w:pos="0"/>
          <w:tab w:val="left" w:pos="284"/>
        </w:tabs>
        <w:rPr>
          <w:szCs w:val="28"/>
        </w:rPr>
      </w:pPr>
      <w:r>
        <w:rPr>
          <w:rFonts w:eastAsiaTheme="minorEastAsia"/>
          <w:color w:val="000000"/>
          <w:szCs w:val="20"/>
        </w:rPr>
        <w:t xml:space="preserve">2. </w:t>
      </w:r>
      <w:r w:rsidRPr="00006F98">
        <w:rPr>
          <w:rFonts w:eastAsiaTheme="minorEastAsia"/>
          <w:color w:val="000000"/>
          <w:szCs w:val="20"/>
        </w:rPr>
        <w:t>Формула полной вероятности.  Формула Бейеса.</w:t>
      </w:r>
      <w:r w:rsidRPr="00006F98">
        <w:rPr>
          <w:rFonts w:eastAsiaTheme="minorEastAsia"/>
          <w:color w:val="000000"/>
          <w:szCs w:val="20"/>
        </w:rPr>
        <w:br/>
      </w: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9</w:t>
      </w:r>
    </w:p>
    <w:p w:rsidR="00CB721C" w:rsidRPr="00CB721C" w:rsidRDefault="00CB721C" w:rsidP="00861884">
      <w:pPr>
        <w:numPr>
          <w:ilvl w:val="0"/>
          <w:numId w:val="28"/>
        </w:numPr>
        <w:tabs>
          <w:tab w:val="left" w:pos="0"/>
          <w:tab w:val="left" w:pos="284"/>
          <w:tab w:val="num" w:pos="480"/>
          <w:tab w:val="num" w:pos="675"/>
        </w:tabs>
        <w:ind w:left="0" w:firstLine="0"/>
        <w:jc w:val="both"/>
        <w:rPr>
          <w:szCs w:val="28"/>
        </w:rPr>
      </w:pPr>
      <w:r w:rsidRPr="00006F98">
        <w:rPr>
          <w:rFonts w:eastAsiaTheme="minorEastAsia"/>
          <w:color w:val="000000"/>
          <w:szCs w:val="20"/>
        </w:rPr>
        <w:t>Производные элементарных функций. Основные правила дифференцирования.</w:t>
      </w:r>
    </w:p>
    <w:p w:rsidR="00CB721C" w:rsidRPr="00CB721C" w:rsidRDefault="00CB721C" w:rsidP="00CB721C">
      <w:pPr>
        <w:numPr>
          <w:ilvl w:val="0"/>
          <w:numId w:val="28"/>
        </w:numPr>
        <w:tabs>
          <w:tab w:val="left" w:pos="0"/>
          <w:tab w:val="left" w:pos="284"/>
          <w:tab w:val="num" w:pos="480"/>
          <w:tab w:val="num" w:pos="675"/>
        </w:tabs>
        <w:ind w:left="0" w:firstLine="0"/>
        <w:jc w:val="both"/>
        <w:rPr>
          <w:szCs w:val="28"/>
        </w:rPr>
      </w:pPr>
      <w:r w:rsidRPr="00CB721C">
        <w:rPr>
          <w:rFonts w:eastAsiaTheme="minorEastAsia"/>
          <w:color w:val="000000"/>
          <w:szCs w:val="20"/>
        </w:rPr>
        <w:t xml:space="preserve">Вероятность событий в схеме Бернулли. </w:t>
      </w:r>
    </w:p>
    <w:p w:rsidR="00CB721C" w:rsidRPr="00861884" w:rsidRDefault="00CB721C" w:rsidP="00CB721C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10</w:t>
      </w:r>
    </w:p>
    <w:p w:rsidR="00853012" w:rsidRPr="00853012" w:rsidRDefault="00CB721C" w:rsidP="00861884">
      <w:pPr>
        <w:numPr>
          <w:ilvl w:val="0"/>
          <w:numId w:val="29"/>
        </w:numPr>
        <w:tabs>
          <w:tab w:val="left" w:pos="0"/>
          <w:tab w:val="left" w:pos="284"/>
          <w:tab w:val="num" w:pos="480"/>
          <w:tab w:val="num" w:pos="567"/>
        </w:tabs>
        <w:autoSpaceDE w:val="0"/>
        <w:autoSpaceDN w:val="0"/>
        <w:adjustRightInd w:val="0"/>
        <w:ind w:left="0" w:firstLine="0"/>
        <w:jc w:val="both"/>
        <w:rPr>
          <w:szCs w:val="28"/>
        </w:rPr>
      </w:pPr>
      <w:r w:rsidRPr="00006F98">
        <w:rPr>
          <w:rFonts w:eastAsiaTheme="minorEastAsia"/>
          <w:color w:val="000000"/>
          <w:szCs w:val="20"/>
        </w:rPr>
        <w:t xml:space="preserve">Дифференциал функции и его использование в приближенных вычислениях. </w:t>
      </w:r>
    </w:p>
    <w:p w:rsidR="00853012" w:rsidRDefault="00853012" w:rsidP="00CB721C">
      <w:pPr>
        <w:tabs>
          <w:tab w:val="left" w:pos="0"/>
          <w:tab w:val="left" w:pos="284"/>
        </w:tabs>
        <w:rPr>
          <w:rFonts w:eastAsiaTheme="minorEastAsia"/>
          <w:color w:val="000000"/>
          <w:szCs w:val="20"/>
        </w:rPr>
      </w:pPr>
      <w:r>
        <w:rPr>
          <w:rFonts w:eastAsiaTheme="minorEastAsia"/>
          <w:color w:val="000000"/>
          <w:szCs w:val="20"/>
        </w:rPr>
        <w:t xml:space="preserve">2. </w:t>
      </w:r>
      <w:r w:rsidRPr="00006F98">
        <w:rPr>
          <w:rFonts w:eastAsiaTheme="minorEastAsia"/>
          <w:color w:val="000000"/>
          <w:szCs w:val="20"/>
        </w:rPr>
        <w:t>Локальная и интегральная теоремы Муавра – Лапласа.</w:t>
      </w:r>
    </w:p>
    <w:p w:rsidR="00CB721C" w:rsidRPr="00861884" w:rsidRDefault="00CB721C" w:rsidP="00CB721C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11</w:t>
      </w:r>
    </w:p>
    <w:p w:rsidR="00861884" w:rsidRPr="00861884" w:rsidRDefault="00853012" w:rsidP="00861884">
      <w:pPr>
        <w:numPr>
          <w:ilvl w:val="0"/>
          <w:numId w:val="30"/>
        </w:numPr>
        <w:tabs>
          <w:tab w:val="left" w:pos="0"/>
          <w:tab w:val="left" w:pos="284"/>
          <w:tab w:val="num" w:pos="480"/>
          <w:tab w:val="num" w:pos="525"/>
        </w:tabs>
        <w:autoSpaceDE w:val="0"/>
        <w:autoSpaceDN w:val="0"/>
        <w:adjustRightInd w:val="0"/>
        <w:ind w:left="0" w:firstLine="0"/>
        <w:jc w:val="both"/>
        <w:rPr>
          <w:szCs w:val="28"/>
        </w:rPr>
      </w:pPr>
      <w:r w:rsidRPr="00006F98">
        <w:rPr>
          <w:rFonts w:eastAsiaTheme="minorEastAsia"/>
          <w:color w:val="000000"/>
          <w:szCs w:val="20"/>
        </w:rPr>
        <w:t>Производные  и дифференциалы высших порядков.</w:t>
      </w:r>
    </w:p>
    <w:p w:rsidR="00853012" w:rsidRDefault="00853012" w:rsidP="00CB721C">
      <w:pPr>
        <w:tabs>
          <w:tab w:val="left" w:pos="0"/>
          <w:tab w:val="left" w:pos="284"/>
        </w:tabs>
        <w:rPr>
          <w:rFonts w:eastAsiaTheme="minorEastAsia"/>
          <w:color w:val="000000"/>
          <w:szCs w:val="20"/>
        </w:rPr>
      </w:pPr>
      <w:r>
        <w:rPr>
          <w:rFonts w:eastAsiaTheme="minorEastAsia"/>
          <w:color w:val="000000"/>
          <w:szCs w:val="20"/>
        </w:rPr>
        <w:t xml:space="preserve">2. </w:t>
      </w:r>
      <w:r w:rsidRPr="00006F98">
        <w:rPr>
          <w:rFonts w:eastAsiaTheme="minorEastAsia"/>
          <w:color w:val="000000"/>
          <w:szCs w:val="20"/>
        </w:rPr>
        <w:t>Матрицы. Действия над матрицами.</w:t>
      </w:r>
    </w:p>
    <w:p w:rsidR="00CB721C" w:rsidRPr="00861884" w:rsidRDefault="00CB721C" w:rsidP="00CB721C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lastRenderedPageBreak/>
        <w:t>Билет 12</w:t>
      </w:r>
    </w:p>
    <w:p w:rsidR="00853012" w:rsidRPr="00853012" w:rsidRDefault="00853012" w:rsidP="00861884">
      <w:pPr>
        <w:numPr>
          <w:ilvl w:val="0"/>
          <w:numId w:val="31"/>
        </w:numPr>
        <w:tabs>
          <w:tab w:val="left" w:pos="0"/>
          <w:tab w:val="left" w:pos="284"/>
        </w:tabs>
        <w:ind w:left="0" w:firstLine="0"/>
        <w:rPr>
          <w:noProof/>
        </w:rPr>
      </w:pPr>
      <w:r w:rsidRPr="00006F98">
        <w:rPr>
          <w:rFonts w:eastAsiaTheme="minorEastAsia"/>
          <w:color w:val="000000"/>
          <w:szCs w:val="20"/>
        </w:rPr>
        <w:t>Основные теоремы дифференциального исчисления: Ферма, Роля</w:t>
      </w:r>
      <w:r>
        <w:rPr>
          <w:rFonts w:eastAsiaTheme="minorEastAsia"/>
          <w:color w:val="000000"/>
          <w:szCs w:val="20"/>
        </w:rPr>
        <w:t>.</w:t>
      </w:r>
    </w:p>
    <w:p w:rsidR="00853012" w:rsidRDefault="00853012" w:rsidP="00853012">
      <w:pPr>
        <w:tabs>
          <w:tab w:val="left" w:pos="0"/>
          <w:tab w:val="left" w:pos="284"/>
        </w:tabs>
        <w:rPr>
          <w:noProof/>
        </w:rPr>
      </w:pPr>
      <w:r>
        <w:rPr>
          <w:noProof/>
        </w:rPr>
        <w:t xml:space="preserve">2. </w:t>
      </w:r>
      <w:r w:rsidRPr="00853012">
        <w:rPr>
          <w:noProof/>
        </w:rPr>
        <w:t>Обратная матрица.</w:t>
      </w:r>
    </w:p>
    <w:p w:rsidR="00861884" w:rsidRPr="00853012" w:rsidRDefault="00853012" w:rsidP="00853012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 xml:space="preserve">Билет 13 </w:t>
      </w:r>
    </w:p>
    <w:p w:rsidR="00853012" w:rsidRPr="00853012" w:rsidRDefault="00853012" w:rsidP="00861884">
      <w:pPr>
        <w:numPr>
          <w:ilvl w:val="0"/>
          <w:numId w:val="32"/>
        </w:numPr>
        <w:tabs>
          <w:tab w:val="clear" w:pos="644"/>
          <w:tab w:val="left" w:pos="0"/>
          <w:tab w:val="left" w:pos="284"/>
          <w:tab w:val="num" w:pos="426"/>
        </w:tabs>
        <w:ind w:left="0" w:firstLine="0"/>
        <w:rPr>
          <w:noProof/>
        </w:rPr>
      </w:pPr>
      <w:r w:rsidRPr="00006F98">
        <w:rPr>
          <w:rFonts w:eastAsiaTheme="minorEastAsia"/>
          <w:color w:val="000000"/>
          <w:szCs w:val="20"/>
        </w:rPr>
        <w:t>Основные теоремы дифференциального исчисления: Лагранжа, Коши.</w:t>
      </w:r>
    </w:p>
    <w:p w:rsidR="00861884" w:rsidRPr="00861884" w:rsidRDefault="00861884" w:rsidP="00861884">
      <w:pPr>
        <w:numPr>
          <w:ilvl w:val="0"/>
          <w:numId w:val="32"/>
        </w:numPr>
        <w:tabs>
          <w:tab w:val="clear" w:pos="644"/>
          <w:tab w:val="left" w:pos="0"/>
          <w:tab w:val="left" w:pos="284"/>
          <w:tab w:val="num" w:pos="426"/>
        </w:tabs>
        <w:ind w:left="0" w:firstLine="0"/>
        <w:rPr>
          <w:noProof/>
        </w:rPr>
      </w:pPr>
      <w:r w:rsidRPr="00861884">
        <w:rPr>
          <w:noProof/>
        </w:rPr>
        <w:t>Определ</w:t>
      </w:r>
      <w:r w:rsidR="00853012">
        <w:rPr>
          <w:noProof/>
        </w:rPr>
        <w:t xml:space="preserve">ители </w:t>
      </w:r>
      <w:r w:rsidR="00853012" w:rsidRPr="00006F98">
        <w:rPr>
          <w:rFonts w:eastAsiaTheme="minorEastAsia"/>
          <w:color w:val="000000"/>
          <w:szCs w:val="20"/>
        </w:rPr>
        <w:t>в</w:t>
      </w:r>
      <w:r w:rsidR="00853012">
        <w:rPr>
          <w:rFonts w:eastAsiaTheme="minorEastAsia"/>
          <w:color w:val="000000"/>
          <w:szCs w:val="20"/>
        </w:rPr>
        <w:t>торого, третьего, n-го порядка</w:t>
      </w:r>
      <w:r w:rsidR="00853012">
        <w:rPr>
          <w:noProof/>
        </w:rPr>
        <w:t>.</w:t>
      </w:r>
    </w:p>
    <w:p w:rsidR="00853012" w:rsidRPr="00861884" w:rsidRDefault="00853012" w:rsidP="00853012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14</w:t>
      </w:r>
    </w:p>
    <w:p w:rsidR="00853012" w:rsidRPr="00853012" w:rsidRDefault="00853012" w:rsidP="00861884">
      <w:pPr>
        <w:numPr>
          <w:ilvl w:val="0"/>
          <w:numId w:val="33"/>
        </w:numPr>
        <w:tabs>
          <w:tab w:val="left" w:pos="0"/>
          <w:tab w:val="left" w:pos="284"/>
        </w:tabs>
        <w:ind w:left="0" w:firstLine="0"/>
        <w:rPr>
          <w:szCs w:val="28"/>
        </w:rPr>
      </w:pPr>
      <w:r w:rsidRPr="00006F98">
        <w:rPr>
          <w:rFonts w:eastAsiaTheme="minorEastAsia"/>
          <w:color w:val="000000"/>
          <w:szCs w:val="20"/>
        </w:rPr>
        <w:t xml:space="preserve">Правило </w:t>
      </w:r>
      <w:proofErr w:type="spellStart"/>
      <w:r w:rsidRPr="00006F98">
        <w:rPr>
          <w:rFonts w:eastAsiaTheme="minorEastAsia"/>
          <w:color w:val="000000"/>
          <w:szCs w:val="20"/>
        </w:rPr>
        <w:t>Лопиталя</w:t>
      </w:r>
      <w:proofErr w:type="spellEnd"/>
      <w:r w:rsidRPr="00006F98">
        <w:rPr>
          <w:rFonts w:eastAsiaTheme="minorEastAsia"/>
          <w:color w:val="000000"/>
          <w:szCs w:val="20"/>
        </w:rPr>
        <w:t>.</w:t>
      </w:r>
    </w:p>
    <w:p w:rsidR="00853012" w:rsidRDefault="00853012" w:rsidP="00853012">
      <w:pPr>
        <w:tabs>
          <w:tab w:val="left" w:pos="0"/>
          <w:tab w:val="left" w:pos="284"/>
        </w:tabs>
        <w:rPr>
          <w:rFonts w:eastAsiaTheme="minorEastAsia"/>
          <w:color w:val="000000"/>
          <w:szCs w:val="20"/>
        </w:rPr>
      </w:pPr>
      <w:r>
        <w:rPr>
          <w:rFonts w:eastAsiaTheme="minorEastAsia"/>
          <w:color w:val="000000"/>
          <w:szCs w:val="20"/>
        </w:rPr>
        <w:t xml:space="preserve">2. </w:t>
      </w:r>
      <w:r w:rsidRPr="00006F98">
        <w:rPr>
          <w:rFonts w:eastAsiaTheme="minorEastAsia"/>
          <w:color w:val="000000"/>
          <w:szCs w:val="20"/>
        </w:rPr>
        <w:t>Минор и алгебраическое дополнение.</w:t>
      </w:r>
    </w:p>
    <w:p w:rsidR="00853012" w:rsidRPr="00861884" w:rsidRDefault="00853012" w:rsidP="00853012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15</w:t>
      </w:r>
    </w:p>
    <w:p w:rsidR="00853012" w:rsidRPr="00853012" w:rsidRDefault="00853012" w:rsidP="00853012">
      <w:pPr>
        <w:numPr>
          <w:ilvl w:val="0"/>
          <w:numId w:val="34"/>
        </w:numPr>
        <w:tabs>
          <w:tab w:val="left" w:pos="0"/>
          <w:tab w:val="left" w:pos="284"/>
        </w:tabs>
        <w:ind w:left="0" w:firstLine="0"/>
        <w:jc w:val="both"/>
        <w:rPr>
          <w:szCs w:val="28"/>
        </w:rPr>
      </w:pPr>
      <w:r w:rsidRPr="00006F98">
        <w:rPr>
          <w:rFonts w:eastAsiaTheme="minorEastAsia"/>
          <w:color w:val="000000"/>
          <w:szCs w:val="20"/>
        </w:rPr>
        <w:t xml:space="preserve">Возрастание и убывание функции. Исследование возрастания и убывания функции с помощью производной. </w:t>
      </w:r>
    </w:p>
    <w:p w:rsidR="00853012" w:rsidRDefault="00853012" w:rsidP="00853012">
      <w:pPr>
        <w:tabs>
          <w:tab w:val="left" w:pos="0"/>
          <w:tab w:val="left" w:pos="284"/>
        </w:tabs>
        <w:rPr>
          <w:rFonts w:eastAsiaTheme="minorEastAsia"/>
          <w:color w:val="000000"/>
          <w:szCs w:val="20"/>
        </w:rPr>
      </w:pPr>
      <w:r>
        <w:rPr>
          <w:rFonts w:eastAsiaTheme="minorEastAsia"/>
          <w:color w:val="000000"/>
          <w:szCs w:val="20"/>
        </w:rPr>
        <w:t xml:space="preserve">2. </w:t>
      </w:r>
      <w:r w:rsidRPr="00006F98">
        <w:rPr>
          <w:rFonts w:eastAsiaTheme="minorEastAsia"/>
          <w:color w:val="000000"/>
          <w:szCs w:val="20"/>
        </w:rPr>
        <w:t>Свойства определителей.</w:t>
      </w:r>
    </w:p>
    <w:p w:rsidR="00853012" w:rsidRPr="00861884" w:rsidRDefault="00853012" w:rsidP="00853012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16</w:t>
      </w:r>
    </w:p>
    <w:p w:rsidR="00853012" w:rsidRDefault="00853012" w:rsidP="00861884">
      <w:pPr>
        <w:widowControl w:val="0"/>
        <w:numPr>
          <w:ilvl w:val="0"/>
          <w:numId w:val="35"/>
        </w:num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006F98">
        <w:rPr>
          <w:rFonts w:eastAsiaTheme="minorEastAsia"/>
          <w:color w:val="000000"/>
          <w:szCs w:val="20"/>
        </w:rPr>
        <w:t>Экстремум функции. Н</w:t>
      </w:r>
      <w:r>
        <w:rPr>
          <w:rFonts w:eastAsiaTheme="minorEastAsia"/>
          <w:color w:val="000000"/>
          <w:szCs w:val="20"/>
        </w:rPr>
        <w:t xml:space="preserve">еобходимое условие экстремума. </w:t>
      </w:r>
    </w:p>
    <w:p w:rsidR="00853012" w:rsidRDefault="00853012" w:rsidP="00853012">
      <w:pPr>
        <w:tabs>
          <w:tab w:val="left" w:pos="0"/>
          <w:tab w:val="left" w:pos="284"/>
        </w:tabs>
        <w:rPr>
          <w:rFonts w:eastAsiaTheme="minorEastAsia"/>
          <w:color w:val="000000"/>
          <w:szCs w:val="20"/>
        </w:rPr>
      </w:pPr>
      <w:r>
        <w:rPr>
          <w:rFonts w:eastAsiaTheme="minorEastAsia"/>
          <w:color w:val="000000"/>
          <w:szCs w:val="20"/>
        </w:rPr>
        <w:t xml:space="preserve">2. </w:t>
      </w:r>
      <w:r w:rsidRPr="00006F98">
        <w:rPr>
          <w:rFonts w:eastAsiaTheme="minorEastAsia"/>
          <w:color w:val="000000"/>
          <w:szCs w:val="20"/>
        </w:rPr>
        <w:t xml:space="preserve">Системы линейных уравнений. </w:t>
      </w:r>
    </w:p>
    <w:p w:rsidR="00853012" w:rsidRPr="00861884" w:rsidRDefault="00853012" w:rsidP="00853012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17</w:t>
      </w:r>
    </w:p>
    <w:p w:rsidR="00853012" w:rsidRDefault="00853012" w:rsidP="00861884">
      <w:pPr>
        <w:numPr>
          <w:ilvl w:val="0"/>
          <w:numId w:val="37"/>
        </w:numPr>
        <w:tabs>
          <w:tab w:val="clear" w:pos="360"/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ind w:left="0" w:firstLine="0"/>
        <w:jc w:val="both"/>
        <w:rPr>
          <w:szCs w:val="28"/>
        </w:rPr>
      </w:pPr>
      <w:r w:rsidRPr="00006F98">
        <w:rPr>
          <w:rFonts w:eastAsiaTheme="minorEastAsia"/>
          <w:color w:val="000000"/>
          <w:szCs w:val="20"/>
        </w:rPr>
        <w:t xml:space="preserve">Экстремум функции. </w:t>
      </w:r>
      <w:r>
        <w:rPr>
          <w:rFonts w:eastAsiaTheme="minorEastAsia"/>
          <w:color w:val="000000"/>
          <w:szCs w:val="20"/>
        </w:rPr>
        <w:t xml:space="preserve">Достаточное условие экстремума. </w:t>
      </w:r>
    </w:p>
    <w:p w:rsidR="00861884" w:rsidRPr="00861884" w:rsidRDefault="00853012" w:rsidP="00861884">
      <w:pPr>
        <w:numPr>
          <w:ilvl w:val="0"/>
          <w:numId w:val="37"/>
        </w:numPr>
        <w:tabs>
          <w:tab w:val="clear" w:pos="360"/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ind w:left="0" w:firstLine="0"/>
        <w:jc w:val="both"/>
        <w:rPr>
          <w:szCs w:val="28"/>
        </w:rPr>
      </w:pPr>
      <w:r>
        <w:rPr>
          <w:szCs w:val="28"/>
        </w:rPr>
        <w:t xml:space="preserve">Метод </w:t>
      </w:r>
      <w:proofErr w:type="spellStart"/>
      <w:r>
        <w:rPr>
          <w:szCs w:val="28"/>
        </w:rPr>
        <w:t>Крамера</w:t>
      </w:r>
      <w:proofErr w:type="spellEnd"/>
      <w:r>
        <w:rPr>
          <w:szCs w:val="28"/>
        </w:rPr>
        <w:t>.</w:t>
      </w:r>
    </w:p>
    <w:p w:rsidR="00853012" w:rsidRPr="00861884" w:rsidRDefault="00853012" w:rsidP="00853012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18</w:t>
      </w:r>
    </w:p>
    <w:p w:rsidR="00853012" w:rsidRPr="00853012" w:rsidRDefault="00853012" w:rsidP="00853012">
      <w:pPr>
        <w:numPr>
          <w:ilvl w:val="0"/>
          <w:numId w:val="36"/>
        </w:numPr>
        <w:tabs>
          <w:tab w:val="clear" w:pos="643"/>
          <w:tab w:val="left" w:pos="0"/>
          <w:tab w:val="left" w:pos="284"/>
        </w:tabs>
        <w:ind w:left="0" w:firstLine="0"/>
        <w:jc w:val="both"/>
        <w:rPr>
          <w:szCs w:val="28"/>
        </w:rPr>
      </w:pPr>
      <w:r w:rsidRPr="00006F98">
        <w:rPr>
          <w:rFonts w:eastAsiaTheme="minorEastAsia"/>
          <w:color w:val="000000"/>
          <w:szCs w:val="20"/>
        </w:rPr>
        <w:t>Выпуклость графика функции. Исследование выпуклости с помощью второй производной. Точки перегиба.</w:t>
      </w:r>
    </w:p>
    <w:p w:rsidR="00861884" w:rsidRPr="00861884" w:rsidRDefault="00853012" w:rsidP="00861884">
      <w:pPr>
        <w:numPr>
          <w:ilvl w:val="0"/>
          <w:numId w:val="36"/>
        </w:numPr>
        <w:tabs>
          <w:tab w:val="clear" w:pos="643"/>
          <w:tab w:val="left" w:pos="0"/>
          <w:tab w:val="left" w:pos="284"/>
        </w:tabs>
        <w:ind w:left="0" w:firstLine="0"/>
        <w:rPr>
          <w:szCs w:val="28"/>
        </w:rPr>
      </w:pPr>
      <w:r>
        <w:rPr>
          <w:szCs w:val="28"/>
        </w:rPr>
        <w:t>Метод Гаусса.</w:t>
      </w:r>
    </w:p>
    <w:p w:rsidR="00853012" w:rsidRPr="00861884" w:rsidRDefault="00853012" w:rsidP="00853012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19</w:t>
      </w:r>
    </w:p>
    <w:p w:rsidR="00861884" w:rsidRPr="00861884" w:rsidRDefault="00853012" w:rsidP="00861884">
      <w:pPr>
        <w:numPr>
          <w:ilvl w:val="0"/>
          <w:numId w:val="38"/>
        </w:numPr>
        <w:tabs>
          <w:tab w:val="clear" w:pos="360"/>
          <w:tab w:val="left" w:pos="0"/>
          <w:tab w:val="left" w:pos="284"/>
          <w:tab w:val="num" w:pos="480"/>
          <w:tab w:val="num" w:pos="525"/>
        </w:tabs>
        <w:ind w:left="0" w:firstLine="0"/>
        <w:rPr>
          <w:szCs w:val="28"/>
        </w:rPr>
      </w:pPr>
      <w:r w:rsidRPr="00006F98">
        <w:rPr>
          <w:rFonts w:eastAsiaTheme="minorEastAsia"/>
          <w:color w:val="000000"/>
          <w:szCs w:val="20"/>
        </w:rPr>
        <w:t>Асимптоты. Общая схема исследования функций.</w:t>
      </w:r>
    </w:p>
    <w:p w:rsidR="00853012" w:rsidRDefault="00853012" w:rsidP="00853012">
      <w:pPr>
        <w:tabs>
          <w:tab w:val="left" w:pos="0"/>
          <w:tab w:val="left" w:pos="284"/>
        </w:tabs>
        <w:rPr>
          <w:rFonts w:eastAsiaTheme="minorEastAsia"/>
          <w:color w:val="000000"/>
          <w:szCs w:val="20"/>
        </w:rPr>
      </w:pPr>
      <w:r>
        <w:rPr>
          <w:rFonts w:eastAsiaTheme="minorEastAsia"/>
          <w:color w:val="000000"/>
          <w:szCs w:val="20"/>
        </w:rPr>
        <w:t xml:space="preserve">2. </w:t>
      </w:r>
      <w:r w:rsidRPr="00006F98">
        <w:rPr>
          <w:rFonts w:eastAsiaTheme="minorEastAsia"/>
          <w:color w:val="000000"/>
          <w:szCs w:val="20"/>
        </w:rPr>
        <w:t>Матричный метод решения систем уравнений.</w:t>
      </w:r>
    </w:p>
    <w:p w:rsidR="00853012" w:rsidRPr="00861884" w:rsidRDefault="00853012" w:rsidP="00853012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20</w:t>
      </w:r>
    </w:p>
    <w:p w:rsidR="00853012" w:rsidRDefault="00853012" w:rsidP="00861884">
      <w:pPr>
        <w:numPr>
          <w:ilvl w:val="0"/>
          <w:numId w:val="39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zCs w:val="28"/>
        </w:rPr>
      </w:pPr>
      <w:r w:rsidRPr="00006F98">
        <w:rPr>
          <w:rFonts w:eastAsiaTheme="minorEastAsia"/>
          <w:color w:val="000000"/>
          <w:szCs w:val="20"/>
        </w:rPr>
        <w:t>Первообразная. Поня</w:t>
      </w:r>
      <w:r>
        <w:rPr>
          <w:rFonts w:eastAsiaTheme="minorEastAsia"/>
          <w:color w:val="000000"/>
          <w:szCs w:val="20"/>
        </w:rPr>
        <w:t xml:space="preserve">тие неопределенного интеграла. </w:t>
      </w:r>
    </w:p>
    <w:p w:rsidR="00853012" w:rsidRPr="00853012" w:rsidRDefault="00853012" w:rsidP="00861884">
      <w:pPr>
        <w:numPr>
          <w:ilvl w:val="0"/>
          <w:numId w:val="39"/>
        </w:numPr>
        <w:tabs>
          <w:tab w:val="left" w:pos="0"/>
          <w:tab w:val="left" w:pos="284"/>
        </w:tabs>
        <w:ind w:left="0" w:firstLine="0"/>
        <w:jc w:val="both"/>
      </w:pPr>
      <w:r w:rsidRPr="00006F98">
        <w:rPr>
          <w:rFonts w:eastAsiaTheme="minorEastAsia"/>
          <w:color w:val="000000"/>
          <w:szCs w:val="20"/>
        </w:rPr>
        <w:t>Основ</w:t>
      </w:r>
      <w:r>
        <w:rPr>
          <w:rFonts w:eastAsiaTheme="minorEastAsia"/>
          <w:color w:val="000000"/>
          <w:szCs w:val="20"/>
        </w:rPr>
        <w:t>н</w:t>
      </w:r>
      <w:r w:rsidRPr="00006F98">
        <w:rPr>
          <w:rFonts w:eastAsiaTheme="minorEastAsia"/>
          <w:color w:val="000000"/>
          <w:szCs w:val="20"/>
        </w:rPr>
        <w:t>ы</w:t>
      </w:r>
      <w:r>
        <w:rPr>
          <w:rFonts w:eastAsiaTheme="minorEastAsia"/>
          <w:color w:val="000000"/>
          <w:szCs w:val="20"/>
        </w:rPr>
        <w:t>е понятия</w:t>
      </w:r>
      <w:r w:rsidRPr="00006F98">
        <w:rPr>
          <w:rFonts w:eastAsiaTheme="minorEastAsia"/>
          <w:color w:val="000000"/>
          <w:szCs w:val="20"/>
        </w:rPr>
        <w:t xml:space="preserve"> теории множеств.</w:t>
      </w:r>
    </w:p>
    <w:p w:rsidR="00853012" w:rsidRPr="00861884" w:rsidRDefault="00853012" w:rsidP="00853012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21</w:t>
      </w:r>
    </w:p>
    <w:p w:rsidR="00861884" w:rsidRPr="00861884" w:rsidRDefault="00861884" w:rsidP="00861884">
      <w:pPr>
        <w:tabs>
          <w:tab w:val="left" w:pos="0"/>
          <w:tab w:val="left" w:pos="284"/>
          <w:tab w:val="left" w:pos="567"/>
        </w:tabs>
        <w:jc w:val="both"/>
        <w:rPr>
          <w:szCs w:val="28"/>
        </w:rPr>
      </w:pPr>
      <w:r w:rsidRPr="00861884">
        <w:rPr>
          <w:szCs w:val="28"/>
        </w:rPr>
        <w:t>1.</w:t>
      </w:r>
      <w:r w:rsidR="00A1664C" w:rsidRPr="00006F98">
        <w:rPr>
          <w:rFonts w:eastAsiaTheme="minorEastAsia"/>
          <w:color w:val="000000"/>
          <w:szCs w:val="20"/>
        </w:rPr>
        <w:t>Свойства неопределенного интеграла. Табличные интегралы.</w:t>
      </w:r>
    </w:p>
    <w:p w:rsidR="00861884" w:rsidRPr="00861884" w:rsidRDefault="00861884" w:rsidP="00861884">
      <w:pPr>
        <w:tabs>
          <w:tab w:val="left" w:pos="0"/>
          <w:tab w:val="left" w:pos="284"/>
          <w:tab w:val="left" w:pos="567"/>
        </w:tabs>
        <w:jc w:val="both"/>
        <w:rPr>
          <w:szCs w:val="28"/>
        </w:rPr>
      </w:pPr>
      <w:r w:rsidRPr="00861884">
        <w:rPr>
          <w:szCs w:val="28"/>
        </w:rPr>
        <w:t xml:space="preserve">2. </w:t>
      </w:r>
      <w:r w:rsidR="00A1664C" w:rsidRPr="00006F98">
        <w:rPr>
          <w:rFonts w:eastAsiaTheme="minorEastAsia"/>
          <w:color w:val="000000"/>
          <w:szCs w:val="20"/>
        </w:rPr>
        <w:t>Операции над векторами.</w:t>
      </w:r>
    </w:p>
    <w:p w:rsidR="00853012" w:rsidRPr="00861884" w:rsidRDefault="00853012" w:rsidP="00853012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22</w:t>
      </w:r>
    </w:p>
    <w:p w:rsidR="00A1664C" w:rsidRDefault="00A1664C" w:rsidP="00861884">
      <w:pPr>
        <w:tabs>
          <w:tab w:val="left" w:pos="0"/>
          <w:tab w:val="left" w:pos="284"/>
          <w:tab w:val="left" w:pos="567"/>
        </w:tabs>
        <w:jc w:val="both"/>
        <w:rPr>
          <w:rFonts w:eastAsiaTheme="minorEastAsia"/>
          <w:color w:val="000000"/>
          <w:szCs w:val="20"/>
        </w:rPr>
      </w:pPr>
      <w:r>
        <w:rPr>
          <w:rFonts w:eastAsiaTheme="minorEastAsia"/>
          <w:color w:val="000000"/>
          <w:szCs w:val="20"/>
        </w:rPr>
        <w:t xml:space="preserve">1. </w:t>
      </w:r>
      <w:r w:rsidRPr="00006F98">
        <w:rPr>
          <w:rFonts w:eastAsiaTheme="minorEastAsia"/>
          <w:color w:val="000000"/>
          <w:szCs w:val="20"/>
        </w:rPr>
        <w:t>Методы интегрирования: непосредственное интегрирование.</w:t>
      </w:r>
    </w:p>
    <w:p w:rsidR="00861884" w:rsidRPr="00861884" w:rsidRDefault="00861884" w:rsidP="00861884">
      <w:pPr>
        <w:tabs>
          <w:tab w:val="left" w:pos="0"/>
          <w:tab w:val="left" w:pos="284"/>
          <w:tab w:val="left" w:pos="567"/>
        </w:tabs>
        <w:jc w:val="both"/>
        <w:rPr>
          <w:szCs w:val="28"/>
        </w:rPr>
      </w:pPr>
      <w:r w:rsidRPr="00861884">
        <w:rPr>
          <w:szCs w:val="28"/>
        </w:rPr>
        <w:t xml:space="preserve">2. </w:t>
      </w:r>
      <w:r w:rsidR="00A1664C" w:rsidRPr="00006F98">
        <w:rPr>
          <w:rFonts w:eastAsiaTheme="minorEastAsia"/>
          <w:color w:val="000000"/>
          <w:szCs w:val="20"/>
        </w:rPr>
        <w:t>Уравнения прямой</w:t>
      </w:r>
      <w:r w:rsidR="00A1664C">
        <w:rPr>
          <w:rFonts w:eastAsiaTheme="minorEastAsia"/>
          <w:color w:val="000000"/>
          <w:szCs w:val="20"/>
        </w:rPr>
        <w:t xml:space="preserve"> на плоскости и в пространстве.</w:t>
      </w:r>
    </w:p>
    <w:p w:rsidR="00853012" w:rsidRPr="00861884" w:rsidRDefault="00853012" w:rsidP="00853012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 xml:space="preserve">Билет 23 </w:t>
      </w:r>
    </w:p>
    <w:p w:rsidR="00A1664C" w:rsidRDefault="00A1664C" w:rsidP="00861884">
      <w:pPr>
        <w:tabs>
          <w:tab w:val="left" w:pos="0"/>
          <w:tab w:val="left" w:pos="284"/>
          <w:tab w:val="left" w:pos="567"/>
        </w:tabs>
        <w:jc w:val="both"/>
        <w:rPr>
          <w:rFonts w:eastAsiaTheme="minorEastAsia"/>
          <w:color w:val="000000"/>
          <w:szCs w:val="20"/>
        </w:rPr>
      </w:pPr>
      <w:r>
        <w:rPr>
          <w:rFonts w:eastAsiaTheme="minorEastAsia"/>
          <w:color w:val="000000"/>
          <w:szCs w:val="20"/>
        </w:rPr>
        <w:t xml:space="preserve">1. </w:t>
      </w:r>
      <w:r w:rsidRPr="00006F98">
        <w:rPr>
          <w:rFonts w:eastAsiaTheme="minorEastAsia"/>
          <w:color w:val="000000"/>
          <w:szCs w:val="20"/>
        </w:rPr>
        <w:t>Методы интегрирования: замена переменной.</w:t>
      </w:r>
    </w:p>
    <w:p w:rsidR="00861884" w:rsidRPr="00861884" w:rsidRDefault="00861884" w:rsidP="00861884">
      <w:pPr>
        <w:tabs>
          <w:tab w:val="left" w:pos="0"/>
          <w:tab w:val="left" w:pos="284"/>
          <w:tab w:val="left" w:pos="567"/>
        </w:tabs>
        <w:jc w:val="both"/>
        <w:rPr>
          <w:szCs w:val="28"/>
        </w:rPr>
      </w:pPr>
      <w:r w:rsidRPr="00861884">
        <w:rPr>
          <w:szCs w:val="28"/>
        </w:rPr>
        <w:t xml:space="preserve">2. </w:t>
      </w:r>
      <w:r w:rsidR="00A1664C">
        <w:rPr>
          <w:szCs w:val="28"/>
        </w:rPr>
        <w:t>Функции математической логики.</w:t>
      </w:r>
    </w:p>
    <w:p w:rsidR="00A1664C" w:rsidRPr="00861884" w:rsidRDefault="00A1664C" w:rsidP="00A1664C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lastRenderedPageBreak/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24</w:t>
      </w:r>
    </w:p>
    <w:p w:rsidR="00A1664C" w:rsidRDefault="00A1664C" w:rsidP="00861884">
      <w:pPr>
        <w:tabs>
          <w:tab w:val="left" w:pos="0"/>
          <w:tab w:val="left" w:pos="284"/>
        </w:tabs>
        <w:jc w:val="both"/>
        <w:rPr>
          <w:szCs w:val="28"/>
        </w:rPr>
      </w:pPr>
      <w:r>
        <w:rPr>
          <w:rFonts w:eastAsiaTheme="minorEastAsia"/>
          <w:color w:val="000000"/>
          <w:szCs w:val="20"/>
        </w:rPr>
        <w:t xml:space="preserve">1. </w:t>
      </w:r>
      <w:r w:rsidRPr="00006F98">
        <w:rPr>
          <w:rFonts w:eastAsiaTheme="minorEastAsia"/>
          <w:color w:val="000000"/>
          <w:szCs w:val="20"/>
        </w:rPr>
        <w:t>Методы интегрирования: формула интегрирования по частям.</w:t>
      </w:r>
    </w:p>
    <w:p w:rsidR="00861884" w:rsidRPr="00861884" w:rsidRDefault="00A1664C" w:rsidP="00861884">
      <w:pPr>
        <w:tabs>
          <w:tab w:val="left" w:pos="0"/>
          <w:tab w:val="left" w:pos="284"/>
        </w:tabs>
        <w:jc w:val="both"/>
        <w:rPr>
          <w:szCs w:val="28"/>
        </w:rPr>
      </w:pPr>
      <w:r>
        <w:rPr>
          <w:szCs w:val="28"/>
        </w:rPr>
        <w:t>2</w:t>
      </w:r>
      <w:r w:rsidR="00861884" w:rsidRPr="00861884">
        <w:rPr>
          <w:szCs w:val="28"/>
        </w:rPr>
        <w:t xml:space="preserve">. </w:t>
      </w:r>
      <w:r w:rsidR="00861884" w:rsidRPr="00861884">
        <w:rPr>
          <w:szCs w:val="28"/>
        </w:rPr>
        <w:tab/>
      </w:r>
      <w:r>
        <w:rPr>
          <w:szCs w:val="28"/>
        </w:rPr>
        <w:t>Законы алгебры логики.</w:t>
      </w:r>
    </w:p>
    <w:p w:rsidR="00A1664C" w:rsidRDefault="00A1664C" w:rsidP="00A1664C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A1664C" w:rsidRPr="00861884" w:rsidRDefault="00A1664C" w:rsidP="00A1664C">
      <w:pPr>
        <w:tabs>
          <w:tab w:val="left" w:pos="0"/>
          <w:tab w:val="left" w:pos="284"/>
        </w:tabs>
        <w:rPr>
          <w:szCs w:val="28"/>
        </w:rPr>
      </w:pPr>
    </w:p>
    <w:p w:rsidR="00BF6BC5" w:rsidRPr="00A710B7" w:rsidRDefault="00BF6BC5" w:rsidP="00BF6BC5"/>
    <w:p w:rsidR="009A327F" w:rsidRPr="00A710B7" w:rsidRDefault="009A327F" w:rsidP="009A327F">
      <w:pPr>
        <w:jc w:val="center"/>
        <w:rPr>
          <w:b/>
        </w:rPr>
      </w:pPr>
      <w:r w:rsidRPr="00A710B7">
        <w:rPr>
          <w:b/>
        </w:rPr>
        <w:t>Критерии оценивания обучающегося:</w:t>
      </w:r>
    </w:p>
    <w:p w:rsidR="009A327F" w:rsidRPr="00A710B7" w:rsidRDefault="009A327F" w:rsidP="009A327F">
      <w:pPr>
        <w:ind w:firstLine="480"/>
        <w:jc w:val="both"/>
      </w:pPr>
      <w:r w:rsidRPr="00A710B7">
        <w:t>"</w:t>
      </w:r>
      <w:r w:rsidRPr="00A710B7">
        <w:rPr>
          <w:b/>
        </w:rPr>
        <w:t>Отлично</w:t>
      </w:r>
      <w:r w:rsidRPr="00A710B7">
        <w:t xml:space="preserve">" оценивается ответ, который показывает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</w:t>
      </w:r>
    </w:p>
    <w:p w:rsidR="009A327F" w:rsidRPr="00A710B7" w:rsidRDefault="009A327F" w:rsidP="009A327F">
      <w:pPr>
        <w:ind w:firstLine="480"/>
        <w:jc w:val="both"/>
      </w:pPr>
      <w:r w:rsidRPr="00A710B7">
        <w:t>"</w:t>
      </w:r>
      <w:r w:rsidRPr="00A710B7">
        <w:rPr>
          <w:b/>
        </w:rPr>
        <w:t>Хорошо</w:t>
      </w:r>
      <w:r w:rsidRPr="00A710B7">
        <w:t xml:space="preserve">" оценивается ответ, обнаруживающий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Однако допускается одна - две неточности в ответе. </w:t>
      </w:r>
    </w:p>
    <w:p w:rsidR="009A327F" w:rsidRPr="00A710B7" w:rsidRDefault="009A327F" w:rsidP="009A327F">
      <w:pPr>
        <w:ind w:firstLine="480"/>
        <w:jc w:val="both"/>
      </w:pPr>
      <w:r w:rsidRPr="00A710B7">
        <w:t>"</w:t>
      </w:r>
      <w:r w:rsidRPr="00A710B7">
        <w:rPr>
          <w:b/>
        </w:rPr>
        <w:t>Удовлетворительно</w:t>
      </w:r>
      <w:r w:rsidRPr="00A710B7">
        <w:t xml:space="preserve">" оценивается ответ, свидетельствующий в основном о знании процессов изучаемой предметной области,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ответа. Допускается несколько ошибок в содержании ответа. </w:t>
      </w:r>
    </w:p>
    <w:p w:rsidR="009A327F" w:rsidRPr="00A710B7" w:rsidRDefault="009A327F" w:rsidP="009A327F">
      <w:pPr>
        <w:ind w:firstLine="480"/>
        <w:jc w:val="both"/>
      </w:pPr>
      <w:r w:rsidRPr="00A710B7">
        <w:t>"</w:t>
      </w:r>
      <w:r w:rsidRPr="00A710B7">
        <w:rPr>
          <w:b/>
        </w:rPr>
        <w:t>Неудовлетворительно</w:t>
      </w:r>
      <w:r w:rsidRPr="00A710B7">
        <w:t xml:space="preserve">" оценивается ответ, обнаруживающий незнание процессов изучаемой предметной области,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в содержании ответа. </w:t>
      </w:r>
    </w:p>
    <w:p w:rsidR="009A327F" w:rsidRDefault="009A327F" w:rsidP="009A327F"/>
    <w:p w:rsidR="00A710B7" w:rsidRDefault="00A710B7" w:rsidP="009A327F"/>
    <w:p w:rsidR="00A710B7" w:rsidRDefault="00A710B7" w:rsidP="009A327F"/>
    <w:p w:rsidR="00A1664C" w:rsidRDefault="00A1664C" w:rsidP="009A327F"/>
    <w:p w:rsidR="00A1664C" w:rsidRDefault="00A1664C" w:rsidP="009A327F"/>
    <w:p w:rsidR="00A1664C" w:rsidRDefault="00A1664C" w:rsidP="009A327F"/>
    <w:p w:rsidR="00A1664C" w:rsidRDefault="00A1664C" w:rsidP="009A327F"/>
    <w:p w:rsidR="00A1664C" w:rsidRDefault="00A1664C" w:rsidP="009A327F"/>
    <w:p w:rsidR="00A1664C" w:rsidRDefault="00A1664C" w:rsidP="009A327F"/>
    <w:p w:rsidR="00A1664C" w:rsidRDefault="00A1664C" w:rsidP="009A327F"/>
    <w:p w:rsidR="00A1664C" w:rsidRDefault="00A1664C" w:rsidP="009A327F"/>
    <w:p w:rsidR="00A1664C" w:rsidRDefault="00A1664C" w:rsidP="009A327F"/>
    <w:p w:rsidR="00A1664C" w:rsidRDefault="00A1664C" w:rsidP="009A327F"/>
    <w:p w:rsidR="00A1664C" w:rsidRDefault="00A1664C" w:rsidP="009A327F"/>
    <w:p w:rsidR="00A1664C" w:rsidRDefault="00A1664C" w:rsidP="009A327F"/>
    <w:p w:rsidR="00A710B7" w:rsidRPr="00A710B7" w:rsidRDefault="00A710B7" w:rsidP="009A327F"/>
    <w:p w:rsidR="006E7D77" w:rsidRPr="00A710B7" w:rsidRDefault="006E7D77" w:rsidP="006E7D77">
      <w:pPr>
        <w:spacing w:after="160" w:line="360" w:lineRule="auto"/>
        <w:ind w:left="-284" w:right="-284" w:firstLine="567"/>
        <w:contextualSpacing/>
        <w:jc w:val="center"/>
        <w:rPr>
          <w:rFonts w:eastAsiaTheme="minorHAnsi" w:cstheme="minorBidi"/>
          <w:b/>
          <w:lang w:eastAsia="en-US"/>
        </w:rPr>
      </w:pPr>
      <w:r w:rsidRPr="00A710B7">
        <w:rPr>
          <w:rFonts w:eastAsiaTheme="minorHAnsi" w:cstheme="minorBidi"/>
          <w:b/>
          <w:lang w:eastAsia="en-US"/>
        </w:rPr>
        <w:lastRenderedPageBreak/>
        <w:t>Список рекомендуемой литературы</w:t>
      </w:r>
    </w:p>
    <w:p w:rsidR="006E7D77" w:rsidRPr="00A710B7" w:rsidRDefault="006E7D77" w:rsidP="006E7D77">
      <w:pPr>
        <w:spacing w:after="160" w:line="360" w:lineRule="auto"/>
        <w:ind w:left="-284" w:right="-284" w:firstLine="567"/>
        <w:contextualSpacing/>
        <w:jc w:val="center"/>
        <w:rPr>
          <w:rFonts w:eastAsiaTheme="minorHAnsi" w:cstheme="minorBidi"/>
          <w:b/>
          <w:lang w:eastAsia="en-US"/>
        </w:rPr>
      </w:pPr>
      <w:r w:rsidRPr="00A710B7">
        <w:rPr>
          <w:rFonts w:eastAsiaTheme="minorHAnsi" w:cstheme="minorBidi"/>
          <w:b/>
          <w:lang w:eastAsia="en-US"/>
        </w:rPr>
        <w:t>Список основной литературы</w:t>
      </w:r>
    </w:p>
    <w:p w:rsidR="00634069" w:rsidRPr="00A710B7" w:rsidRDefault="00634069" w:rsidP="00634069">
      <w:pPr>
        <w:pStyle w:val="a3"/>
        <w:numPr>
          <w:ilvl w:val="0"/>
          <w:numId w:val="18"/>
        </w:numPr>
        <w:jc w:val="both"/>
        <w:rPr>
          <w:rFonts w:eastAsiaTheme="minorHAnsi" w:cstheme="minorBidi"/>
        </w:rPr>
      </w:pPr>
      <w:r w:rsidRPr="00A710B7">
        <w:rPr>
          <w:rFonts w:eastAsiaTheme="minorHAnsi" w:cstheme="minorBidi"/>
        </w:rPr>
        <w:t>Григорьев В.П. Математика: учебник для студ. учреждений сред. проф. образования /В.В. Григорьев, Т.Н. Сабурова.-</w:t>
      </w:r>
      <w:r w:rsidR="00A1664C">
        <w:rPr>
          <w:rFonts w:eastAsiaTheme="minorHAnsi" w:cstheme="minorBidi"/>
        </w:rPr>
        <w:t>М.: ИЦ «Академия», 2018.</w:t>
      </w:r>
    </w:p>
    <w:p w:rsidR="006E7D77" w:rsidRPr="00A710B7" w:rsidRDefault="006E7D77" w:rsidP="00634069">
      <w:pPr>
        <w:spacing w:after="160" w:line="360" w:lineRule="auto"/>
        <w:ind w:left="785" w:right="-284"/>
        <w:contextualSpacing/>
        <w:jc w:val="both"/>
        <w:rPr>
          <w:rFonts w:eastAsiaTheme="minorHAnsi" w:cstheme="minorBidi"/>
        </w:rPr>
      </w:pPr>
    </w:p>
    <w:p w:rsidR="006E7D77" w:rsidRPr="00A710B7" w:rsidRDefault="006E7D77" w:rsidP="006E7D77">
      <w:pPr>
        <w:spacing w:after="160" w:line="360" w:lineRule="auto"/>
        <w:ind w:left="-284" w:right="-284" w:firstLine="709"/>
        <w:contextualSpacing/>
        <w:jc w:val="center"/>
        <w:rPr>
          <w:rFonts w:eastAsiaTheme="minorHAnsi" w:cstheme="minorBidi"/>
          <w:b/>
          <w:lang w:eastAsia="en-US"/>
        </w:rPr>
      </w:pPr>
      <w:r w:rsidRPr="00A710B7">
        <w:rPr>
          <w:rFonts w:eastAsiaTheme="minorHAnsi" w:cstheme="minorBidi"/>
          <w:b/>
          <w:lang w:eastAsia="en-US"/>
        </w:rPr>
        <w:t>Список дополнительной литературы</w:t>
      </w:r>
    </w:p>
    <w:p w:rsidR="006E7D77" w:rsidRPr="00006F98" w:rsidRDefault="006E7D77" w:rsidP="00A1664C">
      <w:pPr>
        <w:numPr>
          <w:ilvl w:val="0"/>
          <w:numId w:val="19"/>
        </w:numPr>
        <w:ind w:left="782" w:right="-284" w:hanging="357"/>
        <w:contextualSpacing/>
        <w:jc w:val="both"/>
        <w:rPr>
          <w:rFonts w:eastAsiaTheme="minorHAnsi" w:cstheme="minorBidi"/>
          <w:bCs/>
          <w:lang w:eastAsia="en-US"/>
        </w:rPr>
      </w:pPr>
      <w:r w:rsidRPr="00A710B7">
        <w:rPr>
          <w:rFonts w:eastAsiaTheme="minorHAnsi" w:cstheme="minorBidi"/>
          <w:bCs/>
          <w:lang w:eastAsia="en-US"/>
        </w:rPr>
        <w:t xml:space="preserve">Математика. Элементы высшей математики: учебник: в 2 т. Т. 1 / В.В. </w:t>
      </w:r>
      <w:proofErr w:type="spellStart"/>
      <w:r w:rsidRPr="00A710B7">
        <w:rPr>
          <w:rFonts w:eastAsiaTheme="minorHAnsi" w:cstheme="minorBidi"/>
          <w:bCs/>
          <w:lang w:eastAsia="en-US"/>
        </w:rPr>
        <w:t>Бардушкин</w:t>
      </w:r>
      <w:proofErr w:type="spellEnd"/>
      <w:r w:rsidRPr="00A710B7">
        <w:rPr>
          <w:rFonts w:eastAsiaTheme="minorHAnsi" w:cstheme="minorBidi"/>
          <w:bCs/>
          <w:lang w:eastAsia="en-US"/>
        </w:rPr>
        <w:t xml:space="preserve">, А.А. Прокофьев. </w:t>
      </w:r>
      <w:r w:rsidR="00A1664C">
        <w:rPr>
          <w:rFonts w:eastAsiaTheme="minorHAnsi" w:cstheme="minorBidi"/>
          <w:bCs/>
          <w:lang w:eastAsia="en-US"/>
        </w:rPr>
        <w:t>-</w:t>
      </w:r>
      <w:r w:rsidRPr="00A710B7">
        <w:rPr>
          <w:rFonts w:eastAsiaTheme="minorHAnsi" w:cstheme="minorBidi"/>
          <w:bCs/>
          <w:lang w:eastAsia="en-US"/>
        </w:rPr>
        <w:t xml:space="preserve"> М.: КУРС, НИЦ ИНФРА-М, </w:t>
      </w:r>
      <w:r w:rsidR="00A1664C" w:rsidRPr="00A1664C">
        <w:rPr>
          <w:rFonts w:eastAsiaTheme="minorHAnsi" w:cstheme="minorBidi"/>
          <w:bCs/>
          <w:lang w:eastAsia="en-US"/>
        </w:rPr>
        <w:t>2021. http://znanium.com/catalog/product/1178146</w:t>
      </w:r>
    </w:p>
    <w:p w:rsidR="00006F98" w:rsidRDefault="00006F98" w:rsidP="00006F98">
      <w:pPr>
        <w:spacing w:line="360" w:lineRule="auto"/>
        <w:jc w:val="center"/>
        <w:rPr>
          <w:b/>
          <w:sz w:val="28"/>
        </w:rPr>
      </w:pPr>
    </w:p>
    <w:p w:rsidR="00006F98" w:rsidRPr="00006F98" w:rsidRDefault="00006F98" w:rsidP="00006F98">
      <w:pPr>
        <w:spacing w:line="360" w:lineRule="auto"/>
        <w:jc w:val="center"/>
        <w:rPr>
          <w:b/>
        </w:rPr>
      </w:pPr>
      <w:r w:rsidRPr="00006F98">
        <w:rPr>
          <w:b/>
        </w:rPr>
        <w:t>Интернет – ресурсы:</w:t>
      </w:r>
    </w:p>
    <w:p w:rsidR="00006F98" w:rsidRPr="00CC27CC" w:rsidRDefault="00006F98" w:rsidP="00006F98">
      <w:pPr>
        <w:numPr>
          <w:ilvl w:val="0"/>
          <w:numId w:val="20"/>
        </w:numPr>
        <w:spacing w:line="360" w:lineRule="auto"/>
        <w:ind w:left="0" w:firstLine="426"/>
        <w:jc w:val="both"/>
        <w:rPr>
          <w:bCs/>
        </w:rPr>
      </w:pPr>
      <w:r w:rsidRPr="00CC27CC">
        <w:rPr>
          <w:bCs/>
        </w:rPr>
        <w:t xml:space="preserve">Информационно-библиотечная система </w:t>
      </w:r>
      <w:proofErr w:type="spellStart"/>
      <w:r w:rsidRPr="00CC27CC">
        <w:rPr>
          <w:bCs/>
        </w:rPr>
        <w:t>Знаниум</w:t>
      </w:r>
      <w:proofErr w:type="spellEnd"/>
      <w:r w:rsidRPr="00CC27CC">
        <w:rPr>
          <w:bCs/>
        </w:rPr>
        <w:t xml:space="preserve"> - </w:t>
      </w:r>
      <w:hyperlink r:id="rId125" w:history="1">
        <w:r w:rsidRPr="00CC27CC">
          <w:rPr>
            <w:bCs/>
            <w:color w:val="0000FF"/>
            <w:u w:val="single"/>
          </w:rPr>
          <w:t>http://</w:t>
        </w:r>
        <w:r w:rsidRPr="00CC27CC">
          <w:rPr>
            <w:bCs/>
            <w:color w:val="0000FF"/>
            <w:u w:val="single"/>
            <w:lang w:val="en-US"/>
          </w:rPr>
          <w:t>new</w:t>
        </w:r>
        <w:r w:rsidRPr="00CC27CC">
          <w:rPr>
            <w:bCs/>
            <w:color w:val="0000FF"/>
            <w:u w:val="single"/>
          </w:rPr>
          <w:t>.znanium.com/</w:t>
        </w:r>
      </w:hyperlink>
    </w:p>
    <w:p w:rsidR="00006F98" w:rsidRPr="00CC27CC" w:rsidRDefault="00006F98" w:rsidP="00006F98">
      <w:pPr>
        <w:numPr>
          <w:ilvl w:val="0"/>
          <w:numId w:val="20"/>
        </w:numPr>
        <w:spacing w:line="360" w:lineRule="auto"/>
        <w:ind w:left="0" w:firstLine="426"/>
        <w:jc w:val="both"/>
        <w:rPr>
          <w:bCs/>
          <w:sz w:val="28"/>
        </w:rPr>
      </w:pPr>
      <w:r w:rsidRPr="00CC27CC">
        <w:rPr>
          <w:color w:val="000000"/>
        </w:rPr>
        <w:t xml:space="preserve">Информационно-библиотечная система </w:t>
      </w:r>
      <w:r w:rsidRPr="00CC27CC">
        <w:rPr>
          <w:color w:val="000000"/>
          <w:lang w:val="en-US"/>
        </w:rPr>
        <w:t>Book</w:t>
      </w:r>
      <w:r w:rsidRPr="00CC27CC">
        <w:rPr>
          <w:color w:val="000000"/>
        </w:rPr>
        <w:t xml:space="preserve">- </w:t>
      </w:r>
      <w:hyperlink r:id="rId126" w:history="1">
        <w:r w:rsidRPr="00CC27CC">
          <w:rPr>
            <w:color w:val="0000FF"/>
            <w:u w:val="single"/>
          </w:rPr>
          <w:t>https://www.book.ru</w:t>
        </w:r>
      </w:hyperlink>
    </w:p>
    <w:p w:rsidR="00AA0307" w:rsidRPr="00A710B7" w:rsidRDefault="00AA0307" w:rsidP="006E7D77">
      <w:pPr>
        <w:jc w:val="center"/>
      </w:pPr>
    </w:p>
    <w:sectPr w:rsidR="00AA0307" w:rsidRPr="00A710B7" w:rsidSect="00AF19F3">
      <w:pgSz w:w="11906" w:h="16838" w:code="9"/>
      <w:pgMar w:top="1418" w:right="1418" w:bottom="170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65A"/>
    <w:multiLevelType w:val="hybridMultilevel"/>
    <w:tmpl w:val="00B6A0EE"/>
    <w:lvl w:ilvl="0" w:tplc="63F291A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25E8F"/>
    <w:multiLevelType w:val="hybridMultilevel"/>
    <w:tmpl w:val="DA965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5F12A6"/>
    <w:multiLevelType w:val="hybridMultilevel"/>
    <w:tmpl w:val="B57E566C"/>
    <w:lvl w:ilvl="0" w:tplc="D026FD0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21CC3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BE8CB210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1C4CF5"/>
    <w:multiLevelType w:val="hybridMultilevel"/>
    <w:tmpl w:val="B0F2A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2A4396"/>
    <w:multiLevelType w:val="hybridMultilevel"/>
    <w:tmpl w:val="AC18A00A"/>
    <w:lvl w:ilvl="0" w:tplc="F46C689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10DA22F8"/>
    <w:multiLevelType w:val="hybridMultilevel"/>
    <w:tmpl w:val="8F3A0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2">
    <w:nsid w:val="16A038BF"/>
    <w:multiLevelType w:val="hybridMultilevel"/>
    <w:tmpl w:val="C47EB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16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7C34AD"/>
    <w:multiLevelType w:val="hybridMultilevel"/>
    <w:tmpl w:val="359ADC18"/>
    <w:lvl w:ilvl="0" w:tplc="0419000F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39"/>
        </w:tabs>
        <w:ind w:left="23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59"/>
        </w:tabs>
        <w:ind w:left="30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79"/>
        </w:tabs>
        <w:ind w:left="37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99"/>
        </w:tabs>
        <w:ind w:left="44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19"/>
        </w:tabs>
        <w:ind w:left="52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39"/>
        </w:tabs>
        <w:ind w:left="59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59"/>
        </w:tabs>
        <w:ind w:left="66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79"/>
        </w:tabs>
        <w:ind w:left="7379" w:hanging="180"/>
      </w:pPr>
    </w:lvl>
  </w:abstractNum>
  <w:abstractNum w:abstractNumId="18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>
    <w:nsid w:val="30B71582"/>
    <w:multiLevelType w:val="hybridMultilevel"/>
    <w:tmpl w:val="553A2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78771A6"/>
    <w:multiLevelType w:val="hybridMultilevel"/>
    <w:tmpl w:val="989AB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>
    <w:nsid w:val="426C5983"/>
    <w:multiLevelType w:val="hybridMultilevel"/>
    <w:tmpl w:val="74AA3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2A339B5"/>
    <w:multiLevelType w:val="hybridMultilevel"/>
    <w:tmpl w:val="2C7E4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7B3A94"/>
    <w:multiLevelType w:val="hybridMultilevel"/>
    <w:tmpl w:val="9A589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E178F7"/>
    <w:multiLevelType w:val="hybridMultilevel"/>
    <w:tmpl w:val="BA468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22D61CC"/>
    <w:multiLevelType w:val="hybridMultilevel"/>
    <w:tmpl w:val="D6285306"/>
    <w:lvl w:ilvl="0" w:tplc="A9DCD80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>
    <w:nsid w:val="53D011CD"/>
    <w:multiLevelType w:val="hybridMultilevel"/>
    <w:tmpl w:val="14544A08"/>
    <w:lvl w:ilvl="0" w:tplc="A4A4B4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>
    <w:nsid w:val="5B807C84"/>
    <w:multiLevelType w:val="hybridMultilevel"/>
    <w:tmpl w:val="48960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2C30F0"/>
    <w:multiLevelType w:val="hybridMultilevel"/>
    <w:tmpl w:val="B19E69A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C9778E"/>
    <w:multiLevelType w:val="hybridMultilevel"/>
    <w:tmpl w:val="9076A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>
    <w:nsid w:val="66F47984"/>
    <w:multiLevelType w:val="hybridMultilevel"/>
    <w:tmpl w:val="3266F72E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>
    <w:nsid w:val="6987236A"/>
    <w:multiLevelType w:val="hybridMultilevel"/>
    <w:tmpl w:val="058E5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8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161718"/>
    <w:multiLevelType w:val="hybridMultilevel"/>
    <w:tmpl w:val="5ACA5D0C"/>
    <w:lvl w:ilvl="0" w:tplc="ED1CD7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23"/>
  </w:num>
  <w:num w:numId="3">
    <w:abstractNumId w:val="8"/>
  </w:num>
  <w:num w:numId="4">
    <w:abstractNumId w:val="5"/>
  </w:num>
  <w:num w:numId="5">
    <w:abstractNumId w:val="17"/>
  </w:num>
  <w:num w:numId="6">
    <w:abstractNumId w:val="40"/>
  </w:num>
  <w:num w:numId="7">
    <w:abstractNumId w:val="35"/>
  </w:num>
  <w:num w:numId="8">
    <w:abstractNumId w:val="28"/>
  </w:num>
  <w:num w:numId="9">
    <w:abstractNumId w:val="4"/>
  </w:num>
  <w:num w:numId="10">
    <w:abstractNumId w:val="12"/>
  </w:num>
  <w:num w:numId="11">
    <w:abstractNumId w:val="21"/>
  </w:num>
  <w:num w:numId="12">
    <w:abstractNumId w:val="6"/>
  </w:num>
  <w:num w:numId="13">
    <w:abstractNumId w:val="45"/>
  </w:num>
  <w:num w:numId="14">
    <w:abstractNumId w:val="29"/>
  </w:num>
  <w:num w:numId="15">
    <w:abstractNumId w:val="41"/>
  </w:num>
  <w:num w:numId="16">
    <w:abstractNumId w:val="39"/>
  </w:num>
  <w:num w:numId="17">
    <w:abstractNumId w:val="43"/>
  </w:num>
  <w:num w:numId="18">
    <w:abstractNumId w:val="34"/>
  </w:num>
  <w:num w:numId="19">
    <w:abstractNumId w:val="7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22"/>
  </w:num>
  <w:num w:numId="23">
    <w:abstractNumId w:val="25"/>
  </w:num>
  <w:num w:numId="24">
    <w:abstractNumId w:val="36"/>
  </w:num>
  <w:num w:numId="25">
    <w:abstractNumId w:val="44"/>
  </w:num>
  <w:num w:numId="26">
    <w:abstractNumId w:val="38"/>
  </w:num>
  <w:num w:numId="27">
    <w:abstractNumId w:val="14"/>
  </w:num>
  <w:num w:numId="28">
    <w:abstractNumId w:val="1"/>
  </w:num>
  <w:num w:numId="29">
    <w:abstractNumId w:val="24"/>
  </w:num>
  <w:num w:numId="30">
    <w:abstractNumId w:val="11"/>
  </w:num>
  <w:num w:numId="31">
    <w:abstractNumId w:val="19"/>
  </w:num>
  <w:num w:numId="32">
    <w:abstractNumId w:val="10"/>
  </w:num>
  <w:num w:numId="33">
    <w:abstractNumId w:val="18"/>
  </w:num>
  <w:num w:numId="34">
    <w:abstractNumId w:val="42"/>
  </w:num>
  <w:num w:numId="35">
    <w:abstractNumId w:val="47"/>
  </w:num>
  <w:num w:numId="36">
    <w:abstractNumId w:val="15"/>
  </w:num>
  <w:num w:numId="37">
    <w:abstractNumId w:val="32"/>
  </w:num>
  <w:num w:numId="38">
    <w:abstractNumId w:val="20"/>
  </w:num>
  <w:num w:numId="39">
    <w:abstractNumId w:val="26"/>
  </w:num>
  <w:num w:numId="40">
    <w:abstractNumId w:val="37"/>
  </w:num>
  <w:num w:numId="41">
    <w:abstractNumId w:val="13"/>
  </w:num>
  <w:num w:numId="42">
    <w:abstractNumId w:val="9"/>
  </w:num>
  <w:num w:numId="43">
    <w:abstractNumId w:val="3"/>
  </w:num>
  <w:num w:numId="44">
    <w:abstractNumId w:val="46"/>
  </w:num>
  <w:num w:numId="45">
    <w:abstractNumId w:val="48"/>
  </w:num>
  <w:num w:numId="46">
    <w:abstractNumId w:val="16"/>
  </w:num>
  <w:num w:numId="47">
    <w:abstractNumId w:val="31"/>
  </w:num>
  <w:num w:numId="48">
    <w:abstractNumId w:val="2"/>
  </w:num>
  <w:num w:numId="49">
    <w:abstractNumId w:val="0"/>
  </w:num>
  <w:num w:numId="50">
    <w:abstractNumId w:val="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30235"/>
    <w:rsid w:val="00006F98"/>
    <w:rsid w:val="001A7A71"/>
    <w:rsid w:val="002E0001"/>
    <w:rsid w:val="00343DA3"/>
    <w:rsid w:val="003927D0"/>
    <w:rsid w:val="004412A8"/>
    <w:rsid w:val="00462A24"/>
    <w:rsid w:val="00535A60"/>
    <w:rsid w:val="00591F26"/>
    <w:rsid w:val="005D790D"/>
    <w:rsid w:val="005F2332"/>
    <w:rsid w:val="00634069"/>
    <w:rsid w:val="00667148"/>
    <w:rsid w:val="006E110B"/>
    <w:rsid w:val="006E7D77"/>
    <w:rsid w:val="00853012"/>
    <w:rsid w:val="00861884"/>
    <w:rsid w:val="008F57E7"/>
    <w:rsid w:val="009A327F"/>
    <w:rsid w:val="009A7485"/>
    <w:rsid w:val="009F3BF3"/>
    <w:rsid w:val="00A02314"/>
    <w:rsid w:val="00A1664C"/>
    <w:rsid w:val="00A267AD"/>
    <w:rsid w:val="00A6799C"/>
    <w:rsid w:val="00A710B7"/>
    <w:rsid w:val="00A91EB8"/>
    <w:rsid w:val="00AA0307"/>
    <w:rsid w:val="00AF19F3"/>
    <w:rsid w:val="00BC1968"/>
    <w:rsid w:val="00BF6BC5"/>
    <w:rsid w:val="00C30235"/>
    <w:rsid w:val="00CB1478"/>
    <w:rsid w:val="00CB721C"/>
    <w:rsid w:val="00CC2000"/>
    <w:rsid w:val="00DB509B"/>
    <w:rsid w:val="00E2652D"/>
    <w:rsid w:val="00E56A7B"/>
    <w:rsid w:val="00EF0AC5"/>
    <w:rsid w:val="00F44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F3BF3"/>
    <w:pPr>
      <w:keepNext/>
      <w:keepLines/>
      <w:spacing w:before="240"/>
      <w:outlineLvl w:val="0"/>
    </w:pPr>
    <w:rPr>
      <w:rFonts w:eastAsiaTheme="majorEastAsia" w:cstheme="majorBidi"/>
      <w:sz w:val="4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BF3"/>
    <w:pPr>
      <w:keepNext/>
      <w:keepLines/>
      <w:spacing w:before="40"/>
      <w:outlineLvl w:val="1"/>
    </w:pPr>
    <w:rPr>
      <w:rFonts w:eastAsiaTheme="majorEastAsia" w:cstheme="majorBidi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BF3"/>
    <w:rPr>
      <w:rFonts w:ascii="Times New Roman" w:eastAsiaTheme="majorEastAsia" w:hAnsi="Times New Roman" w:cstheme="majorBidi"/>
      <w:sz w:val="4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F3BF3"/>
    <w:rPr>
      <w:rFonts w:ascii="Times New Roman" w:eastAsiaTheme="majorEastAsia" w:hAnsi="Times New Roman" w:cstheme="majorBidi"/>
      <w:sz w:val="32"/>
      <w:szCs w:val="26"/>
    </w:rPr>
  </w:style>
  <w:style w:type="paragraph" w:styleId="a3">
    <w:name w:val="List Paragraph"/>
    <w:basedOn w:val="a"/>
    <w:qFormat/>
    <w:rsid w:val="003927D0"/>
    <w:pPr>
      <w:ind w:left="720"/>
    </w:pPr>
  </w:style>
  <w:style w:type="paragraph" w:styleId="a4">
    <w:name w:val="Subtitle"/>
    <w:basedOn w:val="a"/>
    <w:next w:val="a"/>
    <w:link w:val="a5"/>
    <w:uiPriority w:val="11"/>
    <w:qFormat/>
    <w:rsid w:val="00A267AD"/>
    <w:pPr>
      <w:numPr>
        <w:ilvl w:val="1"/>
      </w:numPr>
      <w:ind w:left="-284" w:firstLine="709"/>
    </w:pPr>
    <w:rPr>
      <w:rFonts w:eastAsiaTheme="minorEastAsia"/>
      <w:color w:val="5A5A5A" w:themeColor="text1" w:themeTint="A5"/>
      <w:spacing w:val="15"/>
      <w:sz w:val="32"/>
    </w:rPr>
  </w:style>
  <w:style w:type="character" w:customStyle="1" w:styleId="a5">
    <w:name w:val="Подзаголовок Знак"/>
    <w:basedOn w:val="a0"/>
    <w:link w:val="a4"/>
    <w:uiPriority w:val="11"/>
    <w:rsid w:val="00A267AD"/>
    <w:rPr>
      <w:rFonts w:ascii="Times New Roman" w:eastAsiaTheme="minorEastAsia" w:hAnsi="Times New Roman"/>
      <w:color w:val="5A5A5A" w:themeColor="text1" w:themeTint="A5"/>
      <w:spacing w:val="15"/>
      <w:sz w:val="32"/>
    </w:rPr>
  </w:style>
  <w:style w:type="paragraph" w:styleId="21">
    <w:name w:val="Body Text 2"/>
    <w:basedOn w:val="a"/>
    <w:link w:val="22"/>
    <w:uiPriority w:val="99"/>
    <w:semiHidden/>
    <w:unhideWhenUsed/>
    <w:rsid w:val="00F447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447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A0307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591F2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6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28" Type="http://schemas.openxmlformats.org/officeDocument/2006/relationships/theme" Target="theme/theme1.xml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26" Type="http://schemas.openxmlformats.org/officeDocument/2006/relationships/hyperlink" Target="https://www.book.ru" TargetMode="Externa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6.bin"/><Relationship Id="rId124" Type="http://schemas.openxmlformats.org/officeDocument/2006/relationships/oleObject" Target="embeddings/oleObject60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11" Type="http://schemas.openxmlformats.org/officeDocument/2006/relationships/image" Target="media/image5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127" Type="http://schemas.openxmlformats.org/officeDocument/2006/relationships/fontTable" Target="fontTable.xml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hyperlink" Target="http://new.znanium.com/" TargetMode="Externa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2479</Words>
  <Characters>14132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Рудоманов</dc:creator>
  <cp:keywords/>
  <dc:description/>
  <cp:lastModifiedBy>User</cp:lastModifiedBy>
  <cp:revision>22</cp:revision>
  <dcterms:created xsi:type="dcterms:W3CDTF">2019-01-14T10:36:00Z</dcterms:created>
  <dcterms:modified xsi:type="dcterms:W3CDTF">2025-09-28T09:27:00Z</dcterms:modified>
</cp:coreProperties>
</file>