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3482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622D3483" w14:textId="59D9B59A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C07949">
        <w:rPr>
          <w:rFonts w:ascii="Times New Roman" w:eastAsia="Calibri" w:hAnsi="Times New Roman" w:cs="Times New Roman"/>
          <w:lang w:eastAsia="en-US"/>
        </w:rPr>
        <w:t>кафедрой Юриспруденции</w:t>
      </w:r>
    </w:p>
    <w:p w14:paraId="622D3484" w14:textId="20FA6F55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Ж.В. Мозговая</w:t>
      </w:r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622D3485" w14:textId="39FA6DBA"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</w:t>
      </w:r>
      <w:r w:rsidR="00C07949">
        <w:rPr>
          <w:rFonts w:ascii="Times New Roman" w:eastAsia="Calibri" w:hAnsi="Times New Roman" w:cs="Times New Roman"/>
          <w:lang w:eastAsia="en-US"/>
        </w:rPr>
        <w:t>_» _</w:t>
      </w:r>
      <w:r>
        <w:rPr>
          <w:rFonts w:ascii="Times New Roman" w:eastAsia="Calibri" w:hAnsi="Times New Roman" w:cs="Times New Roman"/>
          <w:lang w:eastAsia="en-US"/>
        </w:rPr>
        <w:t>_______202</w:t>
      </w:r>
      <w:r w:rsidR="002A2F7E">
        <w:rPr>
          <w:rFonts w:ascii="Times New Roman" w:eastAsia="Calibri" w:hAnsi="Times New Roman" w:cs="Times New Roman"/>
          <w:lang w:eastAsia="en-US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14:paraId="622D3486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622D3487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622D3488" w14:textId="3D79D22D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>Вопросы к зачету</w:t>
      </w:r>
    </w:p>
    <w:p w14:paraId="622D3489" w14:textId="1CC4C942" w:rsidR="00B97D14" w:rsidRDefault="007A24DF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0B6108">
        <w:rPr>
          <w:rFonts w:ascii="Times New Roman" w:hAnsi="Times New Roman" w:cs="Times New Roman"/>
          <w:i/>
          <w:sz w:val="28"/>
          <w:szCs w:val="28"/>
        </w:rPr>
        <w:t>Методика расследования отдельных видов преступлений</w:t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14:paraId="622D348A" w14:textId="32A868C7" w:rsidR="00C67AF0" w:rsidRDefault="00C67AF0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CD79CE" w:rsidRPr="00CD79CE">
        <w:rPr>
          <w:rFonts w:ascii="Times New Roman" w:hAnsi="Times New Roman" w:cs="Times New Roman"/>
          <w:i/>
          <w:sz w:val="28"/>
          <w:szCs w:val="28"/>
        </w:rPr>
        <w:t>40.02.02 Правоохранительная деятельность</w:t>
      </w:r>
    </w:p>
    <w:p w14:paraId="01C870C4" w14:textId="638721B5" w:rsidR="00C07949" w:rsidRPr="000558B8" w:rsidRDefault="00C07949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Семестр 5, 7</w:t>
      </w:r>
    </w:p>
    <w:p w14:paraId="348C2D71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1.</w:t>
      </w:r>
      <w:r w:rsidRPr="000B6108">
        <w:rPr>
          <w:rFonts w:ascii="Times New Roman" w:hAnsi="Times New Roman" w:cs="Times New Roman"/>
          <w:sz w:val="28"/>
          <w:szCs w:val="28"/>
        </w:rPr>
        <w:tab/>
        <w:t>Уголовно-правовая характеристика преступлений против жизни и здоровья, подследственных дознавателям органов внутренних дел.</w:t>
      </w:r>
    </w:p>
    <w:p w14:paraId="00B82ABC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2.</w:t>
      </w:r>
      <w:r w:rsidRPr="000B6108">
        <w:rPr>
          <w:rFonts w:ascii="Times New Roman" w:hAnsi="Times New Roman" w:cs="Times New Roman"/>
          <w:sz w:val="28"/>
          <w:szCs w:val="28"/>
        </w:rPr>
        <w:tab/>
        <w:t>Виды причинения вреда здоровью и особенности их установления при квалификации преступлений.</w:t>
      </w:r>
    </w:p>
    <w:p w14:paraId="344C2A3E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3.</w:t>
      </w:r>
      <w:r w:rsidRPr="000B6108">
        <w:rPr>
          <w:rFonts w:ascii="Times New Roman" w:hAnsi="Times New Roman" w:cs="Times New Roman"/>
          <w:sz w:val="28"/>
          <w:szCs w:val="28"/>
        </w:rPr>
        <w:tab/>
        <w:t>Криминалистическая характеристика преступлений против жизни и здоровья, подследственных дознавателям органов внутренних дел.</w:t>
      </w:r>
    </w:p>
    <w:p w14:paraId="68FD4BFD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4.</w:t>
      </w:r>
      <w:r w:rsidRPr="000B6108">
        <w:rPr>
          <w:rFonts w:ascii="Times New Roman" w:hAnsi="Times New Roman" w:cs="Times New Roman"/>
          <w:sz w:val="28"/>
          <w:szCs w:val="28"/>
        </w:rPr>
        <w:tab/>
        <w:t>Первоначальная проверка заявления (сообщения) о совершенном преступлении против жизни и здоровья. Решения, принимаемые по результатам его рассмотрения.</w:t>
      </w:r>
    </w:p>
    <w:p w14:paraId="5859087B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5.</w:t>
      </w:r>
      <w:r w:rsidRPr="000B6108">
        <w:rPr>
          <w:rFonts w:ascii="Times New Roman" w:hAnsi="Times New Roman" w:cs="Times New Roman"/>
          <w:sz w:val="28"/>
          <w:szCs w:val="28"/>
        </w:rPr>
        <w:tab/>
        <w:t>Типичные следственные ситуации на первоначальном этапе расследования преступлений против жизни и здоровья и действия дознавателя.</w:t>
      </w:r>
    </w:p>
    <w:p w14:paraId="6AA7377D" w14:textId="0B8CB143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6.</w:t>
      </w:r>
      <w:r w:rsidR="00EC287A" w:rsidRPr="000B6108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Тактические особенности допроса дознавателем органов внутренних дел потерпевшего, свидетеля по уголовным делам о преступлениях против жизни и здоровья.</w:t>
      </w:r>
    </w:p>
    <w:p w14:paraId="2C08AA53" w14:textId="3D2CAE9D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7.</w:t>
      </w:r>
      <w:r w:rsidR="00EC287A" w:rsidRPr="000B6108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Специфика взаимодействия дознавателя с работниками медицинских, в том числе экспертных, учреждений при расследовании отдельных видов преступлений против личности.</w:t>
      </w:r>
    </w:p>
    <w:p w14:paraId="637B0BEA" w14:textId="2DB73938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8.</w:t>
      </w:r>
      <w:r w:rsidR="00EC287A" w:rsidRPr="000B6108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Назначение и производство судебных экспертиз при расследовании преступлений против жизни и здоровья, подследственных дознавателям органов внутренних дел.</w:t>
      </w:r>
    </w:p>
    <w:p w14:paraId="02850114" w14:textId="5774AA1F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9.</w:t>
      </w:r>
      <w:r w:rsidR="00EC287A" w:rsidRPr="000B6108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Деятельность дознавателя на последующем и заключительном этапах расследования преступления против жизни и здоровья.</w:t>
      </w:r>
    </w:p>
    <w:p w14:paraId="4387136A" w14:textId="63A5A672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10.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Уголовно-правовая и криминалистическая характеристика умышленного причинения средней тяжести вреда здоровью (ст. 112 УК РФ).</w:t>
      </w:r>
    </w:p>
    <w:p w14:paraId="3000975D" w14:textId="26641C4F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Возбуждение уголовного дела об умышленном причинении средней тяжести вреда здоровью (ст. 112 УК РФ). Деятельность дознавателя на первоначальном этапе расследования.</w:t>
      </w:r>
    </w:p>
    <w:p w14:paraId="21BB8AB3" w14:textId="61233DCB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12.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Тактические особенности допроса подозреваемого в совершении умышленного причинения средней тяжести вреда здоровью (ст. 112 УК РФ).</w:t>
      </w:r>
    </w:p>
    <w:p w14:paraId="32C4CC8B" w14:textId="4DF1DECB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13.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Деятельность дознавателя на заключительном этапе расследования умышленного причинения средней тяжести вреда здоровью (ст. 112 УК РФ).</w:t>
      </w:r>
    </w:p>
    <w:p w14:paraId="42E7D054" w14:textId="4F99F8BC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14.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Изучение личности подозреваемого и потерпевшего при расследовании умышленного причинения средней тяжести вреда здоровью</w:t>
      </w:r>
    </w:p>
    <w:p w14:paraId="52300C91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(ст. 112 УК РФ).</w:t>
      </w:r>
    </w:p>
    <w:p w14:paraId="185EFFA7" w14:textId="3D5715C8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15.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расследования дознавателями органов внутренних дел преступлений против семьи и несовершеннолетних.</w:t>
      </w:r>
    </w:p>
    <w:p w14:paraId="0F826F81" w14:textId="63FDB555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16.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Установление обстоятельств, способствовавших совершению преступления против личности, принятие мер к их предотвращению.</w:t>
      </w:r>
    </w:p>
    <w:p w14:paraId="19FC666E" w14:textId="484F8212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17.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Виды и краткая уголовно-правовая характеристика преступлений против собственности, относящихся к подследственности дознавателей органов внутренних дел.</w:t>
      </w:r>
    </w:p>
    <w:p w14:paraId="02F25724" w14:textId="315A6CEC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18.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Первоначальная проверка заявления (сообщения) о совершенном преступлении против собственности.  Решения, принимаемые дознавателем по результатам его рассмотрения.</w:t>
      </w:r>
    </w:p>
    <w:p w14:paraId="2605B701" w14:textId="661D20AB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19.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возбуждения дознавателями органов внутренних дел уголовных дел о преступлениях, предусмотренных главой 21 УК РФ. Обстоятельства, подлежащие установлению.</w:t>
      </w:r>
    </w:p>
    <w:p w14:paraId="444A5A50" w14:textId="0DA84F22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20.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Использование дознавателем криминалистических учетов при расследовании преступлений, предусмотренных главой 21 УК РФ.</w:t>
      </w:r>
    </w:p>
    <w:p w14:paraId="73777B56" w14:textId="6D13F9BD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21.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Назначение и производство судебных экспертиз при расследовании преступлений против собственности.</w:t>
      </w:r>
    </w:p>
    <w:p w14:paraId="49C38EFF" w14:textId="54CC0F9D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22.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Уголовно-правовая и криминалистическая характеристика кражи (ст.158, 158.1 УК РФ).</w:t>
      </w:r>
    </w:p>
    <w:p w14:paraId="6E51B71B" w14:textId="250D1333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23.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возбуждения уголовного дела и обстоятельства, подлежащие доказыванию, при расследовании тайного хищения чужого имущества.</w:t>
      </w:r>
    </w:p>
    <w:p w14:paraId="4FEA8B48" w14:textId="1632EBB5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24.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Осмотр места происшествия и способы разоблачения инсценировок кражи.</w:t>
      </w:r>
    </w:p>
    <w:p w14:paraId="73EE2863" w14:textId="2D53DA7C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25.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Тактические особенности допроса потерпевшего, свидетеля по уголовному делу о краже.</w:t>
      </w:r>
    </w:p>
    <w:p w14:paraId="12905900" w14:textId="2009A6E1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Алгоритм действий дознавателя на последующем и заключительном этапах расследования кражи.</w:t>
      </w:r>
    </w:p>
    <w:p w14:paraId="46B3125E" w14:textId="34A7647E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27.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Криминалистическая характеристика грабежа.</w:t>
      </w:r>
    </w:p>
    <w:p w14:paraId="5ED470EB" w14:textId="783A7E90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28.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возбуждения уголовных дел о преступлениях, предусмотренных главой 18 УК РФ. Обстоятельства, подлежащие установлению по уголовным делам этой категории.</w:t>
      </w:r>
    </w:p>
    <w:p w14:paraId="16FCE03C" w14:textId="084B1118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29.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 xml:space="preserve">Назначение и производство судебных экспертиз в ходе расследования преступлений против половой неприкосновенности и половой свободы личности. </w:t>
      </w:r>
    </w:p>
    <w:p w14:paraId="7E3310BF" w14:textId="25D7D175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30.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Тактические особенности допроса потерпевшего в ходе расследования преступлений против половой неприкосновенности и половой свободы личности.</w:t>
      </w:r>
    </w:p>
    <w:p w14:paraId="08165D03" w14:textId="225F3CDE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31.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возбуждения уголовного дела о грабеже</w:t>
      </w:r>
      <w:r w:rsidR="00C2336C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и обстоятельства, подлежащие установлению при расследовании грабежа (ч. 1 ст. 161 УК РФ).</w:t>
      </w:r>
    </w:p>
    <w:p w14:paraId="5CFAE5AC" w14:textId="16E67D95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32.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Типичные следственные ситуации, выдвижение и проверка версий на первоначальном этапе расследования грабежа.</w:t>
      </w:r>
    </w:p>
    <w:p w14:paraId="2049F06C" w14:textId="42DA89B3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33.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Тактические особенности допроса потерпевшего, свидетеля по уголовному делу о грабеже.</w:t>
      </w:r>
    </w:p>
    <w:p w14:paraId="4F991927" w14:textId="78E17C22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34.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Деятельность дознавателя на последующем и заключительном этапах расследования грабежа.</w:t>
      </w:r>
    </w:p>
    <w:p w14:paraId="3F66D6AB" w14:textId="2B267E38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35.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возбуждения уголовного дела и обстоятельства, подлежащие доказыванию при расследовании вымогательства (ч. 1 ст. 163 УК РФ).</w:t>
      </w:r>
    </w:p>
    <w:p w14:paraId="67462E5E" w14:textId="72B039E2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36.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Назначение и производство судебных экспертиз при расследовании вымогательства (ч. 1 ст. 163 УК РФ).</w:t>
      </w:r>
    </w:p>
    <w:p w14:paraId="0A6DBA99" w14:textId="28CCDD26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37.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Тактические особенности допроса потерпевшего и подозреваемого по уголовному делу о вымогательстве.</w:t>
      </w:r>
    </w:p>
    <w:p w14:paraId="2E9C2905" w14:textId="25D49D5B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38.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Установление причин и условий, способствовавших совершению преступлений против собственности, принятие мер к их предотвращению.</w:t>
      </w:r>
    </w:p>
    <w:p w14:paraId="37DE6974" w14:textId="0C915830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39.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Понятие незаконного оборота оружия, боеприпасов, взрывчатых веществ и взрывных устройств. Подследственность по уголовным делам о преступлениях, предусмотренных ст. 222 – 226 УК РФ.</w:t>
      </w:r>
    </w:p>
    <w:p w14:paraId="6A80494D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40.</w:t>
      </w:r>
      <w:r w:rsidRPr="000B6108">
        <w:rPr>
          <w:rFonts w:ascii="Times New Roman" w:hAnsi="Times New Roman" w:cs="Times New Roman"/>
          <w:sz w:val="28"/>
          <w:szCs w:val="28"/>
        </w:rPr>
        <w:tab/>
        <w:t>Уголовно-правовая характеристика преступлений, предусмотренных ст. 222 – 224 УК РФ.</w:t>
      </w:r>
    </w:p>
    <w:p w14:paraId="5688F7B9" w14:textId="28EFA4C8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41.</w:t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Криминалистическая характеристика преступлений в сфере незаконного оборота оружия, боеприпасов, взрывчатых веществ и взрывных устройств. Специфика механизма следообразования.</w:t>
      </w:r>
    </w:p>
    <w:p w14:paraId="5F944B7F" w14:textId="203243C0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lastRenderedPageBreak/>
        <w:t>42.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Поводы и основания для возбуждения уголовных дел о преступлениях, связанных с незаконным оборотом оружия, боеприпасов, взрывчатых веществ и взрывных устройств, подследственных дознавателям органов внутренних дел. Перечень документов, необходимых для принятия решения о возбуждении уголовного дела данной категории.</w:t>
      </w:r>
    </w:p>
    <w:p w14:paraId="5721386D" w14:textId="6B75B2DC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43.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Отказ в возбуждении уголовного дела по факту незаконного оборота оружия, боеприпасов, взрывчатых веществ и взрывных устройств: основания и процессуальный порядок. Содержание постановления об отказе в возбуждении уголовного дела.</w:t>
      </w:r>
    </w:p>
    <w:p w14:paraId="307EA004" w14:textId="0AFD808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44.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Обстоятельства, подлежащие доказыванию при расследовании преступлений в сфере незаконного оборота оружия, боеприпасов, взрывчатых веществ и взрывных устройств.</w:t>
      </w:r>
    </w:p>
    <w:p w14:paraId="04CD7AF2" w14:textId="06885230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45.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Типичные следственные ситуации и комплекс следственных действий, оперативно-розыскных мероприятий и тактических операций первоначального этапа расследования преступлений, связанных с незаконным оборотом оружия, боеприпасов, взрывчатых веществ и взрывных устройств.</w:t>
      </w:r>
    </w:p>
    <w:p w14:paraId="59F23FF3" w14:textId="60D5A575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46.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Специфика проведения отдельных следственных действий по уголовным делам о незаконном обороте оружия, боеприпасов, взрывчатых веществ и взрывных устройств (осмотра места происшествия, осмотра предметов, обыска (выемки), допроса свидетелей).</w:t>
      </w:r>
    </w:p>
    <w:p w14:paraId="3D8C234C" w14:textId="3A686F12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47.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Виды и особенности подготовки, назначения и проведения экспертиз по уголовным делам о преступлениях в сфере незаконного оборота оружия, боеприпасов, взрывчатых веществ и взрывных устройств.</w:t>
      </w:r>
    </w:p>
    <w:p w14:paraId="4432E22A" w14:textId="5998CA75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48.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Вещественные доказательства по уголовным делам о преступлениях в сфере незаконного оборота оружия, боеприпасов, взрывчатых веществ и взрывных устройств: виды, условия хранения и обеспечение сохранности.</w:t>
      </w:r>
    </w:p>
    <w:p w14:paraId="6F1B5101" w14:textId="0FE1B04F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49.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допроса подозреваемого в совершении преступления, предусмотренного ч. 1 ст. 222 УК РФ.</w:t>
      </w:r>
    </w:p>
    <w:p w14:paraId="05FF74D9" w14:textId="7777777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50.</w:t>
      </w:r>
      <w:r w:rsidRPr="000B6108">
        <w:rPr>
          <w:rFonts w:ascii="Times New Roman" w:hAnsi="Times New Roman" w:cs="Times New Roman"/>
          <w:sz w:val="28"/>
          <w:szCs w:val="28"/>
        </w:rPr>
        <w:tab/>
        <w:t>Поводы для возбуждения уголовного дела по факту незаконного изготовления оружия. Планирование и организация расследования уголовного дела о преступлении, предусмотренном ч. 1 ст. 223 УК РФ.</w:t>
      </w:r>
    </w:p>
    <w:p w14:paraId="34326872" w14:textId="60C2F144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51.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возбуждения и расследования уголовного дела о небрежном хранении огнестрельного оружия (ст. 224 УК РФ).</w:t>
      </w:r>
    </w:p>
    <w:p w14:paraId="0CDDBF6C" w14:textId="7B54FDA2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Подследственность уголовных дел о преступлениях в сфере незаконного оборота наркотических средств, психотропных веществ и их аналогов. Краткая уголовно-правовая и криминалистическая характеристика преступлений, предусмотренных ст. 228 – 234.1 УК РФ.</w:t>
      </w:r>
    </w:p>
    <w:p w14:paraId="32055C31" w14:textId="0ACD82D6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lastRenderedPageBreak/>
        <w:t>53.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Процессуальное оформление материалов, полученных в ходе предварительной проверки информации о преступлении, связанном с незаконным оборотом наркотических средств, психотропных веществ и их аналогов. Порядок предоставления дознавателю результатов оперативно-розыскной деятельности.</w:t>
      </w:r>
    </w:p>
    <w:p w14:paraId="12AE81FF" w14:textId="05D9B128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54.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возбуждения дознавателями органов внутренних дел уголовных дел по признакам преступлений, предусмотренных ст. 228 – 234.1 УК РФ, и обстоятельства, подлежащие доказыванию.</w:t>
      </w:r>
    </w:p>
    <w:p w14:paraId="4BBDBDF9" w14:textId="3D1BB847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55.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Экспертизы по уголовным делам о незаконном обороте наркотических средств, психотропных веществ и их аналогов: виды, подготовка и назначение.</w:t>
      </w:r>
    </w:p>
    <w:p w14:paraId="492DC4FC" w14:textId="4E01EEF5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56.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Особенности организации и производства отдельных следственных действий при расследовании преступлений, связанных с незаконным оборотом наркотических средств, психотропных веществ и их аналогов (осмотра, обыска, освидетельствования, допроса свидетелей, предъявления для опознания).</w:t>
      </w:r>
    </w:p>
    <w:p w14:paraId="7BEAD4FB" w14:textId="4462B8E9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57.</w:t>
      </w:r>
      <w:r w:rsidRPr="000B6108">
        <w:rPr>
          <w:rFonts w:ascii="Times New Roman" w:hAnsi="Times New Roman" w:cs="Times New Roman"/>
          <w:sz w:val="28"/>
          <w:szCs w:val="28"/>
        </w:rPr>
        <w:tab/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Специфика задержания и допроса лица, подозреваемого в незаконном обороте наркотических средств, психотропных веществ и их аналогов.</w:t>
      </w:r>
    </w:p>
    <w:p w14:paraId="7AF98E6D" w14:textId="368095B6" w:rsidR="000B6108" w:rsidRPr="000B6108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58.</w:t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Прекращение уголовного дела (уголовного преследования) по факту незаконного оборота наркотических средств, психотропных веществ и их аналогов.</w:t>
      </w:r>
    </w:p>
    <w:p w14:paraId="622D3490" w14:textId="7DFC2AC6" w:rsidR="00B97D14" w:rsidRDefault="000B6108" w:rsidP="000B6108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108">
        <w:rPr>
          <w:rFonts w:ascii="Times New Roman" w:hAnsi="Times New Roman" w:cs="Times New Roman"/>
          <w:sz w:val="28"/>
          <w:szCs w:val="28"/>
        </w:rPr>
        <w:t>59.</w:t>
      </w:r>
      <w:r w:rsidR="00EC287A">
        <w:rPr>
          <w:rFonts w:ascii="Times New Roman" w:hAnsi="Times New Roman" w:cs="Times New Roman"/>
          <w:sz w:val="28"/>
          <w:szCs w:val="28"/>
        </w:rPr>
        <w:t xml:space="preserve"> </w:t>
      </w:r>
      <w:r w:rsidRPr="000B6108">
        <w:rPr>
          <w:rFonts w:ascii="Times New Roman" w:hAnsi="Times New Roman" w:cs="Times New Roman"/>
          <w:sz w:val="28"/>
          <w:szCs w:val="28"/>
        </w:rPr>
        <w:t>Вещественные доказательства по уголовным делам о преступлениях, связанных с незаконным оборотом наркотических средств: виды, условия хранения и обеспечение сохранности.</w:t>
      </w:r>
    </w:p>
    <w:p w14:paraId="622D3491" w14:textId="0DBC73E5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B6C993" w14:textId="03750844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CAD3F9" w14:textId="77777777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2D3492" w14:textId="157009D4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               </w:t>
      </w:r>
      <w:r w:rsidR="00CD79CE">
        <w:rPr>
          <w:rFonts w:ascii="Times New Roman" w:hAnsi="Times New Roman" w:cs="Times New Roman"/>
          <w:sz w:val="28"/>
          <w:szCs w:val="28"/>
        </w:rPr>
        <w:t>Гехт К.Р.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4"/>
    <w:rsid w:val="000558B8"/>
    <w:rsid w:val="000B6108"/>
    <w:rsid w:val="00215C46"/>
    <w:rsid w:val="00297DBC"/>
    <w:rsid w:val="002A2F7E"/>
    <w:rsid w:val="005C1026"/>
    <w:rsid w:val="00613F17"/>
    <w:rsid w:val="007718E2"/>
    <w:rsid w:val="007A24DF"/>
    <w:rsid w:val="0091537A"/>
    <w:rsid w:val="00B34ED8"/>
    <w:rsid w:val="00B97D14"/>
    <w:rsid w:val="00C07949"/>
    <w:rsid w:val="00C2336C"/>
    <w:rsid w:val="00C67AF0"/>
    <w:rsid w:val="00CD79CE"/>
    <w:rsid w:val="00E53DD1"/>
    <w:rsid w:val="00E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3482"/>
  <w15:docId w15:val="{F277A8BE-094D-426C-961F-6976777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E2F6-CDCE-4506-9D09-7CD3516E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 Гехт</cp:lastModifiedBy>
  <cp:revision>7</cp:revision>
  <cp:lastPrinted>2019-12-10T08:25:00Z</cp:lastPrinted>
  <dcterms:created xsi:type="dcterms:W3CDTF">2022-11-18T07:59:00Z</dcterms:created>
  <dcterms:modified xsi:type="dcterms:W3CDTF">2025-09-24T09:31:00Z</dcterms:modified>
</cp:coreProperties>
</file>