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D3482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14:paraId="622D3483" w14:textId="632FC003" w:rsidR="000558B8" w:rsidRPr="000558B8" w:rsidRDefault="00CD79CE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</w:t>
      </w:r>
      <w:r w:rsidR="002C4CC9">
        <w:rPr>
          <w:rFonts w:ascii="Times New Roman" w:eastAsia="Calibri" w:hAnsi="Times New Roman" w:cs="Times New Roman"/>
          <w:lang w:eastAsia="en-US"/>
        </w:rPr>
        <w:t>кафедрой Юриспруденции</w:t>
      </w:r>
    </w:p>
    <w:p w14:paraId="622D3484" w14:textId="20FA6F55" w:rsidR="000558B8" w:rsidRPr="000558B8" w:rsidRDefault="00CD79CE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Ж.В. Мозговая</w:t>
      </w:r>
      <w:r w:rsidR="000558B8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622D3485" w14:textId="2C55F39F" w:rsid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</w:t>
      </w:r>
      <w:r w:rsidR="00F506A7">
        <w:rPr>
          <w:rFonts w:ascii="Times New Roman" w:eastAsia="Calibri" w:hAnsi="Times New Roman" w:cs="Times New Roman"/>
          <w:lang w:eastAsia="en-US"/>
        </w:rPr>
        <w:t>_» _</w:t>
      </w:r>
      <w:r>
        <w:rPr>
          <w:rFonts w:ascii="Times New Roman" w:eastAsia="Calibri" w:hAnsi="Times New Roman" w:cs="Times New Roman"/>
          <w:lang w:eastAsia="en-US"/>
        </w:rPr>
        <w:t>_______202</w:t>
      </w:r>
      <w:r w:rsidR="00BB0805">
        <w:rPr>
          <w:rFonts w:ascii="Times New Roman" w:eastAsia="Calibri" w:hAnsi="Times New Roman" w:cs="Times New Roman"/>
          <w:lang w:eastAsia="en-US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0558B8">
        <w:rPr>
          <w:rFonts w:ascii="Times New Roman" w:eastAsia="Calibri" w:hAnsi="Times New Roman" w:cs="Times New Roman"/>
          <w:lang w:eastAsia="en-US"/>
        </w:rPr>
        <w:t>г.</w:t>
      </w:r>
    </w:p>
    <w:p w14:paraId="622D3486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622D3487" w14:textId="77777777" w:rsidR="005C1026" w:rsidRDefault="005C1026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622D3488" w14:textId="72480859" w:rsidR="00E53DD1" w:rsidRPr="000558B8" w:rsidRDefault="00B97D14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>Вопросы к зачету</w:t>
      </w:r>
    </w:p>
    <w:p w14:paraId="622D3489" w14:textId="1C0EEEAF" w:rsidR="00B97D14" w:rsidRDefault="007A24DF" w:rsidP="00F506A7">
      <w:pPr>
        <w:tabs>
          <w:tab w:val="left" w:pos="345"/>
          <w:tab w:val="center" w:pos="4677"/>
        </w:tabs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F506A7">
        <w:rPr>
          <w:rFonts w:ascii="Times New Roman" w:hAnsi="Times New Roman" w:cs="Times New Roman"/>
          <w:i/>
          <w:sz w:val="28"/>
          <w:szCs w:val="28"/>
        </w:rPr>
        <w:t>Назначение уголовного наказания</w:t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14:paraId="622D348A" w14:textId="7B13D261" w:rsidR="00C67AF0" w:rsidRDefault="00C67AF0" w:rsidP="00CD79C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CD79CE" w:rsidRPr="00CD79CE">
        <w:rPr>
          <w:rFonts w:ascii="Times New Roman" w:hAnsi="Times New Roman" w:cs="Times New Roman"/>
          <w:i/>
          <w:sz w:val="28"/>
          <w:szCs w:val="28"/>
        </w:rPr>
        <w:t>40.02.02 Правоохранительная деятельность</w:t>
      </w:r>
    </w:p>
    <w:p w14:paraId="427AD996" w14:textId="7F7ADD2B" w:rsidR="002C4CC9" w:rsidRPr="000558B8" w:rsidRDefault="002C4CC9" w:rsidP="00CD79C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Семестр 5,7</w:t>
      </w:r>
    </w:p>
    <w:p w14:paraId="0D90706B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1. Понятие, сущность и признаки наказания.</w:t>
      </w:r>
    </w:p>
    <w:p w14:paraId="79357243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2. Цели наказания по уголовному законодательству России.</w:t>
      </w:r>
    </w:p>
    <w:p w14:paraId="126D79CA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3. Эффективность уголовного наказания.</w:t>
      </w:r>
    </w:p>
    <w:p w14:paraId="0CE60132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4. Понятие системы уголовных наказаний.</w:t>
      </w:r>
    </w:p>
    <w:p w14:paraId="6EC8813A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5. Основания классификации уголовных наказаний.</w:t>
      </w:r>
    </w:p>
    <w:p w14:paraId="1D127267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6. Значение систематизации и классификации уголовных наказаний.</w:t>
      </w:r>
    </w:p>
    <w:p w14:paraId="67BB9549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7. «Лестница» уголовных наказаний.</w:t>
      </w:r>
    </w:p>
    <w:p w14:paraId="225AF062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8. Основные, дополнительные и смешанные виды наказаний.</w:t>
      </w:r>
    </w:p>
    <w:p w14:paraId="15C4916F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9. Наказания, связанные и не связанные с изоляцией от общества.</w:t>
      </w:r>
    </w:p>
    <w:p w14:paraId="310BFAC9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10. Наказания, связанные или не связанные с обязательной трудовой деятельностью.</w:t>
      </w:r>
    </w:p>
    <w:p w14:paraId="33A0B1FC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11. Отдельные виды уголовных наказаний.</w:t>
      </w:r>
    </w:p>
    <w:p w14:paraId="36D8D688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12. Понятие общих начала назначения наказания.</w:t>
      </w:r>
    </w:p>
    <w:p w14:paraId="37AAEBE9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13. Назначение судом наказания в пределах санкции статьи Особенной части УК РФ.</w:t>
      </w:r>
    </w:p>
    <w:p w14:paraId="33290E94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14. Назначение судом наказания с учетом положений Общей части УК РФ.</w:t>
      </w:r>
    </w:p>
    <w:p w14:paraId="492121CD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15. Назначение судом более строгого наказания из числа предусмотренных за совершенное преступление только в случае, если менее строгий вид наказания не сможет обеспечить достижение целей наказания.</w:t>
      </w:r>
    </w:p>
    <w:p w14:paraId="171A8DBE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16. Назначение судом более строгого наказания, чем предусмотрено законом, лишь по правилам назначения наказания по совокупности преступлений и по совокупности приговоров.</w:t>
      </w:r>
    </w:p>
    <w:p w14:paraId="70BC6473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17. Назначение судом менее строгого наказания, чем предусмотрено законом, лишь при наличии обстоятельств, предусмотренных ст.64 УК РФ.</w:t>
      </w:r>
    </w:p>
    <w:p w14:paraId="066672FC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lastRenderedPageBreak/>
        <w:t>18. Учет судом при назначении наказания характера и степени общественной опасности совершенного преступления.</w:t>
      </w:r>
    </w:p>
    <w:p w14:paraId="2355F3E8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19. Учет судом при назначении наказания личности виновного.</w:t>
      </w:r>
    </w:p>
    <w:p w14:paraId="337AD443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20. Учет судом при назначении наказания смягчающих и отягчающих обстоятельств.</w:t>
      </w:r>
    </w:p>
    <w:p w14:paraId="0A2DE509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21. Учет судом при назначении наказания влияния назначенного наказания на исправление осужденного и на условия жизни его семьи.</w:t>
      </w:r>
    </w:p>
    <w:p w14:paraId="1DB843D1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22. Понятие и уголовно-правовое значение смягчающих наказание обстоятельств.</w:t>
      </w:r>
    </w:p>
    <w:p w14:paraId="410E6F95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23. Обстоятельства, смягчающие наказание, относящиеся к субъекту преступления.</w:t>
      </w:r>
    </w:p>
    <w:p w14:paraId="61DB8BFB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24. Обстоятельства, смягчающие наказание, относящиеся к объекту, объективной и субъективной сторонам преступления.</w:t>
      </w:r>
    </w:p>
    <w:p w14:paraId="3E9608C1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25. Обстоятельства, смягчающие наказание, относящиеся к поведению виновного после совершения преступления.</w:t>
      </w:r>
    </w:p>
    <w:p w14:paraId="1CDAB586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26. Право суда учитывать смягчающие обстоятельства, не указанные в законе.</w:t>
      </w:r>
    </w:p>
    <w:p w14:paraId="0D728E41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27. Понятие и уголовно-правовое значение отягчающих наказание обстоятельств.</w:t>
      </w:r>
    </w:p>
    <w:p w14:paraId="7EC80C68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28. Обстоятельства, отягчающие наказание, относящиеся к субъекту преступления.</w:t>
      </w:r>
    </w:p>
    <w:p w14:paraId="5B90E5D8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29. Обстоятельства, отягчающие наказание, относящиеся к объективной стороне преступления.</w:t>
      </w:r>
    </w:p>
    <w:p w14:paraId="60CE773E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30. Обстоятельства, отягчающие наказание, относящиеся к объекту преступления.</w:t>
      </w:r>
    </w:p>
    <w:p w14:paraId="6BC17550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31. Обстоятельства, отягчающие наказание, относящиеся к субъективной стороне преступления.</w:t>
      </w:r>
    </w:p>
    <w:p w14:paraId="77BE7E90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32. Назначение наказания при наличии положительного посткриминального поведения лица, совершившего преступление.</w:t>
      </w:r>
    </w:p>
    <w:p w14:paraId="620A47EE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33. Назначение наказания при наличии досудебного соглашения о сотрудничестве.</w:t>
      </w:r>
    </w:p>
    <w:p w14:paraId="3F766BC6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34. Назначение наказания при особом порядке судебного судопроизводства.</w:t>
      </w:r>
    </w:p>
    <w:p w14:paraId="3D115D80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35. Назначение более мягкого наказания, чем предусмотрено законом за данное преступление.</w:t>
      </w:r>
    </w:p>
    <w:p w14:paraId="5E3CD7C8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36. Назначение наказания при вердикте присяжных заседателей о снисхождении.</w:t>
      </w:r>
    </w:p>
    <w:p w14:paraId="5F2EFD27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37. Назначение наказания за неоконченное преступление.</w:t>
      </w:r>
    </w:p>
    <w:p w14:paraId="28B2B7C8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38. Назначение наказания при рецидиве преступлений.</w:t>
      </w:r>
    </w:p>
    <w:p w14:paraId="6B413BBC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lastRenderedPageBreak/>
        <w:t>39. Назначение наказания при совокупности преступлений.</w:t>
      </w:r>
    </w:p>
    <w:p w14:paraId="409D9176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40. Назначение наказания при совокупности приговоров.</w:t>
      </w:r>
    </w:p>
    <w:p w14:paraId="77E22093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41. Порядок определения сроков наказаний при сложении наказаний.</w:t>
      </w:r>
    </w:p>
    <w:p w14:paraId="390896E5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42. Назначение наказания за преступление, совершенное в соучастии.</w:t>
      </w:r>
    </w:p>
    <w:p w14:paraId="1991B3D3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43. Исчисление сроков наказаний и зачет наказания.</w:t>
      </w:r>
    </w:p>
    <w:p w14:paraId="05AC56F6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44. Понятие и сущность условного осуждения.</w:t>
      </w:r>
    </w:p>
    <w:p w14:paraId="3F90BC69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45. Основания продления испытательного срока и отмены условного осуждения.</w:t>
      </w:r>
    </w:p>
    <w:p w14:paraId="2E98E5F5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46. Отличие наказания от других мер государственного принуждения и общественного воздействия.</w:t>
      </w:r>
    </w:p>
    <w:p w14:paraId="3ABAAB5D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47. Цели наказания в уголовном законодательстве и теории уголовного права.</w:t>
      </w:r>
    </w:p>
    <w:p w14:paraId="264CF3F1" w14:textId="77777777" w:rsidR="00CD79CE" w:rsidRPr="00CD79CE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48. Кара как цель наказания.</w:t>
      </w:r>
    </w:p>
    <w:p w14:paraId="622D3490" w14:textId="71372044" w:rsidR="00B97D14" w:rsidRDefault="00CD79CE" w:rsidP="00CD79CE">
      <w:pPr>
        <w:spacing w:after="0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CD79CE">
        <w:rPr>
          <w:rFonts w:ascii="Times New Roman" w:hAnsi="Times New Roman" w:cs="Times New Roman"/>
          <w:sz w:val="28"/>
          <w:szCs w:val="28"/>
        </w:rPr>
        <w:t>49. Практическое значение целей наказания.</w:t>
      </w:r>
    </w:p>
    <w:p w14:paraId="622D3491" w14:textId="0DBC73E5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1B6C993" w14:textId="03750844" w:rsidR="00CD79CE" w:rsidRDefault="00CD79CE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BCAD3F9" w14:textId="77777777" w:rsidR="00CD79CE" w:rsidRDefault="00CD79CE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22D3492" w14:textId="157009D4" w:rsidR="00C67AF0" w:rsidRPr="007A24DF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                 </w:t>
      </w:r>
      <w:r w:rsidR="00CD79CE">
        <w:rPr>
          <w:rFonts w:ascii="Times New Roman" w:hAnsi="Times New Roman" w:cs="Times New Roman"/>
          <w:sz w:val="28"/>
          <w:szCs w:val="28"/>
        </w:rPr>
        <w:t>Гехт К.Р.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14"/>
    <w:rsid w:val="000558B8"/>
    <w:rsid w:val="00215C46"/>
    <w:rsid w:val="002C4CC9"/>
    <w:rsid w:val="0048379F"/>
    <w:rsid w:val="005C1026"/>
    <w:rsid w:val="007718E2"/>
    <w:rsid w:val="007A24DF"/>
    <w:rsid w:val="0091537A"/>
    <w:rsid w:val="00B34ED8"/>
    <w:rsid w:val="00B97D14"/>
    <w:rsid w:val="00BB0805"/>
    <w:rsid w:val="00C67AF0"/>
    <w:rsid w:val="00C87476"/>
    <w:rsid w:val="00CD79CE"/>
    <w:rsid w:val="00E53DD1"/>
    <w:rsid w:val="00F5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3482"/>
  <w15:docId w15:val="{F277A8BE-094D-426C-961F-6976777C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Ксения Гехт</cp:lastModifiedBy>
  <cp:revision>7</cp:revision>
  <cp:lastPrinted>2019-12-10T08:25:00Z</cp:lastPrinted>
  <dcterms:created xsi:type="dcterms:W3CDTF">2022-11-18T07:50:00Z</dcterms:created>
  <dcterms:modified xsi:type="dcterms:W3CDTF">2025-09-24T09:32:00Z</dcterms:modified>
</cp:coreProperties>
</file>