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7648A3" w:rsidRDefault="004B5A7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7648A3" w:rsidRDefault="007648A3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648A3">
        <w:tc>
          <w:tcPr>
            <w:tcW w:w="4785" w:type="dxa"/>
            <w:shd w:val="clear" w:color="auto" w:fill="auto"/>
          </w:tcPr>
          <w:p w:rsidR="007648A3" w:rsidRDefault="007648A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>на заседании кафедры «Экономики и туризма»</w:t>
            </w:r>
          </w:p>
          <w:p w:rsidR="004B5A71" w:rsidRPr="004B5A71" w:rsidRDefault="004B5A71" w:rsidP="004B5A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71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3A3EFF">
              <w:rPr>
                <w:rFonts w:ascii="Times New Roman" w:hAnsi="Times New Roman"/>
                <w:sz w:val="28"/>
                <w:szCs w:val="28"/>
              </w:rPr>
              <w:t>8 от «20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A3EFF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A3EFF">
              <w:rPr>
                <w:rFonts w:ascii="Times New Roman" w:hAnsi="Times New Roman"/>
                <w:sz w:val="28"/>
                <w:szCs w:val="28"/>
              </w:rPr>
              <w:t>5</w:t>
            </w:r>
            <w:r w:rsidRPr="004B5A7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648A3" w:rsidRDefault="007648A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648A3" w:rsidRDefault="007648A3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</w:p>
          <w:p w:rsidR="007648A3" w:rsidRDefault="004B5A71" w:rsidP="004B5A71">
            <w:pPr>
              <w:keepNext/>
              <w:keepLines/>
              <w:spacing w:after="0"/>
              <w:ind w:left="60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Н.В.Кандаурова</w:t>
            </w:r>
            <w:proofErr w:type="spellEnd"/>
          </w:p>
        </w:tc>
      </w:tr>
    </w:tbl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4B5A71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 38.02.07 «Банковское дело»</w:t>
      </w:r>
    </w:p>
    <w:p w:rsidR="007648A3" w:rsidRDefault="004B5A71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7648A3" w:rsidRDefault="004B5A7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7648A3" w:rsidRDefault="007648A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3A3EFF">
        <w:rPr>
          <w:rFonts w:ascii="Times New Roman" w:hAnsi="Times New Roman"/>
          <w:sz w:val="28"/>
        </w:rPr>
        <w:t>5</w:t>
      </w:r>
      <w:bookmarkStart w:id="0" w:name="_GoBack"/>
      <w:bookmarkEnd w:id="0"/>
    </w:p>
    <w:p w:rsidR="007648A3" w:rsidRDefault="007648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7648A3" w:rsidRDefault="004B5A7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7648A3" w:rsidRDefault="004B5A71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7648A3" w:rsidRDefault="004B5A71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7648A3" w:rsidRDefault="004B5A7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129"/>
        <w:gridCol w:w="4379"/>
      </w:tblGrid>
      <w:tr w:rsidR="007648A3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Освоенные умения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Усвоенные знания</w:t>
            </w:r>
          </w:p>
        </w:tc>
      </w:tr>
      <w:tr w:rsidR="007648A3">
        <w:trPr>
          <w:trHeight w:val="22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11,</w:t>
            </w:r>
          </w:p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</w:t>
            </w:r>
          </w:p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13,</w:t>
            </w:r>
          </w:p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16,</w:t>
            </w:r>
          </w:p>
          <w:p w:rsidR="007648A3" w:rsidRDefault="004B5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деятельность, вы-</w:t>
            </w:r>
            <w:proofErr w:type="spellStart"/>
            <w:r>
              <w:rPr>
                <w:rFonts w:ascii="Times New Roman" w:hAnsi="Times New Roman"/>
                <w:sz w:val="24"/>
              </w:rPr>
              <w:t>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типовые методы и способы выполнения про-</w:t>
            </w:r>
            <w:proofErr w:type="spellStart"/>
            <w:r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задач, </w:t>
            </w:r>
            <w:proofErr w:type="spell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их эффективность и качество;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решения в стандартных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нестандар-тных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ситуациях и нести за них ответственность;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поиск и использование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необходимой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эффективного выполнения профессиональных задач, профессионального и личностного развития;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-коммуникационные технологии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профессио-нальной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</w:t>
            </w:r>
            <w:proofErr w:type="gramStart"/>
            <w:r>
              <w:rPr>
                <w:rFonts w:ascii="Times New Roman" w:hAnsi="Times New Roman"/>
                <w:sz w:val="24"/>
              </w:rPr>
              <w:t>об-</w:t>
            </w:r>
            <w:proofErr w:type="spellStart"/>
            <w:r>
              <w:rPr>
                <w:rFonts w:ascii="Times New Roman" w:hAnsi="Times New Roman"/>
                <w:sz w:val="24"/>
              </w:rPr>
              <w:t>щаться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коллегами,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руко-водством</w:t>
            </w:r>
            <w:proofErr w:type="spellEnd"/>
            <w:r>
              <w:rPr>
                <w:rFonts w:ascii="Times New Roman" w:hAnsi="Times New Roman"/>
                <w:sz w:val="24"/>
              </w:rPr>
              <w:t>, потребителями;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брать на себя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ответст-венность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работу членов команды (подчинённых), результат выполнения заданий;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опреде-лять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задачи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профессиона-льного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личностного развития, заниматься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са-мообразованием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>, осознанно планировать повышение квалификации.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системы знаний о финансовой сфере в жизни общества как пространстве, в котором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осуществ-ляется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экономическая деятельность индивидов, семей, отдельных пред-приятий и государства;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понимание сущности финансовых институтов, их роли в </w:t>
            </w:r>
            <w:proofErr w:type="gramStart"/>
            <w:r>
              <w:rPr>
                <w:rFonts w:ascii="Times New Roman" w:hAnsi="Times New Roman"/>
                <w:sz w:val="24"/>
              </w:rPr>
              <w:t>социально-эко-</w:t>
            </w:r>
            <w:proofErr w:type="spellStart"/>
            <w:r>
              <w:rPr>
                <w:rFonts w:ascii="Times New Roman" w:hAnsi="Times New Roman"/>
                <w:sz w:val="24"/>
              </w:rPr>
              <w:t>номическом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развитии общества; пони-мание значения этических норм и нрав-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ценностей в экономической и финансовой деятельности людей;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экономического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мы-</w:t>
            </w:r>
            <w:proofErr w:type="spellStart"/>
            <w:r>
              <w:rPr>
                <w:rFonts w:ascii="Times New Roman" w:hAnsi="Times New Roman"/>
                <w:sz w:val="24"/>
              </w:rPr>
              <w:t>шления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рациональ-ные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решения в условиях ограничен-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выработка умения находить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финансовую информацию из различных источников, включая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</w:rPr>
              <w:t>-нет, а также умения анализировать, преобразовывать и использовать полу-</w:t>
            </w:r>
            <w:proofErr w:type="spellStart"/>
            <w:r>
              <w:rPr>
                <w:rFonts w:ascii="Times New Roman" w:hAnsi="Times New Roman"/>
                <w:sz w:val="24"/>
              </w:rPr>
              <w:t>ченную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информацию для решения практических финансовых задач в реальной жизни;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развитие навыков проектной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деяте-льности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умение разрабатывать и </w:t>
            </w:r>
            <w:proofErr w:type="spellStart"/>
            <w:r>
              <w:rPr>
                <w:rFonts w:ascii="Times New Roman" w:hAnsi="Times New Roman"/>
                <w:sz w:val="24"/>
              </w:rPr>
              <w:t>реали-зовывать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 финансовой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направ-ленности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базовых знаний о сфере финансов и ценностных ориентиров;</w:t>
            </w:r>
            <w:proofErr w:type="gramEnd"/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полученных знаний для эффективного исполнения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-но-экономических ролей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налогоплате-льщика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инвестора, заёмщика, наёмного работника, работодателя;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способности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лич-ностному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самоопределению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самореа-лизации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экономической деятельности,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том числе в области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предпринима-тельства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знание особенностей </w:t>
            </w:r>
            <w:proofErr w:type="spellStart"/>
            <w:r>
              <w:rPr>
                <w:rFonts w:ascii="Times New Roman" w:hAnsi="Times New Roman"/>
                <w:sz w:val="24"/>
              </w:rPr>
              <w:t>совре-менного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рынка труда, владение этикой трудовых отношений;</w:t>
            </w:r>
          </w:p>
          <w:p w:rsidR="007648A3" w:rsidRDefault="004B5A71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использования различных способов сбережения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нако-пления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; понимание последствий, </w:t>
            </w:r>
            <w:proofErr w:type="spellStart"/>
            <w:r>
              <w:rPr>
                <w:rFonts w:ascii="Times New Roman" w:hAnsi="Times New Roman"/>
                <w:sz w:val="24"/>
              </w:rPr>
              <w:t>огра-ничений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рисков, существующих для каждого способа.</w:t>
            </w:r>
          </w:p>
        </w:tc>
      </w:tr>
    </w:tbl>
    <w:p w:rsidR="007648A3" w:rsidRDefault="007648A3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648A3" w:rsidRDefault="004B5A71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7648A3" w:rsidRDefault="004B5A7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7648A3" w:rsidRDefault="004B5A71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proofErr w:type="gramStart"/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>стная по вопросам</w:t>
      </w:r>
    </w:p>
    <w:p w:rsidR="007648A3" w:rsidRDefault="004B5A7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7648A3" w:rsidRDefault="004B5A71">
      <w:pPr>
        <w:spacing w:after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310. </w:t>
      </w:r>
      <w:proofErr w:type="gramStart"/>
      <w:r>
        <w:rPr>
          <w:rFonts w:ascii="Times New Roman" w:hAnsi="Times New Roman"/>
          <w:sz w:val="28"/>
        </w:rPr>
        <w:t>Кабинет статистики; финансов, денежного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</w:t>
      </w:r>
      <w:proofErr w:type="gramEnd"/>
      <w:r>
        <w:rPr>
          <w:rFonts w:ascii="Times New Roman" w:hAnsi="Times New Roman"/>
          <w:sz w:val="28"/>
        </w:rPr>
        <w:t xml:space="preserve"> Лаборатория: учебная бухгалтерия.</w:t>
      </w:r>
    </w:p>
    <w:p w:rsidR="007648A3" w:rsidRDefault="004B5A7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7648A3" w:rsidRDefault="004B5A7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зачете, </w:t>
      </w:r>
      <w:proofErr w:type="spellStart"/>
      <w:r>
        <w:rPr>
          <w:rFonts w:ascii="Times New Roman" w:hAnsi="Times New Roman"/>
          <w:sz w:val="28"/>
        </w:rPr>
        <w:t>оборудование</w:t>
      </w:r>
      <w:proofErr w:type="gramStart"/>
      <w:r>
        <w:rPr>
          <w:rFonts w:ascii="Times New Roman" w:hAnsi="Times New Roman"/>
          <w:sz w:val="28"/>
        </w:rPr>
        <w:t>:к</w:t>
      </w:r>
      <w:proofErr w:type="gramEnd"/>
      <w:r>
        <w:rPr>
          <w:rFonts w:ascii="Times New Roman" w:hAnsi="Times New Roman"/>
          <w:sz w:val="28"/>
        </w:rPr>
        <w:t>анцелярские</w:t>
      </w:r>
      <w:proofErr w:type="spellEnd"/>
      <w:r>
        <w:rPr>
          <w:rFonts w:ascii="Times New Roman" w:hAnsi="Times New Roman"/>
          <w:sz w:val="28"/>
        </w:rPr>
        <w:t xml:space="preserve"> принадлежности (</w:t>
      </w:r>
      <w:proofErr w:type="spellStart"/>
      <w:r>
        <w:rPr>
          <w:rFonts w:ascii="Times New Roman" w:hAnsi="Times New Roman"/>
          <w:sz w:val="28"/>
        </w:rPr>
        <w:t>ручка,карандаши</w:t>
      </w:r>
      <w:proofErr w:type="spellEnd"/>
      <w:r>
        <w:rPr>
          <w:rFonts w:ascii="Times New Roman" w:hAnsi="Times New Roman"/>
          <w:sz w:val="28"/>
        </w:rPr>
        <w:t>).</w:t>
      </w:r>
    </w:p>
    <w:p w:rsidR="007648A3" w:rsidRDefault="004B5A71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Разрешенных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источниковинформации</w:t>
      </w:r>
      <w:proofErr w:type="spellEnd"/>
      <w:r>
        <w:rPr>
          <w:rFonts w:ascii="Times New Roman" w:hAnsi="Times New Roman"/>
          <w:sz w:val="28"/>
        </w:rPr>
        <w:t xml:space="preserve"> по данной дисциплине не предусмотрено.</w:t>
      </w:r>
    </w:p>
    <w:p w:rsidR="007648A3" w:rsidRDefault="004B5A71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теоретических вопросов </w:t>
      </w:r>
    </w:p>
    <w:p w:rsidR="007648A3" w:rsidRDefault="004B5A71">
      <w:pPr>
        <w:keepNext/>
        <w:tabs>
          <w:tab w:val="left" w:pos="3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Предмет, цели, задачи основ финансовой грамотности.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деньги и как они возникли.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денег в экономике страны.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личный/семейный бюджет и почему его надо планировать.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Трудовая деятельность - основной источник доходов.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Пенсионное обеспечение.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Доходы от активов.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денежных потоков.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Банки. Банковский депозит.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Капитализация.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Инвестирование. Выбор стратегии.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надежности инвестиций.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Фондовый рынок. Особенности работы фондового рынка.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Бизнес и предпринимательство.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финансовый план.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первое знакомство с деньгами. Первый заработок.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научиться грамотному обращению с деньгами.</w:t>
      </w:r>
    </w:p>
    <w:p w:rsidR="007648A3" w:rsidRDefault="004B5A71">
      <w:pPr>
        <w:pStyle w:val="a3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чего и как меняют одни валюты на другие.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ли научиться управлять деньгами.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шаги в построении личного/семейного бюджета.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и реальные налоги. Оптимизация налогового бремени.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построению личного финансового плана.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финансовой защиты.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Коллективное инвестирование.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Хедж-фонды</w:t>
      </w:r>
      <w:proofErr w:type="gramEnd"/>
      <w:r>
        <w:rPr>
          <w:rFonts w:ascii="Times New Roman" w:hAnsi="Times New Roman"/>
          <w:sz w:val="28"/>
        </w:rPr>
        <w:t xml:space="preserve"> и общие фонды банковского управления.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увеличения пенсии.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Альтернативные виды инвестиций.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рисками и план финансовой защиты.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собственного дела.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проект личного финансового плана.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пирамиды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мошенничества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«Письма счастья» как вид мошенничества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Сущность фондовой биржи. Биржевой индекс.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ценных бумаг.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Паевые инвестиционные фонды.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инвестиционные счета.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страхования. 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рисков.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личного страхования.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Медицинское страхование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автогражданской ответственности.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Платежные карты и их виды. 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средства платежа.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 виды банковских вкладов.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Процентные ставки по вкладам, факторы, влияющие на их изменение.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и назначение кредитов для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условия кредитования населения.</w:t>
      </w:r>
    </w:p>
    <w:p w:rsidR="007648A3" w:rsidRDefault="004B5A71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банковские продукты и услуги</w:t>
      </w:r>
    </w:p>
    <w:p w:rsidR="007648A3" w:rsidRDefault="007648A3">
      <w:pPr>
        <w:pStyle w:val="a3"/>
        <w:tabs>
          <w:tab w:val="left" w:pos="567"/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648A3" w:rsidRDefault="004B5A7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7648A3" w:rsidRDefault="004B5A71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оценка «отлично»</w:t>
      </w:r>
      <w:r>
        <w:rPr>
          <w:rFonts w:ascii="Times New Roman" w:hAnsi="Times New Roman"/>
          <w:sz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</w:t>
      </w:r>
      <w:r>
        <w:rPr>
          <w:rFonts w:ascii="Times New Roman" w:hAnsi="Times New Roman"/>
          <w:sz w:val="28"/>
        </w:rPr>
        <w:lastRenderedPageBreak/>
        <w:t>владение основной и дополнительной литературой, другими информационными источниками,  рекомендованными учебной программой;</w:t>
      </w:r>
      <w:proofErr w:type="gramEnd"/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«хорошо»</w:t>
      </w:r>
      <w:r>
        <w:rPr>
          <w:rFonts w:ascii="Times New Roman" w:hAnsi="Times New Roman"/>
          <w:sz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7648A3" w:rsidRDefault="004B5A7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оценка 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  <w:proofErr w:type="gramEnd"/>
    </w:p>
    <w:sectPr w:rsidR="007648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3A6"/>
    <w:multiLevelType w:val="multilevel"/>
    <w:tmpl w:val="6A2C94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DA72C1A"/>
    <w:multiLevelType w:val="multilevel"/>
    <w:tmpl w:val="23E8C96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7530043E"/>
    <w:multiLevelType w:val="multilevel"/>
    <w:tmpl w:val="0036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8A3"/>
    <w:rsid w:val="003A3EFF"/>
    <w:rsid w:val="004B5A71"/>
    <w:rsid w:val="007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6">
    <w:name w:val="Обычный (веб) Знак"/>
    <w:basedOn w:val="1"/>
    <w:link w:val="a5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Link">
    <w:name w:val="Link"/>
    <w:link w:val="Link0"/>
    <w:rPr>
      <w:color w:val="0000FF"/>
      <w:u w:val="single"/>
    </w:rPr>
  </w:style>
  <w:style w:type="character" w:customStyle="1" w:styleId="Link0">
    <w:name w:val="Link"/>
    <w:link w:val="Link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Знак сноски1"/>
    <w:link w:val="a9"/>
    <w:rPr>
      <w:vertAlign w:val="superscript"/>
    </w:rPr>
  </w:style>
  <w:style w:type="character" w:styleId="a9">
    <w:name w:val="footnote reference"/>
    <w:link w:val="13"/>
    <w:rPr>
      <w:vertAlign w:val="superscript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3</cp:revision>
  <dcterms:created xsi:type="dcterms:W3CDTF">2024-07-04T19:31:00Z</dcterms:created>
  <dcterms:modified xsi:type="dcterms:W3CDTF">2025-05-30T15:51:00Z</dcterms:modified>
</cp:coreProperties>
</file>