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430A67" w:rsidP="004A5038">
      <w:pPr>
        <w:suppressAutoHyphens/>
        <w:spacing w:line="276" w:lineRule="auto"/>
        <w:jc w:val="center"/>
        <w:rPr>
          <w:sz w:val="28"/>
          <w:szCs w:val="28"/>
        </w:rPr>
      </w:pPr>
      <w:r>
        <w:rPr>
          <w:rFonts w:eastAsiaTheme="minorHAnsi"/>
          <w:bCs/>
          <w:sz w:val="28"/>
          <w:szCs w:val="28"/>
          <w:lang w:eastAsia="en-US"/>
        </w:rPr>
        <w:t>40.02.02 «Правоохранительная деятельность»</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430A67">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879"/>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0A67"/>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32CB1"/>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BAF88-802D-4B46-8E55-FE8A16119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25424</Words>
  <Characters>144918</Characters>
  <Application>Microsoft Office Word</Application>
  <DocSecurity>0</DocSecurity>
  <Lines>1207</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2025-09-01T09:44:00Z</dcterms:created>
  <dcterms:modified xsi:type="dcterms:W3CDTF">2025-09-01T09:44:00Z</dcterms:modified>
</cp:coreProperties>
</file>