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F1" w:rsidRDefault="00A842BD" w:rsidP="00A842BD">
      <w:pPr>
        <w:pStyle w:val="1"/>
        <w:jc w:val="both"/>
      </w:pPr>
      <w:r>
        <w:t>Практика 1. Правовые аспекты социальной работы на современном этапе развития общества. Социальное право и социальное законодательство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Какие основные права и свободы человека закреплены в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международно-правовых актах?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Какова роль ООН и ее органов в обеспечении прав человека?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Какие еще международные организации осуществляют защиту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прав человека?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С чем связана необходимость особого правового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регулирования международно-правовой защиты детей и женщин?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Что такое «право убежища»?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 xml:space="preserve">6. Какая помощь имеет статус </w:t>
      </w:r>
      <w:proofErr w:type="gramStart"/>
      <w:r w:rsidRPr="00A842BD">
        <w:rPr>
          <w:rFonts w:ascii="Times New Roman" w:hAnsi="Times New Roman" w:cs="Times New Roman"/>
          <w:sz w:val="28"/>
        </w:rPr>
        <w:t>гуманитарной</w:t>
      </w:r>
      <w:proofErr w:type="gramEnd"/>
      <w:r w:rsidRPr="00A842BD">
        <w:rPr>
          <w:rFonts w:ascii="Times New Roman" w:hAnsi="Times New Roman" w:cs="Times New Roman"/>
          <w:sz w:val="28"/>
        </w:rPr>
        <w:t>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7. Каковы функции консульских представительств?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8. Решите следующую задачу со ссылкой на статьи закона: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Гражданка К. выехала на отдых в Италию. Там на пляже у нее были из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сумочки похищены деньги, документы и билет на авиарейс «Рим-Москва»,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которым она собиралась вернуться домой. К кому может обратиться К. за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помощью в создавшейся ситуации?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842BD" w:rsidRDefault="00A842BD" w:rsidP="00A842BD">
      <w:pPr>
        <w:pStyle w:val="1"/>
        <w:jc w:val="both"/>
      </w:pPr>
      <w:r>
        <w:t>Практика 2. Законодательная, нормативно-правовая база социальной работы в России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Основные </w:t>
      </w:r>
      <w:r w:rsidRPr="00A842BD">
        <w:rPr>
          <w:rFonts w:ascii="Times New Roman" w:hAnsi="Times New Roman" w:cs="Times New Roman"/>
          <w:sz w:val="28"/>
        </w:rPr>
        <w:t>вопросы: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Определяющие правовые документы законодательной базы,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нормативно правовой базы в России в соответствии с субъектами их</w:t>
      </w:r>
      <w:r>
        <w:rPr>
          <w:rFonts w:ascii="Times New Roman" w:hAnsi="Times New Roman" w:cs="Times New Roman"/>
          <w:sz w:val="28"/>
        </w:rPr>
        <w:t xml:space="preserve"> издания.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Регламентирующие, рекомендательные документы мирового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сообщества (учредительные акты, декларации, пакты, конвенции,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рекомендации и резолюции</w:t>
      </w:r>
      <w:r>
        <w:rPr>
          <w:rFonts w:ascii="Times New Roman" w:hAnsi="Times New Roman" w:cs="Times New Roman"/>
          <w:sz w:val="28"/>
        </w:rPr>
        <w:t>).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Конституция РФ как основной закон государства,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регламентирующ</w:t>
      </w:r>
      <w:r>
        <w:rPr>
          <w:rFonts w:ascii="Times New Roman" w:hAnsi="Times New Roman" w:cs="Times New Roman"/>
          <w:sz w:val="28"/>
        </w:rPr>
        <w:t xml:space="preserve">ий </w:t>
      </w:r>
      <w:r w:rsidRPr="00A842BD">
        <w:rPr>
          <w:rFonts w:ascii="Times New Roman" w:hAnsi="Times New Roman" w:cs="Times New Roman"/>
          <w:sz w:val="28"/>
        </w:rPr>
        <w:t>основы общественного и государственного устройства,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конституционные права и свободы, обязанно</w:t>
      </w:r>
      <w:r>
        <w:rPr>
          <w:rFonts w:ascii="Times New Roman" w:hAnsi="Times New Roman" w:cs="Times New Roman"/>
          <w:sz w:val="28"/>
        </w:rPr>
        <w:t>сти граждан.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Федеральные законы, Указы Президента, постановления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распоряжения Правительства РФ, распоряжения министерств и ведомств 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 xml:space="preserve">их роль в правовом </w:t>
      </w:r>
      <w:r>
        <w:rPr>
          <w:rFonts w:ascii="Times New Roman" w:hAnsi="Times New Roman" w:cs="Times New Roman"/>
          <w:sz w:val="28"/>
        </w:rPr>
        <w:t>регулировании социальной работы.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Региональные, муниципальные, локальные акты и акты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социального партнерства как источники правового регулирования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социальной работы.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Перечислите социальные и экономические права и свободы,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закрепленные в Конституции Российской Федерации для ее граждан.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С какого момента гражданин приобретает закрепленные в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Конституции РФ социальные права?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Какими гарантиями обеспечены конституционные права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граждан в РФ?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Какие существуют ограничения в осуществлении гражданами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своих конституционных прав?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Решите следующую задачу со ссылкой на статьи гл.2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 xml:space="preserve">Конституции РФ: </w:t>
      </w:r>
    </w:p>
    <w:p w:rsidR="00A842BD" w:rsidRDefault="00A842BD" w:rsidP="00A842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Гражданин Л. в своей квартире, расположенной на 4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этаже жилого дома, развернул производство мебели на заказ. Соседям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мешал сильный шум, запах краски и лака. Они обратились к Л.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прекратить надомную работу. Л. отказался удовлетворить их просьбу,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сославшись на ст.34 Конституции, согласно которой каждый имеет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на свободное использование своих способностей и имущества для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предпринимательской деятельности.</w:t>
      </w:r>
    </w:p>
    <w:p w:rsidR="00A842BD" w:rsidRDefault="00A842BD" w:rsidP="00A842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842BD" w:rsidRDefault="00A842BD" w:rsidP="00E26FC4">
      <w:pPr>
        <w:pStyle w:val="1"/>
        <w:jc w:val="both"/>
      </w:pPr>
      <w:r>
        <w:t xml:space="preserve">Практика 3. </w:t>
      </w:r>
      <w:r w:rsidR="00E26FC4">
        <w:t>Основные тенденции развития социальной политики на современном этапе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Сущность и принципы социальной политики.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направления социальной политики. Главная цель социальной политики.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Понятие социальной политики.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Границы социальной политики. Структура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политики. Деятельность государства в сфере социальной политики 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федеральном уровне. Рамочные федеральные законы, социальные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минимумы и стандарты. Формирование социальной политики 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региональном уровне.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Социальная политика органов местного самоуправления.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Субъекты, объекты социальной политики.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Социальная политика и права человека. Нормы и стандарты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прав человека. Идея трех поколений прав человека. Разные концепции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развития прав человека. Право на жизнь. Свобода. Равенство 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FC4">
        <w:rPr>
          <w:rFonts w:ascii="Times New Roman" w:hAnsi="Times New Roman" w:cs="Times New Roman"/>
          <w:sz w:val="28"/>
        </w:rPr>
        <w:t>недискриминация</w:t>
      </w:r>
      <w:proofErr w:type="spellEnd"/>
      <w:r w:rsidRPr="00E26FC4">
        <w:rPr>
          <w:rFonts w:ascii="Times New Roman" w:hAnsi="Times New Roman" w:cs="Times New Roman"/>
          <w:sz w:val="28"/>
        </w:rPr>
        <w:t>. Справедливость. Солидарность. Социальная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ответственность. Обеспечения мира и отказ от насилия. Отношения между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человеком и природой.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Что такое «государственная социальная политика», кем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определяются основные направления государственной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2. Какими субъектами реализуется государственная социальная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политика?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Участвуют ли муниципальные органы в реализации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социальной политики?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Каким нормативным актом регулируются отношения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социальному обслуживанию населения в Российской Федерации?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целевые социальные программы, каков их правовой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статус?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Решите следующую задачу со ссылкой на статьи закона: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Управлением социальной защиты населения В-</w:t>
      </w:r>
      <w:proofErr w:type="spellStart"/>
      <w:r w:rsidRPr="00E26FC4">
        <w:rPr>
          <w:rFonts w:ascii="Times New Roman" w:hAnsi="Times New Roman" w:cs="Times New Roman"/>
          <w:sz w:val="28"/>
        </w:rPr>
        <w:t>ской</w:t>
      </w:r>
      <w:proofErr w:type="spellEnd"/>
      <w:r w:rsidRPr="00E26FC4">
        <w:rPr>
          <w:rFonts w:ascii="Times New Roman" w:hAnsi="Times New Roman" w:cs="Times New Roman"/>
          <w:sz w:val="28"/>
        </w:rPr>
        <w:t xml:space="preserve"> области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разработана областная целевая программа социальной поддержки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инвалидов. Начальник управления принял решение о проведении научно</w:t>
      </w:r>
      <w:r>
        <w:rPr>
          <w:rFonts w:ascii="Times New Roman" w:hAnsi="Times New Roman" w:cs="Times New Roman"/>
          <w:sz w:val="28"/>
        </w:rPr>
        <w:t>-</w:t>
      </w:r>
      <w:r w:rsidRPr="00E26FC4">
        <w:rPr>
          <w:rFonts w:ascii="Times New Roman" w:hAnsi="Times New Roman" w:cs="Times New Roman"/>
          <w:sz w:val="28"/>
        </w:rPr>
        <w:t>практической конференции, на которой предполагалось обсудить 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принять эту программу. Кроме того, он дал распоряжение бухгалтерии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обеспечить реализацию программы за счет средств, выделенных из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областного бюджета на финансирование другой целевой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«Дети-сироты». Укажите на совершенные ошибки.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Default="00E26FC4" w:rsidP="00E26FC4">
      <w:pPr>
        <w:pStyle w:val="1"/>
        <w:jc w:val="both"/>
      </w:pPr>
      <w:r>
        <w:t>Практика 4. Социальная защита населения и ее система социальных гарантий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Взаимосвязь социальной политики и социальной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населения. Социальная защита как социальный институт. Цель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защиты. Определение понятия «социальная защита». Предмет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защиты. Соотношение понятий: социальная политика, социальная защита,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социальное обеспечение.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Функции социальной защиты: социальная, защитная,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реабилитационная, экономическая, политическая, демографическая,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поддержка реального сохранения денежной единицы в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инфляции.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Принципы социальной защиты: всеобщность,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FC4">
        <w:rPr>
          <w:rFonts w:ascii="Times New Roman" w:hAnsi="Times New Roman" w:cs="Times New Roman"/>
          <w:sz w:val="28"/>
        </w:rPr>
        <w:t>многосубъектность</w:t>
      </w:r>
      <w:proofErr w:type="spellEnd"/>
      <w:r w:rsidRPr="00E26FC4">
        <w:rPr>
          <w:rFonts w:ascii="Times New Roman" w:hAnsi="Times New Roman" w:cs="Times New Roman"/>
          <w:sz w:val="28"/>
        </w:rPr>
        <w:t>, приоритетность государственных начал, единство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социальной защиты и самозащиты, экономическая самостоятельность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социальных органов.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E26FC4">
        <w:rPr>
          <w:rFonts w:ascii="Times New Roman" w:hAnsi="Times New Roman" w:cs="Times New Roman"/>
          <w:sz w:val="28"/>
        </w:rPr>
        <w:t>Субъекты социальной защиты: человек (индивид),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государство, гражданин РФ, общественные объединения, работодатели.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w:r w:rsidRPr="00E26FC4">
        <w:rPr>
          <w:rFonts w:ascii="Times New Roman" w:hAnsi="Times New Roman" w:cs="Times New Roman"/>
          <w:sz w:val="28"/>
        </w:rPr>
        <w:t>Объекты социальной защиты: человек (индивид), отдельные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населения, социальные институты и учреждения.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Формы системы социальной защиты. Особое значение для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курса категории «социальное обслуживание».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Влияние социальной работы на развитие социальной политики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 социальной защиты.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 Конституция РФ определяет возможность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гражданами своих прав?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 построена система судебных органов в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Федерации?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С чем связано воссоздание института мировых судей?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дела рассматриваются судом присяжных?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Какие задачи решаются следственными органами?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Какова роль прокурора в уголовном 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Что такое «презумпция невиновности»?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С какого возраста возможно привлечение к уголовной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ответственности?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9. Что такое иск?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10. Что означает принцип состязательности в гражданском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11. В каком порядке осуществляется признание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ограниченно </w:t>
      </w:r>
      <w:proofErr w:type="gramStart"/>
      <w:r w:rsidRPr="00E26FC4">
        <w:rPr>
          <w:rFonts w:ascii="Times New Roman" w:hAnsi="Times New Roman" w:cs="Times New Roman"/>
          <w:sz w:val="28"/>
        </w:rPr>
        <w:t>дееспособным</w:t>
      </w:r>
      <w:proofErr w:type="gramEnd"/>
      <w:r w:rsidRPr="00E26FC4">
        <w:rPr>
          <w:rFonts w:ascii="Times New Roman" w:hAnsi="Times New Roman" w:cs="Times New Roman"/>
          <w:sz w:val="28"/>
        </w:rPr>
        <w:t>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Что означает принцип состязательности в гражданском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13. В каком порядке осуществляется признание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ограниченно </w:t>
      </w:r>
      <w:proofErr w:type="gramStart"/>
      <w:r w:rsidRPr="00E26FC4">
        <w:rPr>
          <w:rFonts w:ascii="Times New Roman" w:hAnsi="Times New Roman" w:cs="Times New Roman"/>
          <w:sz w:val="28"/>
        </w:rPr>
        <w:t>дееспособным</w:t>
      </w:r>
      <w:proofErr w:type="gramEnd"/>
      <w:r w:rsidRPr="00E26FC4">
        <w:rPr>
          <w:rFonts w:ascii="Times New Roman" w:hAnsi="Times New Roman" w:cs="Times New Roman"/>
          <w:sz w:val="28"/>
        </w:rPr>
        <w:t>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14. Решите задачу со ссылкой на статьи закона: 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В Центр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социальной помощи </w:t>
      </w:r>
      <w:proofErr w:type="gramStart"/>
      <w:r w:rsidRPr="00E26FC4">
        <w:rPr>
          <w:rFonts w:ascii="Times New Roman" w:hAnsi="Times New Roman" w:cs="Times New Roman"/>
          <w:sz w:val="28"/>
        </w:rPr>
        <w:t>обратился инвалид Великой Отечественной войны У.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Он рассказал</w:t>
      </w:r>
      <w:proofErr w:type="gramEnd"/>
      <w:r w:rsidRPr="00E26FC4">
        <w:rPr>
          <w:rFonts w:ascii="Times New Roman" w:hAnsi="Times New Roman" w:cs="Times New Roman"/>
          <w:sz w:val="28"/>
        </w:rPr>
        <w:t>, что пользуется 15 лет телефоном, но вот уже 2 месяца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телефон не работает. В АТС ему ответили, что линия на ремонте. Но из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разговоров с соседями он узнал, что номером его телефона пользуются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жильцы, недавно купившие квартиру в их доме. На возмущенный звонок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АТС ему ответили, что его телефон отключен за неуплату и номер передан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другим пользователям.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Default="00E26FC4" w:rsidP="00E26FC4">
      <w:pPr>
        <w:pStyle w:val="1"/>
        <w:jc w:val="both"/>
      </w:pPr>
      <w:r>
        <w:t>Практика 5. Правоотношения по социальному обеспечению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Виды материальных отношений по системе социального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обеспечения населения.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Виды общественных отношений процедурного и процессуального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характера, регулируемые </w:t>
      </w:r>
      <w:proofErr w:type="gramStart"/>
      <w:r w:rsidRPr="00E26FC4">
        <w:rPr>
          <w:rFonts w:ascii="Times New Roman" w:hAnsi="Times New Roman" w:cs="Times New Roman"/>
          <w:sz w:val="28"/>
        </w:rPr>
        <w:t>правом социального обеспечения</w:t>
      </w:r>
      <w:proofErr w:type="gramEnd"/>
      <w:r w:rsidRPr="00E26FC4">
        <w:rPr>
          <w:rFonts w:ascii="Times New Roman" w:hAnsi="Times New Roman" w:cs="Times New Roman"/>
          <w:sz w:val="28"/>
        </w:rPr>
        <w:t>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Понятие трудового стажа и его классификация.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Периоды, засчитываемые в страховой стаж.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Стаж на соответствующих видах работ.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Непрерывный трудовой стаж.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Исчисление трудового стажа.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Доказательства трудового стажа.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Какие функции выполняют органы Федеральной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службы занятости?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Каковы условия и порядок признания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безработным?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Какие документы представляются при поступлении на работу?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основания для перевода на другую работу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26FC4">
        <w:rPr>
          <w:rFonts w:ascii="Times New Roman" w:hAnsi="Times New Roman" w:cs="Times New Roman"/>
          <w:sz w:val="28"/>
        </w:rPr>
        <w:t>предусмотрены</w:t>
      </w:r>
      <w:proofErr w:type="gramEnd"/>
      <w:r w:rsidRPr="00E26FC4">
        <w:rPr>
          <w:rFonts w:ascii="Times New Roman" w:hAnsi="Times New Roman" w:cs="Times New Roman"/>
          <w:sz w:val="28"/>
        </w:rPr>
        <w:t xml:space="preserve"> трудовым законодательством?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«ненормированный рабочий день»?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Какие существуют системы оплаты труда?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E26FC4" w:rsidRDefault="00E26FC4" w:rsidP="00E26F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Гражданка В.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уволена с работы по п. 3 ст.81 ТК РФ с формулировкой «в связи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ухудшением здоровья, препятствующим продолжению работы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бухгалтера». Администрация мотивировала свое решение тем, что В.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трижды болела в течение года. Правомерно ли данное увольнение?</w:t>
      </w:r>
      <w:r>
        <w:rPr>
          <w:rFonts w:ascii="Times New Roman" w:hAnsi="Times New Roman" w:cs="Times New Roman"/>
          <w:sz w:val="28"/>
        </w:rPr>
        <w:t xml:space="preserve"> 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Что такое квотирование рабочих мест, как оно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осуществляется?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9. Решите задачу со ссылкой на статьи закона: </w:t>
      </w:r>
    </w:p>
    <w:p w:rsidR="00E26FC4" w:rsidRPr="00E26FC4" w:rsidRDefault="00E26FC4" w:rsidP="00E26F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16-летний 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обратился в отдел кадров ОАО «Север» с просьбой принять его учеником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слесаря. Инспектор отдела кадров ответил, что И. должен представить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направление районной комиссии по делам несовершеннолетних,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письменное согласие родителей. Правомерны ли эти требования?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10. Решите задачу со ссылкой на статьи закона: </w:t>
      </w:r>
    </w:p>
    <w:p w:rsidR="00E26FC4" w:rsidRPr="00E26FC4" w:rsidRDefault="00E26FC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С. </w:t>
      </w:r>
      <w:r w:rsidRPr="00E26FC4">
        <w:rPr>
          <w:rFonts w:ascii="Times New Roman" w:hAnsi="Times New Roman" w:cs="Times New Roman"/>
          <w:sz w:val="28"/>
        </w:rPr>
        <w:t>Р</w:t>
      </w:r>
      <w:r w:rsidRPr="00E26FC4">
        <w:rPr>
          <w:rFonts w:ascii="Times New Roman" w:hAnsi="Times New Roman" w:cs="Times New Roman"/>
          <w:sz w:val="28"/>
        </w:rPr>
        <w:t>аботала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кладовщиком в ЗАО «Старт». После рождения ребенка она взяла отпуск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уходу за ним. Выйдя на работу после отпуска, она узнала, что на ее 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 другой работник. Администрация предложила ей работу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экспедитора. С. отказалась, так как новая работа была связана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командировками. С. обратилась к руководству с заявлением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предоставлении ей прежней работы и установлении для нее неполного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рабочего времени – четырех дней в неделю. Правомерны ли эти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требования?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11. Какие условия может содержать коллективный трудовой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договор?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Между какими субъектами устанавливаются отношения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рамках социального партнерства?</w:t>
      </w:r>
    </w:p>
    <w:p w:rsidR="00F41514" w:rsidRDefault="00F4151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Default="00F41514" w:rsidP="00F41514">
      <w:pPr>
        <w:pStyle w:val="1"/>
        <w:jc w:val="both"/>
      </w:pPr>
      <w:r>
        <w:t>Практика 6. Трудовой стаж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Виды материальных отношений по системе социального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обеспечения населения.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2. Виды общественных отношений процедурного и процессуального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характера, регулируемые </w:t>
      </w:r>
      <w:proofErr w:type="gramStart"/>
      <w:r w:rsidRPr="00E26FC4">
        <w:rPr>
          <w:rFonts w:ascii="Times New Roman" w:hAnsi="Times New Roman" w:cs="Times New Roman"/>
          <w:sz w:val="28"/>
        </w:rPr>
        <w:t>правом социального обеспечения</w:t>
      </w:r>
      <w:proofErr w:type="gramEnd"/>
      <w:r w:rsidRPr="00E26FC4">
        <w:rPr>
          <w:rFonts w:ascii="Times New Roman" w:hAnsi="Times New Roman" w:cs="Times New Roman"/>
          <w:sz w:val="28"/>
        </w:rPr>
        <w:t>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Понятие трудового стажа и его классификация.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Периоды, засчитываемые в страховой стаж.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Стаж на соответствующих видах работ.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Непрерывный трудовой стаж.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Исчисление трудового стажа.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Доказательства трудового стажа.</w:t>
      </w:r>
    </w:p>
    <w:p w:rsidR="00FB68B1" w:rsidRDefault="00FB68B1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Какие функции выполняют органы Федеральной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службы занятости?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Каковы условия и порядок признания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безработным?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Какие документы представляются при поступлении на работу?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основания для перевода на другую работу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26FC4">
        <w:rPr>
          <w:rFonts w:ascii="Times New Roman" w:hAnsi="Times New Roman" w:cs="Times New Roman"/>
          <w:sz w:val="28"/>
        </w:rPr>
        <w:t>предусмотрены</w:t>
      </w:r>
      <w:proofErr w:type="gramEnd"/>
      <w:r w:rsidRPr="00E26FC4">
        <w:rPr>
          <w:rFonts w:ascii="Times New Roman" w:hAnsi="Times New Roman" w:cs="Times New Roman"/>
          <w:sz w:val="28"/>
        </w:rPr>
        <w:t xml:space="preserve"> трудовым законодательством?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«ненормированный рабочий день»?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Какие существуют системы оплаты труда?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F4151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Гражданка В.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уволена с работы по п. 3 ст.81 ТК РФ с формулировкой «в связи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ухудшением здоровья, препятствующим продолжению работы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бухгалтера». Администрация мотивировала свое решение тем, что В.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трижды болела в течение года. Правомерно ли данное увольнение?</w:t>
      </w:r>
      <w:r>
        <w:rPr>
          <w:rFonts w:ascii="Times New Roman" w:hAnsi="Times New Roman" w:cs="Times New Roman"/>
          <w:sz w:val="28"/>
        </w:rPr>
        <w:t xml:space="preserve"> 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Что такое квотирование рабочих мест, как оно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осуществляется?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9. Решите задачу со ссылкой на статьи закона: </w:t>
      </w:r>
    </w:p>
    <w:p w:rsidR="00F41514" w:rsidRPr="00E26FC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16-летний 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обратился в отдел кадров ОАО «Север» с просьбой принять его учеником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слесаря. Инспектор отдела кадров ответил, что И. должен представить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направление районной комиссии по делам несовершеннолетних,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письменное согласие родителей. Правомерны ли эти требования?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10. Решите задачу со ссылкой на статьи закона: </w:t>
      </w:r>
    </w:p>
    <w:p w:rsidR="00F41514" w:rsidRPr="00E26FC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С. Работала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кладовщиком в ЗАО «Старт». После рождения ребенка она взяла отпуск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уходу за ним. Выйдя на работу после отпуска, она узнала, что на ее 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 другой работник. Администрация предложила ей работу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экспедитора. С. отказалась, так как новая работа была связана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командировками. С. обратилась к руководству с заявлением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предоставлении ей прежней работы и установлении для нее неполного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рабочего времени – четырех дней в неделю. Правомерны ли эти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требования?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11. Какие условия может содержать коллективный трудовой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договор?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Между какими субъектами устанавливаются отношения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рамках социального партнерства?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Default="00F41514" w:rsidP="00F41514">
      <w:pPr>
        <w:pStyle w:val="1"/>
        <w:jc w:val="both"/>
      </w:pPr>
      <w:r>
        <w:t>Практика 7. Организация работы органов пенсионного обеспечения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41514">
        <w:rPr>
          <w:rFonts w:ascii="Times New Roman" w:hAnsi="Times New Roman" w:cs="Times New Roman"/>
          <w:sz w:val="28"/>
        </w:rPr>
        <w:t xml:space="preserve"> вопросы: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1. Общая характеристика органов пенсионного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Российской Федерации. Пенсионная система РФ. Пенсионный фонд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России и его органы. Характеристика структуры системы ПФР.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2. Организация работы Пенсионного фонда РФ. Задачи ПФР.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Управление ПФР. Взаимодействие ПФР с иными органами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защиты населения.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3. Организация работы органов Пенсионного фонда РФ в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субъектах РФ. Территориальное отделение ПФР и его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обязательства.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4. Организация работы органов Пенсионного фонда РФ в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районах (городах). Функции местных органов пенсионного обеспечения.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5. Организация пенсионного обеспечения граждан.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направления деятельности органов пенсионного обеспечения.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представления граждан к пенсии. Пенсионное дело и его оформление.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Расчет и назначение пенсии. Финансовые обеспечения пенсионных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выплат.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1. Назовите основные принципы социального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граждан в РФ.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2. Чем вызвана необходимость проведения пенсионной реформы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 России?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3. Какие бывают виды трудового стажа?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41514" w:rsidRP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Инженер М.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обратился в профсоюзный комитет с просьбой разъяснить, засчитывается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ли в трудовой стаж учеба в техникуме, а также в институте, в который М.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поступил сразу после окончания техникума. Дайте ответ на поставленный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вопрос.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F41514" w:rsidRP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За назначением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пенсии по случаю потери кормильца обратилась гражданка Иващенко. Ее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муж работал сцепщиком на железной дороге и погиб в результате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несчастного случая. Сама Иващенко является инвалидом 2 группы и не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работает. В семье есть двое детей: сын 14 и дочь19 лет, студентка вуза. С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ними проживает свекровь, получающая пенсию по старости. Кто из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перечисленных лиц имеет право на пенсию по случаю потери кормильца?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lastRenderedPageBreak/>
        <w:t xml:space="preserve">6. Решите задачу со ссылкой на статьи закона: </w:t>
      </w:r>
    </w:p>
    <w:p w:rsid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Тураева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обратилась за назначением пособия по беременности и родам, а также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пособия на ребенка, пояснив, что ее собственный ребенок родился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мертвым, но она усыновила ребенка в возрасте одного месяца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непосредственно из роддома. Следует ли назначить пособие?</w:t>
      </w:r>
    </w:p>
    <w:p w:rsidR="00FB68B1" w:rsidRDefault="00FB68B1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8. Основные проблемы и потребности лиц с ограниченными возможностями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Правовые, ведомственные документы, определяющие статус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инвалида. Декларация ООН «О правах человека», «Стандартные правила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обеспечения равных возможностей для инвалидов» (ООН). «Всемирная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программа действий в отношении инвалидов (ООН).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Инвалидность и связанные с ней понятия. Ограничение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жизнедеятельности. Признание лица инвалидом.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Основополагающие нормативно-правовые документы,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регламентирующие меры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Государственная служба реабилитации инвалидов.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Координация деятельности в сфере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Социальная защита инвалидов. Реабилитация инвалидов. Цели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социальной реабилитации. Основные направления реабилитации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инвалидов. Принципы социальной реабилитации инвалидов.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Социальное обслуживание инвалидов. Виды социальных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услуг. Принципы социального обслуживания. Основные задачи центров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социального обслуживания.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виды социального обслуживания граждан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предусмотрены законодательством?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Какими учреждениями осуществляется социальное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обслуживание инвалидов и престарелых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услуги предоставляются инвалидам и престарелым на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дому?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Пенсионерка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Яковлева 1937 года рождения проживала в однокомнатной квартире с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племянницей Карповой. Других родственников Яковлева не имела.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марте 2009 г. Карпова вышла замуж и уехала на постоянное жительство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Германию. Яковлева обратилась в Управление социальной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населения с просьбой о помощи, при этом указала, что в </w:t>
      </w:r>
      <w:r w:rsidRPr="00FB68B1">
        <w:rPr>
          <w:rFonts w:ascii="Times New Roman" w:hAnsi="Times New Roman" w:cs="Times New Roman"/>
          <w:sz w:val="28"/>
        </w:rPr>
        <w:lastRenderedPageBreak/>
        <w:t>силу преклонного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возраста она не может себя обслуживать, нуждается в медицинском уходе.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Какая помощь может быть предложена Яковлевой?</w:t>
      </w:r>
    </w:p>
    <w:p w:rsid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9. Основные проблемы и потребности инвалидов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Основные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Правовые, ведомственные документы, определяющие статус инвалида. Декларация ООН «О правах человека», «Стандартные правила обеспечения равных возможностей для инвалидов» (ООН). «Всемирная программа действий в отношении инвалидов (ООН).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Инвалидность и связанные с ней понятия. Ограничение жизнедеятельности. Признание лица инвалидом.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Основополагающие нормативно-правовые документы, регламентирующие меры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Государственная служба реабилитации инвалидов. Координация деятельности в сфере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Социальная защита инвалидов. Реабилитация инвалидов. Цели социальной реабилитации. Основные направления реабилитации инвалидов. Принципы социальной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Социальное обслуживание инвалидов. Виды социальных услуг. Принципы социального обслуживания. Основные задачи центров социального обслуживания.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виды социального обслуживания граждан предусмотрены законодательством?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Какими учреждениями осуществляется социальное обслуживание инвалидов и престарелых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услуги предоставляются инвалидам и престарелым на дому?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Пенсионерка Яковлева 1937 года рождения проживала в однокомнатной квартире с племянницей Карповой. Других родственников Яковлева не имела. В марте 2009 г. Карпова вышла замуж и уехала на постоянное жительство в Германию. Яковлева обратилась в Управление социальной защиты населения с просьбой о помощи, при этом указала, что в силу преклонного возраста она не может себя обслуживать, нуждается в медицинском уходе. Какая помощь может быть предложена Яковлевой?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lastRenderedPageBreak/>
        <w:t>Практика 10. Организация работы органов, осуществляющих медицинскую помощь гражданам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 основы осуществления медицинской помощи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гражданам.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Охрана здоровья. Виды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Программа государственных гарантий РФ по оказанию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бесплатной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4.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Территориальные программы по оказанию гражданам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бесплатной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Организация работы Федерального фонда обязательного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медицинского страхования.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7. Организация обязательного медицинского страхования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федеральных округах РФ.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8. Территориальные фонды обязательного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страхования. Основные задачи фондов. Основные функции и финансовые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средства ТФОМС.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9. Организация и осуществление обязательного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 в районах (городах).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10. Взаимосвязь ТФОМС с лечебно-профилактическими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учреждениями системы здравоохранения и страховыми медицинскими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организациями – СМО.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социально-экономические процессы обусловили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создание системы медицинского страхования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Назовите принципы медицинского страхования граждан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Российской Федерации.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Каков порядок создания фондов медицинского страхования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Что является правовой основой возникновения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правоотношения между гражданином и фондом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Каков порядок выдачи страховых медицинских полисов?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6. Решите задачу со ссылкой на статьи закона: </w:t>
      </w:r>
    </w:p>
    <w:p w:rsidR="00FB68B1" w:rsidRP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Гражданин П.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никогда не работал, промышлял грабежом, неоднократно </w:t>
      </w:r>
      <w:proofErr w:type="gramStart"/>
      <w:r w:rsidRPr="00FB68B1">
        <w:rPr>
          <w:rFonts w:ascii="Times New Roman" w:hAnsi="Times New Roman" w:cs="Times New Roman"/>
          <w:sz w:val="28"/>
        </w:rPr>
        <w:t>был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судим,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последний раз отбывал наказание в местах лишения свободы с 2003 по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2010 год. После отбытия наказания П. приехал в г.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Н. к своему знакомому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Щетинину. На следующий день П. почувствовал недомогание и обратился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 поликлинику. Но в регистратуре ему не дали талона на прием к врачу,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т.к. П. не имел страхового полиса. П. пожаловался главному врачу.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lastRenderedPageBreak/>
        <w:t>Однако тот сказал, что страховой полис П. не может быть выдан,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поскольку П. «никогда не работал на благо общества».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11. Социальные гарантии в реализации жилищных прав граждан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Основания возникновения права на жилое помещение.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Принятие на учет граждан, нуждающихся в улучшении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жилищных условий.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Очередность предоставления жилых помещений.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Порядок предоставления жилых помещений в домах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жилищного фонда социального использования.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Договор социального найма.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 какому виду жилищного фонда относятся жилые помещения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 общежитиях?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Что такое жилищный фонд социального использования?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основания дают право на получение жилья из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жилищного фонда социального использования?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P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FB68B1">
        <w:rPr>
          <w:rFonts w:ascii="Times New Roman" w:hAnsi="Times New Roman" w:cs="Times New Roman"/>
          <w:sz w:val="28"/>
        </w:rPr>
        <w:t>емья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Михайловых, в которой двое детей 13 и 8 лет, длительное время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проживала в общежитии. Михайлов работал шофером-экспедитором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ОАО «Иволга», а его жена – поваром в ресторане «Прибой». В октябре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2009 г. Михайлова родила двойню. Михайлов обратился к руководству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своего предприятия с просьбой об улучшении его жилищных условий.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Однако ему было отказано на том основании, что предприятие не имеет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своего жилищного фонда и не ведет жилищного строительства. Какие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права имеет семья Михайловых в отношении обеспечения жильем?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Какими правами пользуются наниматели жилья в фонде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социального использования?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6. В каких </w:t>
      </w:r>
      <w:proofErr w:type="gramStart"/>
      <w:r w:rsidRPr="00FB68B1">
        <w:rPr>
          <w:rFonts w:ascii="Times New Roman" w:hAnsi="Times New Roman" w:cs="Times New Roman"/>
          <w:sz w:val="28"/>
        </w:rPr>
        <w:t>случаях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и на </w:t>
      </w:r>
      <w:proofErr w:type="gramStart"/>
      <w:r w:rsidRPr="00FB68B1">
        <w:rPr>
          <w:rFonts w:ascii="Times New Roman" w:hAnsi="Times New Roman" w:cs="Times New Roman"/>
          <w:sz w:val="28"/>
        </w:rPr>
        <w:t>каких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условиях возможно выселение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 из социального жилья?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FB68B1" w:rsidRDefault="00FB68B1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В ночь с 12 на 13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мая произошло проседание фундамента дома №6 по ул.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Шелковой из-за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размыва почвы грунтовыми водами. По заключению комиссии, дом грозит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обвалом и необходимо переселение жильцов. Проживающая в доме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пенсионерка В. от переселения отказалась, ссылаясь на </w:t>
      </w:r>
      <w:r w:rsidRPr="00FB68B1">
        <w:rPr>
          <w:rFonts w:ascii="Times New Roman" w:hAnsi="Times New Roman" w:cs="Times New Roman"/>
          <w:sz w:val="28"/>
        </w:rPr>
        <w:lastRenderedPageBreak/>
        <w:t>то, что эта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квартира находится почти в центре города, а предложенная – на окраине.</w:t>
      </w:r>
      <w:r w:rsidR="00D829DB"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По мнению В., ее жилищные права </w:t>
      </w:r>
      <w:proofErr w:type="gramStart"/>
      <w:r w:rsidRPr="00FB68B1">
        <w:rPr>
          <w:rFonts w:ascii="Times New Roman" w:hAnsi="Times New Roman" w:cs="Times New Roman"/>
          <w:sz w:val="28"/>
        </w:rPr>
        <w:t>нарушены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и она требует судебного</w:t>
      </w:r>
      <w:r w:rsidR="00D829DB"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разбирательства.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12. Правовые основы социальной работы с осужденными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Основные права и обязанности осужденных.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Гарантии прав осужденных в Российской Федерации.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Воспитательная работа с осужденными.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Особенности работы с осужденными в воспитательных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колониях.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Помощь осужденным, освобождаемым от отбывания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наказания.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Имеют ли граждане, осужденные к лишению свободы,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 получение пенсий?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Могут ли представители средств массовой 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посещать учреждения, исполняющие наказания, и осуществлять там кино-,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фото- и видеосъемку?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Какие учреждения исполняют наказания в виде ограничения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свободы?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Какие обязанности возложены на 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исправительного центра?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К.,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находясь в исправительном учреждении, заболел туберкулезом. К.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обратился </w:t>
      </w:r>
      <w:proofErr w:type="gramStart"/>
      <w:r w:rsidRPr="00D829DB">
        <w:rPr>
          <w:rFonts w:ascii="Times New Roman" w:hAnsi="Times New Roman" w:cs="Times New Roman"/>
          <w:sz w:val="28"/>
        </w:rPr>
        <w:t>к администрации колонии с заявлением о предоставлении ему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права на получение дополнительных продуктовых посылок из дома</w:t>
      </w:r>
      <w:proofErr w:type="gramEnd"/>
      <w:r w:rsidRPr="00D829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Однако ему было в этом отказано на том основании, что он являлся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злостным нарушителем режима. Правомерны ли действия администрации?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воспитательные мероприятия в колонии быть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обязательными для осужденных?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У-в, 65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лет, освободился из исправительной колонии. Однако вместо того,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выдать </w:t>
      </w:r>
      <w:proofErr w:type="gramStart"/>
      <w:r w:rsidRPr="00D829DB">
        <w:rPr>
          <w:rFonts w:ascii="Times New Roman" w:hAnsi="Times New Roman" w:cs="Times New Roman"/>
          <w:sz w:val="28"/>
        </w:rPr>
        <w:t>У-</w:t>
      </w:r>
      <w:proofErr w:type="spellStart"/>
      <w:r w:rsidRPr="00D829DB">
        <w:rPr>
          <w:rFonts w:ascii="Times New Roman" w:hAnsi="Times New Roman" w:cs="Times New Roman"/>
          <w:sz w:val="28"/>
        </w:rPr>
        <w:t>ву</w:t>
      </w:r>
      <w:proofErr w:type="spellEnd"/>
      <w:proofErr w:type="gramEnd"/>
      <w:r w:rsidRPr="00D829DB">
        <w:rPr>
          <w:rFonts w:ascii="Times New Roman" w:hAnsi="Times New Roman" w:cs="Times New Roman"/>
          <w:sz w:val="28"/>
        </w:rPr>
        <w:t xml:space="preserve"> деньги и билет на проезд к месту жительства, 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колонии направила его в дом престарелых, мотивируя это тем, что У-в не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имеет родственников и жилья в родном городе. Правомерны ли действия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администрации?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13. Социальная работа с лицами, освобожденными от отбывания наказания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Основные права и обязанности осужденных.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Гарантии прав осужденных в Российской Федерации.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Воспитательная работа с осужденными.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Особенности работы с осужденными в воспитательных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колониях.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Помощь осужденным, освобождаемым от отбывания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наказания.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Имеют ли граждане, осужденные к лишению свободы,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 получение пенсий?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Могут ли представители средств массовой 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посещать учреждения, исполняющие наказания, и осуществлять там кино-,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фото- и видеосъемку?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Какие учреждения исполняют наказания в виде ограничения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свободы?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Какие обязанности возложены на 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исправительного центра?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К.,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находясь в исправительном учреждении, заболел туберкулезом. К.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обратился </w:t>
      </w:r>
      <w:proofErr w:type="gramStart"/>
      <w:r w:rsidRPr="00D829DB">
        <w:rPr>
          <w:rFonts w:ascii="Times New Roman" w:hAnsi="Times New Roman" w:cs="Times New Roman"/>
          <w:sz w:val="28"/>
        </w:rPr>
        <w:t>к администрации колонии с заявлением о предоставлении ему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права на получение дополнительных продуктовых посылок из дома</w:t>
      </w:r>
      <w:proofErr w:type="gramEnd"/>
      <w:r w:rsidRPr="00D829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Однако ему было в этом отказано на том основании, что он являлся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злостным нарушителем режима. Правомерны ли действия администрации?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воспитательные мероприятия в колонии быть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обязательными для осужденных?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У-в, 65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лет, освободился из исправительной колонии. Однако вместо того,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выдать </w:t>
      </w:r>
      <w:proofErr w:type="gramStart"/>
      <w:r w:rsidRPr="00D829DB">
        <w:rPr>
          <w:rFonts w:ascii="Times New Roman" w:hAnsi="Times New Roman" w:cs="Times New Roman"/>
          <w:sz w:val="28"/>
        </w:rPr>
        <w:t>У-</w:t>
      </w:r>
      <w:proofErr w:type="spellStart"/>
      <w:r w:rsidRPr="00D829DB">
        <w:rPr>
          <w:rFonts w:ascii="Times New Roman" w:hAnsi="Times New Roman" w:cs="Times New Roman"/>
          <w:sz w:val="28"/>
        </w:rPr>
        <w:t>ву</w:t>
      </w:r>
      <w:proofErr w:type="spellEnd"/>
      <w:proofErr w:type="gramEnd"/>
      <w:r w:rsidRPr="00D829DB">
        <w:rPr>
          <w:rFonts w:ascii="Times New Roman" w:hAnsi="Times New Roman" w:cs="Times New Roman"/>
          <w:sz w:val="28"/>
        </w:rPr>
        <w:t xml:space="preserve"> деньги и билет на проезд к месту жительства, 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колонии направила его в дом престарелых, мотивируя это тем, что У-в не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имеет родственников и жилья в родном городе. Правомерны ли действия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администрации?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14. Правовые основы социальной профилактики безнадзорности и правонарушений несовершеннолетних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Функции органов социальной защиты населения по профилактике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Функции комиссий по делам несовершеннолетних и защите их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Правовое положение несовершеннолетних, в отношении 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проводится индивидуальная профилактическая работа.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Основания проведения индивидуальной профилактической работы.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Какие органы и учреждения входят в систему профилактики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На каких принципах строится социальная профилактика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железнодорожном вокзале к дежурному обратились супруги Васильевы.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Они рассказали, что к ним обратилась молодая женщина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присмотреть за ее ребенком, спящим в коляске, пока она сходит купить сок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для малыша. Но прошло уже три часа, а она не возвращается. Что должен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сделать дежурный по вокзалу?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Могут ли несовершеннолетние сами обращаться в 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социальной защиты населения для получения помощи?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Какие меры может принимать комиссия по делам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несовершеннолетних и защите их прав при нарушении интересов детей их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родителями?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учреждения социальной защитой населения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проводить индивидуальную профилактическую работу с родителями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несовершеннолетних?</w:t>
      </w:r>
    </w:p>
    <w:p w:rsidR="000A5A89" w:rsidRDefault="000A5A89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A89" w:rsidRDefault="000A5A89" w:rsidP="000A5A89">
      <w:pPr>
        <w:pStyle w:val="1"/>
        <w:jc w:val="both"/>
      </w:pPr>
      <w:r>
        <w:t>Практика 15. Правовые аспекты социальной работы с детьми, оставшимися без попечения родителей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0A5A89">
        <w:rPr>
          <w:rFonts w:ascii="Times New Roman" w:hAnsi="Times New Roman" w:cs="Times New Roman"/>
          <w:sz w:val="28"/>
        </w:rPr>
        <w:t xml:space="preserve"> вопросы: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Права и обязанности родителей. Основания и порядок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лишения родительских прав.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Формы воспитания детей, оставшихся без попечения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lastRenderedPageBreak/>
        <w:t>3. Усыновление (удочерение). Приемная семья. Опека 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попечительство над детьми.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Гарантии прав детей-сирот и детей, оставшихся без попечения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Правовые гарантии жилищных прав детей-воспитанников</w:t>
      </w:r>
      <w:r w:rsidR="001B7B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5A89">
        <w:rPr>
          <w:rFonts w:ascii="Times New Roman" w:hAnsi="Times New Roman" w:cs="Times New Roman"/>
          <w:sz w:val="28"/>
        </w:rPr>
        <w:t>интернатных</w:t>
      </w:r>
      <w:proofErr w:type="spellEnd"/>
      <w:r w:rsidRPr="000A5A89">
        <w:rPr>
          <w:rFonts w:ascii="Times New Roman" w:hAnsi="Times New Roman" w:cs="Times New Roman"/>
          <w:sz w:val="28"/>
        </w:rPr>
        <w:t xml:space="preserve"> учреждений.</w:t>
      </w:r>
    </w:p>
    <w:p w:rsid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Гарантии права на получение образования.</w:t>
      </w:r>
    </w:p>
    <w:p w:rsidR="001B7B75" w:rsidRPr="000A5A89" w:rsidRDefault="001B7B75" w:rsidP="000A5A8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Как соотносится право ребенка знать своих родителей,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закрепленное ст.54 Семейного кодекса РФ, с тайной усыновления,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установленной ст.139 Семейного кодекса РФ?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В каком порядке может быть установлено или оспорено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отцовство?</w:t>
      </w:r>
    </w:p>
    <w:p w:rsidR="001B7B75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0A5A89" w:rsidRPr="000A5A89" w:rsidRDefault="000A5A89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Супруги Карповы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проживали в Перми. В 2012 г. Карпов получил приглашение на работу на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одно из предприятий г. Новосибирска и хотел взять с собой сына 16 лет,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мотивируя это решение тем, что юноша находится под влиянием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криминальной подростковой группы, употребляет наркотики. На новом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месте жительства отец надеялся изменить образ жизни сына. Карпова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возражала против такого решения.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Какие основания и порядок предусмотрены для лишения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родительских прав?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Какими органами осуществляется защита прав и интересов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детей, оставшихся без попечения родителей?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Каковы права и обязанности опекуна (попечителя)?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7. Чем отличается усыновление от передачи детей в приемную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семью?</w:t>
      </w:r>
    </w:p>
    <w:p w:rsidR="001B7B75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0A5A89" w:rsidRDefault="000A5A89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В. после смерти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 воспитывался в детском доме-интернате. По окончании школы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В. решил поступить в институт. Какими правами пользуется В. при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поступлении и в случае его зачисления на дневное отделение вуза?</w:t>
      </w:r>
    </w:p>
    <w:p w:rsidR="001B7B75" w:rsidRDefault="001B7B75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B7B75" w:rsidRDefault="00D2215D" w:rsidP="00D2215D">
      <w:pPr>
        <w:pStyle w:val="1"/>
        <w:jc w:val="both"/>
      </w:pPr>
      <w:r>
        <w:t>Практика 16. Правовые аспекты социальной работы с детьми, попавшими в трудную жизненную ситуацию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0A5A89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Права и обязанности родителей. Основания и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лишения родительских прав.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Формы воспитания детей, оставшихся без попечения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lastRenderedPageBreak/>
        <w:t>3. Усыновление (удочерение). Приемная семья. Опека 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попечительство над детьми.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Гарантии прав детей-сирот и детей, оставшихся без попечения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Правовые гарантии жилищных прав детей-воспитанников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5A89">
        <w:rPr>
          <w:rFonts w:ascii="Times New Roman" w:hAnsi="Times New Roman" w:cs="Times New Roman"/>
          <w:sz w:val="28"/>
        </w:rPr>
        <w:t>интернатных</w:t>
      </w:r>
      <w:proofErr w:type="spellEnd"/>
      <w:r w:rsidRPr="000A5A89">
        <w:rPr>
          <w:rFonts w:ascii="Times New Roman" w:hAnsi="Times New Roman" w:cs="Times New Roman"/>
          <w:sz w:val="28"/>
        </w:rPr>
        <w:t xml:space="preserve"> учреждений.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Гарантии права на получение образования.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Как соотносится право ребенка знать своих родителей,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закрепленное ст.54 Семейного кодекса РФ, с тайной усыновления,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установленной ст.139 Семейного кодекса РФ?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В каком порядке может быть установлено или оспорено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отцовство?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D2215D" w:rsidRPr="000A5A89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Супруги Карповы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проживали в Перми. В 2012 г. Карпов получил приглашение на работу на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одно из предприятий г. Новосибирска и хотел взять с собой сына 16 лет,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мотивируя это решение тем, что юноша находится под влиянием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криминальной подростковой группы, употребляет наркотики. На новом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месте жительства отец надеялся изменить образ жизни сына. Карпова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возражала против такого решения.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Какие основания и порядок предусмотрены для лишения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родительских прав?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Какими органами осуществляется защита прав и интересов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детей, оставшихся без попечения родителей?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Каковы права и обязанности опекуна (попечителя)?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7. Чем отличается усыновление от передачи детей в приемную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семью?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D2215D" w:rsidRPr="000A5A89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В. после смерти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 воспитывался в детском доме-интернате. По окончании школы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В. решил поступить в институт. Какими правами пользуется В. при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поступлении и в случае его зачисления на дневное отделение вуза?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 17. Правовое обеспечение социальной работы с инвалидами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Установление инвалидности. Изменение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инвалидности.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Социальные льготы для инвалидов. Социальная поддержка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семей, имеющих ребенка-инвалида.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Обучение и профессиональная подготовка инвалидов.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lastRenderedPageBreak/>
        <w:t>4. Условия и порядок заключения брака. Прекращение брачных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отношений и его правовые последствия. Признание брака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Брачный договор. Алиментные обязанности супругов.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Наследственные права супругов.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Какими </w:t>
      </w:r>
      <w:proofErr w:type="gramStart"/>
      <w:r w:rsidRPr="00D2215D">
        <w:rPr>
          <w:rFonts w:ascii="Times New Roman" w:hAnsi="Times New Roman" w:cs="Times New Roman"/>
          <w:sz w:val="28"/>
        </w:rPr>
        <w:t>органами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в </w:t>
      </w:r>
      <w:proofErr w:type="gramStart"/>
      <w:r w:rsidRPr="00D2215D">
        <w:rPr>
          <w:rFonts w:ascii="Times New Roman" w:hAnsi="Times New Roman" w:cs="Times New Roman"/>
          <w:sz w:val="28"/>
        </w:rPr>
        <w:t>каком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порядке решается вопрос 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признании гражданина инвалидом?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2.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Максимова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органы полиции с жалобой. Ее шестнадцатилетний сын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является инвалидом-колясочником. Вместе с друзьями он отправился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концерт популярной певицы, который проходил на стадионе. Однако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дежурившая у входа охрана грубо остановила молодых людей. Охранники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заявили, что не пропустят их к трибунам, потому что на стадионе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многолюдно, и они не в состоянии обеспечивать безопасность инвалида.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Обоснованы ли претензии Максимовой?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Для чего производится </w:t>
      </w:r>
      <w:proofErr w:type="gramStart"/>
      <w:r w:rsidRPr="00D2215D">
        <w:rPr>
          <w:rFonts w:ascii="Times New Roman" w:hAnsi="Times New Roman" w:cs="Times New Roman"/>
          <w:sz w:val="28"/>
        </w:rPr>
        <w:t>переосвидетельствование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какое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правовое значение имеет эта процедура?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Лена Т., 12 лет,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страдает эпилепсией и обучается на дому. После завершения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начального образования ее мать обратилась в школу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определить порядок проведения занятий на дому с ее дочерью учителями-предметниками. Однако директор школы отказался удовлетворить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просьбу, ссылаясь на нехватку учителей и их высокую загруженность. Как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разрешить возникший спор?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Какими льготами пользуется семья, в которой воспитывается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ребенок-инвалид?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 18. Правовое обеспечение социальной работы с семьями, имеющими ребенка-инвалида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Установление инвалидности. Изменение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инвалидности.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Социальные льготы для инвалидов. Социальная поддержка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семей, имеющих ребенка-инвалида.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Обучение и профессиональная подготовка инвалидов.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Условия и порядок заключения брака. Прекращение брачных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отношений и его правовые последствия. Признание брака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lastRenderedPageBreak/>
        <w:t>5. Брачный договор. Алиментные обязанности супругов.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Наследственные права супругов.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Какими </w:t>
      </w:r>
      <w:proofErr w:type="gramStart"/>
      <w:r w:rsidRPr="00D2215D">
        <w:rPr>
          <w:rFonts w:ascii="Times New Roman" w:hAnsi="Times New Roman" w:cs="Times New Roman"/>
          <w:sz w:val="28"/>
        </w:rPr>
        <w:t>органами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в </w:t>
      </w:r>
      <w:proofErr w:type="gramStart"/>
      <w:r w:rsidRPr="00D2215D">
        <w:rPr>
          <w:rFonts w:ascii="Times New Roman" w:hAnsi="Times New Roman" w:cs="Times New Roman"/>
          <w:sz w:val="28"/>
        </w:rPr>
        <w:t>каком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порядке решается вопрос 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признании гражданина инвалидом?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2.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Максимова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органы полиции с жалобой. Ее шестнадцатилетний сын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является инвалидом-колясочником. Вместе с друзьями он отправился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концерт популярной певицы, который проходил на стадионе. Однако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дежурившая у входа охрана грубо остановила молодых людей. Охранники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заявили, что не пропустят их к трибунам, потому что на стадионе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многолюдно, и они не в состоянии обеспечивать безопасность инвалида.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Обоснованы ли претензии Максимовой?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Для чего производится </w:t>
      </w:r>
      <w:proofErr w:type="gramStart"/>
      <w:r w:rsidRPr="00D2215D">
        <w:rPr>
          <w:rFonts w:ascii="Times New Roman" w:hAnsi="Times New Roman" w:cs="Times New Roman"/>
          <w:sz w:val="28"/>
        </w:rPr>
        <w:t>переосвидетельствование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какое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правовое значение имеет эта процедура?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Лена Т., 12 лет,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страдает эпилепсией и обучается на дому. После завершения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начального образования ее мать обратилась в школу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определить порядок проведения занятий на дому с ее дочерью учителями-предметниками. Однако директор школы отказался удовлетворить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просьбу, ссылаясь на нехватку учителей и их высокую загруженность. Как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разрешить возникший спор?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Какими льготами пользуется семья, в которой воспитывается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ребенок-инвалид?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Практика19. Социальная политика государства в отношении семей с детьми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Статус женщины в современном обществе. Международные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документы, Конституция РФ и иные законодательные и нормативно</w:t>
      </w:r>
      <w:r>
        <w:rPr>
          <w:rFonts w:ascii="Times New Roman" w:hAnsi="Times New Roman" w:cs="Times New Roman"/>
          <w:sz w:val="28"/>
        </w:rPr>
        <w:t>-</w:t>
      </w:r>
      <w:r w:rsidRPr="00D2215D">
        <w:rPr>
          <w:rFonts w:ascii="Times New Roman" w:hAnsi="Times New Roman" w:cs="Times New Roman"/>
          <w:sz w:val="28"/>
        </w:rPr>
        <w:t>правовые акты, обеспечивающие возможность осуществления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пользования женщиной равных прав с мужчиной.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Женщина и занятость. Проблемы занятости.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Семья и ее основные функции: репродуктивность, первичная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социализация детей, рекреационная и др.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Основные направления и перспективы государственной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семейной политики. Основные принципы социальной политики.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Приоритетные </w:t>
      </w:r>
      <w:r w:rsidRPr="00D2215D">
        <w:rPr>
          <w:rFonts w:ascii="Times New Roman" w:hAnsi="Times New Roman" w:cs="Times New Roman"/>
          <w:sz w:val="28"/>
        </w:rPr>
        <w:lastRenderedPageBreak/>
        <w:t>направления семейной политики. Основные 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государственной социальной помощи гражданам, имеющим детей: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пособия и иные социальные выплаты на детей.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Дополнительные меры к государственной поддержке семей,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имеющих детей. Материнский (семейный) капитал.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6. Особое направление социальной политики – ювенальная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политика. Содержание ювенальной политики. Принципы формирования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ювенальной политики. Целевые программы, как способ комплексной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реализации мер, направленный на формирование и реализацию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государственной политики по отношению к детям.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М. и К. заключили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брак. После регистрации в </w:t>
      </w:r>
      <w:proofErr w:type="spellStart"/>
      <w:r w:rsidRPr="00D2215D">
        <w:rPr>
          <w:rFonts w:ascii="Times New Roman" w:hAnsi="Times New Roman" w:cs="Times New Roman"/>
          <w:sz w:val="28"/>
        </w:rPr>
        <w:t>ЗАГСе</w:t>
      </w:r>
      <w:proofErr w:type="spellEnd"/>
      <w:r w:rsidRPr="00D2215D">
        <w:rPr>
          <w:rFonts w:ascii="Times New Roman" w:hAnsi="Times New Roman" w:cs="Times New Roman"/>
          <w:sz w:val="28"/>
        </w:rPr>
        <w:t xml:space="preserve"> молодые обвенчались в церкви по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православному обряду. Через месяц К. узнала, что ее супруг год назад был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обвенчан в церкви с другой женщиной. Она </w:t>
      </w:r>
      <w:proofErr w:type="gramStart"/>
      <w:r w:rsidRPr="00D2215D">
        <w:rPr>
          <w:rFonts w:ascii="Times New Roman" w:hAnsi="Times New Roman" w:cs="Times New Roman"/>
          <w:sz w:val="28"/>
        </w:rPr>
        <w:t>потребовала признать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недействительным ее брак с М. М. возражал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против признания брака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недействительным, ссылаясь на то, что его прежний церковный брак 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был зарегистрирован в </w:t>
      </w:r>
      <w:proofErr w:type="spellStart"/>
      <w:r w:rsidRPr="00D2215D">
        <w:rPr>
          <w:rFonts w:ascii="Times New Roman" w:hAnsi="Times New Roman" w:cs="Times New Roman"/>
          <w:sz w:val="28"/>
        </w:rPr>
        <w:t>ЗАГСе</w:t>
      </w:r>
      <w:proofErr w:type="spellEnd"/>
      <w:r w:rsidRPr="00D2215D">
        <w:rPr>
          <w:rFonts w:ascii="Times New Roman" w:hAnsi="Times New Roman" w:cs="Times New Roman"/>
          <w:sz w:val="28"/>
        </w:rPr>
        <w:t>. Кто прав?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В каких случаях для расторжения брака необходимо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обращаться в суд?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Кто вправе требовать признания брака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Как решается вопрос, если супруги не могут прийти 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соглашению о выборе фамилии?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Что такое брачный договор?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6.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При заключении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брачного договора Пантелеева настаивала на включение в текст договора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пункта, согласно которому нарушение супружеской верности должно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наказываться штрафом. Правомерно ли такое требование?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Павлова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суд с иском о взыскании алиментов с бывшего супруга. Она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осуществляет уход за их пятнадцатилетним сыном-инвалидом,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постоянного заработка не имеет. Бывший супруг отказался признать иск,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поскольку брак расторгнут одиннадцать лет назад, а травму, ставшую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причиной инвалидности, сын получил восемь лет назад по недосмотру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матери.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В ходе семейной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ссоры Т. нанес побои своей жене, нецензурно выражался. Жена вызвала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милицию «забрать распоясавшегося хулигана». </w:t>
      </w:r>
      <w:r w:rsidRPr="00D2215D">
        <w:rPr>
          <w:rFonts w:ascii="Times New Roman" w:hAnsi="Times New Roman" w:cs="Times New Roman"/>
          <w:sz w:val="28"/>
        </w:rPr>
        <w:lastRenderedPageBreak/>
        <w:t>Однако приехавшие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вызов милиционеры отказались «ввязываться в ссору», мотивируя это тем,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что выяснение отношений - личное дело супругов. Сам же Т. утверждал,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что он не хулиганит, поскольку находится в своей квартире, а значит, и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D2215D">
        <w:rPr>
          <w:rFonts w:ascii="Times New Roman" w:hAnsi="Times New Roman" w:cs="Times New Roman"/>
          <w:sz w:val="28"/>
        </w:rPr>
        <w:t>общественного порядка он не нарушает.</w:t>
      </w:r>
    </w:p>
    <w:p w:rsidR="00D829DB" w:rsidRPr="00D829DB" w:rsidRDefault="00D829DB" w:rsidP="00D829DB"/>
    <w:sectPr w:rsidR="00D829DB" w:rsidRPr="00D8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E1"/>
    <w:rsid w:val="000A5A89"/>
    <w:rsid w:val="000F2383"/>
    <w:rsid w:val="00133FE1"/>
    <w:rsid w:val="001B7B75"/>
    <w:rsid w:val="00A842BD"/>
    <w:rsid w:val="00C72BF1"/>
    <w:rsid w:val="00D2215D"/>
    <w:rsid w:val="00D829DB"/>
    <w:rsid w:val="00E26FC4"/>
    <w:rsid w:val="00F41514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20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2025-08-31T04:49:00Z</dcterms:created>
  <dcterms:modified xsi:type="dcterms:W3CDTF">2025-08-31T05:48:00Z</dcterms:modified>
</cp:coreProperties>
</file>