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158" w:rsidRDefault="00796158">
      <w:pPr>
        <w:spacing w:after="922" w:line="259" w:lineRule="auto"/>
        <w:ind w:left="1832" w:firstLine="0"/>
        <w:jc w:val="left"/>
      </w:pPr>
    </w:p>
    <w:p w:rsidR="00796158" w:rsidRDefault="00E114AD">
      <w:pPr>
        <w:spacing w:after="1000" w:line="259" w:lineRule="auto"/>
        <w:ind w:left="1832" w:firstLine="0"/>
        <w:jc w:val="left"/>
      </w:pPr>
      <w:r>
        <w:rPr>
          <w:b/>
          <w:sz w:val="36"/>
        </w:rPr>
        <w:t xml:space="preserve"> </w:t>
      </w:r>
    </w:p>
    <w:p w:rsidR="00796158" w:rsidRDefault="00E114AD">
      <w:pPr>
        <w:pStyle w:val="1"/>
      </w:pPr>
      <w:r>
        <w:t xml:space="preserve">УЧЕБНО-МЕТОДИЧЕСКОЕ ПОСОБИЕ </w:t>
      </w:r>
    </w:p>
    <w:p w:rsidR="00796158" w:rsidRDefault="004E4BF2">
      <w:pPr>
        <w:spacing w:after="11" w:line="265" w:lineRule="auto"/>
        <w:ind w:left="184" w:right="42"/>
        <w:jc w:val="center"/>
      </w:pPr>
      <w:r>
        <w:rPr>
          <w:b/>
        </w:rPr>
        <w:t>Диагностика</w:t>
      </w:r>
      <w:bookmarkStart w:id="0" w:name="_GoBack"/>
      <w:bookmarkEnd w:id="0"/>
      <w:r>
        <w:rPr>
          <w:b/>
        </w:rPr>
        <w:t xml:space="preserve"> и лечение заболеваний хирургического профиля</w:t>
      </w:r>
      <w:r w:rsidR="00E114AD">
        <w:rPr>
          <w:b/>
        </w:rPr>
        <w:t xml:space="preserve"> </w:t>
      </w:r>
    </w:p>
    <w:p w:rsidR="00796158" w:rsidRDefault="00E114AD">
      <w:pPr>
        <w:spacing w:after="18" w:line="259" w:lineRule="auto"/>
        <w:ind w:left="203" w:firstLine="0"/>
        <w:jc w:val="center"/>
      </w:pPr>
      <w:r>
        <w:rPr>
          <w:b/>
        </w:rPr>
        <w:t xml:space="preserve"> </w:t>
      </w:r>
    </w:p>
    <w:p w:rsidR="00796158" w:rsidRDefault="00E114AD">
      <w:pPr>
        <w:spacing w:after="73" w:line="259" w:lineRule="auto"/>
        <w:ind w:left="203" w:firstLine="0"/>
        <w:jc w:val="center"/>
      </w:pPr>
      <w:r>
        <w:rPr>
          <w:b/>
        </w:rPr>
        <w:t xml:space="preserve"> </w:t>
      </w:r>
    </w:p>
    <w:p w:rsidR="00796158" w:rsidRDefault="00E114AD" w:rsidP="004E4BF2">
      <w:pPr>
        <w:spacing w:after="3241" w:line="265" w:lineRule="auto"/>
        <w:ind w:left="184" w:right="4"/>
        <w:jc w:val="center"/>
      </w:pPr>
      <w:r>
        <w:rPr>
          <w:b/>
        </w:rPr>
        <w:t>Специальность 31.02.01 «Лечебное дело»</w:t>
      </w:r>
      <w:r>
        <w:t xml:space="preserve"> </w:t>
      </w:r>
    </w:p>
    <w:p w:rsidR="00796158" w:rsidRDefault="00E114AD">
      <w:pPr>
        <w:spacing w:after="0" w:line="259" w:lineRule="auto"/>
        <w:ind w:left="246" w:firstLine="0"/>
        <w:jc w:val="center"/>
      </w:pPr>
      <w:r>
        <w:rPr>
          <w:b/>
        </w:rPr>
        <w:t xml:space="preserve"> </w:t>
      </w:r>
    </w:p>
    <w:p w:rsidR="00796158" w:rsidRDefault="00E114AD">
      <w:pPr>
        <w:spacing w:after="14" w:line="259" w:lineRule="auto"/>
        <w:ind w:left="246" w:firstLine="0"/>
        <w:jc w:val="center"/>
      </w:pPr>
      <w:r>
        <w:rPr>
          <w:b/>
        </w:rPr>
        <w:t xml:space="preserve"> </w:t>
      </w:r>
    </w:p>
    <w:p w:rsidR="004E4BF2" w:rsidRDefault="004E4BF2">
      <w:pPr>
        <w:spacing w:after="1277" w:line="265" w:lineRule="auto"/>
        <w:ind w:left="184"/>
        <w:jc w:val="center"/>
        <w:rPr>
          <w:b/>
        </w:rPr>
      </w:pPr>
    </w:p>
    <w:p w:rsidR="004E4BF2" w:rsidRDefault="004E4BF2">
      <w:pPr>
        <w:spacing w:after="1277" w:line="265" w:lineRule="auto"/>
        <w:ind w:left="184"/>
        <w:jc w:val="center"/>
        <w:rPr>
          <w:b/>
        </w:rPr>
      </w:pPr>
    </w:p>
    <w:p w:rsidR="004E4BF2" w:rsidRDefault="004E4BF2">
      <w:pPr>
        <w:spacing w:after="1277" w:line="265" w:lineRule="auto"/>
        <w:ind w:left="184"/>
        <w:jc w:val="center"/>
        <w:rPr>
          <w:b/>
        </w:rPr>
      </w:pPr>
    </w:p>
    <w:p w:rsidR="00796158" w:rsidRDefault="004E4BF2">
      <w:pPr>
        <w:spacing w:after="1277" w:line="265" w:lineRule="auto"/>
        <w:ind w:left="184"/>
        <w:jc w:val="center"/>
      </w:pPr>
      <w:r>
        <w:rPr>
          <w:b/>
        </w:rPr>
        <w:t>Ставрополь</w:t>
      </w:r>
      <w:r w:rsidR="00E114AD">
        <w:rPr>
          <w:b/>
        </w:rPr>
        <w:t>, 202</w:t>
      </w:r>
      <w:r>
        <w:rPr>
          <w:b/>
        </w:rPr>
        <w:t>5</w:t>
      </w:r>
      <w:r w:rsidR="00E114AD">
        <w:rPr>
          <w:b/>
        </w:rPr>
        <w:t xml:space="preserve"> </w:t>
      </w:r>
    </w:p>
    <w:p w:rsidR="00796158" w:rsidRDefault="00E114AD">
      <w:pPr>
        <w:spacing w:after="0" w:line="259" w:lineRule="auto"/>
        <w:ind w:left="552" w:firstLine="0"/>
        <w:jc w:val="left"/>
      </w:pPr>
      <w:r>
        <w:rPr>
          <w:rFonts w:ascii="Calibri" w:eastAsia="Calibri" w:hAnsi="Calibri" w:cs="Calibri"/>
          <w:sz w:val="24"/>
        </w:rPr>
        <w:lastRenderedPageBreak/>
        <w:t xml:space="preserve"> </w:t>
      </w:r>
    </w:p>
    <w:p w:rsidR="00796158" w:rsidRDefault="00E114AD">
      <w:pPr>
        <w:spacing w:after="335" w:line="270" w:lineRule="auto"/>
        <w:ind w:left="4237"/>
      </w:pPr>
      <w:r>
        <w:rPr>
          <w:b/>
        </w:rPr>
        <w:t>СОДЕРЖАНИЕ</w:t>
      </w:r>
      <w:r>
        <w:t xml:space="preserve"> </w:t>
      </w:r>
    </w:p>
    <w:p w:rsidR="00796158" w:rsidRDefault="00E114AD">
      <w:pPr>
        <w:numPr>
          <w:ilvl w:val="0"/>
          <w:numId w:val="1"/>
        </w:numPr>
        <w:ind w:hanging="406"/>
      </w:pPr>
      <w:r>
        <w:t xml:space="preserve">Понятие пропедевтики в хирургии. </w:t>
      </w:r>
    </w:p>
    <w:p w:rsidR="00796158" w:rsidRDefault="00E114AD">
      <w:pPr>
        <w:numPr>
          <w:ilvl w:val="0"/>
          <w:numId w:val="1"/>
        </w:numPr>
        <w:ind w:hanging="406"/>
      </w:pPr>
      <w:r>
        <w:t xml:space="preserve">Определение понятия болезни в хирургии </w:t>
      </w:r>
    </w:p>
    <w:p w:rsidR="00796158" w:rsidRDefault="00E114AD">
      <w:pPr>
        <w:numPr>
          <w:ilvl w:val="0"/>
          <w:numId w:val="1"/>
        </w:numPr>
        <w:ind w:hanging="406"/>
      </w:pPr>
      <w:r>
        <w:t xml:space="preserve">Задачи диагностического процесса в хирургии </w:t>
      </w:r>
    </w:p>
    <w:p w:rsidR="00796158" w:rsidRDefault="00E114AD">
      <w:pPr>
        <w:numPr>
          <w:ilvl w:val="0"/>
          <w:numId w:val="1"/>
        </w:numPr>
        <w:ind w:hanging="406"/>
      </w:pPr>
      <w:r>
        <w:t xml:space="preserve">Симптомы и синдромы в хирургии </w:t>
      </w:r>
    </w:p>
    <w:p w:rsidR="00796158" w:rsidRDefault="00E114AD">
      <w:pPr>
        <w:numPr>
          <w:ilvl w:val="0"/>
          <w:numId w:val="1"/>
        </w:numPr>
        <w:ind w:hanging="406"/>
      </w:pPr>
      <w:r>
        <w:t xml:space="preserve">Семиотика в хирургии </w:t>
      </w:r>
    </w:p>
    <w:p w:rsidR="00796158" w:rsidRDefault="00E114AD">
      <w:pPr>
        <w:numPr>
          <w:ilvl w:val="0"/>
          <w:numId w:val="1"/>
        </w:numPr>
        <w:ind w:hanging="406"/>
      </w:pPr>
      <w:r>
        <w:t xml:space="preserve">Хирургический диагноз </w:t>
      </w:r>
    </w:p>
    <w:p w:rsidR="00796158" w:rsidRDefault="00E114AD">
      <w:pPr>
        <w:numPr>
          <w:ilvl w:val="0"/>
          <w:numId w:val="1"/>
        </w:numPr>
        <w:ind w:hanging="406"/>
      </w:pPr>
      <w:r>
        <w:t xml:space="preserve">Хирургическая история болезни </w:t>
      </w:r>
    </w:p>
    <w:p w:rsidR="00796158" w:rsidRDefault="00E114AD">
      <w:pPr>
        <w:numPr>
          <w:ilvl w:val="0"/>
          <w:numId w:val="1"/>
        </w:numPr>
        <w:spacing w:after="12185"/>
        <w:ind w:hanging="406"/>
      </w:pPr>
      <w:r>
        <w:t>Список литературы</w:t>
      </w:r>
    </w:p>
    <w:p w:rsidR="00796158" w:rsidRDefault="00E114AD">
      <w:pPr>
        <w:spacing w:after="0" w:line="259" w:lineRule="auto"/>
        <w:ind w:left="552" w:firstLine="0"/>
        <w:jc w:val="left"/>
      </w:pPr>
      <w:r>
        <w:rPr>
          <w:rFonts w:ascii="Calibri" w:eastAsia="Calibri" w:hAnsi="Calibri" w:cs="Calibri"/>
          <w:sz w:val="24"/>
        </w:rPr>
        <w:lastRenderedPageBreak/>
        <w:t xml:space="preserve"> </w:t>
      </w:r>
    </w:p>
    <w:p w:rsidR="00796158" w:rsidRDefault="00E114AD">
      <w:pPr>
        <w:ind w:left="-15" w:firstLine="720"/>
      </w:pPr>
      <w:r>
        <w:rPr>
          <w:b/>
        </w:rPr>
        <w:t xml:space="preserve">Пропедевтика в хирургии (от греч. </w:t>
      </w:r>
      <w:proofErr w:type="spellStart"/>
      <w:r>
        <w:rPr>
          <w:b/>
        </w:rPr>
        <w:t>Propaideuo</w:t>
      </w:r>
      <w:proofErr w:type="spellEnd"/>
      <w:r>
        <w:rPr>
          <w:b/>
        </w:rPr>
        <w:t xml:space="preserve"> -введение; предварительно учу, предвар</w:t>
      </w:r>
      <w:r>
        <w:rPr>
          <w:b/>
        </w:rPr>
        <w:t xml:space="preserve">яю) </w:t>
      </w:r>
      <w:r>
        <w:t xml:space="preserve">точно также, как и пропедевтика других клинических дисциплин, изучает вопросы диагностики, объективного осмотра больных, сбора анамнеза, выявления симптомов болезни. </w:t>
      </w:r>
    </w:p>
    <w:p w:rsidR="00796158" w:rsidRDefault="00E114AD">
      <w:pPr>
        <w:ind w:left="-15" w:firstLine="720"/>
      </w:pPr>
      <w:r>
        <w:rPr>
          <w:b/>
        </w:rPr>
        <w:t xml:space="preserve">Пропедевтика </w:t>
      </w:r>
      <w:r>
        <w:t>- сокращенное изложение какой-либо науки в систематизированном виде, т.е</w:t>
      </w:r>
      <w:r>
        <w:t xml:space="preserve">. это подготовительный вводный курс в науку, предшествующий более глубокому изучению соответствующей дисциплины, в данном случае хирургии. </w:t>
      </w:r>
    </w:p>
    <w:p w:rsidR="00796158" w:rsidRDefault="00E114AD">
      <w:pPr>
        <w:spacing w:after="14" w:line="270" w:lineRule="auto"/>
        <w:ind w:left="0" w:firstLine="720"/>
      </w:pPr>
      <w:r>
        <w:rPr>
          <w:b/>
        </w:rPr>
        <w:t xml:space="preserve">Наука хирургия (от греч.) - рукоделие, ремесло, </w:t>
      </w:r>
      <w:proofErr w:type="spellStart"/>
      <w:r>
        <w:rPr>
          <w:b/>
        </w:rPr>
        <w:t>cher</w:t>
      </w:r>
      <w:proofErr w:type="spellEnd"/>
      <w:r>
        <w:rPr>
          <w:b/>
        </w:rPr>
        <w:t xml:space="preserve">. - рука; </w:t>
      </w:r>
      <w:proofErr w:type="spellStart"/>
      <w:r>
        <w:rPr>
          <w:b/>
        </w:rPr>
        <w:t>ergon</w:t>
      </w:r>
      <w:proofErr w:type="spellEnd"/>
      <w:r>
        <w:rPr>
          <w:b/>
        </w:rPr>
        <w:t>. - действие.</w:t>
      </w:r>
      <w:r>
        <w:t xml:space="preserve"> </w:t>
      </w:r>
    </w:p>
    <w:p w:rsidR="00796158" w:rsidRDefault="00E114AD">
      <w:pPr>
        <w:spacing w:after="14" w:line="270" w:lineRule="auto"/>
        <w:ind w:left="715"/>
      </w:pPr>
      <w:r>
        <w:rPr>
          <w:b/>
        </w:rPr>
        <w:t>Задачи пропедевтики в хирургии:</w:t>
      </w:r>
      <w:r>
        <w:t xml:space="preserve"> </w:t>
      </w:r>
    </w:p>
    <w:p w:rsidR="00796158" w:rsidRDefault="00E114AD">
      <w:pPr>
        <w:numPr>
          <w:ilvl w:val="0"/>
          <w:numId w:val="2"/>
        </w:numPr>
        <w:ind w:firstLine="720"/>
      </w:pPr>
      <w:r>
        <w:t xml:space="preserve">Изучение анатомо-физиологических особенностей пациента и оценка степени влияния этих особенностей на развитие заболевания. </w:t>
      </w:r>
    </w:p>
    <w:p w:rsidR="00796158" w:rsidRDefault="00E114AD">
      <w:pPr>
        <w:numPr>
          <w:ilvl w:val="0"/>
          <w:numId w:val="2"/>
        </w:numPr>
        <w:ind w:firstLine="720"/>
      </w:pPr>
      <w:r>
        <w:t>Выявление причин и механизмов развития хирургических заболеваний (</w:t>
      </w:r>
      <w:proofErr w:type="spellStart"/>
      <w:r>
        <w:t>этиопатогенеза</w:t>
      </w:r>
      <w:proofErr w:type="spellEnd"/>
      <w:r>
        <w:t xml:space="preserve"> болезни). </w:t>
      </w:r>
    </w:p>
    <w:p w:rsidR="00796158" w:rsidRDefault="00E114AD">
      <w:pPr>
        <w:numPr>
          <w:ilvl w:val="0"/>
          <w:numId w:val="2"/>
        </w:numPr>
        <w:ind w:firstLine="720"/>
      </w:pPr>
      <w:r>
        <w:t xml:space="preserve">Выявление типичных клинических симптомов и синдромов хирургических заболеваний. </w:t>
      </w:r>
    </w:p>
    <w:p w:rsidR="00796158" w:rsidRDefault="00E114AD">
      <w:pPr>
        <w:numPr>
          <w:ilvl w:val="0"/>
          <w:numId w:val="2"/>
        </w:numPr>
        <w:ind w:firstLine="720"/>
      </w:pPr>
      <w:r>
        <w:t xml:space="preserve">Выявление атипичных клинических симптомов и синдромов хирургических заболеваний. </w:t>
      </w:r>
    </w:p>
    <w:p w:rsidR="00796158" w:rsidRDefault="00E114AD">
      <w:pPr>
        <w:numPr>
          <w:ilvl w:val="0"/>
          <w:numId w:val="2"/>
        </w:numPr>
        <w:ind w:firstLine="720"/>
      </w:pPr>
      <w:r>
        <w:t xml:space="preserve">Изучение алгоритмов диагностики хирургических заболеваний. </w:t>
      </w:r>
    </w:p>
    <w:p w:rsidR="00796158" w:rsidRDefault="00E114AD">
      <w:pPr>
        <w:numPr>
          <w:ilvl w:val="0"/>
          <w:numId w:val="2"/>
        </w:numPr>
        <w:ind w:firstLine="720"/>
      </w:pPr>
      <w:r>
        <w:t>Изучение основных принципов оформ</w:t>
      </w:r>
      <w:r>
        <w:t xml:space="preserve">ления медицинской документации, в частности хирургической истории болезни; </w:t>
      </w:r>
    </w:p>
    <w:p w:rsidR="00796158" w:rsidRDefault="00E114AD">
      <w:pPr>
        <w:numPr>
          <w:ilvl w:val="0"/>
          <w:numId w:val="2"/>
        </w:numPr>
        <w:ind w:firstLine="720"/>
      </w:pPr>
      <w:r>
        <w:t xml:space="preserve">Постановка хирургического диагноза, основываясь на международной классификации болезни (МКБ-10). </w:t>
      </w:r>
    </w:p>
    <w:p w:rsidR="00796158" w:rsidRDefault="00E114AD">
      <w:pPr>
        <w:ind w:left="-15" w:firstLine="720"/>
      </w:pPr>
      <w:r>
        <w:t xml:space="preserve">Классификация болезней - упорядочение всех болезней с целью одинакового написания </w:t>
      </w:r>
      <w:r>
        <w:t xml:space="preserve">медиками всего мира. </w:t>
      </w:r>
    </w:p>
    <w:p w:rsidR="00796158" w:rsidRDefault="00E114AD">
      <w:pPr>
        <w:ind w:left="-15" w:firstLine="720"/>
      </w:pPr>
      <w:r>
        <w:rPr>
          <w:b/>
        </w:rPr>
        <w:t xml:space="preserve">Определение понятия болезни в хирургии, </w:t>
      </w:r>
      <w:r>
        <w:t xml:space="preserve">в принципе, не отличается от понятия болезни вообще в медицине. </w:t>
      </w:r>
    </w:p>
    <w:p w:rsidR="00796158" w:rsidRDefault="00E114AD">
      <w:pPr>
        <w:spacing w:after="14" w:line="270" w:lineRule="auto"/>
        <w:ind w:left="0" w:firstLine="720"/>
      </w:pPr>
      <w:r>
        <w:rPr>
          <w:b/>
        </w:rPr>
        <w:t xml:space="preserve">Определение ВОЗ: </w:t>
      </w:r>
      <w:proofErr w:type="gramStart"/>
      <w:r>
        <w:rPr>
          <w:b/>
        </w:rPr>
        <w:t>« Болезнь</w:t>
      </w:r>
      <w:proofErr w:type="gramEnd"/>
      <w:r>
        <w:rPr>
          <w:b/>
        </w:rPr>
        <w:t xml:space="preserve"> - это жизнь, нарушенная в своем течении повреждением структуры и функций организма под влиянием внешни</w:t>
      </w:r>
      <w:r>
        <w:rPr>
          <w:b/>
        </w:rPr>
        <w:t>х и внутренних факторов при мобилизации его компенсаторно-приспособительных механизмов»</w:t>
      </w:r>
      <w:r>
        <w:t xml:space="preserve"> </w:t>
      </w:r>
    </w:p>
    <w:p w:rsidR="00796158" w:rsidRDefault="00E114AD">
      <w:pPr>
        <w:spacing w:after="14" w:line="270" w:lineRule="auto"/>
        <w:ind w:left="0" w:firstLine="720"/>
      </w:pPr>
      <w:r>
        <w:rPr>
          <w:b/>
        </w:rPr>
        <w:t xml:space="preserve">Распознаванием болезней занимается наука - диагностика (от греч. </w:t>
      </w:r>
      <w:proofErr w:type="spellStart"/>
      <w:r>
        <w:rPr>
          <w:b/>
        </w:rPr>
        <w:t>Diagnostikos</w:t>
      </w:r>
      <w:proofErr w:type="spellEnd"/>
      <w:r>
        <w:rPr>
          <w:b/>
        </w:rPr>
        <w:t xml:space="preserve"> - способный распознавать).</w:t>
      </w:r>
      <w:r>
        <w:t xml:space="preserve"> </w:t>
      </w:r>
    </w:p>
    <w:p w:rsidR="00796158" w:rsidRDefault="00E114AD">
      <w:pPr>
        <w:spacing w:after="14" w:line="270" w:lineRule="auto"/>
        <w:ind w:left="715"/>
      </w:pPr>
      <w:r>
        <w:rPr>
          <w:b/>
        </w:rPr>
        <w:t>Диагностический процесс имеет четкую логическую структуру, эт</w:t>
      </w:r>
      <w:r>
        <w:rPr>
          <w:b/>
        </w:rPr>
        <w:t>апность.</w:t>
      </w:r>
      <w:r>
        <w:t xml:space="preserve"> </w:t>
      </w:r>
    </w:p>
    <w:p w:rsidR="00796158" w:rsidRDefault="00E114AD">
      <w:pPr>
        <w:spacing w:after="14" w:line="270" w:lineRule="auto"/>
        <w:ind w:left="0" w:firstLine="720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этап </w:t>
      </w:r>
      <w:r>
        <w:t xml:space="preserve">- </w:t>
      </w:r>
      <w:r>
        <w:rPr>
          <w:b/>
        </w:rPr>
        <w:t>Догоспитальный (диагностический) (участковые врачи, бригады СМП)</w:t>
      </w:r>
      <w:r>
        <w:t xml:space="preserve"> </w:t>
      </w:r>
    </w:p>
    <w:p w:rsidR="00796158" w:rsidRDefault="00E114AD">
      <w:pPr>
        <w:spacing w:after="14" w:line="270" w:lineRule="auto"/>
        <w:ind w:left="715"/>
      </w:pPr>
      <w:r>
        <w:rPr>
          <w:b/>
        </w:rPr>
        <w:t>Задачи I этапа:</w:t>
      </w:r>
      <w:r>
        <w:t xml:space="preserve"> </w:t>
      </w:r>
    </w:p>
    <w:p w:rsidR="00796158" w:rsidRDefault="00E114AD">
      <w:pPr>
        <w:numPr>
          <w:ilvl w:val="0"/>
          <w:numId w:val="3"/>
        </w:numPr>
        <w:ind w:firstLine="720"/>
      </w:pPr>
      <w:r>
        <w:lastRenderedPageBreak/>
        <w:t xml:space="preserve">Выявить ведущий клинический синдром острой хирургической патологии </w:t>
      </w:r>
    </w:p>
    <w:p w:rsidR="00796158" w:rsidRDefault="00E114AD">
      <w:pPr>
        <w:numPr>
          <w:ilvl w:val="0"/>
          <w:numId w:val="3"/>
        </w:numPr>
        <w:ind w:firstLine="720"/>
      </w:pPr>
      <w:r>
        <w:t>Провести возможные методы дополнительного обследования, необходимые при этом синдроме</w:t>
      </w:r>
      <w:r>
        <w:t xml:space="preserve"> и постановке предварительного диагноза </w:t>
      </w:r>
    </w:p>
    <w:p w:rsidR="00796158" w:rsidRDefault="00E114AD">
      <w:pPr>
        <w:numPr>
          <w:ilvl w:val="0"/>
          <w:numId w:val="3"/>
        </w:numPr>
        <w:ind w:firstLine="720"/>
      </w:pPr>
      <w:r>
        <w:t xml:space="preserve">Оказать первую неотложную медицинскую помощь </w:t>
      </w:r>
    </w:p>
    <w:p w:rsidR="00796158" w:rsidRDefault="00E114AD">
      <w:pPr>
        <w:numPr>
          <w:ilvl w:val="0"/>
          <w:numId w:val="3"/>
        </w:numPr>
        <w:ind w:firstLine="720"/>
      </w:pPr>
      <w:r>
        <w:t xml:space="preserve">Осуществить правильную транспортировку в хирургический стационар </w:t>
      </w:r>
    </w:p>
    <w:p w:rsidR="00796158" w:rsidRDefault="00E114AD">
      <w:pPr>
        <w:spacing w:after="14" w:line="270" w:lineRule="auto"/>
        <w:ind w:left="0" w:firstLine="720"/>
      </w:pPr>
      <w:r>
        <w:rPr>
          <w:b/>
        </w:rPr>
        <w:t>Задачи II этапа</w:t>
      </w:r>
      <w:r>
        <w:t xml:space="preserve">: </w:t>
      </w:r>
      <w:r>
        <w:rPr>
          <w:b/>
        </w:rPr>
        <w:t>Установить клинический диагноз конкретной хирургической патологии</w:t>
      </w:r>
      <w:r>
        <w:t xml:space="preserve"> </w:t>
      </w:r>
    </w:p>
    <w:p w:rsidR="00796158" w:rsidRDefault="00E114AD">
      <w:pPr>
        <w:spacing w:after="14" w:line="270" w:lineRule="auto"/>
        <w:ind w:left="0" w:firstLine="720"/>
      </w:pPr>
      <w:r>
        <w:t>На всех этапах диаг</w:t>
      </w:r>
      <w:r>
        <w:t xml:space="preserve">ностики должен соблюдаться </w:t>
      </w:r>
      <w:r>
        <w:rPr>
          <w:b/>
        </w:rPr>
        <w:t xml:space="preserve">алгоритм действия </w:t>
      </w:r>
      <w:r>
        <w:t xml:space="preserve">- </w:t>
      </w:r>
      <w:r>
        <w:rPr>
          <w:b/>
        </w:rPr>
        <w:t>это цепочка отдельных задач, последовательно решая которые, врач (фельдшер) приближается к конечной цели - правильному диагнозу заболевания.</w:t>
      </w:r>
      <w:r>
        <w:t xml:space="preserve"> </w:t>
      </w:r>
    </w:p>
    <w:p w:rsidR="00796158" w:rsidRDefault="00E114AD">
      <w:pPr>
        <w:ind w:left="-15" w:firstLine="720"/>
      </w:pPr>
      <w:r>
        <w:rPr>
          <w:b/>
        </w:rPr>
        <w:t>Отдельные виды заболеваний - нозологические единицы</w:t>
      </w:r>
      <w:r>
        <w:t>. Например, «Ост</w:t>
      </w:r>
      <w:r>
        <w:t xml:space="preserve">рый аппендицит»; «Острый холецистит». Существует международная классификация болезней, которой пользуются медики всего мира. </w:t>
      </w:r>
      <w:r>
        <w:rPr>
          <w:b/>
        </w:rPr>
        <w:t>В настоящее время шифрование болезней происходит по МКБ-10.</w:t>
      </w:r>
      <w:r>
        <w:t xml:space="preserve"> </w:t>
      </w:r>
    </w:p>
    <w:p w:rsidR="00796158" w:rsidRDefault="00E114AD">
      <w:pPr>
        <w:ind w:left="-15" w:firstLine="720"/>
      </w:pPr>
      <w:r>
        <w:t>Чтобы поставить правильный диагноз, т.е. определить характер заболеван</w:t>
      </w:r>
      <w:r>
        <w:t xml:space="preserve">ия, надо сопоставить целый ряд факторов. </w:t>
      </w:r>
    </w:p>
    <w:p w:rsidR="00796158" w:rsidRDefault="00E114AD">
      <w:pPr>
        <w:spacing w:after="14" w:line="270" w:lineRule="auto"/>
        <w:ind w:left="0" w:firstLine="720"/>
      </w:pPr>
      <w:r>
        <w:rPr>
          <w:b/>
        </w:rPr>
        <w:t>И в первую очередь, надо выявить признаки отклонения от нормы или функции, или морфологической структуры органа.</w:t>
      </w:r>
      <w:r>
        <w:t xml:space="preserve"> </w:t>
      </w:r>
    </w:p>
    <w:p w:rsidR="00796158" w:rsidRDefault="00E114AD">
      <w:pPr>
        <w:spacing w:after="14" w:line="270" w:lineRule="auto"/>
        <w:ind w:left="0" w:firstLine="720"/>
      </w:pPr>
      <w:r>
        <w:t>Эти изменения называются симптомами</w:t>
      </w:r>
      <w:r>
        <w:rPr>
          <w:b/>
        </w:rPr>
        <w:t>. Симптом - отдельный признак болезни (от греч. - случай, совпаде</w:t>
      </w:r>
      <w:r>
        <w:rPr>
          <w:b/>
        </w:rPr>
        <w:t>ние, признак).</w:t>
      </w:r>
      <w:r>
        <w:t xml:space="preserve"> </w:t>
      </w:r>
    </w:p>
    <w:p w:rsidR="00796158" w:rsidRDefault="00E114AD">
      <w:pPr>
        <w:ind w:left="-15" w:firstLine="720"/>
      </w:pPr>
      <w:r>
        <w:t xml:space="preserve">Симптомы подразделяются на субъективные - выявляются при расспросе больного; и объективные, полученные при объективном осмотре пациента и анализе дополнительных методов исследований. </w:t>
      </w:r>
    </w:p>
    <w:p w:rsidR="00796158" w:rsidRDefault="00E114AD">
      <w:pPr>
        <w:spacing w:after="14" w:line="270" w:lineRule="auto"/>
        <w:ind w:left="715"/>
      </w:pPr>
      <w:r>
        <w:rPr>
          <w:b/>
        </w:rPr>
        <w:t>Пример</w:t>
      </w:r>
      <w:r>
        <w:t xml:space="preserve">: </w:t>
      </w:r>
      <w:r>
        <w:rPr>
          <w:b/>
        </w:rPr>
        <w:t xml:space="preserve">Боль - </w:t>
      </w:r>
      <w:r>
        <w:rPr>
          <w:b/>
        </w:rPr>
        <w:t>субъективный симптом (ощущение самого больного).</w:t>
      </w:r>
      <w:r>
        <w:t xml:space="preserve"> </w:t>
      </w:r>
    </w:p>
    <w:p w:rsidR="00796158" w:rsidRDefault="00E114AD">
      <w:pPr>
        <w:spacing w:after="14" w:line="270" w:lineRule="auto"/>
        <w:ind w:left="715"/>
      </w:pPr>
      <w:r>
        <w:rPr>
          <w:b/>
        </w:rPr>
        <w:t>Болезненность - объективный симптом</w:t>
      </w:r>
      <w:r>
        <w:t xml:space="preserve">, </w:t>
      </w:r>
      <w:r>
        <w:rPr>
          <w:b/>
        </w:rPr>
        <w:t>выявляемый врачом при осмотре.</w:t>
      </w:r>
      <w:r>
        <w:t xml:space="preserve"> </w:t>
      </w:r>
    </w:p>
    <w:p w:rsidR="00796158" w:rsidRDefault="00E114AD">
      <w:pPr>
        <w:ind w:left="-15" w:firstLine="720"/>
      </w:pPr>
      <w:r>
        <w:t>Одно и тоже изменение как структуры, так и функции органа может сочетаться не с одним, а с несколькими субъективными и объективными симпт</w:t>
      </w:r>
      <w:r>
        <w:t xml:space="preserve">омами. Такая группа симптомов, имеющих общее происхождение, называется синдромом. </w:t>
      </w:r>
    </w:p>
    <w:p w:rsidR="00796158" w:rsidRDefault="00E114AD">
      <w:pPr>
        <w:spacing w:after="14" w:line="270" w:lineRule="auto"/>
        <w:ind w:left="0" w:firstLine="720"/>
      </w:pPr>
      <w:r>
        <w:rPr>
          <w:b/>
        </w:rPr>
        <w:t>Синдром - совокупность симптомов, тесно связанных между собой и отражающих какую-либо патологию.</w:t>
      </w:r>
      <w:r>
        <w:t xml:space="preserve"> </w:t>
      </w:r>
    </w:p>
    <w:p w:rsidR="00796158" w:rsidRDefault="00E114AD">
      <w:pPr>
        <w:spacing w:after="14" w:line="270" w:lineRule="auto"/>
        <w:ind w:left="715"/>
      </w:pPr>
      <w:r>
        <w:rPr>
          <w:b/>
        </w:rPr>
        <w:t>Пример хирургического синдрома и симптомов:</w:t>
      </w:r>
      <w:r>
        <w:t xml:space="preserve"> </w:t>
      </w:r>
    </w:p>
    <w:p w:rsidR="00796158" w:rsidRDefault="00E114AD">
      <w:pPr>
        <w:ind w:left="-15" w:firstLine="720"/>
      </w:pPr>
      <w:r>
        <w:rPr>
          <w:b/>
        </w:rPr>
        <w:t xml:space="preserve">Симптомы: </w:t>
      </w:r>
      <w:r>
        <w:t xml:space="preserve">кашель, одышка, участие в дыхании вспомогательной мускулатуры, цианоз носогубного треугольника, </w:t>
      </w:r>
      <w:proofErr w:type="spellStart"/>
      <w:r>
        <w:t>периоральный</w:t>
      </w:r>
      <w:proofErr w:type="spellEnd"/>
      <w:r>
        <w:t xml:space="preserve"> цианоз. </w:t>
      </w:r>
    </w:p>
    <w:p w:rsidR="00796158" w:rsidRDefault="00E114AD">
      <w:pPr>
        <w:ind w:left="730"/>
      </w:pPr>
      <w:r>
        <w:rPr>
          <w:b/>
        </w:rPr>
        <w:t xml:space="preserve">Синдром: ОДН </w:t>
      </w:r>
      <w:r>
        <w:t xml:space="preserve">(острой дыхательной недостаточности). </w:t>
      </w:r>
    </w:p>
    <w:p w:rsidR="00796158" w:rsidRDefault="00E114AD">
      <w:pPr>
        <w:ind w:left="730"/>
      </w:pPr>
      <w:r>
        <w:rPr>
          <w:b/>
        </w:rPr>
        <w:t>Органы</w:t>
      </w:r>
      <w:r>
        <w:t xml:space="preserve">: нарушение функции легких (например, при пневмонии). </w:t>
      </w:r>
    </w:p>
    <w:p w:rsidR="00796158" w:rsidRDefault="00E114AD">
      <w:pPr>
        <w:spacing w:after="14" w:line="270" w:lineRule="auto"/>
        <w:ind w:left="715"/>
      </w:pPr>
      <w:r>
        <w:rPr>
          <w:b/>
        </w:rPr>
        <w:t>Выявление симптомов - пер</w:t>
      </w:r>
      <w:r>
        <w:rPr>
          <w:b/>
        </w:rPr>
        <w:t>вый раздел диагностики.</w:t>
      </w:r>
      <w:r>
        <w:t xml:space="preserve"> </w:t>
      </w:r>
    </w:p>
    <w:p w:rsidR="00796158" w:rsidRDefault="00E114AD">
      <w:pPr>
        <w:spacing w:after="11" w:line="265" w:lineRule="auto"/>
        <w:ind w:left="184" w:right="184"/>
        <w:jc w:val="center"/>
      </w:pPr>
      <w:r>
        <w:rPr>
          <w:b/>
        </w:rPr>
        <w:t>Перечень основных синдромов в хирургии:</w:t>
      </w:r>
      <w:r>
        <w:t xml:space="preserve"> </w:t>
      </w:r>
    </w:p>
    <w:p w:rsidR="00796158" w:rsidRDefault="00E114AD">
      <w:pPr>
        <w:numPr>
          <w:ilvl w:val="0"/>
          <w:numId w:val="4"/>
        </w:numPr>
        <w:spacing w:after="14" w:line="270" w:lineRule="auto"/>
        <w:ind w:hanging="480"/>
      </w:pPr>
      <w:r>
        <w:rPr>
          <w:b/>
        </w:rPr>
        <w:t>Абдоминальный (синдром абдоминальной боли</w:t>
      </w:r>
      <w:r>
        <w:t xml:space="preserve">). </w:t>
      </w:r>
    </w:p>
    <w:p w:rsidR="00796158" w:rsidRDefault="00E114AD">
      <w:pPr>
        <w:ind w:left="-15" w:firstLine="720"/>
      </w:pPr>
      <w:r>
        <w:rPr>
          <w:b/>
        </w:rPr>
        <w:lastRenderedPageBreak/>
        <w:t>Причины</w:t>
      </w:r>
      <w:r>
        <w:t xml:space="preserve">: острые хирургические заболевания и травмы органов брюшной полости: аппендицит, панкреатит, перитонит, холецистит и др. </w:t>
      </w:r>
    </w:p>
    <w:p w:rsidR="00796158" w:rsidRDefault="00E114AD">
      <w:pPr>
        <w:ind w:left="-15" w:firstLine="800"/>
      </w:pPr>
      <w:r>
        <w:rPr>
          <w:b/>
        </w:rPr>
        <w:t>Симптомы</w:t>
      </w:r>
      <w:r>
        <w:t>: боль р</w:t>
      </w:r>
      <w:r>
        <w:t xml:space="preserve">азличного характера, тошнота, рвота, лихорадка, диарея или отсутствие стула; характерные локальные симптомы при осмотре живота. </w:t>
      </w:r>
    </w:p>
    <w:p w:rsidR="00796158" w:rsidRDefault="00E114AD">
      <w:pPr>
        <w:numPr>
          <w:ilvl w:val="0"/>
          <w:numId w:val="4"/>
        </w:numPr>
        <w:ind w:hanging="480"/>
      </w:pPr>
      <w:proofErr w:type="spellStart"/>
      <w:r>
        <w:rPr>
          <w:b/>
        </w:rPr>
        <w:t>Перитониальный</w:t>
      </w:r>
      <w:proofErr w:type="spellEnd"/>
      <w:r>
        <w:rPr>
          <w:b/>
        </w:rPr>
        <w:t xml:space="preserve"> </w:t>
      </w:r>
      <w:r>
        <w:t xml:space="preserve">(синдром, характерный для перитонита). </w:t>
      </w:r>
    </w:p>
    <w:p w:rsidR="00796158" w:rsidRDefault="00E114AD">
      <w:pPr>
        <w:ind w:left="-15" w:firstLine="720"/>
      </w:pPr>
      <w:r>
        <w:rPr>
          <w:b/>
        </w:rPr>
        <w:t>Симптомы</w:t>
      </w:r>
      <w:r>
        <w:t>: страдальческое выражение лица, бледность кожных покровов, выну</w:t>
      </w:r>
      <w:r>
        <w:t xml:space="preserve">жденное положение больного, интенсивная боль по всему животу, многократная рвота, лихорадка, парез кишечника, не отхождение стула и газов, явления дегидратации, характерные симптомы при осмотре живота. </w:t>
      </w:r>
    </w:p>
    <w:p w:rsidR="00796158" w:rsidRDefault="00E114AD">
      <w:pPr>
        <w:numPr>
          <w:ilvl w:val="0"/>
          <w:numId w:val="4"/>
        </w:numPr>
        <w:spacing w:after="14" w:line="270" w:lineRule="auto"/>
        <w:ind w:hanging="480"/>
      </w:pPr>
      <w:r>
        <w:rPr>
          <w:b/>
        </w:rPr>
        <w:t>Воспалительный.</w:t>
      </w:r>
      <w:r>
        <w:t xml:space="preserve"> </w:t>
      </w:r>
    </w:p>
    <w:p w:rsidR="00796158" w:rsidRDefault="00E114AD">
      <w:pPr>
        <w:ind w:left="-15" w:firstLine="720"/>
      </w:pPr>
      <w:r>
        <w:rPr>
          <w:b/>
        </w:rPr>
        <w:t>Причины</w:t>
      </w:r>
      <w:r>
        <w:t>: острые и хронические хирург</w:t>
      </w:r>
      <w:r>
        <w:t xml:space="preserve">ические заболевания с воспалительным компонентом: аппендицит, панкреатит, перитонит, кишечная непроходимость, тяжелые травмы, ожоги, сепсис и др. </w:t>
      </w:r>
    </w:p>
    <w:p w:rsidR="00796158" w:rsidRDefault="00E114AD">
      <w:pPr>
        <w:ind w:left="-15" w:firstLine="720"/>
      </w:pPr>
      <w:r>
        <w:rPr>
          <w:b/>
        </w:rPr>
        <w:t xml:space="preserve">Симптомы: </w:t>
      </w:r>
      <w:r>
        <w:t xml:space="preserve">лихорадка, боли различной интенсивности, характера и локализации; явления интоксикации и др. </w:t>
      </w:r>
    </w:p>
    <w:p w:rsidR="00796158" w:rsidRDefault="00E114AD">
      <w:pPr>
        <w:numPr>
          <w:ilvl w:val="0"/>
          <w:numId w:val="4"/>
        </w:numPr>
        <w:spacing w:after="14" w:line="270" w:lineRule="auto"/>
        <w:ind w:hanging="480"/>
      </w:pPr>
      <w:r>
        <w:rPr>
          <w:b/>
        </w:rPr>
        <w:t>Синдром плеврального напряжения</w:t>
      </w:r>
      <w:r>
        <w:t xml:space="preserve">. </w:t>
      </w:r>
    </w:p>
    <w:p w:rsidR="00796158" w:rsidRDefault="00E114AD">
      <w:pPr>
        <w:ind w:left="-15" w:firstLine="720"/>
      </w:pPr>
      <w:r>
        <w:rPr>
          <w:b/>
        </w:rPr>
        <w:t xml:space="preserve">Причины: </w:t>
      </w:r>
      <w:r>
        <w:t xml:space="preserve">плевральные осложнения при заболеваниях и травмах органов грудной клетки: пневмоторакс, </w:t>
      </w:r>
      <w:proofErr w:type="spellStart"/>
      <w:r>
        <w:t>пиопневмоторакс</w:t>
      </w:r>
      <w:proofErr w:type="spellEnd"/>
      <w:r>
        <w:t xml:space="preserve">, гидроторакс. </w:t>
      </w:r>
    </w:p>
    <w:p w:rsidR="00796158" w:rsidRDefault="00E114AD">
      <w:pPr>
        <w:ind w:left="-15" w:firstLine="720"/>
      </w:pPr>
      <w:r>
        <w:rPr>
          <w:b/>
        </w:rPr>
        <w:t>Симптомы</w:t>
      </w:r>
      <w:r>
        <w:t>: могут быть боли в грудной клетке, одышка, цианоз разной степени выраженности, участи</w:t>
      </w:r>
      <w:r>
        <w:t xml:space="preserve">е вспомогательной мускулатуры в акте дыхания, </w:t>
      </w:r>
      <w:proofErr w:type="spellStart"/>
      <w:r>
        <w:t>ассиметрия</w:t>
      </w:r>
      <w:proofErr w:type="spellEnd"/>
      <w:r>
        <w:t xml:space="preserve"> грудной клетки, изменение перкуторного звука на стороне поражения (тимпанит, коробочный, притупление); ослабление или отсутствие дыхания на стороне поражения. </w:t>
      </w:r>
    </w:p>
    <w:p w:rsidR="00796158" w:rsidRDefault="00E114AD">
      <w:pPr>
        <w:numPr>
          <w:ilvl w:val="0"/>
          <w:numId w:val="4"/>
        </w:numPr>
        <w:spacing w:after="14" w:line="270" w:lineRule="auto"/>
        <w:ind w:hanging="480"/>
      </w:pPr>
      <w:r>
        <w:rPr>
          <w:b/>
        </w:rPr>
        <w:t>А. Геморрагический. Анемический.</w:t>
      </w:r>
      <w:r>
        <w:t xml:space="preserve"> </w:t>
      </w:r>
    </w:p>
    <w:p w:rsidR="00796158" w:rsidRDefault="00E114AD">
      <w:pPr>
        <w:spacing w:after="14" w:line="270" w:lineRule="auto"/>
        <w:ind w:left="0" w:firstLine="1001"/>
      </w:pPr>
      <w:r>
        <w:rPr>
          <w:b/>
        </w:rPr>
        <w:t>Б. Си</w:t>
      </w:r>
      <w:r>
        <w:rPr>
          <w:b/>
        </w:rPr>
        <w:t xml:space="preserve">ндром внутрибрюшного кровотечения, синдром </w:t>
      </w:r>
      <w:proofErr w:type="spellStart"/>
      <w:r>
        <w:rPr>
          <w:b/>
        </w:rPr>
        <w:t>желудочно</w:t>
      </w:r>
      <w:proofErr w:type="spellEnd"/>
      <w:r>
        <w:rPr>
          <w:b/>
        </w:rPr>
        <w:t xml:space="preserve"> </w:t>
      </w:r>
      <w:r>
        <w:t xml:space="preserve">- </w:t>
      </w:r>
      <w:r>
        <w:rPr>
          <w:b/>
        </w:rPr>
        <w:t>кишечного кровотечения</w:t>
      </w:r>
      <w:r>
        <w:t xml:space="preserve">. </w:t>
      </w:r>
    </w:p>
    <w:p w:rsidR="00796158" w:rsidRDefault="00E114AD">
      <w:pPr>
        <w:ind w:left="-15" w:firstLine="720"/>
      </w:pPr>
      <w:r>
        <w:rPr>
          <w:b/>
        </w:rPr>
        <w:t xml:space="preserve">Причины: </w:t>
      </w:r>
      <w:r>
        <w:t xml:space="preserve">поражение сосудистой стенки, тромбоцитопения, нарушение </w:t>
      </w:r>
      <w:proofErr w:type="spellStart"/>
      <w:r>
        <w:t>коагуляционного</w:t>
      </w:r>
      <w:proofErr w:type="spellEnd"/>
      <w:r>
        <w:t xml:space="preserve"> гемостаза (гемофилия, </w:t>
      </w:r>
      <w:proofErr w:type="spellStart"/>
      <w:r>
        <w:t>тромбоцитопатии</w:t>
      </w:r>
      <w:proofErr w:type="spellEnd"/>
      <w:r>
        <w:t>, ДВС- синдром), травматическое повреждение при наружном и</w:t>
      </w:r>
      <w:r>
        <w:t xml:space="preserve"> внутреннем кровотечении, синдром портальной гипертензии, язвенная болезнь желудка и 12- перстной кишки, синдром </w:t>
      </w:r>
      <w:proofErr w:type="spellStart"/>
      <w:r>
        <w:t>Меллори-Вейса</w:t>
      </w:r>
      <w:proofErr w:type="spellEnd"/>
      <w:r>
        <w:t xml:space="preserve"> и др. </w:t>
      </w:r>
    </w:p>
    <w:p w:rsidR="00796158" w:rsidRDefault="00E114AD">
      <w:pPr>
        <w:ind w:left="-15" w:firstLine="800"/>
      </w:pPr>
      <w:r>
        <w:rPr>
          <w:b/>
        </w:rPr>
        <w:t>Симптомы</w:t>
      </w:r>
      <w:r>
        <w:t>: бледность, холодный пот, головокружение, снижение АД, слабый пульс, кровавая рвота, алая кровь в стуле (низкий у</w:t>
      </w:r>
      <w:r>
        <w:t xml:space="preserve">ровень кровотечения), мелена (высокий уровень), темно-вишневая кровь в стуле (средний уровень), симптом Ваньки-Встаньки, изменения в периферической крови. </w:t>
      </w:r>
    </w:p>
    <w:p w:rsidR="00796158" w:rsidRDefault="00E114AD">
      <w:pPr>
        <w:numPr>
          <w:ilvl w:val="0"/>
          <w:numId w:val="4"/>
        </w:numPr>
        <w:spacing w:after="14" w:line="270" w:lineRule="auto"/>
        <w:ind w:hanging="480"/>
      </w:pPr>
      <w:r>
        <w:rPr>
          <w:b/>
        </w:rPr>
        <w:t>Онкологический синдром.</w:t>
      </w:r>
      <w:r>
        <w:t xml:space="preserve"> </w:t>
      </w:r>
    </w:p>
    <w:p w:rsidR="00796158" w:rsidRDefault="00E114AD">
      <w:pPr>
        <w:ind w:left="810"/>
      </w:pPr>
      <w:r>
        <w:rPr>
          <w:b/>
        </w:rPr>
        <w:t xml:space="preserve">Причины: </w:t>
      </w:r>
      <w:r>
        <w:t xml:space="preserve">Злокачественные новообразования (ЗНО) различной локализации. </w:t>
      </w:r>
    </w:p>
    <w:p w:rsidR="00796158" w:rsidRDefault="00E114AD">
      <w:pPr>
        <w:ind w:left="-15" w:firstLine="720"/>
      </w:pPr>
      <w:r>
        <w:rPr>
          <w:b/>
        </w:rPr>
        <w:t>Хара</w:t>
      </w:r>
      <w:r>
        <w:rPr>
          <w:b/>
        </w:rPr>
        <w:t>ктеризуется следующими синдромами</w:t>
      </w:r>
      <w:r>
        <w:t xml:space="preserve">: </w:t>
      </w:r>
      <w:r>
        <w:rPr>
          <w:b/>
        </w:rPr>
        <w:t>1. Синдром плюс-</w:t>
      </w:r>
      <w:r>
        <w:t xml:space="preserve"> </w:t>
      </w:r>
      <w:r>
        <w:rPr>
          <w:b/>
        </w:rPr>
        <w:t>ткань</w:t>
      </w:r>
      <w:r>
        <w:t xml:space="preserve">: наличие дополнительной, «новой» ткани; </w:t>
      </w:r>
      <w:r>
        <w:rPr>
          <w:b/>
        </w:rPr>
        <w:t xml:space="preserve">2. Синдром патологических выделений: </w:t>
      </w:r>
      <w:r>
        <w:lastRenderedPageBreak/>
        <w:t xml:space="preserve">выделение из соска при раке молочной железы, макрогематурии при раке почки, стул с кровью при раке прямой кишки и др. </w:t>
      </w:r>
      <w:r>
        <w:rPr>
          <w:b/>
        </w:rPr>
        <w:t xml:space="preserve">3. </w:t>
      </w:r>
      <w:r>
        <w:rPr>
          <w:b/>
        </w:rPr>
        <w:t xml:space="preserve">Синдром нарушения функции органа </w:t>
      </w:r>
      <w:r>
        <w:t xml:space="preserve">- печеная недостаточность при раке печени, почечная недостаточность при раке почки и др. </w:t>
      </w:r>
      <w:r>
        <w:rPr>
          <w:b/>
        </w:rPr>
        <w:t xml:space="preserve">4. Синдром малых признаков: </w:t>
      </w:r>
      <w:r>
        <w:t xml:space="preserve">слабость, снижение аппетита, снижение массы тела, субфебрилитет и др. </w:t>
      </w:r>
    </w:p>
    <w:p w:rsidR="00796158" w:rsidRDefault="00E114AD">
      <w:pPr>
        <w:numPr>
          <w:ilvl w:val="0"/>
          <w:numId w:val="4"/>
        </w:numPr>
        <w:spacing w:after="14" w:line="270" w:lineRule="auto"/>
        <w:ind w:hanging="480"/>
      </w:pPr>
      <w:r>
        <w:rPr>
          <w:b/>
        </w:rPr>
        <w:t>Раневой.</w:t>
      </w:r>
      <w:r>
        <w:t xml:space="preserve"> </w:t>
      </w:r>
    </w:p>
    <w:p w:rsidR="00796158" w:rsidRDefault="00E114AD">
      <w:pPr>
        <w:ind w:left="-15" w:firstLine="720"/>
      </w:pPr>
      <w:r>
        <w:rPr>
          <w:b/>
        </w:rPr>
        <w:t xml:space="preserve">Причины: </w:t>
      </w:r>
      <w:r>
        <w:t>наличие раны раз</w:t>
      </w:r>
      <w:r>
        <w:t>личного происхождения: травматическое повреждение, операционная рана, ожоговая рана и др</w:t>
      </w:r>
      <w:r>
        <w:rPr>
          <w:b/>
        </w:rPr>
        <w:t>. Симптомы</w:t>
      </w:r>
      <w:r>
        <w:t xml:space="preserve">: зависят от состояния самой раны. Может быть: боль в ране, кровотечение, зияние раны, гноетечение, гиперемия краев раны и др. </w:t>
      </w:r>
    </w:p>
    <w:p w:rsidR="00796158" w:rsidRDefault="00E114AD">
      <w:pPr>
        <w:numPr>
          <w:ilvl w:val="0"/>
          <w:numId w:val="4"/>
        </w:numPr>
        <w:spacing w:after="14" w:line="270" w:lineRule="auto"/>
        <w:ind w:hanging="480"/>
      </w:pPr>
      <w:proofErr w:type="spellStart"/>
      <w:r>
        <w:rPr>
          <w:b/>
        </w:rPr>
        <w:t>Флебитический</w:t>
      </w:r>
      <w:proofErr w:type="spellEnd"/>
      <w:r>
        <w:t xml:space="preserve">. </w:t>
      </w:r>
    </w:p>
    <w:p w:rsidR="00796158" w:rsidRDefault="00E114AD">
      <w:pPr>
        <w:ind w:left="-15" w:firstLine="720"/>
      </w:pPr>
      <w:r>
        <w:rPr>
          <w:b/>
        </w:rPr>
        <w:t xml:space="preserve">Причины: </w:t>
      </w:r>
      <w:r>
        <w:t xml:space="preserve">нарушение венозного кровообращения конечностей и развития таких осложнений, как острый поверхностный флебит, острый флебит глубоких вен, хронический флебит. </w:t>
      </w:r>
      <w:r>
        <w:rPr>
          <w:b/>
        </w:rPr>
        <w:t>Симптомы</w:t>
      </w:r>
      <w:r>
        <w:t>: болезненность и напряжение вены, гиперемия кожи по ходу вены, повышение температуры тела,</w:t>
      </w:r>
      <w:r>
        <w:t xml:space="preserve"> слабость. </w:t>
      </w:r>
    </w:p>
    <w:p w:rsidR="00796158" w:rsidRDefault="00E114AD">
      <w:pPr>
        <w:numPr>
          <w:ilvl w:val="0"/>
          <w:numId w:val="4"/>
        </w:numPr>
        <w:spacing w:after="14" w:line="270" w:lineRule="auto"/>
        <w:ind w:hanging="480"/>
      </w:pPr>
      <w:r>
        <w:rPr>
          <w:b/>
        </w:rPr>
        <w:t>Синдром перфорации полого органа</w:t>
      </w:r>
      <w:r>
        <w:t xml:space="preserve">. </w:t>
      </w:r>
    </w:p>
    <w:p w:rsidR="00796158" w:rsidRDefault="00E114AD">
      <w:pPr>
        <w:ind w:left="-15" w:firstLine="720"/>
      </w:pPr>
      <w:r>
        <w:rPr>
          <w:b/>
        </w:rPr>
        <w:t xml:space="preserve">Причины: </w:t>
      </w:r>
      <w:r>
        <w:t xml:space="preserve">язва желудка, 12-перстной кишки, кишечника, травмы полых органов. </w:t>
      </w:r>
      <w:r>
        <w:rPr>
          <w:b/>
        </w:rPr>
        <w:t>Симптомы</w:t>
      </w:r>
      <w:r>
        <w:t>: Рвота при перфорации кишки, её отсутствие при перфорации желудка, задержка стула и газов, тахикардия, сменяющаяся брадикарди</w:t>
      </w:r>
      <w:r>
        <w:t xml:space="preserve">ей, плюс все признаки развития перитонита. </w:t>
      </w:r>
    </w:p>
    <w:p w:rsidR="00796158" w:rsidRDefault="00E114AD">
      <w:pPr>
        <w:numPr>
          <w:ilvl w:val="0"/>
          <w:numId w:val="4"/>
        </w:numPr>
        <w:spacing w:after="14" w:line="270" w:lineRule="auto"/>
        <w:ind w:hanging="480"/>
      </w:pPr>
      <w:r>
        <w:rPr>
          <w:b/>
        </w:rPr>
        <w:t>Синдром острой ишемии.</w:t>
      </w:r>
      <w:r>
        <w:t xml:space="preserve"> </w:t>
      </w:r>
    </w:p>
    <w:p w:rsidR="00796158" w:rsidRDefault="00E114AD">
      <w:pPr>
        <w:ind w:left="-15" w:firstLine="800"/>
      </w:pPr>
      <w:r>
        <w:rPr>
          <w:b/>
        </w:rPr>
        <w:t>Причины</w:t>
      </w:r>
      <w:r>
        <w:t xml:space="preserve">: нарушение кровообращение: гангрена конечностей, кишки, инсульт, инфаркт. </w:t>
      </w:r>
      <w:r>
        <w:rPr>
          <w:b/>
        </w:rPr>
        <w:t>Симптомы</w:t>
      </w:r>
      <w:r>
        <w:t>: сильные боли в конечности, бледность конечностей, похолодание конечностей, отек конечности, циан</w:t>
      </w:r>
      <w:r>
        <w:t xml:space="preserve">оз ногтевых лож, исчезновение пульсации периферических артерий ниже места тромбоза, снижение мышечной силы, потеря чувствительности и нарушение движений в конечности, сухая и темная кожа. </w:t>
      </w:r>
    </w:p>
    <w:p w:rsidR="00796158" w:rsidRDefault="00E114AD">
      <w:pPr>
        <w:ind w:left="-15" w:firstLine="720"/>
      </w:pPr>
      <w:r>
        <w:rPr>
          <w:b/>
        </w:rPr>
        <w:t xml:space="preserve">Следующий этап </w:t>
      </w:r>
      <w:r>
        <w:t xml:space="preserve">- правильная оценка выявленных симптомов, </w:t>
      </w:r>
      <w:r>
        <w:rPr>
          <w:b/>
        </w:rPr>
        <w:t xml:space="preserve">выявление </w:t>
      </w:r>
      <w:r>
        <w:rPr>
          <w:b/>
        </w:rPr>
        <w:t xml:space="preserve">среди совокупности симптомов приоритетного, основного, </w:t>
      </w:r>
      <w:r>
        <w:t xml:space="preserve">который и определит, при анализе всех результатов обследования, нозологическую единицу. </w:t>
      </w:r>
    </w:p>
    <w:p w:rsidR="00796158" w:rsidRDefault="00E114AD">
      <w:pPr>
        <w:spacing w:after="14" w:line="270" w:lineRule="auto"/>
        <w:ind w:left="715"/>
      </w:pPr>
      <w:r>
        <w:rPr>
          <w:b/>
        </w:rPr>
        <w:t>Пример приоритетного (основного) хирургического симптома:</w:t>
      </w:r>
      <w:r>
        <w:t xml:space="preserve"> </w:t>
      </w:r>
    </w:p>
    <w:p w:rsidR="00796158" w:rsidRDefault="00E114AD">
      <w:pPr>
        <w:ind w:left="-15" w:firstLine="720"/>
      </w:pPr>
      <w:r>
        <w:rPr>
          <w:b/>
        </w:rPr>
        <w:t>Симптом</w:t>
      </w:r>
      <w:r>
        <w:t>ы: плохое самочувствие, нарушение сна, постоян</w:t>
      </w:r>
      <w:r>
        <w:t xml:space="preserve">ная боль в правой подвздошной области, субфебрильная температура тела, однократная рвота, локальная болезненность и мышечный </w:t>
      </w:r>
      <w:proofErr w:type="spellStart"/>
      <w:r>
        <w:t>дефанс</w:t>
      </w:r>
      <w:proofErr w:type="spellEnd"/>
      <w:r>
        <w:t xml:space="preserve"> в правой подвздошной области. </w:t>
      </w:r>
    </w:p>
    <w:p w:rsidR="00796158" w:rsidRDefault="00E114AD">
      <w:pPr>
        <w:spacing w:after="14" w:line="270" w:lineRule="auto"/>
        <w:ind w:left="715"/>
      </w:pPr>
      <w:r>
        <w:rPr>
          <w:b/>
        </w:rPr>
        <w:t xml:space="preserve">Основной субъективный хирургический симптом </w:t>
      </w:r>
      <w:r>
        <w:t xml:space="preserve">в данной ситуации: </w:t>
      </w:r>
    </w:p>
    <w:p w:rsidR="00796158" w:rsidRDefault="00E114AD">
      <w:pPr>
        <w:ind w:left="-5"/>
      </w:pPr>
      <w:r>
        <w:t xml:space="preserve">постоянная боль в правой подвздошной области. </w:t>
      </w:r>
    </w:p>
    <w:p w:rsidR="00796158" w:rsidRDefault="00E114AD">
      <w:pPr>
        <w:ind w:left="-15" w:firstLine="720"/>
      </w:pPr>
      <w:r>
        <w:rPr>
          <w:b/>
        </w:rPr>
        <w:t xml:space="preserve">Основной объективный хирургический симптом </w:t>
      </w:r>
      <w:r>
        <w:t xml:space="preserve">в данной ситуации - локальная болезненность и мышечный </w:t>
      </w:r>
      <w:proofErr w:type="spellStart"/>
      <w:r>
        <w:t>дефанс</w:t>
      </w:r>
      <w:proofErr w:type="spellEnd"/>
      <w:r>
        <w:t xml:space="preserve"> в правой подвздошной области. Именно эти симптомы характерны для острого аппендицита. </w:t>
      </w:r>
    </w:p>
    <w:p w:rsidR="00796158" w:rsidRDefault="00E114AD">
      <w:pPr>
        <w:spacing w:after="14" w:line="270" w:lineRule="auto"/>
        <w:ind w:left="715"/>
      </w:pPr>
      <w:r>
        <w:rPr>
          <w:b/>
        </w:rPr>
        <w:t>Учение о правильн</w:t>
      </w:r>
      <w:r>
        <w:rPr>
          <w:b/>
        </w:rPr>
        <w:t>ой оценке симптомов называется семиотикой</w:t>
      </w:r>
      <w:r>
        <w:t xml:space="preserve">. </w:t>
      </w:r>
    </w:p>
    <w:p w:rsidR="00796158" w:rsidRDefault="00E114AD">
      <w:pPr>
        <w:spacing w:after="14" w:line="270" w:lineRule="auto"/>
        <w:ind w:left="715"/>
      </w:pPr>
      <w:r>
        <w:rPr>
          <w:b/>
        </w:rPr>
        <w:t>Правильная оценка выявленных симптомов - второй раздел диагностики.</w:t>
      </w:r>
      <w:r>
        <w:t xml:space="preserve"> </w:t>
      </w:r>
    </w:p>
    <w:p w:rsidR="00796158" w:rsidRDefault="00E114AD">
      <w:pPr>
        <w:spacing w:after="14" w:line="270" w:lineRule="auto"/>
        <w:ind w:left="715"/>
      </w:pPr>
      <w:r>
        <w:rPr>
          <w:b/>
        </w:rPr>
        <w:t>Третий раздел диагностики - установление диагноза и его обоснование.</w:t>
      </w:r>
      <w:r>
        <w:t xml:space="preserve"> </w:t>
      </w:r>
    </w:p>
    <w:p w:rsidR="00796158" w:rsidRDefault="00E114AD">
      <w:pPr>
        <w:spacing w:after="14" w:line="270" w:lineRule="auto"/>
        <w:ind w:left="0" w:firstLine="720"/>
      </w:pPr>
      <w:r>
        <w:rPr>
          <w:b/>
        </w:rPr>
        <w:lastRenderedPageBreak/>
        <w:t>Диагноз - это краткая формулировка заболевания</w:t>
      </w:r>
      <w:r>
        <w:t xml:space="preserve">, </w:t>
      </w:r>
      <w:r>
        <w:rPr>
          <w:b/>
        </w:rPr>
        <w:t>сжатое заключение о сущно</w:t>
      </w:r>
      <w:r>
        <w:rPr>
          <w:b/>
        </w:rPr>
        <w:t xml:space="preserve">сти заболевания. </w:t>
      </w:r>
      <w:proofErr w:type="gramStart"/>
      <w:r>
        <w:rPr>
          <w:b/>
        </w:rPr>
        <w:t xml:space="preserve">По </w:t>
      </w:r>
      <w:proofErr w:type="spellStart"/>
      <w:r>
        <w:rPr>
          <w:b/>
        </w:rPr>
        <w:t>гречески</w:t>
      </w:r>
      <w:proofErr w:type="spellEnd"/>
      <w:proofErr w:type="gramEnd"/>
      <w:r>
        <w:rPr>
          <w:b/>
        </w:rPr>
        <w:t>, это слово означает «точно распознать, составить мнение».</w:t>
      </w:r>
      <w:r>
        <w:t xml:space="preserve"> </w:t>
      </w:r>
    </w:p>
    <w:p w:rsidR="00796158" w:rsidRDefault="00E114AD">
      <w:pPr>
        <w:spacing w:after="14" w:line="270" w:lineRule="auto"/>
        <w:ind w:left="715"/>
      </w:pPr>
      <w:r>
        <w:rPr>
          <w:b/>
        </w:rPr>
        <w:t>Диагноз обосновывается на основании</w:t>
      </w:r>
      <w:r>
        <w:t xml:space="preserve">: </w:t>
      </w:r>
    </w:p>
    <w:p w:rsidR="00796158" w:rsidRDefault="00E114AD">
      <w:pPr>
        <w:ind w:left="-15" w:firstLine="720"/>
      </w:pPr>
      <w:r>
        <w:t xml:space="preserve">Субъективного исследования: жалоб больного, данных анамнеза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vitae</w:t>
      </w:r>
      <w:proofErr w:type="spellEnd"/>
      <w:r>
        <w:t>; объективного исследования (</w:t>
      </w:r>
      <w:proofErr w:type="spellStart"/>
      <w:r>
        <w:t>status</w:t>
      </w:r>
      <w:proofErr w:type="spellEnd"/>
      <w:r>
        <w:t xml:space="preserve"> </w:t>
      </w:r>
      <w:proofErr w:type="spellStart"/>
      <w:r>
        <w:t>praesens</w:t>
      </w:r>
      <w:proofErr w:type="spellEnd"/>
      <w:r>
        <w:t xml:space="preserve"> - общего и </w:t>
      </w:r>
      <w:r>
        <w:t xml:space="preserve">местного осмотра, пальпации, перкуссии, аускультации), данных дополнительных методов исследования, заключений консультантов при необходимости. </w:t>
      </w:r>
    </w:p>
    <w:p w:rsidR="00796158" w:rsidRDefault="00E114AD">
      <w:pPr>
        <w:ind w:left="-15" w:firstLine="720"/>
      </w:pPr>
      <w:r>
        <w:rPr>
          <w:b/>
        </w:rPr>
        <w:t xml:space="preserve">Клинический диагноз </w:t>
      </w:r>
      <w:r>
        <w:t>выставляется не позднее 3-х суток от начала пребывания в стационаре, больным с экстренной си</w:t>
      </w:r>
      <w:r>
        <w:t xml:space="preserve">туацией диагноз выставляется сразу или в течение 1-2 часов. </w:t>
      </w:r>
    </w:p>
    <w:p w:rsidR="00796158" w:rsidRDefault="00E114AD">
      <w:pPr>
        <w:ind w:left="-15" w:firstLine="720"/>
      </w:pPr>
      <w:r>
        <w:rPr>
          <w:b/>
        </w:rPr>
        <w:t>Виды диагнозов</w:t>
      </w:r>
      <w:r>
        <w:t xml:space="preserve">: предварительный, клинический, послеоперационный, заключительный клинический, патологоанатомический. </w:t>
      </w:r>
    </w:p>
    <w:p w:rsidR="00796158" w:rsidRDefault="00E114AD">
      <w:pPr>
        <w:ind w:left="-15" w:firstLine="720"/>
      </w:pPr>
      <w:r>
        <w:rPr>
          <w:b/>
        </w:rPr>
        <w:t>Примеры диагнозов</w:t>
      </w:r>
      <w:r>
        <w:t xml:space="preserve">: 1. Предварительный - </w:t>
      </w:r>
      <w:proofErr w:type="spellStart"/>
      <w:r>
        <w:t>Suspisio</w:t>
      </w:r>
      <w:proofErr w:type="spellEnd"/>
      <w:r>
        <w:t xml:space="preserve"> (подозрение) на острый аппенд</w:t>
      </w:r>
      <w:r>
        <w:t xml:space="preserve">ицит. 2. Клинический - Острый аппендицит. 3. Послеоперационный -Острый флегмонозный аппендицит 4. Заключительный - Острый флегмонозный аппендицит. </w:t>
      </w:r>
    </w:p>
    <w:p w:rsidR="00796158" w:rsidRDefault="00E114AD">
      <w:pPr>
        <w:spacing w:after="14" w:line="270" w:lineRule="auto"/>
        <w:ind w:left="715"/>
      </w:pPr>
      <w:r>
        <w:rPr>
          <w:b/>
        </w:rPr>
        <w:t>Структура диагноза:</w:t>
      </w:r>
      <w:r>
        <w:t xml:space="preserve"> </w:t>
      </w:r>
    </w:p>
    <w:p w:rsidR="00796158" w:rsidRDefault="00E114AD">
      <w:pPr>
        <w:numPr>
          <w:ilvl w:val="0"/>
          <w:numId w:val="5"/>
        </w:numPr>
        <w:ind w:left="1111" w:hanging="391"/>
      </w:pPr>
      <w:r>
        <w:t xml:space="preserve">Основное заболевание </w:t>
      </w:r>
    </w:p>
    <w:p w:rsidR="00796158" w:rsidRDefault="00E114AD">
      <w:pPr>
        <w:numPr>
          <w:ilvl w:val="0"/>
          <w:numId w:val="5"/>
        </w:numPr>
        <w:ind w:left="1111" w:hanging="391"/>
      </w:pPr>
      <w:r>
        <w:t xml:space="preserve">Осложнение основного заболевания </w:t>
      </w:r>
    </w:p>
    <w:p w:rsidR="00796158" w:rsidRDefault="00E114AD">
      <w:pPr>
        <w:numPr>
          <w:ilvl w:val="0"/>
          <w:numId w:val="5"/>
        </w:numPr>
        <w:ind w:left="1111" w:hanging="391"/>
      </w:pPr>
      <w:r>
        <w:t xml:space="preserve">Сопутствующее заболевание </w:t>
      </w:r>
    </w:p>
    <w:p w:rsidR="00796158" w:rsidRDefault="00E114AD">
      <w:pPr>
        <w:tabs>
          <w:tab w:val="center" w:pos="4547"/>
          <w:tab w:val="center" w:pos="9286"/>
        </w:tabs>
        <w:spacing w:after="14" w:line="27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При</w:t>
      </w:r>
      <w:r>
        <w:rPr>
          <w:b/>
        </w:rPr>
        <w:t>мер структуры хирургического клинического диагноза</w:t>
      </w:r>
      <w:r>
        <w:t xml:space="preserve">: </w:t>
      </w:r>
      <w:r>
        <w:tab/>
        <w:t xml:space="preserve">1. </w:t>
      </w:r>
    </w:p>
    <w:p w:rsidR="00796158" w:rsidRDefault="00E114AD">
      <w:pPr>
        <w:ind w:left="-5"/>
      </w:pPr>
      <w:r>
        <w:t xml:space="preserve">Острый флегмонозный аппендицит; 2. Нагноение послеоперационной раны 3. </w:t>
      </w:r>
    </w:p>
    <w:p w:rsidR="00796158" w:rsidRDefault="00E114AD">
      <w:pPr>
        <w:ind w:left="-5"/>
      </w:pPr>
      <w:r>
        <w:t xml:space="preserve">Варикозное расширение вен нижних конечностей </w:t>
      </w:r>
    </w:p>
    <w:p w:rsidR="00796158" w:rsidRDefault="00E114AD">
      <w:pPr>
        <w:spacing w:after="14" w:line="270" w:lineRule="auto"/>
        <w:ind w:left="0" w:firstLine="720"/>
      </w:pPr>
      <w:r>
        <w:rPr>
          <w:b/>
        </w:rPr>
        <w:t>Все данные, полученные при обследовании больного, записываются в медицинскую исто</w:t>
      </w:r>
      <w:r>
        <w:rPr>
          <w:b/>
        </w:rPr>
        <w:t>рию болезни.</w:t>
      </w:r>
      <w:r>
        <w:t xml:space="preserve"> </w:t>
      </w:r>
    </w:p>
    <w:p w:rsidR="00796158" w:rsidRDefault="00E114AD">
      <w:pPr>
        <w:ind w:left="-15" w:firstLine="720"/>
      </w:pPr>
      <w:r>
        <w:rPr>
          <w:b/>
        </w:rPr>
        <w:t xml:space="preserve">История болезни </w:t>
      </w:r>
      <w:r>
        <w:t xml:space="preserve">является основным первичным документом, составляемым на каждого поступающего больного независимо от цели поступления, диагноза, срока нахождения в стационаре. История болезни предназначена для записи </w:t>
      </w:r>
      <w:r>
        <w:t xml:space="preserve">наблюдений за состоянием больного и лечебных мероприятий в течение всего периода нахождения в ЛПУ, и должна содержать все данные, полученные при исследовании больного. </w:t>
      </w:r>
    </w:p>
    <w:p w:rsidR="00796158" w:rsidRDefault="00E114AD">
      <w:pPr>
        <w:spacing w:after="38"/>
        <w:ind w:left="-15" w:firstLine="720"/>
      </w:pPr>
      <w:r>
        <w:t>Существующая в РФ единая медицинская документация предусматривает обязательную для всех</w:t>
      </w:r>
      <w:r>
        <w:t xml:space="preserve"> больниц и других ЛПУ </w:t>
      </w:r>
      <w:r>
        <w:rPr>
          <w:b/>
        </w:rPr>
        <w:t xml:space="preserve">форму истории болезни </w:t>
      </w:r>
      <w:r>
        <w:t xml:space="preserve">- </w:t>
      </w:r>
      <w:r>
        <w:rPr>
          <w:b/>
        </w:rPr>
        <w:t>медицинскую карту стационарного больного.</w:t>
      </w:r>
      <w:r>
        <w:t xml:space="preserve"> </w:t>
      </w:r>
    </w:p>
    <w:p w:rsidR="00796158" w:rsidRDefault="00E114AD">
      <w:pPr>
        <w:ind w:left="730"/>
      </w:pPr>
      <w:r>
        <w:t xml:space="preserve">В карте стационарного больного фиксируются следующие сведения </w:t>
      </w:r>
    </w:p>
    <w:p w:rsidR="00796158" w:rsidRDefault="00E114AD">
      <w:pPr>
        <w:numPr>
          <w:ilvl w:val="0"/>
          <w:numId w:val="6"/>
        </w:numPr>
        <w:ind w:firstLine="720"/>
      </w:pPr>
      <w:r>
        <w:t xml:space="preserve">Жалобы </w:t>
      </w:r>
    </w:p>
    <w:p w:rsidR="00796158" w:rsidRDefault="00E114AD">
      <w:pPr>
        <w:numPr>
          <w:ilvl w:val="0"/>
          <w:numId w:val="6"/>
        </w:numPr>
        <w:ind w:firstLine="720"/>
      </w:pPr>
      <w:r>
        <w:t xml:space="preserve">Анамнез болезни </w:t>
      </w:r>
    </w:p>
    <w:p w:rsidR="00796158" w:rsidRDefault="00E114AD">
      <w:pPr>
        <w:numPr>
          <w:ilvl w:val="0"/>
          <w:numId w:val="6"/>
        </w:numPr>
        <w:ind w:firstLine="720"/>
      </w:pPr>
      <w:r>
        <w:t xml:space="preserve">Анамнез жизни </w:t>
      </w:r>
    </w:p>
    <w:p w:rsidR="00796158" w:rsidRDefault="00E114AD">
      <w:pPr>
        <w:numPr>
          <w:ilvl w:val="0"/>
          <w:numId w:val="6"/>
        </w:numPr>
        <w:ind w:firstLine="720"/>
      </w:pPr>
      <w:r>
        <w:t xml:space="preserve">Данные субъективного и объективного обследования </w:t>
      </w:r>
    </w:p>
    <w:p w:rsidR="00796158" w:rsidRDefault="00E114AD">
      <w:pPr>
        <w:numPr>
          <w:ilvl w:val="0"/>
          <w:numId w:val="6"/>
        </w:numPr>
        <w:ind w:firstLine="720"/>
      </w:pPr>
      <w:r>
        <w:t>Результаты доп</w:t>
      </w:r>
      <w:r>
        <w:t xml:space="preserve">олнительных </w:t>
      </w:r>
      <w:proofErr w:type="spellStart"/>
      <w:r>
        <w:t>методовисследования</w:t>
      </w:r>
      <w:proofErr w:type="spellEnd"/>
      <w:r>
        <w:t xml:space="preserve"> </w:t>
      </w:r>
    </w:p>
    <w:p w:rsidR="00796158" w:rsidRDefault="00E114AD">
      <w:pPr>
        <w:numPr>
          <w:ilvl w:val="0"/>
          <w:numId w:val="6"/>
        </w:numPr>
        <w:ind w:firstLine="720"/>
      </w:pPr>
      <w:r>
        <w:lastRenderedPageBreak/>
        <w:t xml:space="preserve">Диагноз </w:t>
      </w:r>
    </w:p>
    <w:p w:rsidR="00796158" w:rsidRDefault="00E114AD">
      <w:pPr>
        <w:numPr>
          <w:ilvl w:val="0"/>
          <w:numId w:val="6"/>
        </w:numPr>
        <w:ind w:firstLine="720"/>
      </w:pPr>
      <w:r>
        <w:t xml:space="preserve">Заключения специалистов </w:t>
      </w:r>
    </w:p>
    <w:p w:rsidR="00796158" w:rsidRDefault="00E114AD">
      <w:pPr>
        <w:numPr>
          <w:ilvl w:val="0"/>
          <w:numId w:val="6"/>
        </w:numPr>
        <w:ind w:firstLine="720"/>
      </w:pPr>
      <w:r>
        <w:t xml:space="preserve">Данные о проведенных методах лечения </w:t>
      </w:r>
      <w:r>
        <w:tab/>
        <w:t xml:space="preserve">и их результатах, а в случае смерти указывается ее причина и обстоятельства </w:t>
      </w:r>
    </w:p>
    <w:p w:rsidR="00796158" w:rsidRDefault="00E114AD">
      <w:pPr>
        <w:numPr>
          <w:ilvl w:val="0"/>
          <w:numId w:val="6"/>
        </w:numPr>
        <w:ind w:firstLine="720"/>
      </w:pPr>
      <w:r>
        <w:t xml:space="preserve">При проведении </w:t>
      </w:r>
      <w:proofErr w:type="gramStart"/>
      <w:r>
        <w:t>патолого-анатомического</w:t>
      </w:r>
      <w:proofErr w:type="gramEnd"/>
      <w:r>
        <w:t xml:space="preserve"> вскрытия приводится заключение пато</w:t>
      </w:r>
      <w:r>
        <w:t xml:space="preserve">логоанатома </w:t>
      </w:r>
    </w:p>
    <w:p w:rsidR="00796158" w:rsidRDefault="00E114AD">
      <w:pPr>
        <w:spacing w:after="40" w:line="253" w:lineRule="auto"/>
        <w:ind w:left="0" w:firstLine="720"/>
        <w:jc w:val="left"/>
      </w:pPr>
      <w:r>
        <w:t>Учитывая значение истории болезни как важнейшего медицинского и юридического документа, очень важно молодым специалистам научиться последовательно и логически отражать в истории болезни схему обследования больного, этапы построения диагноза, п</w:t>
      </w:r>
      <w:r>
        <w:t xml:space="preserve">одходы к назначению лечения, рекомендации по диспансерному наблюдению и реабилитационным мероприятиям после выписки больного из стационара. </w:t>
      </w:r>
    </w:p>
    <w:p w:rsidR="00796158" w:rsidRDefault="00E114AD">
      <w:pPr>
        <w:spacing w:after="14" w:line="270" w:lineRule="auto"/>
        <w:ind w:left="665" w:right="592"/>
        <w:jc w:val="center"/>
      </w:pPr>
      <w:r>
        <w:rPr>
          <w:b/>
          <w:u w:val="single" w:color="000000"/>
        </w:rPr>
        <w:t>Общие методические рекомендации по написанию медицинской</w:t>
      </w:r>
      <w:r>
        <w:rPr>
          <w:b/>
        </w:rPr>
        <w:t xml:space="preserve"> </w:t>
      </w:r>
      <w:r>
        <w:rPr>
          <w:b/>
          <w:u w:val="single" w:color="000000"/>
        </w:rPr>
        <w:t>карты стационарного больного</w:t>
      </w:r>
      <w:r>
        <w:t xml:space="preserve"> </w:t>
      </w:r>
    </w:p>
    <w:p w:rsidR="00796158" w:rsidRDefault="00E114AD">
      <w:pPr>
        <w:numPr>
          <w:ilvl w:val="0"/>
          <w:numId w:val="7"/>
        </w:numPr>
        <w:ind w:firstLine="720"/>
      </w:pPr>
      <w:r>
        <w:t>выявить основные и дополните</w:t>
      </w:r>
      <w:r>
        <w:t xml:space="preserve">льные жалобы больного, правильно собрать анамнез заболевания, анамнез жизни, эпидемиологический, </w:t>
      </w:r>
      <w:proofErr w:type="spellStart"/>
      <w:r>
        <w:t>аллергологический</w:t>
      </w:r>
      <w:proofErr w:type="spellEnd"/>
      <w:r>
        <w:t xml:space="preserve"> анамнез; </w:t>
      </w:r>
    </w:p>
    <w:p w:rsidR="00796158" w:rsidRDefault="00E114AD">
      <w:pPr>
        <w:numPr>
          <w:ilvl w:val="0"/>
          <w:numId w:val="7"/>
        </w:numPr>
        <w:ind w:firstLine="720"/>
      </w:pPr>
      <w:r>
        <w:t xml:space="preserve">на основании основных жалоб обосновать первичную диагностическую гипотезу; </w:t>
      </w:r>
    </w:p>
    <w:p w:rsidR="00796158" w:rsidRDefault="00E114AD">
      <w:pPr>
        <w:numPr>
          <w:ilvl w:val="0"/>
          <w:numId w:val="7"/>
        </w:numPr>
        <w:ind w:firstLine="720"/>
      </w:pPr>
      <w:r>
        <w:t>провести объективное обследование больного по системам;</w:t>
      </w:r>
      <w:r>
        <w:t xml:space="preserve"> </w:t>
      </w:r>
    </w:p>
    <w:p w:rsidR="00796158" w:rsidRDefault="00E114AD">
      <w:pPr>
        <w:numPr>
          <w:ilvl w:val="0"/>
          <w:numId w:val="7"/>
        </w:numPr>
        <w:ind w:firstLine="720"/>
      </w:pPr>
      <w:r>
        <w:t xml:space="preserve">обосновать предварительный диагноз и, исходя из него, назначить план обследования больного и план лечения </w:t>
      </w:r>
    </w:p>
    <w:p w:rsidR="00796158" w:rsidRDefault="00E114AD">
      <w:pPr>
        <w:numPr>
          <w:ilvl w:val="0"/>
          <w:numId w:val="7"/>
        </w:numPr>
        <w:ind w:firstLine="720"/>
      </w:pPr>
      <w:r>
        <w:t xml:space="preserve">интерпретировать данные дополнительных методов исследования, сопоставляя их с предварительным диагнозом </w:t>
      </w:r>
    </w:p>
    <w:p w:rsidR="00796158" w:rsidRDefault="00E114AD">
      <w:pPr>
        <w:numPr>
          <w:ilvl w:val="0"/>
          <w:numId w:val="7"/>
        </w:numPr>
        <w:ind w:firstLine="720"/>
      </w:pPr>
      <w:r>
        <w:t xml:space="preserve">провести дифференциальный диагноз; </w:t>
      </w:r>
    </w:p>
    <w:p w:rsidR="00796158" w:rsidRDefault="00E114AD">
      <w:pPr>
        <w:numPr>
          <w:ilvl w:val="0"/>
          <w:numId w:val="7"/>
        </w:numPr>
        <w:ind w:firstLine="720"/>
      </w:pPr>
      <w:r>
        <w:t xml:space="preserve">не позднее третьего дня пребывания пациента в стационаре обосновать клинический диагноз и, исходя из него, внести коррективы в лечение; </w:t>
      </w:r>
    </w:p>
    <w:p w:rsidR="00796158" w:rsidRDefault="00E114AD">
      <w:pPr>
        <w:numPr>
          <w:ilvl w:val="0"/>
          <w:numId w:val="7"/>
        </w:numPr>
        <w:ind w:firstLine="720"/>
      </w:pPr>
      <w:r>
        <w:t xml:space="preserve">оформить эпикриз, вести дневники наблюдения </w:t>
      </w:r>
    </w:p>
    <w:p w:rsidR="00796158" w:rsidRDefault="00E114AD">
      <w:pPr>
        <w:numPr>
          <w:ilvl w:val="0"/>
          <w:numId w:val="7"/>
        </w:numPr>
        <w:ind w:firstLine="720"/>
      </w:pPr>
      <w:r>
        <w:t xml:space="preserve">дать рекомендации при выписке пациента из стационара; </w:t>
      </w:r>
    </w:p>
    <w:p w:rsidR="00796158" w:rsidRDefault="00E114AD">
      <w:pPr>
        <w:numPr>
          <w:ilvl w:val="0"/>
          <w:numId w:val="7"/>
        </w:numPr>
        <w:spacing w:after="336"/>
        <w:ind w:firstLine="720"/>
      </w:pPr>
      <w:r>
        <w:t>при написании истор</w:t>
      </w:r>
      <w:r>
        <w:t xml:space="preserve">ии болезни и обследовании соблюдать </w:t>
      </w:r>
      <w:proofErr w:type="spellStart"/>
      <w:r>
        <w:t>деонтоло</w:t>
      </w:r>
      <w:proofErr w:type="spellEnd"/>
      <w:r>
        <w:t xml:space="preserve">- </w:t>
      </w:r>
      <w:proofErr w:type="spellStart"/>
      <w:r>
        <w:t>гические</w:t>
      </w:r>
      <w:proofErr w:type="spellEnd"/>
      <w:r>
        <w:t xml:space="preserve"> принципы. </w:t>
      </w:r>
    </w:p>
    <w:p w:rsidR="00796158" w:rsidRDefault="00E114AD">
      <w:pPr>
        <w:spacing w:after="14" w:line="270" w:lineRule="auto"/>
        <w:ind w:left="715"/>
      </w:pPr>
      <w:r>
        <w:rPr>
          <w:b/>
        </w:rPr>
        <w:t>Примечания:</w:t>
      </w:r>
      <w:r>
        <w:t xml:space="preserve"> </w:t>
      </w:r>
    </w:p>
    <w:p w:rsidR="00796158" w:rsidRDefault="00E114AD">
      <w:pPr>
        <w:numPr>
          <w:ilvl w:val="0"/>
          <w:numId w:val="8"/>
        </w:numPr>
        <w:ind w:firstLine="720"/>
      </w:pPr>
      <w:r>
        <w:t xml:space="preserve">История болезни должна быть написана четко, разборчиво </w:t>
      </w:r>
    </w:p>
    <w:p w:rsidR="00796158" w:rsidRDefault="00E114AD">
      <w:pPr>
        <w:numPr>
          <w:ilvl w:val="0"/>
          <w:numId w:val="8"/>
        </w:numPr>
        <w:ind w:firstLine="720"/>
      </w:pPr>
      <w:r>
        <w:t>С юридической точки зрения не допускается зачеркиваний тек ста, дописки, неразборчивость почерка, подписей врача, исправл</w:t>
      </w:r>
      <w:r>
        <w:t xml:space="preserve">ения дат </w:t>
      </w:r>
    </w:p>
    <w:p w:rsidR="00796158" w:rsidRDefault="00E114AD">
      <w:pPr>
        <w:numPr>
          <w:ilvl w:val="0"/>
          <w:numId w:val="8"/>
        </w:numPr>
        <w:ind w:firstLine="720"/>
      </w:pPr>
      <w:r>
        <w:t xml:space="preserve">При ошибочной записи рядом с этой записью делается пометка </w:t>
      </w:r>
    </w:p>
    <w:p w:rsidR="00796158" w:rsidRDefault="00E114AD">
      <w:pPr>
        <w:ind w:left="-5"/>
      </w:pPr>
      <w:r>
        <w:t xml:space="preserve">«ошибочная запись». Ставится подпись врача, дата, время. </w:t>
      </w:r>
    </w:p>
    <w:p w:rsidR="00796158" w:rsidRDefault="00E114AD">
      <w:pPr>
        <w:spacing w:after="22" w:line="267" w:lineRule="auto"/>
        <w:ind w:left="715" w:right="1029"/>
        <w:jc w:val="left"/>
      </w:pPr>
      <w:r>
        <w:rPr>
          <w:b/>
          <w:u w:val="single" w:color="000000"/>
        </w:rPr>
        <w:t>Этапы оформления медицинской карты стационарного больного</w:t>
      </w:r>
      <w:r>
        <w:t xml:space="preserve"> 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Общие сведения </w:t>
      </w:r>
    </w:p>
    <w:p w:rsidR="00796158" w:rsidRDefault="00E114AD">
      <w:pPr>
        <w:numPr>
          <w:ilvl w:val="0"/>
          <w:numId w:val="9"/>
        </w:numPr>
        <w:ind w:hanging="629"/>
      </w:pPr>
      <w:r>
        <w:t xml:space="preserve">Расспрос больного (субъективное исследование) </w:t>
      </w:r>
    </w:p>
    <w:p w:rsidR="00796158" w:rsidRDefault="00E114AD">
      <w:pPr>
        <w:numPr>
          <w:ilvl w:val="1"/>
          <w:numId w:val="9"/>
        </w:numPr>
        <w:ind w:left="2335" w:hanging="535"/>
      </w:pPr>
      <w:r>
        <w:lastRenderedPageBreak/>
        <w:t>осн</w:t>
      </w:r>
      <w:r>
        <w:t xml:space="preserve">овные жалобы </w:t>
      </w:r>
    </w:p>
    <w:p w:rsidR="00796158" w:rsidRDefault="00E114AD">
      <w:pPr>
        <w:numPr>
          <w:ilvl w:val="1"/>
          <w:numId w:val="9"/>
        </w:numPr>
        <w:ind w:left="2335" w:hanging="535"/>
      </w:pPr>
      <w:r>
        <w:t xml:space="preserve">общий анамнез: общее состояние, расспрос по системам </w:t>
      </w:r>
    </w:p>
    <w:p w:rsidR="00796158" w:rsidRDefault="00E114AD">
      <w:pPr>
        <w:numPr>
          <w:ilvl w:val="0"/>
          <w:numId w:val="9"/>
        </w:numPr>
        <w:ind w:hanging="629"/>
      </w:pPr>
      <w:r>
        <w:t xml:space="preserve">Первичная диагностическая гипотеза </w:t>
      </w:r>
    </w:p>
    <w:p w:rsidR="00796158" w:rsidRDefault="00E114AD">
      <w:pPr>
        <w:numPr>
          <w:ilvl w:val="0"/>
          <w:numId w:val="9"/>
        </w:numPr>
        <w:ind w:hanging="629"/>
      </w:pPr>
      <w:r>
        <w:t>Объективное исследование (</w:t>
      </w:r>
      <w:proofErr w:type="spellStart"/>
      <w:r>
        <w:t>status</w:t>
      </w:r>
      <w:proofErr w:type="spellEnd"/>
      <w:r>
        <w:t xml:space="preserve"> </w:t>
      </w:r>
      <w:proofErr w:type="spellStart"/>
      <w:r>
        <w:t>praesens</w:t>
      </w:r>
      <w:proofErr w:type="spellEnd"/>
      <w:r>
        <w:t xml:space="preserve">) </w:t>
      </w:r>
    </w:p>
    <w:p w:rsidR="00796158" w:rsidRDefault="00E114AD">
      <w:pPr>
        <w:numPr>
          <w:ilvl w:val="0"/>
          <w:numId w:val="9"/>
        </w:numPr>
        <w:ind w:hanging="629"/>
      </w:pPr>
      <w:r>
        <w:t xml:space="preserve">Обоснование предварительного диагноза </w:t>
      </w:r>
    </w:p>
    <w:p w:rsidR="00796158" w:rsidRDefault="00E114AD">
      <w:pPr>
        <w:numPr>
          <w:ilvl w:val="0"/>
          <w:numId w:val="9"/>
        </w:numPr>
        <w:ind w:hanging="629"/>
      </w:pPr>
      <w:r>
        <w:t xml:space="preserve">План дополнительного обследования больного </w:t>
      </w:r>
    </w:p>
    <w:p w:rsidR="00796158" w:rsidRDefault="00E114AD">
      <w:pPr>
        <w:numPr>
          <w:ilvl w:val="0"/>
          <w:numId w:val="9"/>
        </w:numPr>
        <w:ind w:hanging="629"/>
      </w:pPr>
      <w:r>
        <w:t xml:space="preserve">План лечения </w:t>
      </w:r>
    </w:p>
    <w:p w:rsidR="00796158" w:rsidRDefault="00E114AD">
      <w:pPr>
        <w:numPr>
          <w:ilvl w:val="0"/>
          <w:numId w:val="9"/>
        </w:numPr>
        <w:ind w:hanging="629"/>
      </w:pPr>
      <w:r>
        <w:t xml:space="preserve">Результаты дополнительных исследований </w:t>
      </w:r>
    </w:p>
    <w:p w:rsidR="00796158" w:rsidRDefault="00E114AD">
      <w:pPr>
        <w:numPr>
          <w:ilvl w:val="0"/>
          <w:numId w:val="9"/>
        </w:numPr>
        <w:ind w:hanging="629"/>
      </w:pPr>
      <w:r>
        <w:t xml:space="preserve">Заключения смежных специалистов </w:t>
      </w:r>
    </w:p>
    <w:p w:rsidR="00796158" w:rsidRDefault="00E114AD">
      <w:pPr>
        <w:numPr>
          <w:ilvl w:val="0"/>
          <w:numId w:val="9"/>
        </w:numPr>
        <w:ind w:hanging="629"/>
      </w:pPr>
      <w:r>
        <w:t xml:space="preserve">Клинический диагноз и его обоснование </w:t>
      </w:r>
    </w:p>
    <w:p w:rsidR="00796158" w:rsidRDefault="00E114AD">
      <w:pPr>
        <w:numPr>
          <w:ilvl w:val="0"/>
          <w:numId w:val="9"/>
        </w:numPr>
        <w:ind w:hanging="629"/>
      </w:pPr>
      <w:r>
        <w:t xml:space="preserve">Дневник наблюдения </w:t>
      </w:r>
    </w:p>
    <w:p w:rsidR="00796158" w:rsidRDefault="00E114AD">
      <w:pPr>
        <w:numPr>
          <w:ilvl w:val="0"/>
          <w:numId w:val="9"/>
        </w:numPr>
        <w:ind w:hanging="629"/>
      </w:pPr>
      <w:r>
        <w:t xml:space="preserve">Этапные эпикризы </w:t>
      </w:r>
    </w:p>
    <w:p w:rsidR="00796158" w:rsidRDefault="00E114AD">
      <w:pPr>
        <w:numPr>
          <w:ilvl w:val="0"/>
          <w:numId w:val="9"/>
        </w:numPr>
        <w:ind w:hanging="629"/>
      </w:pPr>
      <w:r>
        <w:t xml:space="preserve">Выписной эпикриз </w:t>
      </w:r>
    </w:p>
    <w:p w:rsidR="00796158" w:rsidRDefault="00E114AD">
      <w:pPr>
        <w:spacing w:after="14" w:line="270" w:lineRule="auto"/>
        <w:ind w:left="665" w:right="917"/>
        <w:jc w:val="center"/>
      </w:pPr>
      <w:r>
        <w:rPr>
          <w:b/>
          <w:u w:val="single" w:color="000000"/>
        </w:rPr>
        <w:t>Особенности заполнения хирургической истории болезни</w:t>
      </w:r>
      <w:r>
        <w:t xml:space="preserve"> </w:t>
      </w:r>
    </w:p>
    <w:p w:rsidR="00796158" w:rsidRDefault="00E114AD">
      <w:pPr>
        <w:numPr>
          <w:ilvl w:val="0"/>
          <w:numId w:val="10"/>
        </w:numPr>
        <w:ind w:firstLine="720"/>
      </w:pPr>
      <w:r>
        <w:t xml:space="preserve">Этапы заполнения документа те же самые, что и история болезни соматического пациента </w:t>
      </w:r>
    </w:p>
    <w:p w:rsidR="00796158" w:rsidRDefault="00E114AD">
      <w:pPr>
        <w:numPr>
          <w:ilvl w:val="0"/>
          <w:numId w:val="10"/>
        </w:numPr>
        <w:ind w:firstLine="720"/>
      </w:pPr>
      <w:r>
        <w:rPr>
          <w:b/>
        </w:rPr>
        <w:t xml:space="preserve">Дополнения </w:t>
      </w:r>
      <w:r>
        <w:t xml:space="preserve">- предоперационный эпикриз пациенту, которому показано оперативное лечение; описание операции с послеоперационным диагнозом; описание макропрепарата. </w:t>
      </w:r>
    </w:p>
    <w:p w:rsidR="00796158" w:rsidRDefault="00E114AD">
      <w:pPr>
        <w:numPr>
          <w:ilvl w:val="0"/>
          <w:numId w:val="10"/>
        </w:numPr>
        <w:spacing w:after="14" w:line="270" w:lineRule="auto"/>
        <w:ind w:firstLine="720"/>
      </w:pPr>
      <w:r>
        <w:rPr>
          <w:b/>
        </w:rPr>
        <w:t>Выделени</w:t>
      </w:r>
      <w:r>
        <w:rPr>
          <w:b/>
        </w:rPr>
        <w:t>е в отдельный этап описания местного осмотра «</w:t>
      </w:r>
      <w:proofErr w:type="spellStart"/>
      <w:r>
        <w:rPr>
          <w:b/>
        </w:rPr>
        <w:t>status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localis</w:t>
      </w:r>
      <w:proofErr w:type="spellEnd"/>
      <w:r>
        <w:rPr>
          <w:b/>
        </w:rPr>
        <w:t>».</w:t>
      </w:r>
      <w:r>
        <w:t xml:space="preserve"> </w:t>
      </w:r>
    </w:p>
    <w:p w:rsidR="00796158" w:rsidRDefault="00E114AD">
      <w:pPr>
        <w:ind w:left="-15" w:firstLine="720"/>
      </w:pPr>
      <w:r>
        <w:t xml:space="preserve">Этому разделу придается особое значение, т.к. он предназначен для осмотра и описания больного органа или системы (источника заболевания) </w:t>
      </w:r>
    </w:p>
    <w:p w:rsidR="00796158" w:rsidRDefault="00E114AD">
      <w:pPr>
        <w:spacing w:after="281"/>
        <w:ind w:left="-15" w:firstLine="720"/>
      </w:pPr>
      <w:r>
        <w:t xml:space="preserve">Такое подробное описание всех этапов заполнения карты </w:t>
      </w:r>
      <w:r>
        <w:t xml:space="preserve">стационарного больного мы привели специально т.к. эти принципы относятся к заполнению и других медицинских документов, в частности, карты вызова пациента скорой медицинской помощи. </w:t>
      </w:r>
    </w:p>
    <w:p w:rsidR="00796158" w:rsidRDefault="00E114AD">
      <w:pPr>
        <w:spacing w:after="0" w:line="282" w:lineRule="auto"/>
        <w:ind w:left="0" w:firstLine="720"/>
        <w:jc w:val="left"/>
      </w:pPr>
      <w:r>
        <w:rPr>
          <w:b/>
        </w:rPr>
        <w:t>Надеемся, что наше пособие поможет фельдшерам в правильной организации диа</w:t>
      </w:r>
      <w:r>
        <w:rPr>
          <w:b/>
        </w:rPr>
        <w:t xml:space="preserve">гностического процесса на любом участке оказания медицинской помощи. </w:t>
      </w:r>
    </w:p>
    <w:p w:rsidR="00796158" w:rsidRDefault="00E114AD">
      <w:pPr>
        <w:spacing w:after="964" w:line="259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796158" w:rsidRDefault="00E114AD">
      <w:pPr>
        <w:spacing w:after="22" w:line="267" w:lineRule="auto"/>
        <w:ind w:left="831" w:right="1029"/>
        <w:jc w:val="left"/>
      </w:pPr>
      <w:r>
        <w:rPr>
          <w:b/>
          <w:u w:val="single" w:color="000000"/>
        </w:rPr>
        <w:t>Список литературы:</w:t>
      </w:r>
      <w:r>
        <w:t xml:space="preserve"> </w:t>
      </w:r>
    </w:p>
    <w:p w:rsidR="00796158" w:rsidRDefault="00E114AD">
      <w:pPr>
        <w:numPr>
          <w:ilvl w:val="0"/>
          <w:numId w:val="11"/>
        </w:numPr>
        <w:ind w:right="9" w:firstLine="821"/>
      </w:pPr>
      <w:r>
        <w:t xml:space="preserve">Немцов </w:t>
      </w:r>
      <w:proofErr w:type="gramStart"/>
      <w:r>
        <w:t>Л.М.,Г.И.</w:t>
      </w:r>
      <w:proofErr w:type="gramEnd"/>
      <w:r>
        <w:t xml:space="preserve"> </w:t>
      </w:r>
      <w:proofErr w:type="spellStart"/>
      <w:r>
        <w:t>Юпатов</w:t>
      </w:r>
      <w:proofErr w:type="spellEnd"/>
      <w:r>
        <w:t xml:space="preserve"> Клиническое обследование и оформление истории болезни. М. Медицинская литература. 2011 </w:t>
      </w:r>
    </w:p>
    <w:p w:rsidR="00796158" w:rsidRDefault="00E114AD">
      <w:pPr>
        <w:numPr>
          <w:ilvl w:val="0"/>
          <w:numId w:val="11"/>
        </w:numPr>
        <w:spacing w:after="33" w:line="259" w:lineRule="auto"/>
        <w:ind w:right="9" w:firstLine="821"/>
      </w:pPr>
      <w:proofErr w:type="spellStart"/>
      <w:r>
        <w:t>Под.ред</w:t>
      </w:r>
      <w:proofErr w:type="spellEnd"/>
      <w:r>
        <w:t xml:space="preserve">. А. Н. Шишкина Пропедевтика клинических дисциплин. </w:t>
      </w:r>
      <w:proofErr w:type="spellStart"/>
      <w:r>
        <w:t>Асадема</w:t>
      </w:r>
      <w:proofErr w:type="spellEnd"/>
      <w:r>
        <w:t xml:space="preserve">. </w:t>
      </w:r>
    </w:p>
    <w:p w:rsidR="00796158" w:rsidRDefault="00E114AD">
      <w:pPr>
        <w:ind w:left="806" w:right="3504" w:hanging="821"/>
      </w:pPr>
      <w:r>
        <w:lastRenderedPageBreak/>
        <w:t>Москва. Издательский центр «Академия». 2013. 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Ковалев А.И. Хирургия. </w:t>
      </w:r>
      <w:proofErr w:type="spellStart"/>
      <w:r>
        <w:t>Гэотар</w:t>
      </w:r>
      <w:proofErr w:type="spellEnd"/>
      <w:r>
        <w:t xml:space="preserve">- Медиа. 2022 </w:t>
      </w:r>
    </w:p>
    <w:p w:rsidR="00796158" w:rsidRDefault="00E114AD">
      <w:pPr>
        <w:tabs>
          <w:tab w:val="center" w:pos="927"/>
          <w:tab w:val="center" w:pos="265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Ссылки в интернете:  </w:t>
      </w:r>
    </w:p>
    <w:p w:rsidR="00796158" w:rsidRDefault="00E114AD">
      <w:pPr>
        <w:numPr>
          <w:ilvl w:val="0"/>
          <w:numId w:val="12"/>
        </w:numPr>
        <w:ind w:hanging="283"/>
      </w:pPr>
      <w:r>
        <w:t xml:space="preserve">Справочная система «Консультант-плюс» </w:t>
      </w:r>
    </w:p>
    <w:p w:rsidR="00796158" w:rsidRDefault="00E114AD">
      <w:pPr>
        <w:numPr>
          <w:ilvl w:val="0"/>
          <w:numId w:val="12"/>
        </w:numPr>
        <w:ind w:hanging="283"/>
      </w:pPr>
      <w:r>
        <w:t xml:space="preserve">Справочная система «Гарант» </w:t>
      </w:r>
    </w:p>
    <w:p w:rsidR="00796158" w:rsidRDefault="00E114AD">
      <w:pPr>
        <w:numPr>
          <w:ilvl w:val="0"/>
          <w:numId w:val="12"/>
        </w:numPr>
        <w:ind w:hanging="283"/>
      </w:pPr>
      <w:r>
        <w:t xml:space="preserve">Профильные сайты интернета МЗ и соц. развития РФ. </w:t>
      </w:r>
    </w:p>
    <w:sectPr w:rsidR="00796158">
      <w:footerReference w:type="even" r:id="rId7"/>
      <w:footerReference w:type="default" r:id="rId8"/>
      <w:footerReference w:type="first" r:id="rId9"/>
      <w:pgSz w:w="11899" w:h="16841"/>
      <w:pgMar w:top="631" w:right="552" w:bottom="0" w:left="99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4AD" w:rsidRDefault="00E114AD">
      <w:pPr>
        <w:spacing w:after="0" w:line="240" w:lineRule="auto"/>
      </w:pPr>
      <w:r>
        <w:separator/>
      </w:r>
    </w:p>
  </w:endnote>
  <w:endnote w:type="continuationSeparator" w:id="0">
    <w:p w:rsidR="00E114AD" w:rsidRDefault="00E1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158" w:rsidRDefault="00E114AD">
    <w:pPr>
      <w:spacing w:after="0" w:line="259" w:lineRule="auto"/>
      <w:ind w:left="288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4E4BF2">
      <w:rPr>
        <w:rFonts w:ascii="Calibri" w:eastAsia="Calibri" w:hAnsi="Calibri" w:cs="Calibri"/>
        <w:noProof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158" w:rsidRDefault="00E114AD">
    <w:pPr>
      <w:spacing w:after="406" w:line="259" w:lineRule="auto"/>
      <w:ind w:left="288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4E4BF2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sz w:val="22"/>
      </w:rPr>
      <w:t xml:space="preserve"> </w:t>
    </w:r>
  </w:p>
  <w:p w:rsidR="00796158" w:rsidRDefault="00E114AD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158" w:rsidRDefault="00E114AD">
    <w:pPr>
      <w:spacing w:after="0" w:line="259" w:lineRule="auto"/>
      <w:ind w:left="288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4E4BF2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4AD" w:rsidRDefault="00E114AD">
      <w:pPr>
        <w:spacing w:after="0" w:line="240" w:lineRule="auto"/>
      </w:pPr>
      <w:r>
        <w:separator/>
      </w:r>
    </w:p>
  </w:footnote>
  <w:footnote w:type="continuationSeparator" w:id="0">
    <w:p w:rsidR="00E114AD" w:rsidRDefault="00E11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92AFD"/>
    <w:multiLevelType w:val="hybridMultilevel"/>
    <w:tmpl w:val="B440927A"/>
    <w:lvl w:ilvl="0" w:tplc="E416AAA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C6AFA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74CF8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5A0C5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CA45E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2AA5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5E367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76C10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06225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704ED4"/>
    <w:multiLevelType w:val="hybridMultilevel"/>
    <w:tmpl w:val="9D322EEC"/>
    <w:lvl w:ilvl="0" w:tplc="A46429D8">
      <w:start w:val="1"/>
      <w:numFmt w:val="decimal"/>
      <w:lvlText w:val="%1.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2495F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DE476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3E108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FAB0A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8CFF3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FEC64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40B9D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C8E98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B241CB"/>
    <w:multiLevelType w:val="hybridMultilevel"/>
    <w:tmpl w:val="76926272"/>
    <w:lvl w:ilvl="0" w:tplc="4E8CB4F4">
      <w:start w:val="1"/>
      <w:numFmt w:val="decimal"/>
      <w:lvlText w:val="%1.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0451B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489A2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887FA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CE126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96701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CC33D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9647D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1C988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B07358"/>
    <w:multiLevelType w:val="hybridMultilevel"/>
    <w:tmpl w:val="8FDECF04"/>
    <w:lvl w:ilvl="0" w:tplc="6B1EC37A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8A642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0A2A6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7AC2C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F8007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E48F6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66B02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E841A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307A8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4859D3"/>
    <w:multiLevelType w:val="hybridMultilevel"/>
    <w:tmpl w:val="8C865D8C"/>
    <w:lvl w:ilvl="0" w:tplc="2DB4ACAC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84267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DCC4D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5C798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1AC3A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CA0FB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DCDD7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E8130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1C667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AD7043"/>
    <w:multiLevelType w:val="hybridMultilevel"/>
    <w:tmpl w:val="EE721D84"/>
    <w:lvl w:ilvl="0" w:tplc="CFC8CD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D8D7C6">
      <w:start w:val="1"/>
      <w:numFmt w:val="lowerLetter"/>
      <w:lvlText w:val="%2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D00D10">
      <w:start w:val="1"/>
      <w:numFmt w:val="lowerRoman"/>
      <w:lvlText w:val="%3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DA308A">
      <w:start w:val="1"/>
      <w:numFmt w:val="decimal"/>
      <w:lvlText w:val="%4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1243FA">
      <w:start w:val="1"/>
      <w:numFmt w:val="lowerLetter"/>
      <w:lvlText w:val="%5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52E820">
      <w:start w:val="1"/>
      <w:numFmt w:val="lowerRoman"/>
      <w:lvlText w:val="%6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4AFEC2">
      <w:start w:val="1"/>
      <w:numFmt w:val="decimal"/>
      <w:lvlText w:val="%7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EA5188">
      <w:start w:val="1"/>
      <w:numFmt w:val="lowerLetter"/>
      <w:lvlText w:val="%8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6C3692">
      <w:start w:val="1"/>
      <w:numFmt w:val="lowerRoman"/>
      <w:lvlText w:val="%9"/>
      <w:lvlJc w:val="left"/>
      <w:pPr>
        <w:ind w:left="6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FB6077"/>
    <w:multiLevelType w:val="multilevel"/>
    <w:tmpl w:val="0B4A8590"/>
    <w:lvl w:ilvl="0">
      <w:start w:val="2"/>
      <w:numFmt w:val="decimal"/>
      <w:lvlText w:val="%1.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0B4641"/>
    <w:multiLevelType w:val="hybridMultilevel"/>
    <w:tmpl w:val="0302B574"/>
    <w:lvl w:ilvl="0" w:tplc="C86439C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828D9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A60A4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8C092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96D11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CEC7A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B60F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A2DE5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12DA8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C4680B"/>
    <w:multiLevelType w:val="hybridMultilevel"/>
    <w:tmpl w:val="92C8A72A"/>
    <w:lvl w:ilvl="0" w:tplc="854C1876">
      <w:start w:val="1"/>
      <w:numFmt w:val="decimal"/>
      <w:lvlText w:val="%1.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74314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BA315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F60B5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0C86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6055F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CC89C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2A4F7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F2F55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150323"/>
    <w:multiLevelType w:val="hybridMultilevel"/>
    <w:tmpl w:val="0A9C589C"/>
    <w:lvl w:ilvl="0" w:tplc="E42C134A">
      <w:start w:val="1"/>
      <w:numFmt w:val="decimal"/>
      <w:lvlText w:val="%1.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C4A422">
      <w:start w:val="1"/>
      <w:numFmt w:val="lowerLetter"/>
      <w:lvlText w:val="%2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00A4BA">
      <w:start w:val="1"/>
      <w:numFmt w:val="lowerRoman"/>
      <w:lvlText w:val="%3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08CB4A">
      <w:start w:val="1"/>
      <w:numFmt w:val="decimal"/>
      <w:lvlText w:val="%4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F2DC70">
      <w:start w:val="1"/>
      <w:numFmt w:val="lowerLetter"/>
      <w:lvlText w:val="%5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C4F89C">
      <w:start w:val="1"/>
      <w:numFmt w:val="lowerRoman"/>
      <w:lvlText w:val="%6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1427C4">
      <w:start w:val="1"/>
      <w:numFmt w:val="decimal"/>
      <w:lvlText w:val="%7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46DB36">
      <w:start w:val="1"/>
      <w:numFmt w:val="lowerLetter"/>
      <w:lvlText w:val="%8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5251B4">
      <w:start w:val="1"/>
      <w:numFmt w:val="lowerRoman"/>
      <w:lvlText w:val="%9"/>
      <w:lvlJc w:val="left"/>
      <w:pPr>
        <w:ind w:left="7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F1356C"/>
    <w:multiLevelType w:val="hybridMultilevel"/>
    <w:tmpl w:val="69E2674A"/>
    <w:lvl w:ilvl="0" w:tplc="09763DC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86384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C8CE5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1057D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92B9A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5A190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04FAA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CAC07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78771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A65B35"/>
    <w:multiLevelType w:val="hybridMultilevel"/>
    <w:tmpl w:val="929621B0"/>
    <w:lvl w:ilvl="0" w:tplc="9E9C35C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CC850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1C77F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20FE0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60F02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3AEDD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7C559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769D2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D4B63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6"/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158"/>
    <w:rsid w:val="004E4BF2"/>
    <w:rsid w:val="00796158"/>
    <w:rsid w:val="00E1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8F54A-2281-4B7F-9DA0-DC0376E9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68" w:lineRule="auto"/>
      <w:ind w:left="128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07"/>
      <w:ind w:left="12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2296</Words>
  <Characters>13093</Characters>
  <Application>Microsoft Office Word</Application>
  <DocSecurity>0</DocSecurity>
  <Lines>109</Lines>
  <Paragraphs>30</Paragraphs>
  <ScaleCrop>false</ScaleCrop>
  <Company/>
  <LinksUpToDate>false</LinksUpToDate>
  <CharactersWithSpaces>15359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Home</cp:lastModifiedBy>
  <cp:revision>2</cp:revision>
  <dcterms:created xsi:type="dcterms:W3CDTF">2025-06-23T16:52:00Z</dcterms:created>
  <dcterms:modified xsi:type="dcterms:W3CDTF">2025-06-23T16:52:00Z</dcterms:modified>
</cp:coreProperties>
</file>