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BC73EF" w:rsidRDefault="006051F0">
      <w:pPr>
        <w:spacing w:after="0" w:line="259" w:lineRule="auto"/>
        <w:ind w:left="-1504" w:right="11079"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08530" name="Group 10853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80" name="Picture 80"/>
                          <pic:cNvPicPr/>
                        </pic:nvPicPr>
                        <pic:blipFill>
                          <a:blip r:embed="rId5"/>
                          <a:stretch>
                            <a:fillRect/>
                          </a:stretch>
                        </pic:blipFill>
                        <pic:spPr>
                          <a:xfrm>
                            <a:off x="0" y="0"/>
                            <a:ext cx="7562215" cy="10692130"/>
                          </a:xfrm>
                          <a:prstGeom prst="rect">
                            <a:avLst/>
                          </a:prstGeom>
                        </pic:spPr>
                      </pic:pic>
                      <wps:wsp>
                        <wps:cNvPr id="81" name="Rectangle 81"/>
                        <wps:cNvSpPr/>
                        <wps:spPr>
                          <a:xfrm>
                            <a:off x="3357880" y="1250861"/>
                            <a:ext cx="1183316" cy="215113"/>
                          </a:xfrm>
                          <a:prstGeom prst="rect">
                            <a:avLst/>
                          </a:prstGeom>
                          <a:ln>
                            <a:noFill/>
                          </a:ln>
                        </wps:spPr>
                        <wps:txbx>
                          <w:txbxContent>
                            <w:p w:rsidR="006051F0" w:rsidRDefault="006051F0">
                              <w:pPr>
                                <w:spacing w:after="160" w:line="259" w:lineRule="auto"/>
                                <w:ind w:left="0" w:right="0" w:firstLine="0"/>
                                <w:jc w:val="left"/>
                              </w:pPr>
                              <w:r>
                                <w:t>Оглавление</w:t>
                              </w:r>
                            </w:p>
                          </w:txbxContent>
                        </wps:txbx>
                        <wps:bodyPr horzOverflow="overflow" vert="horz" lIns="0" tIns="0" rIns="0" bIns="0" rtlCol="0">
                          <a:noAutofit/>
                        </wps:bodyPr>
                      </wps:wsp>
                      <wps:wsp>
                        <wps:cNvPr id="82" name="Rectangle 82"/>
                        <wps:cNvSpPr/>
                        <wps:spPr>
                          <a:xfrm>
                            <a:off x="1008380" y="1483271"/>
                            <a:ext cx="7278434" cy="215113"/>
                          </a:xfrm>
                          <a:prstGeom prst="rect">
                            <a:avLst/>
                          </a:prstGeom>
                          <a:ln>
                            <a:noFill/>
                          </a:ln>
                        </wps:spPr>
                        <wps:txbx>
                          <w:txbxContent>
                            <w:p w:rsidR="006051F0" w:rsidRDefault="006051F0">
                              <w:pPr>
                                <w:spacing w:after="160" w:line="259" w:lineRule="auto"/>
                                <w:ind w:left="0" w:right="0" w:firstLine="0"/>
                                <w:jc w:val="left"/>
                              </w:pPr>
                              <w:r>
                                <w:t>ВВЕДЕНИЕ...................................................................................................5</w:t>
                              </w:r>
                            </w:p>
                          </w:txbxContent>
                        </wps:txbx>
                        <wps:bodyPr horzOverflow="overflow" vert="horz" lIns="0" tIns="0" rIns="0" bIns="0" rtlCol="0">
                          <a:noAutofit/>
                        </wps:bodyPr>
                      </wps:wsp>
                      <wps:wsp>
                        <wps:cNvPr id="108279" name="Rectangle 108279"/>
                        <wps:cNvSpPr/>
                        <wps:spPr>
                          <a:xfrm>
                            <a:off x="1029970" y="171695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08280" name="Rectangle 108280"/>
                        <wps:cNvSpPr/>
                        <wps:spPr>
                          <a:xfrm>
                            <a:off x="1118870" y="1716951"/>
                            <a:ext cx="6967249" cy="215113"/>
                          </a:xfrm>
                          <a:prstGeom prst="rect">
                            <a:avLst/>
                          </a:prstGeom>
                          <a:ln>
                            <a:noFill/>
                          </a:ln>
                        </wps:spPr>
                        <wps:txbx>
                          <w:txbxContent>
                            <w:p w:rsidR="006051F0" w:rsidRDefault="006051F0">
                              <w:pPr>
                                <w:spacing w:after="160" w:line="259" w:lineRule="auto"/>
                                <w:ind w:left="0" w:right="0" w:firstLine="0"/>
                                <w:jc w:val="left"/>
                              </w:pPr>
                              <w:r>
                                <w:t>. ПСИХОЛОГИЯ ПРОФЕССИОНАЛЬНОГО ОБЩЕНИЯ...................</w:t>
                              </w:r>
                            </w:p>
                          </w:txbxContent>
                        </wps:txbx>
                        <wps:bodyPr horzOverflow="overflow" vert="horz" lIns="0" tIns="0" rIns="0" bIns="0" rtlCol="0">
                          <a:noAutofit/>
                        </wps:bodyPr>
                      </wps:wsp>
                      <wps:wsp>
                        <wps:cNvPr id="84" name="Rectangle 84"/>
                        <wps:cNvSpPr/>
                        <wps:spPr>
                          <a:xfrm>
                            <a:off x="6391910" y="171695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4610" name="Rectangle 14610"/>
                        <wps:cNvSpPr/>
                        <wps:spPr>
                          <a:xfrm>
                            <a:off x="1461135" y="1956150"/>
                            <a:ext cx="6817884" cy="150930"/>
                          </a:xfrm>
                          <a:prstGeom prst="rect">
                            <a:avLst/>
                          </a:prstGeom>
                          <a:ln>
                            <a:noFill/>
                          </a:ln>
                        </wps:spPr>
                        <wps:txbx>
                          <w:txbxContent>
                            <w:p w:rsidR="006051F0" w:rsidRDefault="006051F0">
                              <w:pPr>
                                <w:spacing w:after="160" w:line="259" w:lineRule="auto"/>
                                <w:ind w:left="0" w:right="0" w:firstLine="0"/>
                                <w:jc w:val="left"/>
                              </w:pPr>
                              <w:r>
                                <w:rPr>
                                  <w:b/>
                                  <w:sz w:val="20"/>
                                </w:rPr>
                                <w:t>ОПРЕДЕЛЕНИЕ ПОНЯТИЯ «КОММУНИКАЦИЯ». ОБЩАЯ ХАРАКТЕРИСТИКА</w:t>
                              </w:r>
                            </w:p>
                          </w:txbxContent>
                        </wps:txbx>
                        <wps:bodyPr horzOverflow="overflow" vert="horz" lIns="0" tIns="0" rIns="0" bIns="0" rtlCol="0">
                          <a:noAutofit/>
                        </wps:bodyPr>
                      </wps:wsp>
                      <wps:wsp>
                        <wps:cNvPr id="108281" name="Rectangle 108281"/>
                        <wps:cNvSpPr/>
                        <wps:spPr>
                          <a:xfrm>
                            <a:off x="1167130" y="1956150"/>
                            <a:ext cx="211138" cy="150930"/>
                          </a:xfrm>
                          <a:prstGeom prst="rect">
                            <a:avLst/>
                          </a:prstGeom>
                          <a:ln>
                            <a:noFill/>
                          </a:ln>
                        </wps:spPr>
                        <wps:txbx>
                          <w:txbxContent>
                            <w:p w:rsidR="006051F0" w:rsidRDefault="006051F0">
                              <w:pPr>
                                <w:spacing w:after="160" w:line="259" w:lineRule="auto"/>
                                <w:ind w:left="0" w:right="0" w:firstLine="0"/>
                                <w:jc w:val="left"/>
                              </w:pPr>
                              <w:r>
                                <w:rPr>
                                  <w:b/>
                                  <w:sz w:val="20"/>
                                </w:rPr>
                                <w:t>1.1</w:t>
                              </w:r>
                            </w:p>
                          </w:txbxContent>
                        </wps:txbx>
                        <wps:bodyPr horzOverflow="overflow" vert="horz" lIns="0" tIns="0" rIns="0" bIns="0" rtlCol="0">
                          <a:noAutofit/>
                        </wps:bodyPr>
                      </wps:wsp>
                      <wps:wsp>
                        <wps:cNvPr id="108282" name="Rectangle 108282"/>
                        <wps:cNvSpPr/>
                        <wps:spPr>
                          <a:xfrm>
                            <a:off x="1325880" y="195615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86" name="Rectangle 86"/>
                        <wps:cNvSpPr/>
                        <wps:spPr>
                          <a:xfrm>
                            <a:off x="6587490" y="195410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7" name="Rectangle 87"/>
                        <wps:cNvSpPr/>
                        <wps:spPr>
                          <a:xfrm>
                            <a:off x="1149350" y="2141570"/>
                            <a:ext cx="7231713" cy="150930"/>
                          </a:xfrm>
                          <a:prstGeom prst="rect">
                            <a:avLst/>
                          </a:prstGeom>
                          <a:ln>
                            <a:noFill/>
                          </a:ln>
                        </wps:spPr>
                        <wps:txbx>
                          <w:txbxContent>
                            <w:p w:rsidR="006051F0" w:rsidRDefault="006051F0">
                              <w:pPr>
                                <w:spacing w:after="160" w:line="259" w:lineRule="auto"/>
                                <w:ind w:left="0" w:right="0" w:firstLine="0"/>
                                <w:jc w:val="left"/>
                              </w:pPr>
                              <w:r>
                                <w:rPr>
                                  <w:b/>
                                  <w:sz w:val="20"/>
                                </w:rPr>
                                <w:t>ПРОФЕССИОНАЛЬНОГО ОБЩЕНИЯ. ОБЩЕНИЕ КАК ВОСПРИЯТИЕ, ПЕРЕДАЧА</w:t>
                              </w:r>
                            </w:p>
                          </w:txbxContent>
                        </wps:txbx>
                        <wps:bodyPr horzOverflow="overflow" vert="horz" lIns="0" tIns="0" rIns="0" bIns="0" rtlCol="0">
                          <a:noAutofit/>
                        </wps:bodyPr>
                      </wps:wsp>
                      <wps:wsp>
                        <wps:cNvPr id="88" name="Rectangle 88"/>
                        <wps:cNvSpPr/>
                        <wps:spPr>
                          <a:xfrm>
                            <a:off x="6587490" y="213952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9" name="Rectangle 89"/>
                        <wps:cNvSpPr/>
                        <wps:spPr>
                          <a:xfrm>
                            <a:off x="1149350" y="2324450"/>
                            <a:ext cx="7235936" cy="150930"/>
                          </a:xfrm>
                          <a:prstGeom prst="rect">
                            <a:avLst/>
                          </a:prstGeom>
                          <a:ln>
                            <a:noFill/>
                          </a:ln>
                        </wps:spPr>
                        <wps:txbx>
                          <w:txbxContent>
                            <w:p w:rsidR="006051F0" w:rsidRDefault="006051F0">
                              <w:pPr>
                                <w:spacing w:after="160" w:line="259" w:lineRule="auto"/>
                                <w:ind w:left="0" w:right="0" w:firstLine="0"/>
                                <w:jc w:val="left"/>
                              </w:pPr>
                              <w:r>
                                <w:rPr>
                                  <w:b/>
                                  <w:sz w:val="20"/>
                                </w:rPr>
                                <w:t>ИНФОРМАЦИИ, ВЗАИМОДЕЙСТВИЕ МЕЖДУ ЛЮДЬМИ. УСЛОВИЯ ПОСТРОЕНИЯ</w:t>
                              </w:r>
                            </w:p>
                          </w:txbxContent>
                        </wps:txbx>
                        <wps:bodyPr horzOverflow="overflow" vert="horz" lIns="0" tIns="0" rIns="0" bIns="0" rtlCol="0">
                          <a:noAutofit/>
                        </wps:bodyPr>
                      </wps:wsp>
                      <wps:wsp>
                        <wps:cNvPr id="90" name="Rectangle 90"/>
                        <wps:cNvSpPr/>
                        <wps:spPr>
                          <a:xfrm>
                            <a:off x="6590031" y="232240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1" name="Rectangle 91"/>
                        <wps:cNvSpPr/>
                        <wps:spPr>
                          <a:xfrm>
                            <a:off x="1151890" y="2511140"/>
                            <a:ext cx="7235767" cy="150930"/>
                          </a:xfrm>
                          <a:prstGeom prst="rect">
                            <a:avLst/>
                          </a:prstGeom>
                          <a:ln>
                            <a:noFill/>
                          </a:ln>
                        </wps:spPr>
                        <wps:txbx>
                          <w:txbxContent>
                            <w:p w:rsidR="006051F0" w:rsidRDefault="006051F0">
                              <w:pPr>
                                <w:spacing w:after="160" w:line="259" w:lineRule="auto"/>
                                <w:ind w:left="0" w:right="0" w:firstLine="0"/>
                                <w:jc w:val="left"/>
                              </w:pPr>
                              <w:r>
                                <w:rPr>
                                  <w:b/>
                                  <w:sz w:val="20"/>
                                </w:rPr>
                                <w:t>ЭФФЕКТИВНОГО ВЗАИМОДЕЙСТВИЯ МЕЖДУ МЕДИЦИНСКИМ РАБОТНИКОМ И</w:t>
                              </w:r>
                            </w:p>
                          </w:txbxContent>
                        </wps:txbx>
                        <wps:bodyPr horzOverflow="overflow" vert="horz" lIns="0" tIns="0" rIns="0" bIns="0" rtlCol="0">
                          <a:noAutofit/>
                        </wps:bodyPr>
                      </wps:wsp>
                      <wps:wsp>
                        <wps:cNvPr id="92" name="Rectangle 92"/>
                        <wps:cNvSpPr/>
                        <wps:spPr>
                          <a:xfrm>
                            <a:off x="6592570" y="2509093"/>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3" name="Rectangle 93"/>
                        <wps:cNvSpPr/>
                        <wps:spPr>
                          <a:xfrm>
                            <a:off x="1149350" y="2696560"/>
                            <a:ext cx="7122091" cy="150930"/>
                          </a:xfrm>
                          <a:prstGeom prst="rect">
                            <a:avLst/>
                          </a:prstGeom>
                          <a:ln>
                            <a:noFill/>
                          </a:ln>
                        </wps:spPr>
                        <wps:txbx>
                          <w:txbxContent>
                            <w:p w:rsidR="006051F0" w:rsidRDefault="006051F0">
                              <w:pPr>
                                <w:spacing w:after="160" w:line="259" w:lineRule="auto"/>
                                <w:ind w:left="0" w:right="0" w:firstLine="0"/>
                                <w:jc w:val="left"/>
                              </w:pPr>
                              <w:r>
                                <w:rPr>
                                  <w:b/>
                                  <w:sz w:val="20"/>
                                </w:rPr>
                                <w:t>ПАЦИЕНТОМ...........................................................................................................................................6</w:t>
                              </w:r>
                            </w:p>
                          </w:txbxContent>
                        </wps:txbx>
                        <wps:bodyPr horzOverflow="overflow" vert="horz" lIns="0" tIns="0" rIns="0" bIns="0" rtlCol="0">
                          <a:noAutofit/>
                        </wps:bodyPr>
                      </wps:wsp>
                      <wps:wsp>
                        <wps:cNvPr id="108283" name="Rectangle 108283"/>
                        <wps:cNvSpPr/>
                        <wps:spPr>
                          <a:xfrm>
                            <a:off x="1167130" y="2955640"/>
                            <a:ext cx="211138" cy="150930"/>
                          </a:xfrm>
                          <a:prstGeom prst="rect">
                            <a:avLst/>
                          </a:prstGeom>
                          <a:ln>
                            <a:noFill/>
                          </a:ln>
                        </wps:spPr>
                        <wps:txbx>
                          <w:txbxContent>
                            <w:p w:rsidR="006051F0" w:rsidRDefault="006051F0">
                              <w:pPr>
                                <w:spacing w:after="160" w:line="259" w:lineRule="auto"/>
                                <w:ind w:left="0" w:right="0" w:firstLine="0"/>
                                <w:jc w:val="left"/>
                              </w:pPr>
                              <w:r>
                                <w:rPr>
                                  <w:b/>
                                  <w:sz w:val="20"/>
                                </w:rPr>
                                <w:t>1.2</w:t>
                              </w:r>
                            </w:p>
                          </w:txbxContent>
                        </wps:txbx>
                        <wps:bodyPr horzOverflow="overflow" vert="horz" lIns="0" tIns="0" rIns="0" bIns="0" rtlCol="0">
                          <a:noAutofit/>
                        </wps:bodyPr>
                      </wps:wsp>
                      <wps:wsp>
                        <wps:cNvPr id="108284" name="Rectangle 108284"/>
                        <wps:cNvSpPr/>
                        <wps:spPr>
                          <a:xfrm>
                            <a:off x="1325880" y="2955640"/>
                            <a:ext cx="6996929"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ВНУТРЕННЯЯ КАРТИНА БОЛЕЗНИ. СОМАТОНОЗОГНОЗИИ И ЛИЧНОСТНЫЕ</w:t>
                              </w:r>
                            </w:p>
                          </w:txbxContent>
                        </wps:txbx>
                        <wps:bodyPr horzOverflow="overflow" vert="horz" lIns="0" tIns="0" rIns="0" bIns="0" rtlCol="0">
                          <a:noAutofit/>
                        </wps:bodyPr>
                      </wps:wsp>
                      <wps:wsp>
                        <wps:cNvPr id="95" name="Rectangle 95"/>
                        <wps:cNvSpPr/>
                        <wps:spPr>
                          <a:xfrm>
                            <a:off x="6587490" y="2953593"/>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6" name="Rectangle 96"/>
                        <wps:cNvSpPr/>
                        <wps:spPr>
                          <a:xfrm>
                            <a:off x="1154430" y="3141060"/>
                            <a:ext cx="7106044" cy="150930"/>
                          </a:xfrm>
                          <a:prstGeom prst="rect">
                            <a:avLst/>
                          </a:prstGeom>
                          <a:ln>
                            <a:noFill/>
                          </a:ln>
                        </wps:spPr>
                        <wps:txbx>
                          <w:txbxContent>
                            <w:p w:rsidR="006051F0" w:rsidRDefault="006051F0">
                              <w:pPr>
                                <w:spacing w:after="160" w:line="259" w:lineRule="auto"/>
                                <w:ind w:left="0" w:right="0" w:firstLine="0"/>
                                <w:jc w:val="left"/>
                              </w:pPr>
                              <w:r>
                                <w:rPr>
                                  <w:b/>
                                  <w:sz w:val="20"/>
                                </w:rPr>
                                <w:t>ОСОБЕННОСТИ ПАЦИЕНТОВ........................................................................................................24</w:t>
                              </w:r>
                            </w:p>
                          </w:txbxContent>
                        </wps:txbx>
                        <wps:bodyPr horzOverflow="overflow" vert="horz" lIns="0" tIns="0" rIns="0" bIns="0" rtlCol="0">
                          <a:noAutofit/>
                        </wps:bodyPr>
                      </wps:wsp>
                      <wps:wsp>
                        <wps:cNvPr id="108285" name="Rectangle 108285"/>
                        <wps:cNvSpPr/>
                        <wps:spPr>
                          <a:xfrm>
                            <a:off x="1167130" y="3397600"/>
                            <a:ext cx="211138" cy="150930"/>
                          </a:xfrm>
                          <a:prstGeom prst="rect">
                            <a:avLst/>
                          </a:prstGeom>
                          <a:ln>
                            <a:noFill/>
                          </a:ln>
                        </wps:spPr>
                        <wps:txbx>
                          <w:txbxContent>
                            <w:p w:rsidR="006051F0" w:rsidRDefault="006051F0">
                              <w:pPr>
                                <w:spacing w:after="160" w:line="259" w:lineRule="auto"/>
                                <w:ind w:left="0" w:right="0" w:firstLine="0"/>
                                <w:jc w:val="left"/>
                              </w:pPr>
                              <w:r>
                                <w:rPr>
                                  <w:b/>
                                  <w:sz w:val="20"/>
                                </w:rPr>
                                <w:t>1.3</w:t>
                              </w:r>
                            </w:p>
                          </w:txbxContent>
                        </wps:txbx>
                        <wps:bodyPr horzOverflow="overflow" vert="horz" lIns="0" tIns="0" rIns="0" bIns="0" rtlCol="0">
                          <a:noAutofit/>
                        </wps:bodyPr>
                      </wps:wsp>
                      <wps:wsp>
                        <wps:cNvPr id="108286" name="Rectangle 108286"/>
                        <wps:cNvSpPr/>
                        <wps:spPr>
                          <a:xfrm>
                            <a:off x="1325880" y="339760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12" name="Rectangle 14612"/>
                        <wps:cNvSpPr/>
                        <wps:spPr>
                          <a:xfrm>
                            <a:off x="1659890" y="3397600"/>
                            <a:ext cx="1760887"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ПАТОЛОГИЧЕСКИЕ </w:t>
                              </w:r>
                            </w:p>
                          </w:txbxContent>
                        </wps:txbx>
                        <wps:bodyPr horzOverflow="overflow" vert="horz" lIns="0" tIns="0" rIns="0" bIns="0" rtlCol="0">
                          <a:noAutofit/>
                        </wps:bodyPr>
                      </wps:wsp>
                      <wps:wsp>
                        <wps:cNvPr id="14613" name="Rectangle 14613"/>
                        <wps:cNvSpPr/>
                        <wps:spPr>
                          <a:xfrm>
                            <a:off x="3129280" y="3397600"/>
                            <a:ext cx="74725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ФОРМЫ </w:t>
                              </w:r>
                            </w:p>
                          </w:txbxContent>
                        </wps:txbx>
                        <wps:bodyPr horzOverflow="overflow" vert="horz" lIns="0" tIns="0" rIns="0" bIns="0" rtlCol="0">
                          <a:noAutofit/>
                        </wps:bodyPr>
                      </wps:wsp>
                      <wps:wsp>
                        <wps:cNvPr id="14614" name="Rectangle 14614"/>
                        <wps:cNvSpPr/>
                        <wps:spPr>
                          <a:xfrm>
                            <a:off x="3836670" y="3397600"/>
                            <a:ext cx="1472895"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РЕАГИРОВАНИЯ </w:t>
                              </w:r>
                            </w:p>
                          </w:txbxContent>
                        </wps:txbx>
                        <wps:bodyPr horzOverflow="overflow" vert="horz" lIns="0" tIns="0" rIns="0" bIns="0" rtlCol="0">
                          <a:noAutofit/>
                        </wps:bodyPr>
                      </wps:wsp>
                      <wps:wsp>
                        <wps:cNvPr id="14615" name="Rectangle 14615"/>
                        <wps:cNvSpPr/>
                        <wps:spPr>
                          <a:xfrm>
                            <a:off x="5089525" y="3397600"/>
                            <a:ext cx="295592"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НА </w:t>
                              </w:r>
                            </w:p>
                          </w:txbxContent>
                        </wps:txbx>
                        <wps:bodyPr horzOverflow="overflow" vert="horz" lIns="0" tIns="0" rIns="0" bIns="0" rtlCol="0">
                          <a:noAutofit/>
                        </wps:bodyPr>
                      </wps:wsp>
                      <wps:wsp>
                        <wps:cNvPr id="14616" name="Rectangle 14616"/>
                        <wps:cNvSpPr/>
                        <wps:spPr>
                          <a:xfrm>
                            <a:off x="5456555" y="3397600"/>
                            <a:ext cx="1503975" cy="150930"/>
                          </a:xfrm>
                          <a:prstGeom prst="rect">
                            <a:avLst/>
                          </a:prstGeom>
                          <a:ln>
                            <a:noFill/>
                          </a:ln>
                        </wps:spPr>
                        <wps:txbx>
                          <w:txbxContent>
                            <w:p w:rsidR="006051F0" w:rsidRDefault="006051F0">
                              <w:pPr>
                                <w:spacing w:after="160" w:line="259" w:lineRule="auto"/>
                                <w:ind w:left="0" w:right="0" w:firstLine="0"/>
                                <w:jc w:val="left"/>
                              </w:pPr>
                              <w:r>
                                <w:rPr>
                                  <w:b/>
                                  <w:sz w:val="20"/>
                                </w:rPr>
                                <w:t>СОМАТИЧЕСКИЕ</w:t>
                              </w:r>
                            </w:p>
                          </w:txbxContent>
                        </wps:txbx>
                        <wps:bodyPr horzOverflow="overflow" vert="horz" lIns="0" tIns="0" rIns="0" bIns="0" rtlCol="0">
                          <a:noAutofit/>
                        </wps:bodyPr>
                      </wps:wsp>
                      <wps:wsp>
                        <wps:cNvPr id="98" name="Rectangle 98"/>
                        <wps:cNvSpPr/>
                        <wps:spPr>
                          <a:xfrm>
                            <a:off x="6587490" y="33955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9" name="Rectangle 99"/>
                        <wps:cNvSpPr/>
                        <wps:spPr>
                          <a:xfrm>
                            <a:off x="1151890" y="3586831"/>
                            <a:ext cx="7109422" cy="150930"/>
                          </a:xfrm>
                          <a:prstGeom prst="rect">
                            <a:avLst/>
                          </a:prstGeom>
                          <a:ln>
                            <a:noFill/>
                          </a:ln>
                        </wps:spPr>
                        <wps:txbx>
                          <w:txbxContent>
                            <w:p w:rsidR="006051F0" w:rsidRDefault="006051F0">
                              <w:pPr>
                                <w:spacing w:after="160" w:line="259" w:lineRule="auto"/>
                                <w:ind w:left="0" w:right="0" w:firstLine="0"/>
                                <w:jc w:val="left"/>
                              </w:pPr>
                              <w:r>
                                <w:rPr>
                                  <w:b/>
                                  <w:sz w:val="20"/>
                                </w:rPr>
                                <w:t>ЗАБОЛЕВАНИЯ.....................................................................................................................................41</w:t>
                              </w:r>
                            </w:p>
                          </w:txbxContent>
                        </wps:txbx>
                        <wps:bodyPr horzOverflow="overflow" vert="horz" lIns="0" tIns="0" rIns="0" bIns="0" rtlCol="0">
                          <a:noAutofit/>
                        </wps:bodyPr>
                      </wps:wsp>
                      <wps:wsp>
                        <wps:cNvPr id="108287" name="Rectangle 108287"/>
                        <wps:cNvSpPr/>
                        <wps:spPr>
                          <a:xfrm>
                            <a:off x="1167130" y="3842100"/>
                            <a:ext cx="211138" cy="150930"/>
                          </a:xfrm>
                          <a:prstGeom prst="rect">
                            <a:avLst/>
                          </a:prstGeom>
                          <a:ln>
                            <a:noFill/>
                          </a:ln>
                        </wps:spPr>
                        <wps:txbx>
                          <w:txbxContent>
                            <w:p w:rsidR="006051F0" w:rsidRDefault="006051F0">
                              <w:pPr>
                                <w:spacing w:after="160" w:line="259" w:lineRule="auto"/>
                                <w:ind w:left="0" w:right="0" w:firstLine="0"/>
                                <w:jc w:val="left"/>
                              </w:pPr>
                              <w:r>
                                <w:rPr>
                                  <w:b/>
                                  <w:sz w:val="20"/>
                                </w:rPr>
                                <w:t>1.4</w:t>
                              </w:r>
                            </w:p>
                          </w:txbxContent>
                        </wps:txbx>
                        <wps:bodyPr horzOverflow="overflow" vert="horz" lIns="0" tIns="0" rIns="0" bIns="0" rtlCol="0">
                          <a:noAutofit/>
                        </wps:bodyPr>
                      </wps:wsp>
                      <wps:wsp>
                        <wps:cNvPr id="108288" name="Rectangle 108288"/>
                        <wps:cNvSpPr/>
                        <wps:spPr>
                          <a:xfrm>
                            <a:off x="1325880" y="3842100"/>
                            <a:ext cx="7001320" cy="150930"/>
                          </a:xfrm>
                          <a:prstGeom prst="rect">
                            <a:avLst/>
                          </a:prstGeom>
                          <a:ln>
                            <a:noFill/>
                          </a:ln>
                        </wps:spPr>
                        <wps:txbx>
                          <w:txbxContent>
                            <w:p w:rsidR="006051F0" w:rsidRDefault="006051F0">
                              <w:pPr>
                                <w:spacing w:after="160" w:line="259" w:lineRule="auto"/>
                                <w:ind w:left="0" w:right="0" w:firstLine="0"/>
                                <w:jc w:val="left"/>
                              </w:pPr>
                              <w:r>
                                <w:rPr>
                                  <w:b/>
                                  <w:sz w:val="20"/>
                                </w:rPr>
                                <w:t>. ОСНОВНЫЕ ТИПЫ ВЗАИМОДЕЙСТВИЯ ВРАЧА С ПАЦИЕНТАМИ. МОДЕЛИ</w:t>
                              </w:r>
                            </w:p>
                          </w:txbxContent>
                        </wps:txbx>
                        <wps:bodyPr horzOverflow="overflow" vert="horz" lIns="0" tIns="0" rIns="0" bIns="0" rtlCol="0">
                          <a:noAutofit/>
                        </wps:bodyPr>
                      </wps:wsp>
                      <wps:wsp>
                        <wps:cNvPr id="101" name="Rectangle 101"/>
                        <wps:cNvSpPr/>
                        <wps:spPr>
                          <a:xfrm>
                            <a:off x="6590031" y="38400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2" name="Rectangle 102"/>
                        <wps:cNvSpPr/>
                        <wps:spPr>
                          <a:xfrm>
                            <a:off x="1151890" y="4028791"/>
                            <a:ext cx="7109422" cy="150930"/>
                          </a:xfrm>
                          <a:prstGeom prst="rect">
                            <a:avLst/>
                          </a:prstGeom>
                          <a:ln>
                            <a:noFill/>
                          </a:ln>
                        </wps:spPr>
                        <wps:txbx>
                          <w:txbxContent>
                            <w:p w:rsidR="006051F0" w:rsidRDefault="006051F0">
                              <w:pPr>
                                <w:spacing w:after="160" w:line="259" w:lineRule="auto"/>
                                <w:ind w:left="0" w:right="0" w:firstLine="0"/>
                                <w:jc w:val="left"/>
                              </w:pPr>
                              <w:r>
                                <w:rPr>
                                  <w:b/>
                                  <w:sz w:val="20"/>
                                </w:rPr>
                                <w:t>ВЗАИМООТНОШЕНИЙ......................................................................................................................52</w:t>
                              </w:r>
                            </w:p>
                          </w:txbxContent>
                        </wps:txbx>
                        <wps:bodyPr horzOverflow="overflow" vert="horz" lIns="0" tIns="0" rIns="0" bIns="0" rtlCol="0">
                          <a:noAutofit/>
                        </wps:bodyPr>
                      </wps:wsp>
                      <wps:wsp>
                        <wps:cNvPr id="108289" name="Rectangle 108289"/>
                        <wps:cNvSpPr/>
                        <wps:spPr>
                          <a:xfrm>
                            <a:off x="1012190" y="42874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08290" name="Rectangle 108290"/>
                        <wps:cNvSpPr/>
                        <wps:spPr>
                          <a:xfrm>
                            <a:off x="1101090" y="4287431"/>
                            <a:ext cx="7209147" cy="215113"/>
                          </a:xfrm>
                          <a:prstGeom prst="rect">
                            <a:avLst/>
                          </a:prstGeom>
                          <a:ln>
                            <a:noFill/>
                          </a:ln>
                        </wps:spPr>
                        <wps:txbx>
                          <w:txbxContent>
                            <w:p w:rsidR="006051F0" w:rsidRDefault="006051F0">
                              <w:pPr>
                                <w:spacing w:after="160" w:line="259" w:lineRule="auto"/>
                                <w:ind w:left="0" w:right="0" w:firstLine="0"/>
                                <w:jc w:val="left"/>
                              </w:pPr>
                              <w:r>
                                <w:t>. ПРОФЕССИОНАЛЬНО ОРИЕНТИРОВАННАЯ КОММУНИКАЦИЯ</w:t>
                              </w:r>
                            </w:p>
                          </w:txbxContent>
                        </wps:txbx>
                        <wps:bodyPr horzOverflow="overflow" vert="horz" lIns="0" tIns="0" rIns="0" bIns="0" rtlCol="0">
                          <a:noAutofit/>
                        </wps:bodyPr>
                      </wps:wsp>
                      <wps:wsp>
                        <wps:cNvPr id="104" name="Rectangle 104"/>
                        <wps:cNvSpPr/>
                        <wps:spPr>
                          <a:xfrm>
                            <a:off x="1377950" y="4521111"/>
                            <a:ext cx="236474" cy="215113"/>
                          </a:xfrm>
                          <a:prstGeom prst="rect">
                            <a:avLst/>
                          </a:prstGeom>
                          <a:ln>
                            <a:noFill/>
                          </a:ln>
                        </wps:spPr>
                        <wps:txbx>
                          <w:txbxContent>
                            <w:p w:rsidR="006051F0" w:rsidRDefault="006051F0">
                              <w:pPr>
                                <w:spacing w:after="160" w:line="259" w:lineRule="auto"/>
                                <w:ind w:left="0" w:right="0" w:firstLine="0"/>
                                <w:jc w:val="left"/>
                              </w:pPr>
                              <w:r>
                                <w:t>59</w:t>
                              </w:r>
                            </w:p>
                          </w:txbxContent>
                        </wps:txbx>
                        <wps:bodyPr horzOverflow="overflow" vert="horz" lIns="0" tIns="0" rIns="0" bIns="0" rtlCol="0">
                          <a:noAutofit/>
                        </wps:bodyPr>
                      </wps:wsp>
                      <wps:wsp>
                        <wps:cNvPr id="108291" name="Rectangle 108291"/>
                        <wps:cNvSpPr/>
                        <wps:spPr>
                          <a:xfrm>
                            <a:off x="1151890" y="4760310"/>
                            <a:ext cx="211138" cy="150930"/>
                          </a:xfrm>
                          <a:prstGeom prst="rect">
                            <a:avLst/>
                          </a:prstGeom>
                          <a:ln>
                            <a:noFill/>
                          </a:ln>
                        </wps:spPr>
                        <wps:txbx>
                          <w:txbxContent>
                            <w:p w:rsidR="006051F0" w:rsidRDefault="006051F0">
                              <w:pPr>
                                <w:spacing w:after="160" w:line="259" w:lineRule="auto"/>
                                <w:ind w:left="0" w:right="0" w:firstLine="0"/>
                                <w:jc w:val="left"/>
                              </w:pPr>
                              <w:r>
                                <w:rPr>
                                  <w:b/>
                                  <w:sz w:val="20"/>
                                </w:rPr>
                                <w:t>2.1</w:t>
                              </w:r>
                            </w:p>
                          </w:txbxContent>
                        </wps:txbx>
                        <wps:bodyPr horzOverflow="overflow" vert="horz" lIns="0" tIns="0" rIns="0" bIns="0" rtlCol="0">
                          <a:noAutofit/>
                        </wps:bodyPr>
                      </wps:wsp>
                      <wps:wsp>
                        <wps:cNvPr id="108292" name="Rectangle 108292"/>
                        <wps:cNvSpPr/>
                        <wps:spPr>
                          <a:xfrm>
                            <a:off x="1310640" y="476031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18" name="Rectangle 14618"/>
                        <wps:cNvSpPr/>
                        <wps:spPr>
                          <a:xfrm>
                            <a:off x="1567180" y="4760310"/>
                            <a:ext cx="1081024"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ОСНОВНЫЕ </w:t>
                              </w:r>
                            </w:p>
                          </w:txbxContent>
                        </wps:txbx>
                        <wps:bodyPr horzOverflow="overflow" vert="horz" lIns="0" tIns="0" rIns="0" bIns="0" rtlCol="0">
                          <a:noAutofit/>
                        </wps:bodyPr>
                      </wps:wsp>
                      <wps:wsp>
                        <wps:cNvPr id="14619" name="Rectangle 14619"/>
                        <wps:cNvSpPr/>
                        <wps:spPr>
                          <a:xfrm>
                            <a:off x="2481580" y="4760310"/>
                            <a:ext cx="966672"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ПОНЯТИЯ, </w:t>
                              </w:r>
                            </w:p>
                          </w:txbxContent>
                        </wps:txbx>
                        <wps:bodyPr horzOverflow="overflow" vert="horz" lIns="0" tIns="0" rIns="0" bIns="0" rtlCol="0">
                          <a:noAutofit/>
                        </wps:bodyPr>
                      </wps:wsp>
                      <wps:wsp>
                        <wps:cNvPr id="14620" name="Rectangle 14620"/>
                        <wps:cNvSpPr/>
                        <wps:spPr>
                          <a:xfrm>
                            <a:off x="3309620" y="4760310"/>
                            <a:ext cx="543553"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ЦЕЛИ </w:t>
                              </w:r>
                            </w:p>
                          </w:txbxContent>
                        </wps:txbx>
                        <wps:bodyPr horzOverflow="overflow" vert="horz" lIns="0" tIns="0" rIns="0" bIns="0" rtlCol="0">
                          <a:noAutofit/>
                        </wps:bodyPr>
                      </wps:wsp>
                      <wps:wsp>
                        <wps:cNvPr id="14621" name="Rectangle 14621"/>
                        <wps:cNvSpPr/>
                        <wps:spPr>
                          <a:xfrm>
                            <a:off x="3819525" y="4760310"/>
                            <a:ext cx="22735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КОММУНИКАЦИОННОГО </w:t>
                              </w:r>
                            </w:p>
                          </w:txbxContent>
                        </wps:txbx>
                        <wps:bodyPr horzOverflow="overflow" vert="horz" lIns="0" tIns="0" rIns="0" bIns="0" rtlCol="0">
                          <a:noAutofit/>
                        </wps:bodyPr>
                      </wps:wsp>
                      <wps:wsp>
                        <wps:cNvPr id="14622" name="Rectangle 14622"/>
                        <wps:cNvSpPr/>
                        <wps:spPr>
                          <a:xfrm>
                            <a:off x="5629910" y="4760310"/>
                            <a:ext cx="1018189"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ПРОЦЕССА </w:t>
                              </w:r>
                            </w:p>
                          </w:txbxContent>
                        </wps:txbx>
                        <wps:bodyPr horzOverflow="overflow" vert="horz" lIns="0" tIns="0" rIns="0" bIns="0" rtlCol="0">
                          <a:noAutofit/>
                        </wps:bodyPr>
                      </wps:wsp>
                      <wps:wsp>
                        <wps:cNvPr id="14623" name="Rectangle 14623"/>
                        <wps:cNvSpPr/>
                        <wps:spPr>
                          <a:xfrm>
                            <a:off x="6496050" y="4760310"/>
                            <a:ext cx="112664" cy="150930"/>
                          </a:xfrm>
                          <a:prstGeom prst="rect">
                            <a:avLst/>
                          </a:prstGeom>
                          <a:ln>
                            <a:noFill/>
                          </a:ln>
                        </wps:spPr>
                        <wps:txbx>
                          <w:txbxContent>
                            <w:p w:rsidR="006051F0" w:rsidRDefault="006051F0">
                              <w:pPr>
                                <w:spacing w:after="160" w:line="259" w:lineRule="auto"/>
                                <w:ind w:left="0" w:right="0" w:firstLine="0"/>
                                <w:jc w:val="left"/>
                              </w:pPr>
                              <w:r>
                                <w:rPr>
                                  <w:b/>
                                  <w:sz w:val="20"/>
                                </w:rPr>
                                <w:t>В</w:t>
                              </w:r>
                            </w:p>
                          </w:txbxContent>
                        </wps:txbx>
                        <wps:bodyPr horzOverflow="overflow" vert="horz" lIns="0" tIns="0" rIns="0" bIns="0" rtlCol="0">
                          <a:noAutofit/>
                        </wps:bodyPr>
                      </wps:wsp>
                      <wps:wsp>
                        <wps:cNvPr id="106" name="Rectangle 106"/>
                        <wps:cNvSpPr/>
                        <wps:spPr>
                          <a:xfrm>
                            <a:off x="6581140" y="47582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625" name="Rectangle 14625"/>
                        <wps:cNvSpPr/>
                        <wps:spPr>
                          <a:xfrm>
                            <a:off x="2223135" y="4943190"/>
                            <a:ext cx="1866455"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ЗДРАВООХРАНЕНИЯ. </w:t>
                              </w:r>
                            </w:p>
                          </w:txbxContent>
                        </wps:txbx>
                        <wps:bodyPr horzOverflow="overflow" vert="horz" lIns="0" tIns="0" rIns="0" bIns="0" rtlCol="0">
                          <a:noAutofit/>
                        </wps:bodyPr>
                      </wps:wsp>
                      <wps:wsp>
                        <wps:cNvPr id="14626" name="Rectangle 14626"/>
                        <wps:cNvSpPr/>
                        <wps:spPr>
                          <a:xfrm>
                            <a:off x="4006215" y="4943190"/>
                            <a:ext cx="188115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ОРГАНИЗАЦИОННАЯ </w:t>
                              </w:r>
                            </w:p>
                          </w:txbxContent>
                        </wps:txbx>
                        <wps:bodyPr horzOverflow="overflow" vert="horz" lIns="0" tIns="0" rIns="0" bIns="0" rtlCol="0">
                          <a:noAutofit/>
                        </wps:bodyPr>
                      </wps:wsp>
                      <wps:wsp>
                        <wps:cNvPr id="14627" name="Rectangle 14627"/>
                        <wps:cNvSpPr/>
                        <wps:spPr>
                          <a:xfrm>
                            <a:off x="5800725" y="4943190"/>
                            <a:ext cx="1046060" cy="150930"/>
                          </a:xfrm>
                          <a:prstGeom prst="rect">
                            <a:avLst/>
                          </a:prstGeom>
                          <a:ln>
                            <a:noFill/>
                          </a:ln>
                        </wps:spPr>
                        <wps:txbx>
                          <w:txbxContent>
                            <w:p w:rsidR="006051F0" w:rsidRDefault="006051F0">
                              <w:pPr>
                                <w:spacing w:after="160" w:line="259" w:lineRule="auto"/>
                                <w:ind w:left="0" w:right="0" w:firstLine="0"/>
                                <w:jc w:val="left"/>
                              </w:pPr>
                              <w:r>
                                <w:rPr>
                                  <w:b/>
                                  <w:sz w:val="20"/>
                                </w:rPr>
                                <w:t>СТРУКТУРА</w:t>
                              </w:r>
                            </w:p>
                          </w:txbxContent>
                        </wps:txbx>
                        <wps:bodyPr horzOverflow="overflow" vert="horz" lIns="0" tIns="0" rIns="0" bIns="0" rtlCol="0">
                          <a:noAutofit/>
                        </wps:bodyPr>
                      </wps:wsp>
                      <wps:wsp>
                        <wps:cNvPr id="14624" name="Rectangle 14624"/>
                        <wps:cNvSpPr/>
                        <wps:spPr>
                          <a:xfrm>
                            <a:off x="1154430" y="4943190"/>
                            <a:ext cx="914986"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СИСТЕМЕ </w:t>
                              </w:r>
                            </w:p>
                          </w:txbxContent>
                        </wps:txbx>
                        <wps:bodyPr horzOverflow="overflow" vert="horz" lIns="0" tIns="0" rIns="0" bIns="0" rtlCol="0">
                          <a:noAutofit/>
                        </wps:bodyPr>
                      </wps:wsp>
                      <wps:wsp>
                        <wps:cNvPr id="108" name="Rectangle 108"/>
                        <wps:cNvSpPr/>
                        <wps:spPr>
                          <a:xfrm>
                            <a:off x="6587490" y="494114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9" name="Rectangle 109"/>
                        <wps:cNvSpPr/>
                        <wps:spPr>
                          <a:xfrm>
                            <a:off x="1154430" y="5132420"/>
                            <a:ext cx="7224788" cy="150930"/>
                          </a:xfrm>
                          <a:prstGeom prst="rect">
                            <a:avLst/>
                          </a:prstGeom>
                          <a:ln>
                            <a:noFill/>
                          </a:ln>
                        </wps:spPr>
                        <wps:txbx>
                          <w:txbxContent>
                            <w:p w:rsidR="006051F0" w:rsidRDefault="006051F0">
                              <w:pPr>
                                <w:spacing w:after="160" w:line="259" w:lineRule="auto"/>
                                <w:ind w:left="0" w:right="0" w:firstLine="0"/>
                                <w:jc w:val="left"/>
                              </w:pPr>
                              <w:r>
                                <w:rPr>
                                  <w:b/>
                                  <w:sz w:val="20"/>
                                </w:rPr>
                                <w:t>ОРГАНИЗАЦИЙ ЗДРАВООХРАНЕНИЯ, ЕЕ ВЛИЯНИЕ НА КОММУНИКАЦИОННЫЙ</w:t>
                              </w:r>
                            </w:p>
                          </w:txbxContent>
                        </wps:txbx>
                        <wps:bodyPr horzOverflow="overflow" vert="horz" lIns="0" tIns="0" rIns="0" bIns="0" rtlCol="0">
                          <a:noAutofit/>
                        </wps:bodyPr>
                      </wps:wsp>
                      <wps:wsp>
                        <wps:cNvPr id="110" name="Rectangle 110"/>
                        <wps:cNvSpPr/>
                        <wps:spPr>
                          <a:xfrm>
                            <a:off x="6587490" y="513037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1" name="Rectangle 111"/>
                        <wps:cNvSpPr/>
                        <wps:spPr>
                          <a:xfrm>
                            <a:off x="1149350" y="5317840"/>
                            <a:ext cx="7112801" cy="150930"/>
                          </a:xfrm>
                          <a:prstGeom prst="rect">
                            <a:avLst/>
                          </a:prstGeom>
                          <a:ln>
                            <a:noFill/>
                          </a:ln>
                        </wps:spPr>
                        <wps:txbx>
                          <w:txbxContent>
                            <w:p w:rsidR="006051F0" w:rsidRDefault="006051F0">
                              <w:pPr>
                                <w:spacing w:after="160" w:line="259" w:lineRule="auto"/>
                                <w:ind w:left="0" w:right="0" w:firstLine="0"/>
                                <w:jc w:val="left"/>
                              </w:pPr>
                              <w:r>
                                <w:rPr>
                                  <w:b/>
                                  <w:sz w:val="20"/>
                                </w:rPr>
                                <w:t>ПРОЦЕСС................................................................................................................................................59</w:t>
                              </w:r>
                            </w:p>
                          </w:txbxContent>
                        </wps:txbx>
                        <wps:bodyPr horzOverflow="overflow" vert="horz" lIns="0" tIns="0" rIns="0" bIns="0" rtlCol="0">
                          <a:noAutofit/>
                        </wps:bodyPr>
                      </wps:wsp>
                      <wps:wsp>
                        <wps:cNvPr id="108293" name="Rectangle 108293"/>
                        <wps:cNvSpPr/>
                        <wps:spPr>
                          <a:xfrm>
                            <a:off x="1151890" y="5570570"/>
                            <a:ext cx="211138" cy="150930"/>
                          </a:xfrm>
                          <a:prstGeom prst="rect">
                            <a:avLst/>
                          </a:prstGeom>
                          <a:ln>
                            <a:noFill/>
                          </a:ln>
                        </wps:spPr>
                        <wps:txbx>
                          <w:txbxContent>
                            <w:p w:rsidR="006051F0" w:rsidRDefault="006051F0">
                              <w:pPr>
                                <w:spacing w:after="160" w:line="259" w:lineRule="auto"/>
                                <w:ind w:left="0" w:right="0" w:firstLine="0"/>
                                <w:jc w:val="left"/>
                              </w:pPr>
                              <w:r>
                                <w:rPr>
                                  <w:b/>
                                  <w:sz w:val="20"/>
                                </w:rPr>
                                <w:t>2.2</w:t>
                              </w:r>
                            </w:p>
                          </w:txbxContent>
                        </wps:txbx>
                        <wps:bodyPr horzOverflow="overflow" vert="horz" lIns="0" tIns="0" rIns="0" bIns="0" rtlCol="0">
                          <a:noAutofit/>
                        </wps:bodyPr>
                      </wps:wsp>
                      <wps:wsp>
                        <wps:cNvPr id="108294" name="Rectangle 108294"/>
                        <wps:cNvSpPr/>
                        <wps:spPr>
                          <a:xfrm>
                            <a:off x="1310640" y="557057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29" name="Rectangle 14629"/>
                        <wps:cNvSpPr/>
                        <wps:spPr>
                          <a:xfrm>
                            <a:off x="1461770" y="5570570"/>
                            <a:ext cx="6815856" cy="150930"/>
                          </a:xfrm>
                          <a:prstGeom prst="rect">
                            <a:avLst/>
                          </a:prstGeom>
                          <a:ln>
                            <a:noFill/>
                          </a:ln>
                        </wps:spPr>
                        <wps:txbx>
                          <w:txbxContent>
                            <w:p w:rsidR="006051F0" w:rsidRDefault="006051F0">
                              <w:pPr>
                                <w:spacing w:after="160" w:line="259" w:lineRule="auto"/>
                                <w:ind w:left="0" w:right="0" w:firstLine="0"/>
                                <w:jc w:val="left"/>
                              </w:pPr>
                              <w:r>
                                <w:rPr>
                                  <w:b/>
                                  <w:sz w:val="20"/>
                                </w:rPr>
                                <w:t>КОММУНИКАТИВНОЕ ПОВЕДЕНИЕ ВРАЧА. ОРГАНИЗАЦИОННЫЕ ПОМЕХИ</w:t>
                              </w:r>
                            </w:p>
                          </w:txbxContent>
                        </wps:txbx>
                        <wps:bodyPr horzOverflow="overflow" vert="horz" lIns="0" tIns="0" rIns="0" bIns="0" rtlCol="0">
                          <a:noAutofit/>
                        </wps:bodyPr>
                      </wps:wsp>
                      <wps:wsp>
                        <wps:cNvPr id="113" name="Rectangle 113"/>
                        <wps:cNvSpPr/>
                        <wps:spPr>
                          <a:xfrm>
                            <a:off x="6587490" y="556852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630" name="Rectangle 14630"/>
                        <wps:cNvSpPr/>
                        <wps:spPr>
                          <a:xfrm>
                            <a:off x="1151890" y="5759800"/>
                            <a:ext cx="2273529"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КОММУНИКАЦИОННОГО </w:t>
                              </w:r>
                            </w:p>
                          </w:txbxContent>
                        </wps:txbx>
                        <wps:bodyPr horzOverflow="overflow" vert="horz" lIns="0" tIns="0" rIns="0" bIns="0" rtlCol="0">
                          <a:noAutofit/>
                        </wps:bodyPr>
                      </wps:wsp>
                      <wps:wsp>
                        <wps:cNvPr id="14631" name="Rectangle 14631"/>
                        <wps:cNvSpPr/>
                        <wps:spPr>
                          <a:xfrm>
                            <a:off x="2993390" y="5759800"/>
                            <a:ext cx="1060417"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ПРОЦЕССА, </w:t>
                              </w:r>
                            </w:p>
                          </w:txbxContent>
                        </wps:txbx>
                        <wps:bodyPr horzOverflow="overflow" vert="horz" lIns="0" tIns="0" rIns="0" bIns="0" rtlCol="0">
                          <a:noAutofit/>
                        </wps:bodyPr>
                      </wps:wsp>
                      <wps:wsp>
                        <wps:cNvPr id="14632" name="Rectangle 14632"/>
                        <wps:cNvSpPr/>
                        <wps:spPr>
                          <a:xfrm>
                            <a:off x="3922395" y="5759800"/>
                            <a:ext cx="295593"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ИХ </w:t>
                              </w:r>
                            </w:p>
                          </w:txbxContent>
                        </wps:txbx>
                        <wps:bodyPr horzOverflow="overflow" vert="horz" lIns="0" tIns="0" rIns="0" bIns="0" rtlCol="0">
                          <a:noAutofit/>
                        </wps:bodyPr>
                      </wps:wsp>
                      <wps:wsp>
                        <wps:cNvPr id="14633" name="Rectangle 14633"/>
                        <wps:cNvSpPr/>
                        <wps:spPr>
                          <a:xfrm>
                            <a:off x="4276725" y="5759800"/>
                            <a:ext cx="128777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УСТРАНЕНИЕ. </w:t>
                              </w:r>
                            </w:p>
                          </w:txbxContent>
                        </wps:txbx>
                        <wps:bodyPr horzOverflow="overflow" vert="horz" lIns="0" tIns="0" rIns="0" bIns="0" rtlCol="0">
                          <a:noAutofit/>
                        </wps:bodyPr>
                      </wps:wsp>
                      <wps:wsp>
                        <wps:cNvPr id="14634" name="Rectangle 14634"/>
                        <wps:cNvSpPr/>
                        <wps:spPr>
                          <a:xfrm>
                            <a:off x="5376545" y="5759800"/>
                            <a:ext cx="1605659" cy="150930"/>
                          </a:xfrm>
                          <a:prstGeom prst="rect">
                            <a:avLst/>
                          </a:prstGeom>
                          <a:ln>
                            <a:noFill/>
                          </a:ln>
                        </wps:spPr>
                        <wps:txbx>
                          <w:txbxContent>
                            <w:p w:rsidR="006051F0" w:rsidRDefault="006051F0">
                              <w:pPr>
                                <w:spacing w:after="160" w:line="259" w:lineRule="auto"/>
                                <w:ind w:left="0" w:right="0" w:firstLine="0"/>
                                <w:jc w:val="left"/>
                              </w:pPr>
                              <w:r>
                                <w:rPr>
                                  <w:b/>
                                  <w:sz w:val="20"/>
                                </w:rPr>
                                <w:t>ЭФФЕКТИВНОСТЬ</w:t>
                              </w:r>
                            </w:p>
                          </w:txbxContent>
                        </wps:txbx>
                        <wps:bodyPr horzOverflow="overflow" vert="horz" lIns="0" tIns="0" rIns="0" bIns="0" rtlCol="0">
                          <a:noAutofit/>
                        </wps:bodyPr>
                      </wps:wsp>
                      <wps:wsp>
                        <wps:cNvPr id="115" name="Rectangle 115"/>
                        <wps:cNvSpPr/>
                        <wps:spPr>
                          <a:xfrm>
                            <a:off x="6583681" y="57577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6" name="Rectangle 116"/>
                        <wps:cNvSpPr/>
                        <wps:spPr>
                          <a:xfrm>
                            <a:off x="1151890" y="5942680"/>
                            <a:ext cx="6942539" cy="150930"/>
                          </a:xfrm>
                          <a:prstGeom prst="rect">
                            <a:avLst/>
                          </a:prstGeom>
                          <a:ln>
                            <a:noFill/>
                          </a:ln>
                        </wps:spPr>
                        <wps:txbx>
                          <w:txbxContent>
                            <w:p w:rsidR="006051F0" w:rsidRDefault="006051F0">
                              <w:pPr>
                                <w:spacing w:after="160" w:line="259" w:lineRule="auto"/>
                                <w:ind w:left="0" w:right="0" w:firstLine="0"/>
                                <w:jc w:val="left"/>
                              </w:pPr>
                              <w:r>
                                <w:rPr>
                                  <w:b/>
                                  <w:sz w:val="20"/>
                                </w:rPr>
                                <w:t>КОММУНИКАЦИОННОГО ПРОЦЕССА В УПРАВЛЕНИИ ЗДРАВООХРАНЕНИЕМ . 78</w:t>
                              </w:r>
                            </w:p>
                          </w:txbxContent>
                        </wps:txbx>
                        <wps:bodyPr horzOverflow="overflow" vert="horz" lIns="0" tIns="0" rIns="0" bIns="0" rtlCol="0">
                          <a:noAutofit/>
                        </wps:bodyPr>
                      </wps:wsp>
                      <wps:wsp>
                        <wps:cNvPr id="108295" name="Rectangle 108295"/>
                        <wps:cNvSpPr/>
                        <wps:spPr>
                          <a:xfrm>
                            <a:off x="1151890" y="6204300"/>
                            <a:ext cx="211138" cy="150930"/>
                          </a:xfrm>
                          <a:prstGeom prst="rect">
                            <a:avLst/>
                          </a:prstGeom>
                          <a:ln>
                            <a:noFill/>
                          </a:ln>
                        </wps:spPr>
                        <wps:txbx>
                          <w:txbxContent>
                            <w:p w:rsidR="006051F0" w:rsidRDefault="006051F0">
                              <w:pPr>
                                <w:spacing w:after="160" w:line="259" w:lineRule="auto"/>
                                <w:ind w:left="0" w:right="0" w:firstLine="0"/>
                                <w:jc w:val="left"/>
                              </w:pPr>
                              <w:r>
                                <w:rPr>
                                  <w:b/>
                                  <w:sz w:val="20"/>
                                </w:rPr>
                                <w:t>2.3</w:t>
                              </w:r>
                            </w:p>
                          </w:txbxContent>
                        </wps:txbx>
                        <wps:bodyPr horzOverflow="overflow" vert="horz" lIns="0" tIns="0" rIns="0" bIns="0" rtlCol="0">
                          <a:noAutofit/>
                        </wps:bodyPr>
                      </wps:wsp>
                      <wps:wsp>
                        <wps:cNvPr id="108296" name="Rectangle 108296"/>
                        <wps:cNvSpPr/>
                        <wps:spPr>
                          <a:xfrm>
                            <a:off x="1310640" y="620430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36" name="Rectangle 14636"/>
                        <wps:cNvSpPr/>
                        <wps:spPr>
                          <a:xfrm>
                            <a:off x="1510665" y="6204300"/>
                            <a:ext cx="6738834" cy="150930"/>
                          </a:xfrm>
                          <a:prstGeom prst="rect">
                            <a:avLst/>
                          </a:prstGeom>
                          <a:ln>
                            <a:noFill/>
                          </a:ln>
                        </wps:spPr>
                        <wps:txbx>
                          <w:txbxContent>
                            <w:p w:rsidR="006051F0" w:rsidRDefault="006051F0">
                              <w:pPr>
                                <w:spacing w:after="160" w:line="259" w:lineRule="auto"/>
                                <w:ind w:left="0" w:right="0" w:firstLine="0"/>
                                <w:jc w:val="left"/>
                              </w:pPr>
                              <w:r>
                                <w:rPr>
                                  <w:b/>
                                  <w:sz w:val="20"/>
                                </w:rPr>
                                <w:t>ОРГАНИЗАЦИОННАЯ КУЛЬТУРА В СОВРЕМЕННОМ ЗДРАВООХРАНЕНИИ.</w:t>
                              </w:r>
                            </w:p>
                          </w:txbxContent>
                        </wps:txbx>
                        <wps:bodyPr horzOverflow="overflow" vert="horz" lIns="0" tIns="0" rIns="0" bIns="0" rtlCol="0">
                          <a:noAutofit/>
                        </wps:bodyPr>
                      </wps:wsp>
                      <wps:wsp>
                        <wps:cNvPr id="118" name="Rectangle 118"/>
                        <wps:cNvSpPr/>
                        <wps:spPr>
                          <a:xfrm>
                            <a:off x="6577331" y="62022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9" name="Rectangle 119"/>
                        <wps:cNvSpPr/>
                        <wps:spPr>
                          <a:xfrm>
                            <a:off x="1149350" y="6387180"/>
                            <a:ext cx="7114548" cy="150930"/>
                          </a:xfrm>
                          <a:prstGeom prst="rect">
                            <a:avLst/>
                          </a:prstGeom>
                          <a:ln>
                            <a:noFill/>
                          </a:ln>
                        </wps:spPr>
                        <wps:txbx>
                          <w:txbxContent>
                            <w:p w:rsidR="006051F0" w:rsidRDefault="006051F0">
                              <w:pPr>
                                <w:spacing w:after="160" w:line="259" w:lineRule="auto"/>
                                <w:ind w:left="0" w:right="0" w:firstLine="0"/>
                                <w:jc w:val="left"/>
                              </w:pPr>
                              <w:r>
                                <w:rPr>
                                  <w:b/>
                                  <w:sz w:val="20"/>
                                </w:rPr>
                                <w:t>ПРОФЕССИОНАЛЬНАЯ КУЛЬТУРА ВРАЧА..............................................................................95</w:t>
                              </w:r>
                            </w:p>
                          </w:txbxContent>
                        </wps:txbx>
                        <wps:bodyPr horzOverflow="overflow" vert="horz" lIns="0" tIns="0" rIns="0" bIns="0" rtlCol="0">
                          <a:noAutofit/>
                        </wps:bodyPr>
                      </wps:wsp>
                      <wps:wsp>
                        <wps:cNvPr id="108297" name="Rectangle 108297"/>
                        <wps:cNvSpPr/>
                        <wps:spPr>
                          <a:xfrm>
                            <a:off x="1151890" y="6646260"/>
                            <a:ext cx="211138" cy="150930"/>
                          </a:xfrm>
                          <a:prstGeom prst="rect">
                            <a:avLst/>
                          </a:prstGeom>
                          <a:ln>
                            <a:noFill/>
                          </a:ln>
                        </wps:spPr>
                        <wps:txbx>
                          <w:txbxContent>
                            <w:p w:rsidR="006051F0" w:rsidRDefault="006051F0">
                              <w:pPr>
                                <w:spacing w:after="160" w:line="259" w:lineRule="auto"/>
                                <w:ind w:left="0" w:right="0" w:firstLine="0"/>
                                <w:jc w:val="left"/>
                              </w:pPr>
                              <w:r>
                                <w:rPr>
                                  <w:b/>
                                  <w:sz w:val="20"/>
                                </w:rPr>
                                <w:t>2.4</w:t>
                              </w:r>
                            </w:p>
                          </w:txbxContent>
                        </wps:txbx>
                        <wps:bodyPr horzOverflow="overflow" vert="horz" lIns="0" tIns="0" rIns="0" bIns="0" rtlCol="0">
                          <a:noAutofit/>
                        </wps:bodyPr>
                      </wps:wsp>
                      <wps:wsp>
                        <wps:cNvPr id="108298" name="Rectangle 108298"/>
                        <wps:cNvSpPr/>
                        <wps:spPr>
                          <a:xfrm>
                            <a:off x="1310640" y="6646260"/>
                            <a:ext cx="7017704"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КОНФЛИКТЫ В ЗДРАВООХРАНЕНИИ: ТИПЫ, ДИНАМИКА, ПРЕДОТВРАЩЕНИЕ</w:t>
                              </w:r>
                            </w:p>
                          </w:txbxContent>
                        </wps:txbx>
                        <wps:bodyPr horzOverflow="overflow" vert="horz" lIns="0" tIns="0" rIns="0" bIns="0" rtlCol="0">
                          <a:noAutofit/>
                        </wps:bodyPr>
                      </wps:wsp>
                      <wps:wsp>
                        <wps:cNvPr id="121" name="Rectangle 121"/>
                        <wps:cNvSpPr/>
                        <wps:spPr>
                          <a:xfrm>
                            <a:off x="6587490" y="664421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637" name="Rectangle 14637"/>
                        <wps:cNvSpPr/>
                        <wps:spPr>
                          <a:xfrm>
                            <a:off x="1151890" y="6829141"/>
                            <a:ext cx="135128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КОНФЛИКТОВ. </w:t>
                              </w:r>
                            </w:p>
                          </w:txbxContent>
                        </wps:txbx>
                        <wps:bodyPr horzOverflow="overflow" vert="horz" lIns="0" tIns="0" rIns="0" bIns="0" rtlCol="0">
                          <a:noAutofit/>
                        </wps:bodyPr>
                      </wps:wsp>
                      <wps:wsp>
                        <wps:cNvPr id="14638" name="Rectangle 14638"/>
                        <wps:cNvSpPr/>
                        <wps:spPr>
                          <a:xfrm>
                            <a:off x="2263140" y="6829141"/>
                            <a:ext cx="5746319" cy="150930"/>
                          </a:xfrm>
                          <a:prstGeom prst="rect">
                            <a:avLst/>
                          </a:prstGeom>
                          <a:ln>
                            <a:noFill/>
                          </a:ln>
                        </wps:spPr>
                        <wps:txbx>
                          <w:txbxContent>
                            <w:p w:rsidR="006051F0" w:rsidRDefault="006051F0">
                              <w:pPr>
                                <w:spacing w:after="160" w:line="259" w:lineRule="auto"/>
                                <w:ind w:left="0" w:right="0" w:firstLine="0"/>
                                <w:jc w:val="left"/>
                              </w:pPr>
                              <w:r>
                                <w:rPr>
                                  <w:b/>
                                  <w:sz w:val="20"/>
                                </w:rPr>
                                <w:t>МЕТОДЫ УПРАВЛЕНЧЕСКОГО РЕШЕНИЯ КОНФЛИКТОВ, ИХ</w:t>
                              </w:r>
                            </w:p>
                          </w:txbxContent>
                        </wps:txbx>
                        <wps:bodyPr horzOverflow="overflow" vert="horz" lIns="0" tIns="0" rIns="0" bIns="0" rtlCol="0">
                          <a:noAutofit/>
                        </wps:bodyPr>
                      </wps:wsp>
                      <wps:wsp>
                        <wps:cNvPr id="123" name="Rectangle 123"/>
                        <wps:cNvSpPr/>
                        <wps:spPr>
                          <a:xfrm>
                            <a:off x="6583681" y="682709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4" name="Rectangle 124"/>
                        <wps:cNvSpPr/>
                        <wps:spPr>
                          <a:xfrm>
                            <a:off x="1149350" y="7015830"/>
                            <a:ext cx="7104355" cy="150930"/>
                          </a:xfrm>
                          <a:prstGeom prst="rect">
                            <a:avLst/>
                          </a:prstGeom>
                          <a:ln>
                            <a:noFill/>
                          </a:ln>
                        </wps:spPr>
                        <wps:txbx>
                          <w:txbxContent>
                            <w:p w:rsidR="006051F0" w:rsidRDefault="006051F0">
                              <w:pPr>
                                <w:spacing w:after="160" w:line="259" w:lineRule="auto"/>
                                <w:ind w:left="0" w:right="0" w:firstLine="0"/>
                                <w:jc w:val="left"/>
                              </w:pPr>
                              <w:r>
                                <w:rPr>
                                  <w:b/>
                                  <w:sz w:val="20"/>
                                </w:rPr>
                                <w:t>ХАРАКТЕРИСТИКИ..........................................................................................................................119</w:t>
                              </w:r>
                            </w:p>
                          </w:txbxContent>
                        </wps:txbx>
                        <wps:bodyPr horzOverflow="overflow" vert="horz" lIns="0" tIns="0" rIns="0" bIns="0" rtlCol="0">
                          <a:noAutofit/>
                        </wps:bodyPr>
                      </wps:wsp>
                      <wps:wsp>
                        <wps:cNvPr id="108299" name="Rectangle 108299"/>
                        <wps:cNvSpPr/>
                        <wps:spPr>
                          <a:xfrm>
                            <a:off x="1151890" y="7274910"/>
                            <a:ext cx="211138" cy="150930"/>
                          </a:xfrm>
                          <a:prstGeom prst="rect">
                            <a:avLst/>
                          </a:prstGeom>
                          <a:ln>
                            <a:noFill/>
                          </a:ln>
                        </wps:spPr>
                        <wps:txbx>
                          <w:txbxContent>
                            <w:p w:rsidR="006051F0" w:rsidRDefault="006051F0">
                              <w:pPr>
                                <w:spacing w:after="160" w:line="259" w:lineRule="auto"/>
                                <w:ind w:left="0" w:right="0" w:firstLine="0"/>
                                <w:jc w:val="left"/>
                              </w:pPr>
                              <w:r>
                                <w:rPr>
                                  <w:b/>
                                  <w:sz w:val="20"/>
                                </w:rPr>
                                <w:t>2.5</w:t>
                              </w:r>
                            </w:p>
                          </w:txbxContent>
                        </wps:txbx>
                        <wps:bodyPr horzOverflow="overflow" vert="horz" lIns="0" tIns="0" rIns="0" bIns="0" rtlCol="0">
                          <a:noAutofit/>
                        </wps:bodyPr>
                      </wps:wsp>
                      <wps:wsp>
                        <wps:cNvPr id="108300" name="Rectangle 108300"/>
                        <wps:cNvSpPr/>
                        <wps:spPr>
                          <a:xfrm>
                            <a:off x="1310640" y="7274910"/>
                            <a:ext cx="4222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40" name="Rectangle 14640"/>
                        <wps:cNvSpPr/>
                        <wps:spPr>
                          <a:xfrm>
                            <a:off x="1863725" y="7274910"/>
                            <a:ext cx="2038913"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ПРОФЕССИОНАЛЬНАЯ </w:t>
                              </w:r>
                            </w:p>
                          </w:txbxContent>
                        </wps:txbx>
                        <wps:bodyPr horzOverflow="overflow" vert="horz" lIns="0" tIns="0" rIns="0" bIns="0" rtlCol="0">
                          <a:noAutofit/>
                        </wps:bodyPr>
                      </wps:wsp>
                      <wps:wsp>
                        <wps:cNvPr id="14641" name="Rectangle 14641"/>
                        <wps:cNvSpPr/>
                        <wps:spPr>
                          <a:xfrm>
                            <a:off x="3629025" y="7274910"/>
                            <a:ext cx="1630995"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КОММУНИКАЦИЯ </w:t>
                              </w:r>
                            </w:p>
                          </w:txbxContent>
                        </wps:txbx>
                        <wps:bodyPr horzOverflow="overflow" vert="horz" lIns="0" tIns="0" rIns="0" bIns="0" rtlCol="0">
                          <a:noAutofit/>
                        </wps:bodyPr>
                      </wps:wsp>
                      <wps:wsp>
                        <wps:cNvPr id="14642" name="Rectangle 14642"/>
                        <wps:cNvSpPr/>
                        <wps:spPr>
                          <a:xfrm>
                            <a:off x="5087620" y="7274910"/>
                            <a:ext cx="154891"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В </w:t>
                              </w:r>
                            </w:p>
                          </w:txbxContent>
                        </wps:txbx>
                        <wps:bodyPr horzOverflow="overflow" vert="horz" lIns="0" tIns="0" rIns="0" bIns="0" rtlCol="0">
                          <a:noAutofit/>
                        </wps:bodyPr>
                      </wps:wsp>
                      <wps:wsp>
                        <wps:cNvPr id="14643" name="Rectangle 14643"/>
                        <wps:cNvSpPr/>
                        <wps:spPr>
                          <a:xfrm>
                            <a:off x="5436871" y="7274910"/>
                            <a:ext cx="1534040" cy="150930"/>
                          </a:xfrm>
                          <a:prstGeom prst="rect">
                            <a:avLst/>
                          </a:prstGeom>
                          <a:ln>
                            <a:noFill/>
                          </a:ln>
                        </wps:spPr>
                        <wps:txbx>
                          <w:txbxContent>
                            <w:p w:rsidR="006051F0" w:rsidRDefault="006051F0">
                              <w:pPr>
                                <w:spacing w:after="160" w:line="259" w:lineRule="auto"/>
                                <w:ind w:left="0" w:right="0" w:firstLine="0"/>
                                <w:jc w:val="left"/>
                              </w:pPr>
                              <w:r>
                                <w:rPr>
                                  <w:b/>
                                  <w:sz w:val="20"/>
                                </w:rPr>
                                <w:t>ФОРМИРОВАНИИ</w:t>
                              </w:r>
                            </w:p>
                          </w:txbxContent>
                        </wps:txbx>
                        <wps:bodyPr horzOverflow="overflow" vert="horz" lIns="0" tIns="0" rIns="0" bIns="0" rtlCol="0">
                          <a:noAutofit/>
                        </wps:bodyPr>
                      </wps:wsp>
                      <wps:wsp>
                        <wps:cNvPr id="126" name="Rectangle 126"/>
                        <wps:cNvSpPr/>
                        <wps:spPr>
                          <a:xfrm>
                            <a:off x="6590031" y="72728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7" name="Rectangle 127"/>
                        <wps:cNvSpPr/>
                        <wps:spPr>
                          <a:xfrm>
                            <a:off x="1151890" y="7460330"/>
                            <a:ext cx="7100133" cy="150930"/>
                          </a:xfrm>
                          <a:prstGeom prst="rect">
                            <a:avLst/>
                          </a:prstGeom>
                          <a:ln>
                            <a:noFill/>
                          </a:ln>
                        </wps:spPr>
                        <wps:txbx>
                          <w:txbxContent>
                            <w:p w:rsidR="006051F0" w:rsidRDefault="006051F0">
                              <w:pPr>
                                <w:spacing w:after="160" w:line="259" w:lineRule="auto"/>
                                <w:ind w:left="0" w:right="0" w:firstLine="0"/>
                                <w:jc w:val="left"/>
                              </w:pPr>
                              <w:r>
                                <w:rPr>
                                  <w:b/>
                                  <w:sz w:val="20"/>
                                </w:rPr>
                                <w:t>ЗДОРОВЬЕСБЕРЕЖЕНИЯ...............................................................................................................139</w:t>
                              </w:r>
                            </w:p>
                          </w:txbxContent>
                        </wps:txbx>
                        <wps:bodyPr horzOverflow="overflow" vert="horz" lIns="0" tIns="0" rIns="0" bIns="0" rtlCol="0">
                          <a:noAutofit/>
                        </wps:bodyPr>
                      </wps:wsp>
                      <wps:wsp>
                        <wps:cNvPr id="108301" name="Rectangle 108301"/>
                        <wps:cNvSpPr/>
                        <wps:spPr>
                          <a:xfrm>
                            <a:off x="1014730" y="771643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08302" name="Rectangle 108302"/>
                        <wps:cNvSpPr/>
                        <wps:spPr>
                          <a:xfrm>
                            <a:off x="1103630" y="7716431"/>
                            <a:ext cx="7376571" cy="215113"/>
                          </a:xfrm>
                          <a:prstGeom prst="rect">
                            <a:avLst/>
                          </a:prstGeom>
                          <a:ln>
                            <a:noFill/>
                          </a:ln>
                        </wps:spPr>
                        <wps:txbx>
                          <w:txbxContent>
                            <w:p w:rsidR="006051F0" w:rsidRDefault="006051F0">
                              <w:pPr>
                                <w:spacing w:after="160" w:line="259" w:lineRule="auto"/>
                                <w:ind w:left="0" w:right="0" w:firstLine="0"/>
                                <w:jc w:val="left"/>
                              </w:pPr>
                              <w:r>
                                <w:t xml:space="preserve">. ПРОФЕССИОНАЛЬНАЯ МЕЖЛИЧНОСТНАЯ КОММУНИКАЦИЯ В </w:t>
                              </w:r>
                            </w:p>
                          </w:txbxContent>
                        </wps:txbx>
                        <wps:bodyPr horzOverflow="overflow" vert="horz" lIns="0" tIns="0" rIns="0" bIns="0" rtlCol="0">
                          <a:noAutofit/>
                        </wps:bodyPr>
                      </wps:wsp>
                      <wps:wsp>
                        <wps:cNvPr id="129" name="Rectangle 129"/>
                        <wps:cNvSpPr/>
                        <wps:spPr>
                          <a:xfrm>
                            <a:off x="1012190" y="7950111"/>
                            <a:ext cx="5417856" cy="215113"/>
                          </a:xfrm>
                          <a:prstGeom prst="rect">
                            <a:avLst/>
                          </a:prstGeom>
                          <a:ln>
                            <a:noFill/>
                          </a:ln>
                        </wps:spPr>
                        <wps:txbx>
                          <w:txbxContent>
                            <w:p w:rsidR="006051F0" w:rsidRDefault="006051F0">
                              <w:pPr>
                                <w:spacing w:after="160" w:line="259" w:lineRule="auto"/>
                                <w:ind w:left="0" w:right="0" w:firstLine="0"/>
                                <w:jc w:val="left"/>
                              </w:pPr>
                              <w:r>
                                <w:t>ДЕЯТЕЛЬНОСТИ МЕДИЦИНСКИХ РАБОТНИКОВ</w:t>
                              </w:r>
                            </w:p>
                          </w:txbxContent>
                        </wps:txbx>
                        <wps:bodyPr horzOverflow="overflow" vert="horz" lIns="0" tIns="0" rIns="0" bIns="0" rtlCol="0">
                          <a:noAutofit/>
                        </wps:bodyPr>
                      </wps:wsp>
                      <wps:wsp>
                        <wps:cNvPr id="130" name="Rectangle 130"/>
                        <wps:cNvSpPr/>
                        <wps:spPr>
                          <a:xfrm>
                            <a:off x="5086350" y="7950111"/>
                            <a:ext cx="1856321" cy="215113"/>
                          </a:xfrm>
                          <a:prstGeom prst="rect">
                            <a:avLst/>
                          </a:prstGeom>
                          <a:ln>
                            <a:noFill/>
                          </a:ln>
                        </wps:spPr>
                        <wps:txbx>
                          <w:txbxContent>
                            <w:p w:rsidR="006051F0" w:rsidRDefault="006051F0">
                              <w:pPr>
                                <w:spacing w:after="160" w:line="259" w:lineRule="auto"/>
                                <w:ind w:left="0" w:right="0" w:firstLine="0"/>
                                <w:jc w:val="left"/>
                              </w:pPr>
                              <w:r>
                                <w:t>.........................157</w:t>
                              </w:r>
                            </w:p>
                          </w:txbxContent>
                        </wps:txbx>
                        <wps:bodyPr horzOverflow="overflow" vert="horz" lIns="0" tIns="0" rIns="0" bIns="0" rtlCol="0">
                          <a:noAutofit/>
                        </wps:bodyPr>
                      </wps:wsp>
                      <wps:wsp>
                        <wps:cNvPr id="108303" name="Rectangle 108303"/>
                        <wps:cNvSpPr/>
                        <wps:spPr>
                          <a:xfrm>
                            <a:off x="1154430" y="8189310"/>
                            <a:ext cx="211138" cy="150930"/>
                          </a:xfrm>
                          <a:prstGeom prst="rect">
                            <a:avLst/>
                          </a:prstGeom>
                          <a:ln>
                            <a:noFill/>
                          </a:ln>
                        </wps:spPr>
                        <wps:txbx>
                          <w:txbxContent>
                            <w:p w:rsidR="006051F0" w:rsidRDefault="006051F0">
                              <w:pPr>
                                <w:spacing w:after="160" w:line="259" w:lineRule="auto"/>
                                <w:ind w:left="0" w:right="0" w:firstLine="0"/>
                                <w:jc w:val="left"/>
                              </w:pPr>
                              <w:r>
                                <w:rPr>
                                  <w:b/>
                                  <w:sz w:val="20"/>
                                </w:rPr>
                                <w:t>3.1</w:t>
                              </w:r>
                            </w:p>
                          </w:txbxContent>
                        </wps:txbx>
                        <wps:bodyPr horzOverflow="overflow" vert="horz" lIns="0" tIns="0" rIns="0" bIns="0" rtlCol="0">
                          <a:noAutofit/>
                        </wps:bodyPr>
                      </wps:wsp>
                      <wps:wsp>
                        <wps:cNvPr id="108304" name="Rectangle 108304"/>
                        <wps:cNvSpPr/>
                        <wps:spPr>
                          <a:xfrm>
                            <a:off x="1313180" y="8189310"/>
                            <a:ext cx="7018718" cy="150930"/>
                          </a:xfrm>
                          <a:prstGeom prst="rect">
                            <a:avLst/>
                          </a:prstGeom>
                          <a:ln>
                            <a:noFill/>
                          </a:ln>
                        </wps:spPr>
                        <wps:txbx>
                          <w:txbxContent>
                            <w:p w:rsidR="006051F0" w:rsidRDefault="006051F0">
                              <w:pPr>
                                <w:spacing w:after="160" w:line="259" w:lineRule="auto"/>
                                <w:ind w:left="0" w:right="0" w:firstLine="0"/>
                                <w:jc w:val="left"/>
                              </w:pPr>
                              <w:r>
                                <w:rPr>
                                  <w:b/>
                                  <w:sz w:val="20"/>
                                </w:rPr>
                                <w:t>. ПСИХОЛОГИЧЕСКИЕ ОСНОВЫ КОММУНИКАТИВНОГО ПРОЦЕССА. ПОНЯТИЯ</w:t>
                              </w:r>
                            </w:p>
                          </w:txbxContent>
                        </wps:txbx>
                        <wps:bodyPr horzOverflow="overflow" vert="horz" lIns="0" tIns="0" rIns="0" bIns="0" rtlCol="0">
                          <a:noAutofit/>
                        </wps:bodyPr>
                      </wps:wsp>
                      <wps:wsp>
                        <wps:cNvPr id="132" name="Rectangle 132"/>
                        <wps:cNvSpPr/>
                        <wps:spPr>
                          <a:xfrm>
                            <a:off x="6590031" y="81872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3" name="Rectangle 133"/>
                        <wps:cNvSpPr/>
                        <wps:spPr>
                          <a:xfrm>
                            <a:off x="1149350" y="8374730"/>
                            <a:ext cx="7104355" cy="150930"/>
                          </a:xfrm>
                          <a:prstGeom prst="rect">
                            <a:avLst/>
                          </a:prstGeom>
                          <a:ln>
                            <a:noFill/>
                          </a:ln>
                        </wps:spPr>
                        <wps:txbx>
                          <w:txbxContent>
                            <w:p w:rsidR="006051F0" w:rsidRDefault="006051F0">
                              <w:pPr>
                                <w:spacing w:after="160" w:line="259" w:lineRule="auto"/>
                                <w:ind w:left="0" w:right="0" w:firstLine="0"/>
                                <w:jc w:val="left"/>
                              </w:pPr>
                              <w:r>
                                <w:rPr>
                                  <w:b/>
                                  <w:sz w:val="20"/>
                                </w:rPr>
                                <w:t>И ВИДЫ ПСИХОЛОГИЧЕСКОГО ВОЗДЕЙСТВИЯ..................................................................157</w:t>
                              </w:r>
                            </w:p>
                          </w:txbxContent>
                        </wps:txbx>
                        <wps:bodyPr horzOverflow="overflow" vert="horz" lIns="0" tIns="0" rIns="0" bIns="0" rtlCol="0">
                          <a:noAutofit/>
                        </wps:bodyPr>
                      </wps:wsp>
                      <wps:wsp>
                        <wps:cNvPr id="108305" name="Rectangle 108305"/>
                        <wps:cNvSpPr/>
                        <wps:spPr>
                          <a:xfrm>
                            <a:off x="1154430" y="8637620"/>
                            <a:ext cx="211138" cy="150930"/>
                          </a:xfrm>
                          <a:prstGeom prst="rect">
                            <a:avLst/>
                          </a:prstGeom>
                          <a:ln>
                            <a:noFill/>
                          </a:ln>
                        </wps:spPr>
                        <wps:txbx>
                          <w:txbxContent>
                            <w:p w:rsidR="006051F0" w:rsidRDefault="006051F0">
                              <w:pPr>
                                <w:spacing w:after="160" w:line="259" w:lineRule="auto"/>
                                <w:ind w:left="0" w:right="0" w:firstLine="0"/>
                                <w:jc w:val="left"/>
                              </w:pPr>
                              <w:r>
                                <w:rPr>
                                  <w:b/>
                                  <w:sz w:val="20"/>
                                </w:rPr>
                                <w:t>3.2</w:t>
                              </w:r>
                            </w:p>
                          </w:txbxContent>
                        </wps:txbx>
                        <wps:bodyPr horzOverflow="overflow" vert="horz" lIns="0" tIns="0" rIns="0" bIns="0" rtlCol="0">
                          <a:noAutofit/>
                        </wps:bodyPr>
                      </wps:wsp>
                      <wps:wsp>
                        <wps:cNvPr id="108306" name="Rectangle 108306"/>
                        <wps:cNvSpPr/>
                        <wps:spPr>
                          <a:xfrm>
                            <a:off x="1313180" y="8637620"/>
                            <a:ext cx="84455"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45" name="Rectangle 14645"/>
                        <wps:cNvSpPr/>
                        <wps:spPr>
                          <a:xfrm>
                            <a:off x="1474470" y="8637620"/>
                            <a:ext cx="6803527" cy="150930"/>
                          </a:xfrm>
                          <a:prstGeom prst="rect">
                            <a:avLst/>
                          </a:prstGeom>
                          <a:ln>
                            <a:noFill/>
                          </a:ln>
                        </wps:spPr>
                        <wps:txbx>
                          <w:txbxContent>
                            <w:p w:rsidR="006051F0" w:rsidRDefault="006051F0">
                              <w:pPr>
                                <w:spacing w:after="160" w:line="259" w:lineRule="auto"/>
                                <w:ind w:left="0" w:right="0" w:firstLine="0"/>
                                <w:jc w:val="left"/>
                              </w:pPr>
                              <w:r>
                                <w:rPr>
                                  <w:b/>
                                  <w:sz w:val="20"/>
                                </w:rPr>
                                <w:t>ПСИХОЛОГИЧЕСКИЕ ФАКТОРЫ КОММУНИКАТИВНОЙ КОМПЕТЕНТНОСТИ</w:t>
                              </w:r>
                            </w:p>
                          </w:txbxContent>
                        </wps:txbx>
                        <wps:bodyPr horzOverflow="overflow" vert="horz" lIns="0" tIns="0" rIns="0" bIns="0" rtlCol="0">
                          <a:noAutofit/>
                        </wps:bodyPr>
                      </wps:wsp>
                      <wps:wsp>
                        <wps:cNvPr id="135" name="Rectangle 135"/>
                        <wps:cNvSpPr/>
                        <wps:spPr>
                          <a:xfrm>
                            <a:off x="6590031" y="863557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651" name="Rectangle 14651"/>
                        <wps:cNvSpPr/>
                        <wps:spPr>
                          <a:xfrm>
                            <a:off x="1151890" y="8816691"/>
                            <a:ext cx="66820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ВРАЧА. </w:t>
                              </w:r>
                            </w:p>
                          </w:txbxContent>
                        </wps:txbx>
                        <wps:bodyPr horzOverflow="overflow" vert="horz" lIns="0" tIns="0" rIns="0" bIns="0" rtlCol="0">
                          <a:noAutofit/>
                        </wps:bodyPr>
                      </wps:wsp>
                      <wps:wsp>
                        <wps:cNvPr id="14652" name="Rectangle 14652"/>
                        <wps:cNvSpPr/>
                        <wps:spPr>
                          <a:xfrm>
                            <a:off x="2054225" y="8816691"/>
                            <a:ext cx="2012901"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КОММУНИКАТИВНЫЕ </w:t>
                              </w:r>
                            </w:p>
                          </w:txbxContent>
                        </wps:txbx>
                        <wps:bodyPr horzOverflow="overflow" vert="horz" lIns="0" tIns="0" rIns="0" bIns="0" rtlCol="0">
                          <a:noAutofit/>
                        </wps:bodyPr>
                      </wps:wsp>
                      <wps:wsp>
                        <wps:cNvPr id="14653" name="Rectangle 14653"/>
                        <wps:cNvSpPr/>
                        <wps:spPr>
                          <a:xfrm>
                            <a:off x="3967480" y="8816691"/>
                            <a:ext cx="87242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БАРЬЕРЫ </w:t>
                              </w:r>
                            </w:p>
                          </w:txbxContent>
                        </wps:txbx>
                        <wps:bodyPr horzOverflow="overflow" vert="horz" lIns="0" tIns="0" rIns="0" bIns="0" rtlCol="0">
                          <a:noAutofit/>
                        </wps:bodyPr>
                      </wps:wsp>
                      <wps:wsp>
                        <wps:cNvPr id="14654" name="Rectangle 14654"/>
                        <wps:cNvSpPr/>
                        <wps:spPr>
                          <a:xfrm>
                            <a:off x="5023485" y="8816691"/>
                            <a:ext cx="141952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СОЦИАЛЬНОГО </w:t>
                              </w:r>
                            </w:p>
                          </w:txbxContent>
                        </wps:txbx>
                        <wps:bodyPr horzOverflow="overflow" vert="horz" lIns="0" tIns="0" rIns="0" bIns="0" rtlCol="0">
                          <a:noAutofit/>
                        </wps:bodyPr>
                      </wps:wsp>
                      <wps:wsp>
                        <wps:cNvPr id="14655" name="Rectangle 14655"/>
                        <wps:cNvSpPr/>
                        <wps:spPr>
                          <a:xfrm>
                            <a:off x="6490971" y="8816691"/>
                            <a:ext cx="131411" cy="150930"/>
                          </a:xfrm>
                          <a:prstGeom prst="rect">
                            <a:avLst/>
                          </a:prstGeom>
                          <a:ln>
                            <a:noFill/>
                          </a:ln>
                        </wps:spPr>
                        <wps:txbx>
                          <w:txbxContent>
                            <w:p w:rsidR="006051F0" w:rsidRDefault="006051F0">
                              <w:pPr>
                                <w:spacing w:after="160" w:line="259" w:lineRule="auto"/>
                                <w:ind w:left="0" w:right="0" w:firstLine="0"/>
                                <w:jc w:val="left"/>
                              </w:pPr>
                              <w:r>
                                <w:rPr>
                                  <w:b/>
                                  <w:sz w:val="20"/>
                                </w:rPr>
                                <w:t>И</w:t>
                              </w:r>
                            </w:p>
                          </w:txbxContent>
                        </wps:txbx>
                        <wps:bodyPr horzOverflow="overflow" vert="horz" lIns="0" tIns="0" rIns="0" bIns="0" rtlCol="0">
                          <a:noAutofit/>
                        </wps:bodyPr>
                      </wps:wsp>
                      <wps:wsp>
                        <wps:cNvPr id="137" name="Rectangle 137"/>
                        <wps:cNvSpPr/>
                        <wps:spPr>
                          <a:xfrm>
                            <a:off x="6590031" y="881464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8" name="Rectangle 138"/>
                        <wps:cNvSpPr/>
                        <wps:spPr>
                          <a:xfrm>
                            <a:off x="1149350" y="9005920"/>
                            <a:ext cx="7104355" cy="150930"/>
                          </a:xfrm>
                          <a:prstGeom prst="rect">
                            <a:avLst/>
                          </a:prstGeom>
                          <a:ln>
                            <a:noFill/>
                          </a:ln>
                        </wps:spPr>
                        <wps:txbx>
                          <w:txbxContent>
                            <w:p w:rsidR="006051F0" w:rsidRDefault="006051F0">
                              <w:pPr>
                                <w:spacing w:after="160" w:line="259" w:lineRule="auto"/>
                                <w:ind w:left="0" w:right="0" w:firstLine="0"/>
                                <w:jc w:val="left"/>
                              </w:pPr>
                              <w:r>
                                <w:rPr>
                                  <w:b/>
                                  <w:sz w:val="20"/>
                                </w:rPr>
                                <w:t>ПСИХОЛОГИЧЕСКОГО ХАРАКТЕРА.........................................................................................174</w:t>
                              </w:r>
                            </w:p>
                          </w:txbxContent>
                        </wps:txbx>
                        <wps:bodyPr horzOverflow="overflow" vert="horz" lIns="0" tIns="0" rIns="0" bIns="0" rtlCol="0">
                          <a:noAutofit/>
                        </wps:bodyPr>
                      </wps:wsp>
                      <wps:wsp>
                        <wps:cNvPr id="108307" name="Rectangle 108307"/>
                        <wps:cNvSpPr/>
                        <wps:spPr>
                          <a:xfrm>
                            <a:off x="1154430" y="9265000"/>
                            <a:ext cx="211138" cy="150930"/>
                          </a:xfrm>
                          <a:prstGeom prst="rect">
                            <a:avLst/>
                          </a:prstGeom>
                          <a:ln>
                            <a:noFill/>
                          </a:ln>
                        </wps:spPr>
                        <wps:txbx>
                          <w:txbxContent>
                            <w:p w:rsidR="006051F0" w:rsidRDefault="006051F0">
                              <w:pPr>
                                <w:spacing w:after="160" w:line="259" w:lineRule="auto"/>
                                <w:ind w:left="0" w:right="0" w:firstLine="0"/>
                                <w:jc w:val="left"/>
                              </w:pPr>
                              <w:r>
                                <w:rPr>
                                  <w:b/>
                                  <w:sz w:val="20"/>
                                </w:rPr>
                                <w:t>3.3</w:t>
                              </w:r>
                            </w:p>
                          </w:txbxContent>
                        </wps:txbx>
                        <wps:bodyPr horzOverflow="overflow" vert="horz" lIns="0" tIns="0" rIns="0" bIns="0" rtlCol="0">
                          <a:noAutofit/>
                        </wps:bodyPr>
                      </wps:wsp>
                      <wps:wsp>
                        <wps:cNvPr id="108308" name="Rectangle 108308"/>
                        <wps:cNvSpPr/>
                        <wps:spPr>
                          <a:xfrm>
                            <a:off x="1313180" y="9265000"/>
                            <a:ext cx="84455"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4662" name="Rectangle 14662"/>
                        <wps:cNvSpPr/>
                        <wps:spPr>
                          <a:xfrm>
                            <a:off x="1473200" y="9265000"/>
                            <a:ext cx="6801668" cy="150930"/>
                          </a:xfrm>
                          <a:prstGeom prst="rect">
                            <a:avLst/>
                          </a:prstGeom>
                          <a:ln>
                            <a:noFill/>
                          </a:ln>
                        </wps:spPr>
                        <wps:txbx>
                          <w:txbxContent>
                            <w:p w:rsidR="006051F0" w:rsidRDefault="006051F0">
                              <w:pPr>
                                <w:spacing w:after="160" w:line="259" w:lineRule="auto"/>
                                <w:ind w:left="0" w:right="0" w:firstLine="0"/>
                                <w:jc w:val="left"/>
                              </w:pPr>
                              <w:r>
                                <w:rPr>
                                  <w:b/>
                                  <w:sz w:val="20"/>
                                </w:rPr>
                                <w:t>БАЗОВЫЕ КОММУНИКАТИВНЫЕ НАВЫКИ ВЗАИМООТНОШЕНИЙ В ДИАДЕ</w:t>
                              </w:r>
                            </w:p>
                          </w:txbxContent>
                        </wps:txbx>
                        <wps:bodyPr horzOverflow="overflow" vert="horz" lIns="0" tIns="0" rIns="0" bIns="0" rtlCol="0">
                          <a:noAutofit/>
                        </wps:bodyPr>
                      </wps:wsp>
                      <wps:wsp>
                        <wps:cNvPr id="140" name="Rectangle 140"/>
                        <wps:cNvSpPr/>
                        <wps:spPr>
                          <a:xfrm>
                            <a:off x="6587490" y="92629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1" name="Rectangle 141"/>
                        <wps:cNvSpPr/>
                        <wps:spPr>
                          <a:xfrm>
                            <a:off x="1154430" y="9450420"/>
                            <a:ext cx="6808006" cy="150930"/>
                          </a:xfrm>
                          <a:prstGeom prst="rect">
                            <a:avLst/>
                          </a:prstGeom>
                          <a:ln>
                            <a:noFill/>
                          </a:ln>
                        </wps:spPr>
                        <wps:txbx>
                          <w:txbxContent>
                            <w:p w:rsidR="006051F0" w:rsidRDefault="006051F0">
                              <w:pPr>
                                <w:spacing w:after="160" w:line="259" w:lineRule="auto"/>
                                <w:ind w:left="0" w:right="0" w:firstLine="0"/>
                                <w:jc w:val="left"/>
                              </w:pPr>
                              <w:r>
                                <w:rPr>
                                  <w:b/>
                                  <w:sz w:val="20"/>
                                </w:rPr>
                                <w:t>«ВРАЧ-ПАЦИЕНТ». ПУБЛИЧНАЯ КОММУНИКАЦИЯ.........................................................</w:t>
                              </w:r>
                            </w:p>
                          </w:txbxContent>
                        </wps:txbx>
                        <wps:bodyPr horzOverflow="overflow" vert="horz" lIns="0" tIns="0" rIns="0" bIns="0" rtlCol="0">
                          <a:noAutofit/>
                        </wps:bodyPr>
                      </wps:wsp>
                      <wps:wsp>
                        <wps:cNvPr id="142" name="Rectangle 142"/>
                        <wps:cNvSpPr/>
                        <wps:spPr>
                          <a:xfrm>
                            <a:off x="6299200" y="9450420"/>
                            <a:ext cx="253365" cy="150930"/>
                          </a:xfrm>
                          <a:prstGeom prst="rect">
                            <a:avLst/>
                          </a:prstGeom>
                          <a:ln>
                            <a:noFill/>
                          </a:ln>
                        </wps:spPr>
                        <wps:txbx>
                          <w:txbxContent>
                            <w:p w:rsidR="006051F0" w:rsidRDefault="006051F0">
                              <w:pPr>
                                <w:spacing w:after="160" w:line="259" w:lineRule="auto"/>
                                <w:ind w:left="0" w:right="0" w:firstLine="0"/>
                                <w:jc w:val="left"/>
                              </w:pPr>
                              <w:r>
                                <w:rPr>
                                  <w:b/>
                                  <w:sz w:val="20"/>
                                </w:rPr>
                                <w:t>196</w:t>
                              </w:r>
                            </w:p>
                          </w:txbxContent>
                        </wps:txbx>
                        <wps:bodyPr horzOverflow="overflow" vert="horz" lIns="0" tIns="0" rIns="0" bIns="0" rtlCol="0">
                          <a:noAutofit/>
                        </wps:bodyPr>
                      </wps:wsp>
                    </wpg:wgp>
                  </a:graphicData>
                </a:graphic>
              </wp:anchor>
            </w:drawing>
          </mc:Choice>
          <mc:Fallback>
            <w:pict>
              <v:group id="Group 108530" o:spid="_x0000_s1026" style="position:absolute;left:0;text-align:left;margin-left:0;margin-top:0;width:595.45pt;height:841.9pt;z-index:25166028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rMQ6qEZtx&#10;5IxhfrTqACiiigAooooAKKKajFmYFGXacAnGG4ByPzxz6UA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ryxpIkbyKrSEhFLYLE&#10;DJwO/Ap1ABRRRQAUUUUAFFFMjlikeREkRmibbIFYEocA4PocEH6EUAP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jmhSWSF2MgM&#10;L712SMoJ2lfmAOGGGPDZGcHGQCJKKACiiigAooooAKKKKACiiigAooooAKKKKACiiigAooooAKKK&#10;KACiiigAooooAKKKKACiiigAooooAKKKKACiiigAooooAKKKKACiiigAooooAKKKKACmNEpuFmJf&#10;cqlQA524JB5XOCeByRkc46mn0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2RXZoyshUK2WAA+cYIx7ckHj0p1FABRRRQAUUUUAFFFFABRRRQAUUUUAFFFFABRRR&#10;QAUUUUAFFFFABRRRQAUUUUAFFFFABRRRQAUUUUAFFFFABRRRQAUUUUAFFFFABRRRQAUUUUAFFFFA&#10;BTSreaG3naFIK46njn+f506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HJCEqu4gcDPWlXOORj2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bK4jjaRgxCgkhVL&#10;Hj0A5P0FKp3KGGeR3GKW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woyBg0rSZYkFgOAewwBwPzp1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Y9/O/b&#10;1OMenan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BqlsbzTbizFzPbG&#10;4haMT27BZYtwI3ISDhhnIODyKAKlr4h0C68R3Hh+21zTZtXs4xJc6fHdo1zAhCkM8QO5R868kfxD&#10;1FaVfKvxm8E/AnRfjr8MvCPhGTw74O8eWfiS31EXkCPDc3NqmWlt5bhf9dLP8qBZXLHzCed2H+q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67qNro+h3mrXxmFrYW8lxP5MDzSbEUs22OMF3bAOFUFieACeKtUUAf&#10;Pf7RS+DP2hPhbo+l+ANQg1bXpNZsLnS9VtIW8/w+q3Mck9xNnY9v+4ilAR9pdgoUFgCPoS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2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ngRzBAAAA2wAAAA8AAABkcnMvZG93bnJldi54bWxET7tOwzAU3Sv1H6yLxNY4MKAoxKn6AIkl&#10;QwtS1kt88yDxdYjdNPx9PVRiPDrvbLuYQcw0uc6ygqcoBkFcWd1xo+Dr832TgHAeWeNgmRT8kYNt&#10;vl5lmGp75RPNZ9+IEMIuRQWt92MqpataMugiOxIHrraTQR/g1Eg94TWEm0E+x/GLNNhxaGhxpENL&#10;VX++GAXlm/wtf4rv2h2WuLg0x/4073ulHh+W3SsIT4v/F9/dH1pBEtaHL+EHyPw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ngRzBAAAA2wAAAA8AAAAAAAAAAAAAAAAAnwIA&#10;AGRycy9kb3ducmV2LnhtbFBLBQYAAAAABAAEAPcAAACNAwAAAAA=&#10;">
                  <v:imagedata r:id="rId6" o:title=""/>
                </v:shape>
                <v:rect id="Rectangle 81" o:spid="_x0000_s1028" style="position:absolute;left:33578;top:12508;width:118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6051F0" w:rsidRDefault="006051F0">
                        <w:pPr>
                          <w:spacing w:after="160" w:line="259" w:lineRule="auto"/>
                          <w:ind w:left="0" w:right="0" w:firstLine="0"/>
                          <w:jc w:val="left"/>
                        </w:pPr>
                        <w:r>
                          <w:t>Оглавление</w:t>
                        </w:r>
                      </w:p>
                    </w:txbxContent>
                  </v:textbox>
                </v:rect>
                <v:rect id="Rectangle 82" o:spid="_x0000_s1029" style="position:absolute;left:10083;top:14832;width:727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6051F0" w:rsidRDefault="006051F0">
                        <w:pPr>
                          <w:spacing w:after="160" w:line="259" w:lineRule="auto"/>
                          <w:ind w:left="0" w:right="0" w:firstLine="0"/>
                          <w:jc w:val="left"/>
                        </w:pPr>
                        <w:r>
                          <w:t>ВВЕДЕНИЕ...................................................................................................5</w:t>
                        </w:r>
                      </w:p>
                    </w:txbxContent>
                  </v:textbox>
                </v:rect>
                <v:rect id="Rectangle 108279" o:spid="_x0000_s1030" style="position:absolute;left:10299;top:17169;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tIMUA&#10;AADfAAAADwAAAGRycy9kb3ducmV2LnhtbERPTWvCQBC9C/0PyxR600092CTNRqRV9KimYHsbstMk&#10;NDsbsqtJ++tdQejx8b6z5WhacaHeNZYVPM8iEMSl1Q1XCj6KzTQG4TyyxtYyKfglB8v8YZJhqu3A&#10;B7ocfSVCCLsUFdTed6mUrqzJoJvZjjhw37Y36APsK6l7HEK4aeU8ihbSYMOhocaO3moqf45no2Ab&#10;d6vPnf0bqnb9tT3tT8l7kXilnh7H1SsIT6P/F9/dOx3mR/H8JYHbnwB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S0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08280" o:spid="_x0000_s1031" style="position:absolute;left:11188;top:17169;width:696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0msQA&#10;AADfAAAADwAAAGRycy9kb3ducmV2LnhtbERPS2vCQBC+C/0Pywi96UYPJUZXkVbRY32A9jZkp0lo&#10;djZktybtr3cOgseP771Y9a5WN2pD5dnAZJyAIs69rbgwcD5tRymoEJEt1p7JwB8FWC1fBgvMrO/4&#10;QLdjLJSEcMjQQBljk2kd8pIchrFviIX79q3DKLAttG2xk3BX62mSvGmHFUtDiQ29l5T/HH+dgV3a&#10;rK97/98V9eZrd/m8zD5Os2jM67Bfz0FF6uNT/HDvrcxP0mkqD+SPAN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9J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ПСИХОЛОГИЯ ПРОФЕССИОНАЛЬНОГО ОБЩЕНИЯ...................</w:t>
                        </w:r>
                      </w:p>
                    </w:txbxContent>
                  </v:textbox>
                </v:rect>
                <v:rect id="Rectangle 84" o:spid="_x0000_s1032" style="position:absolute;left:63919;top:1716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4610" o:spid="_x0000_s1033" style="position:absolute;left:14611;top:19561;width:6817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QgsgA&#10;AADeAAAADwAAAGRycy9kb3ducmV2LnhtbESPQWvCQBCF70L/wzKF3nRjKaJpNiLaosdWBe1tyE6T&#10;0OxsyG5N9Nd3DgVvM8yb996XLQfXqAt1ofZsYDpJQBEX3tZcGjge3sdzUCEiW2w8k4ErBVjmD6MM&#10;U+t7/qTLPpZKTDikaKCKsU21DkVFDsPEt8Ry+/adwyhrV2rbYS/mrtHPSTLTDmuWhApbWldU/Ox/&#10;nYHtvF2dd/7Wl83b1/b0cVpsDotozNPjsHoFFWmId/H/985K/ZfZ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3pC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20"/>
                          </w:rPr>
                          <w:t>ОПРЕДЕЛЕНИЕ ПОНЯТИЯ «КОММУНИКАЦИЯ». ОБЩАЯ ХАРАКТЕРИСТИКА</w:t>
                        </w:r>
                      </w:p>
                    </w:txbxContent>
                  </v:textbox>
                </v:rect>
                <v:rect id="Rectangle 108281" o:spid="_x0000_s1034" style="position:absolute;left:11671;top:19561;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RAcUA&#10;AADfAAAADwAAAGRycy9kb3ducmV2LnhtbERPTWvCQBC9F/oflin01mz0UJI0q0ir6LGaQtrbkB2T&#10;YHY2ZLcm7a93BcHj433ny8l04kyDay0rmEUxCOLK6pZrBV/F5iUB4Tyyxs4yKfgjB8vF40OOmbYj&#10;7+l88LUIIewyVNB432dSuqohgy6yPXHgjnYw6AMcaqkHHEO46eQ8jl+lwZZDQ4M9vTdUnQ6/RsE2&#10;6VffO/s/1t36Z1t+lulHkXqlnp+m1RsIT5O/i2/unQ7z42SezOD6JwC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lE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1.1</w:t>
                        </w:r>
                      </w:p>
                    </w:txbxContent>
                  </v:textbox>
                </v:rect>
                <v:rect id="Rectangle 108282" o:spid="_x0000_s1035" style="position:absolute;left:13258;top:19561;width:42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dsMA&#10;AADfAAAADwAAAGRycy9kb3ducmV2LnhtbERPTYvCMBC9C/6HMII3Te1BajWK6C56dHVBvQ3N2Bab&#10;SWmirf76zcLCHh/ve7HqTCWe1LjSsoLJOAJBnFldcq7g+/Q5SkA4j6yxskwKXuRgtez3Fphq2/IX&#10;PY8+FyGEXYoKCu/rVEqXFWTQjW1NHLibbQz6AJtc6gbbEG4qGUfRVBosOTQUWNOmoOx+fBgFu6Re&#10;X/b23ebVx3V3Ppxn29PMKzUcdOs5CE+d/xf/ufc6zI+SOInh908A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Pd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86" o:spid="_x0000_s1036" style="position:absolute;left:65874;top:19541;width:423;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87" o:spid="_x0000_s1037" style="position:absolute;left:11493;top:21415;width:72317;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ПРОФЕССИОНАЛЬНОГО ОБЩЕНИЯ. ОБЩЕНИЕ КАК ВОСПРИЯТИЕ, ПЕРЕДАЧА</w:t>
                        </w:r>
                      </w:p>
                    </w:txbxContent>
                  </v:textbox>
                </v:rect>
                <v:rect id="Rectangle 88" o:spid="_x0000_s1038" style="position:absolute;left:65874;top:21395;width:423;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89" o:spid="_x0000_s1039" style="position:absolute;left:11493;top:23244;width:7235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ИНФОРМАЦИИ, ВЗАИМОДЕЙСТВИЕ МЕЖДУ ЛЮДЬМИ. УСЛОВИЯ ПОСТРОЕНИЯ</w:t>
                        </w:r>
                      </w:p>
                    </w:txbxContent>
                  </v:textbox>
                </v:rect>
                <v:rect id="Rectangle 90" o:spid="_x0000_s1040" style="position:absolute;left:65900;top:23224;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91" o:spid="_x0000_s1041" style="position:absolute;left:11518;top:25111;width:7235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ЭФФЕКТИВНОГО ВЗАИМОДЕЙСТВИЯ МЕЖДУ МЕДИЦИНСКИМ РАБОТНИКОМ И</w:t>
                        </w:r>
                      </w:p>
                    </w:txbxContent>
                  </v:textbox>
                </v:rect>
                <v:rect id="Rectangle 92" o:spid="_x0000_s1042" style="position:absolute;left:65925;top:25090;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93" o:spid="_x0000_s1043" style="position:absolute;left:11493;top:26965;width:7122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ПАЦИЕНТОМ...........................................................................................................................................6</w:t>
                        </w:r>
                      </w:p>
                    </w:txbxContent>
                  </v:textbox>
                </v:rect>
                <v:rect id="Rectangle 108283" o:spid="_x0000_s1044" style="position:absolute;left:11671;top:29556;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q7cMA&#10;AADfAAAADwAAAGRycy9kb3ducmV2LnhtbERPy4rCMBTdC/MP4Q6401QHpFajyIyDLn0MqLtLc22L&#10;zU1poq1+vRGEWR7OezpvTSluVLvCsoJBPwJBnFpdcKbgb//bi0E4j6yxtEwK7uRgPvvoTDHRtuEt&#10;3XY+EyGEXYIKcu+rREqX5mTQ9W1FHLizrQ36AOtM6hqbEG5KOYyikTRYcGjIsaLvnNLL7moUrOJq&#10;cVzbR5OVy9PqsDmMf/Zjr1T3s11MQHhq/b/47V7rMD+Kh/EXvP4EAH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xq7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1.2</w:t>
                        </w:r>
                      </w:p>
                    </w:txbxContent>
                  </v:textbox>
                </v:rect>
                <v:rect id="Rectangle 108284" o:spid="_x0000_s1045" style="position:absolute;left:13258;top:29556;width:6997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ymcMA&#10;AADfAAAADwAAAGRycy9kb3ducmV2LnhtbERPy4rCMBTdC/MP4Q6401QZpFajyIyDLn0MqLtLc22L&#10;zU1poq1+vRGEWR7OezpvTSluVLvCsoJBPwJBnFpdcKbgb//bi0E4j6yxtEwK7uRgPvvoTDHRtuEt&#10;3XY+EyGEXYIKcu+rREqX5mTQ9W1FHLizrQ36AOtM6hqbEG5KOYyikTRYcGjIsaLvnNLL7moUrOJq&#10;cVzbR5OVy9PqsDmMf/Zjr1T3s11MQHhq/b/47V7rMD+Kh/EXvP4EAH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Xym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 xml:space="preserve"> ВНУТРЕННЯЯ КАРТИНА БОЛЕЗНИ. СОМАТОНОЗОГНОЗИИ И ЛИЧНОСТНЫЕ</w:t>
                        </w:r>
                      </w:p>
                    </w:txbxContent>
                  </v:textbox>
                </v:rect>
                <v:rect id="Rectangle 95" o:spid="_x0000_s1046" style="position:absolute;left:65874;top:29535;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96" o:spid="_x0000_s1047" style="position:absolute;left:11544;top:31410;width:7106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ОСОБЕННОСТИ ПАЦИЕНТОВ........................................................................................................24</w:t>
                        </w:r>
                      </w:p>
                    </w:txbxContent>
                  </v:textbox>
                </v:rect>
                <v:rect id="Rectangle 108285" o:spid="_x0000_s1048" style="position:absolute;left:11671;top:33976;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XAsMA&#10;AADfAAAADwAAAGRycy9kb3ducmV2LnhtbERPy4rCMBTdC/MP4Q6401RhpFajyIyDLn0MqLtLc22L&#10;zU1poq1+vRGEWR7OezpvTSluVLvCsoJBPwJBnFpdcKbgb//bi0E4j6yxtEwK7uRgPvvoTDHRtuEt&#10;3XY+EyGEXYIKcu+rREqX5mTQ9W1FHLizrQ36AOtM6hqbEG5KOYyikTRYcGjIsaLvnNLL7moUrOJq&#10;cVzbR5OVy9PqsDmMf/Zjr1T3s11MQHhq/b/47V7rMD+Kh/EXvP4EAH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lXA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1.3</w:t>
                        </w:r>
                      </w:p>
                    </w:txbxContent>
                  </v:textbox>
                </v:rect>
                <v:rect id="Rectangle 108286" o:spid="_x0000_s1049" style="position:absolute;left:13258;top:33976;width:42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JdcMA&#10;AADfAAAADwAAAGRycy9kb3ducmV2LnhtbERPy4rCMBTdD8w/hDvgbkx1IbUaRZwRXfoY6Li7NNe2&#10;2NyUJtrq1xtBcHk47+m8M5W4UuNKywoG/QgEcWZ1ybmCv8PqOwbhPLLGyjIpuJGD+ezzY4qJti3v&#10;6Lr3uQgh7BJUUHhfJ1K6rCCDrm9r4sCdbGPQB9jkUjfYhnBTyWEUjaTBkkNDgTUtC8rO+4tRsI7r&#10;xf/G3tu8+j2u0206/jmMvVK9r24xAeGp82/xy73RYX4UD+MR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vJd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12" o:spid="_x0000_s1050" style="position:absolute;left:16598;top:33976;width:1760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CrbsUA&#10;AADeAAAADwAAAGRycy9kb3ducmV2LnhtbERPTWvCQBC9C/0Pywi9mU2kiEZXCW1Fj60WorchOybB&#10;7GzIribtr+8WhN7m8T5ntRlMI+7UudqygiSKQRAXVtdcKvg6bidzEM4ja2wsk4JvcrBZP41WmGrb&#10;8yfdD74UIYRdigoq79tUSldUZNBFtiUO3MV2Bn2AXSl1h30IN42cxvFMGqw5NFTY0mtFxfVwMwp2&#10;8zY77e1PXzbv513+kS/ejguv1PN4yJYgPA3+X/xw73WY/zJL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Kt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ПАТОЛОГИЧЕСКИЕ </w:t>
                        </w:r>
                      </w:p>
                    </w:txbxContent>
                  </v:textbox>
                </v:rect>
                <v:rect id="Rectangle 14613" o:spid="_x0000_s1051" style="position:absolute;left:31292;top:33976;width:747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O9cQA&#10;AADeAAAADwAAAGRycy9kb3ducmV2LnhtbERPS4vCMBC+C/sfwgjeNNUV0WoUWVf06GNBvQ3N2Bab&#10;SWmirf76zYKwt/n4njNbNKYQD6pcbllBvxeBIE6szjlV8HNcd8cgnEfWWFgmBU9ysJh/tGYYa1vz&#10;nh4Hn4oQwi5GBZn3ZSylSzIy6Hq2JA7c1VYGfYBVKnWFdQg3hRxE0UgazDk0ZFjSV0bJ7XA3Cjbj&#10;cnne2ledFt+XzWl3mqyOE69Up90spyA8Nf5f/HZvdZg/HPU/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MDv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ФОРМЫ </w:t>
                        </w:r>
                      </w:p>
                    </w:txbxContent>
                  </v:textbox>
                </v:rect>
                <v:rect id="Rectangle 14614" o:spid="_x0000_s1052" style="position:absolute;left:38366;top:33976;width:1472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gcQA&#10;AADeAAAADwAAAGRycy9kb3ducmV2LnhtbERPTYvCMBC9L/gfwizsbU0VEa1GEXXRo1rB3dvQjG3Z&#10;ZlKaaKu/3giCt3m8z5nOW1OKK9WusKyg141AEKdWF5wpOCY/3yMQziNrLC2Tghs5mM86H1OMtW14&#10;T9eDz0QIYRejgtz7KpbSpTkZdF1bEQfubGuDPsA6k7rGJoSbUvajaCgNFhwacqxomVP6f7gYBZtR&#10;tfjd2nuTleu/zWl3Gq+SsVfq67NdTEB4av1b/HJvdZg/GPY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llo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РЕАГИРОВАНИЯ </w:t>
                        </w:r>
                      </w:p>
                    </w:txbxContent>
                  </v:textbox>
                </v:rect>
                <v:rect id="Rectangle 14615" o:spid="_x0000_s1053" style="position:absolute;left:50895;top:33976;width:295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zGsQA&#10;AADeAAAADwAAAGRycy9kb3ducmV2LnhtbERPS4vCMBC+C/sfwgjeNFVW0WoUWVf06GNBvQ3N2Bab&#10;SWmirf76zYKwt/n4njNbNKYQD6pcbllBvxeBIE6szjlV8HNcd8cgnEfWWFgmBU9ysJh/tGYYa1vz&#10;nh4Hn4oQwi5GBZn3ZSylSzIy6Hq2JA7c1VYGfYBVKnWFdQg3hRxE0UgazDk0ZFjSV0bJ7XA3Cjbj&#10;cnne2ledFt+XzWl3mqyOE69Up90spyA8Nf5f/HZvdZj/Oeo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pMx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НА </w:t>
                        </w:r>
                      </w:p>
                    </w:txbxContent>
                  </v:textbox>
                </v:rect>
                <v:rect id="Rectangle 14616" o:spid="_x0000_s1054" style="position:absolute;left:54565;top:33976;width:1504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utbcQA&#10;AADeAAAADwAAAGRycy9kb3ducmV2LnhtbERPS4vCMBC+C/6HMII3TRUpWo0iPtDjrgrqbWjGtthM&#10;ShNtd3/9ZmFhb/PxPWexak0p3lS7wrKC0TACQZxaXXCm4HLeD6YgnEfWWFomBV/kYLXsdhaYaNvw&#10;J71PPhMhhF2CCnLvq0RKl+Zk0A1tRRy4h60N+gDrTOoamxBuSjmOolgaLDg05FjRJqf0eXoZBYdp&#10;tb4d7XeTlbv74fpxnW3PM69Uv9eu5yA8tf5f/Oc+6jB/Eo9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7rW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СОМАТИЧЕСКИЕ</w:t>
                        </w:r>
                      </w:p>
                    </w:txbxContent>
                  </v:textbox>
                </v:rect>
                <v:rect id="Rectangle 98" o:spid="_x0000_s1055" style="position:absolute;left:65874;top:33955;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99" o:spid="_x0000_s1056" style="position:absolute;left:11518;top:35868;width:7109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ЗАБОЛЕВАНИЯ.....................................................................................................................................41</w:t>
                        </w:r>
                      </w:p>
                    </w:txbxContent>
                  </v:textbox>
                </v:rect>
                <v:rect id="Rectangle 108287" o:spid="_x0000_s1057" style="position:absolute;left:11671;top:38421;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s7sMA&#10;AADfAAAADwAAAGRycy9kb3ducmV2LnhtbERPy4rCMBTdC/MP4Q6401QXY61GkRkHXfoYUHeX5toW&#10;m5vSRFv9eiMIszyc93TemlLcqHaFZQWDfgSCOLW64EzB3/63F4NwHlljaZkU3MnBfPbRmWKibcNb&#10;uu18JkIIuwQV5N5XiZQuzcmg69uKOHBnWxv0AdaZ1DU2IdyUchhFX9JgwaEhx4q+c0ovu6tRsIqr&#10;xXFtH01WLk+rw+Yw/tmPvVLdz3YxAeGp9f/it3utw/woHsYjeP0JA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ds7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1.4</w:t>
                        </w:r>
                      </w:p>
                    </w:txbxContent>
                  </v:textbox>
                </v:rect>
                <v:rect id="Rectangle 108288" o:spid="_x0000_s1058" style="position:absolute;left:13258;top:38421;width:7001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4nMQA&#10;AADfAAAADwAAAGRycy9kb3ducmV2LnhtbERPS2vCQBC+C/0Pywi96UYPJUZXkVbRY32A9jZkp0lo&#10;djZktybtr3cOgseP771Y9a5WN2pD5dnAZJyAIs69rbgwcD5tRymoEJEt1p7JwB8FWC1fBgvMrO/4&#10;QLdjLJSEcMjQQBljk2kd8pIchrFviIX79q3DKLAttG2xk3BX62mSvGmHFUtDiQ29l5T/HH+dgV3a&#10;rK97/98V9eZrd/m8zD5Os2jM67Bfz0FF6uNT/HDvrcxP0mkqg+WPAN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Y+J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ОСНОВНЫЕ ТИПЫ ВЗАИМОДЕЙСТВИЯ ВРАЧА С ПАЦИЕНТАМИ. МОДЕЛИ</w:t>
                        </w:r>
                      </w:p>
                    </w:txbxContent>
                  </v:textbox>
                </v:rect>
                <v:rect id="Rectangle 101" o:spid="_x0000_s1059" style="position:absolute;left:65900;top:38400;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02" o:spid="_x0000_s1060" style="position:absolute;left:11518;top:40287;width:71095;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6051F0" w:rsidRDefault="006051F0">
                        <w:pPr>
                          <w:spacing w:after="160" w:line="259" w:lineRule="auto"/>
                          <w:ind w:left="0" w:right="0" w:firstLine="0"/>
                          <w:jc w:val="left"/>
                        </w:pPr>
                        <w:r>
                          <w:rPr>
                            <w:b/>
                            <w:sz w:val="20"/>
                          </w:rPr>
                          <w:t>ВЗАИМООТНОШЕНИЙ......................................................................................................................52</w:t>
                        </w:r>
                      </w:p>
                    </w:txbxContent>
                  </v:textbox>
                </v:rect>
                <v:rect id="Rectangle 108289" o:spid="_x0000_s1061" style="position:absolute;left:10121;top:4287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dB8QA&#10;AADfAAAADwAAAGRycy9kb3ducmV2LnhtbERPTWvCQBC9F/wPywje6sYcJImuIrUlHtukoL0N2WkS&#10;mp0N2dXE/vpuodDj431v95PpxI0G11pWsFpGIIgrq1uuFbyXL48JCOeRNXaWScGdHOx3s4ctZtqO&#10;/Ea3wtcihLDLUEHjfZ9J6aqGDLql7YkD92kHgz7AoZZ6wDGEm07GUbSWBlsODQ329NRQ9VVcjYI8&#10;6Q+Xk/0e6+75Iz+/ntNjmXqlFvPpsAHhafL/4j/3SYf5URInKfz+CQD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UXQ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08290" o:spid="_x0000_s1062" style="position:absolute;left:11010;top:42874;width:720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iR8QA&#10;AADfAAAADwAAAGRycy9kb3ducmV2LnhtbERPTWvCQBC9F/oflin0Vjf1UJLoKmIVPbYqqLchOybB&#10;7GzIbk3aX985CB4f73s6H1yjbtSF2rOB91ECirjwtubSwGG/fktBhYhssfFMBn4pwHz2/DTF3Pqe&#10;v+m2i6WSEA45GqhibHOtQ1GRwzDyLbFwF985jAK7UtsOewl3jR4nyYd2WLM0VNjSsqLiuvtxBjZp&#10;uzht/V9fNqvz5vh1zD73WTTm9WVYTEBFGuJDfHdvrcxP0nEmD+SPAN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3Yk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ПРОФЕССИОНАЛЬНО ОРИЕНТИРОВАННАЯ КОММУНИКАЦИЯ</w:t>
                        </w:r>
                      </w:p>
                    </w:txbxContent>
                  </v:textbox>
                </v:rect>
                <v:rect id="Rectangle 104" o:spid="_x0000_s1063" style="position:absolute;left:13779;top:45211;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59</w:t>
                        </w:r>
                      </w:p>
                    </w:txbxContent>
                  </v:textbox>
                </v:rect>
                <v:rect id="Rectangle 108291" o:spid="_x0000_s1064" style="position:absolute;left:11518;top:47603;width:211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vH3MMA&#10;AADfAAAADwAAAGRycy9kb3ducmV2LnhtbERPy4rCMBTdC/MP4Q6401QX0naMIjOKLn0MOLO7NNe2&#10;2NyUJtrq1xtBcHk47+m8M5W4UuNKywpGwwgEcWZ1ybmC38NqEINwHlljZZkU3MjBfPbRm2Kqbcs7&#10;uu59LkIIuxQVFN7XqZQuK8igG9qaOHAn2xj0ATa51A22IdxUchxFE2mw5NBQYE3fBWXn/cUoWMf1&#10;4m9j721eLf/Xx+0x+TkkXqn+Z7f4AuGp82/xy73RYX4Uj5MR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vH3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2.1</w:t>
                        </w:r>
                      </w:p>
                    </w:txbxContent>
                  </v:textbox>
                </v:rect>
                <v:rect id="Rectangle 108292" o:spid="_x0000_s1065" style="position:absolute;left:13106;top:47603;width:42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Zq8QA&#10;AADfAAAADwAAAGRycy9kb3ducmV2LnhtbERPy2rCQBTdC/2H4RbcmUmzkCTNKNIHurQqWHeXzDUJ&#10;zdwJmdFEv75TKLg8nHexHE0rrtS7xrKClygGQVxa3XCl4LD/nKUgnEfW2FomBTdysFw8TQrMtR34&#10;i647X4kQwi5HBbX3XS6lK2sy6CLbEQfubHuDPsC+krrHIYSbViZxPJcGGw4NNXb0VlP5s7sYBeu0&#10;W31v7H2o2o/T+rg9Zu/7zCs1fR5XryA8jf4h/ndvdJgfp0mWwN+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Wa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18" o:spid="_x0000_s1066" style="position:absolute;left:15671;top:47603;width:108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hMgA&#10;AADeAAAADwAAAGRycy9kb3ducmV2LnhtbESPQWvCQBCF70L/wzKF3nRjKaJpNiLaosdWBe1tyE6T&#10;0OxsyG5N9Nd3DgVvM7w3732TLQfXqAt1ofZsYDpJQBEX3tZcGjge3sdzUCEiW2w8k4ErBVjmD6MM&#10;U+t7/qTLPpZKQjikaKCKsU21DkVFDsPEt8SiffvOYZS1K7XtsJdw1+jnJJlphzVLQ4UtrSsqfva/&#10;zsB23q7OO3/ry+bta3v6OC02h0U05ulxWL2CijTEu/n/emcF/2U2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qJyE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20"/>
                          </w:rPr>
                          <w:t xml:space="preserve">ОСНОВНЫЕ </w:t>
                        </w:r>
                      </w:p>
                    </w:txbxContent>
                  </v:textbox>
                </v:rect>
                <v:rect id="Rectangle 14619" o:spid="_x0000_s1067" style="position:absolute;left:24815;top:47603;width:966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5H8QA&#10;AADeAAAADwAAAGRycy9kb3ducmV2LnhtbERPS4vCMBC+C/6HMMLeNFUWsdUo4gM97qqg3oZmbIvN&#10;pDTRdvfXbxYEb/PxPWe2aE0pnlS7wrKC4SACQZxaXXCm4HTc9icgnEfWWFomBT/kYDHvdmaYaNvw&#10;Nz0PPhMhhF2CCnLvq0RKl+Zk0A1sRRy4m60N+gDrTOoamxBuSjmKorE0WHBoyLGiVU7p/fAwCnaT&#10;annZ298mKzfX3fnrHK+PsVfqo9cupyA8tf4tfrn3Osz/HA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O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ПОНЯТИЯ, </w:t>
                        </w:r>
                      </w:p>
                    </w:txbxContent>
                  </v:textbox>
                </v:rect>
                <v:rect id="Rectangle 14620" o:spid="_x0000_s1068" style="position:absolute;left:33096;top:47603;width:543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aP8cA&#10;AADeAAAADwAAAGRycy9kb3ducmV2LnhtbESPQWvCQBCF74L/YRmhN90oRTR1FVGLHqsWbG9DdpqE&#10;ZmdDdmuiv75zELzNMG/ee99i1blKXakJpWcD41ECijjztuTcwOf5fTgDFSKyxcozGbhRgNWy31tg&#10;an3LR7qeYq7EhEOKBooY61TrkBXkMIx8TSy3H984jLI2ubYNtmLuKj1Jkql2WLIkFFjTpqDs9/Tn&#10;DOxn9frr4O9tXu2+95ePy3x7nkdjXgbd+g1UpC4+xY/vg5X6r9O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yW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 xml:space="preserve">ЦЕЛИ </w:t>
                        </w:r>
                      </w:p>
                    </w:txbxContent>
                  </v:textbox>
                </v:rect>
                <v:rect id="Rectangle 14621" o:spid="_x0000_s1069" style="position:absolute;left:38195;top:47603;width:2273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7/pMUA&#10;AADeAAAADwAAAGRycy9kb3ducmV2LnhtbERPTWvCQBC9C/0Pywi9mU2kiEZXCW1Fj60WorchOybB&#10;7GzIribtr+8WhN7m8T5ntRlMI+7UudqygiSKQRAXVtdcKvg6bidzEM4ja2wsk4JvcrBZP41WmGrb&#10;8yfdD74UIYRdigoq79tUSldUZNBFtiUO3MV2Bn2AXSl1h30IN42cxvFMGqw5NFTY0mtFxfVwMwp2&#10;8zY77e1PXzbv513+kS/ejguv1PN4yJYgPA3+X/xw73WY/zKb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КОММУНИКАЦИОННОГО </w:t>
                        </w:r>
                      </w:p>
                    </w:txbxContent>
                  </v:textbox>
                </v:rect>
                <v:rect id="Rectangle 14622" o:spid="_x0000_s1070" style="position:absolute;left:56299;top:47603;width:1018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h08QA&#10;AADeAAAADwAAAGRycy9kb3ducmV2LnhtbERPS4vCMBC+L+x/CLPgbU23iGg1iqwuevQF6m1oxrbY&#10;TEqTtdVfbwTB23x8zxlPW1OKK9WusKzgpxuBIE6tLjhTsN/9fQ9AOI+ssbRMCm7kYDr5/Bhjom3D&#10;G7pufSZCCLsEFeTeV4mULs3JoOvaijhwZ1sb9AHWmdQ1NiHclDKOor40WHBoyLGi35zSy/bfKFgO&#10;qtlxZe9NVi5Oy8P6MJzvhl6pzlc7G4Hw1Pq3+OVe6TC/149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Yd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ПРОЦЕССА </w:t>
                        </w:r>
                      </w:p>
                    </w:txbxContent>
                  </v:textbox>
                </v:rect>
                <v:rect id="Rectangle 14623" o:spid="_x0000_s1071" style="position:absolute;left:64960;top:47603;width:112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ESMUA&#10;AADeAAAADwAAAGRycy9kb3ducmV2LnhtbERPTWvCQBC9F/wPywi91U1tEY2uItqSHGsUbG9DdkxC&#10;s7Mhu03S/npXKHibx/uc1WYwteiodZVlBc+TCARxbnXFhYLT8f1pDsJ5ZI21ZVLwSw4269HDCmNt&#10;ez5Ql/lChBB2MSoovW9iKV1ekkE3sQ1x4C62NegDbAupW+xDuKnlNIpm0mDFoaHEhnYl5d/Zj1GQ&#10;zJvtZ2r/+qJ++0rOH+fF/rjwSj2Oh+0ShKfB38X/7lSH+a+z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MR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В</w:t>
                        </w:r>
                      </w:p>
                    </w:txbxContent>
                  </v:textbox>
                </v:rect>
                <v:rect id="Rectangle 106" o:spid="_x0000_s1072" style="position:absolute;left:65811;top:47582;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625" o:spid="_x0000_s1073" style="position:absolute;left:22231;top:49431;width:18664;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X5p8UA&#10;AADeAAAADwAAAGRycy9kb3ducmV2LnhtbERPTWvCQBC9F/wPywi91U2lFY2uItqSHGsUbG9DdkxC&#10;s7Mhu03S/npXKHibx/uc1WYwteiodZVlBc+TCARxbnXFhYLT8f1pDsJ5ZI21ZVLwSw4269HDCmNt&#10;ez5Ql/lChBB2MSoovW9iKV1ekkE3sQ1x4C62NegDbAupW+xDuKnlNIpm0mDFoaHEhnYl5d/Zj1GQ&#10;zJvtZ2r/+qJ++0rOH+fF/rjwSj2Oh+0ShKfB38X/7lSH+S+z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fm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ЗДРАВООХРАНЕНИЯ. </w:t>
                        </w:r>
                      </w:p>
                    </w:txbxContent>
                  </v:textbox>
                </v:rect>
                <v:rect id="Rectangle 14626" o:spid="_x0000_s1074" style="position:absolute;left:40062;top:49431;width:18811;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dn0MQA&#10;AADeAAAADwAAAGRycy9kb3ducmV2LnhtbERPS4vCMBC+L+x/CLPgbU1XpGg1iqwuevQF6m1oxrbY&#10;TEqTtdVfbwTB23x8zxlPW1OKK9WusKzgpxuBIE6tLjhTsN/9fQ9AOI+ssbRMCm7kYDr5/Bhjom3D&#10;G7pufSZCCLsEFeTeV4mULs3JoOvaijhwZ1sb9AHWmdQ1NiHclLIXRbE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XZ9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ОРГАНИЗАЦИОННАЯ </w:t>
                        </w:r>
                      </w:p>
                    </w:txbxContent>
                  </v:textbox>
                </v:rect>
                <v:rect id="Rectangle 14627" o:spid="_x0000_s1075" style="position:absolute;left:58007;top:49431;width:10460;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CS8QA&#10;AADeAAAADwAAAGRycy9kb3ducmV2LnhtbERPS4vCMBC+C/6HMII3TVcWH9Uooit69LHg7m1oxrZs&#10;MylNtNVfbwRhb/PxPWe2aEwhblS53LKCj34EgjixOudUwfdp0xuDcB5ZY2GZFNzJwWLebs0w1rbm&#10;A92OPhUhhF2MCjLvy1hKl2Rk0PVtSRy4i60M+gCrVOoK6xBuCjmIoqE0mHNoyLCkVUbJ3/FqFGzH&#10;5fJnZx91Wnz9bs/782R9mnilup1mOQXhqfH/4rd7p8P8z+F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bwk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СТРУКТУРА</w:t>
                        </w:r>
                      </w:p>
                    </w:txbxContent>
                  </v:textbox>
                </v:rect>
                <v:rect id="Rectangle 14624" o:spid="_x0000_s1076" style="position:absolute;left:11544;top:49431;width:9150;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cPMQA&#10;AADeAAAADwAAAGRycy9kb3ducmV2LnhtbERPTYvCMBC9C/6HMMLeNF0R0WoUURc9ql1w9zY0Y1u2&#10;mZQm2uqvN4Kwt3m8z5kvW1OKG9WusKzgcxCBIE6tLjhT8J189ScgnEfWWFomBXdysFx0O3OMtW34&#10;SLeTz0QIYRejgtz7KpbSpTkZdANbEQfuYmuDPsA6k7rGJoSbUg6jaCwNFhwacqxonVP6d7oaBbtJ&#10;tfrZ20eTldvf3flwnm6SqVfqo9euZiA8tf5f/HbvdZg/Gg9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JXD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СИСТЕМЕ </w:t>
                        </w:r>
                      </w:p>
                    </w:txbxContent>
                  </v:textbox>
                </v:rect>
                <v:rect id="Rectangle 108" o:spid="_x0000_s1077" style="position:absolute;left:65874;top:49411;width:423;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09" o:spid="_x0000_s1078" style="position:absolute;left:11544;top:51324;width:7224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ОРГАНИЗАЦИЙ ЗДРАВООХРАНЕНИЯ, ЕЕ ВЛИЯНИЕ НА КОММУНИКАЦИОННЫЙ</w:t>
                        </w:r>
                      </w:p>
                    </w:txbxContent>
                  </v:textbox>
                </v:rect>
                <v:rect id="Rectangle 110" o:spid="_x0000_s1079" style="position:absolute;left:65874;top:51303;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11" o:spid="_x0000_s1080" style="position:absolute;left:11493;top:53178;width:7112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ПРОЦЕСС................................................................................................................................................59</w:t>
                        </w:r>
                      </w:p>
                    </w:txbxContent>
                  </v:textbox>
                </v:rect>
                <v:rect id="Rectangle 108293" o:spid="_x0000_s1081" style="position:absolute;left:11518;top:55705;width:2112;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8MMUA&#10;AADfAAAADwAAAGRycy9kb3ducmV2LnhtbERPTWvCQBC9C/0PyxR6000VSpJmI9IqelRTsL0N2WkS&#10;mp0N2dWk/fWuIPT4eN/ZcjStuFDvGssKnmcRCOLS6oYrBR/FZhqDcB5ZY2uZFPySg2X+MMkw1Xbg&#10;A12OvhIhhF2KCmrvu1RKV9Zk0M1sRxy4b9sb9AH2ldQ9DiHctHIeRS/SYMOhocaO3moqf45no2Ab&#10;d6vPnf0bqnb9tT3tT8l7kXilnh7H1SsIT6P/F9/dOx3mR/E8Wc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fww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2.2</w:t>
                        </w:r>
                      </w:p>
                    </w:txbxContent>
                  </v:textbox>
                </v:rect>
                <v:rect id="Rectangle 108294" o:spid="_x0000_s1082" style="position:absolute;left:13106;top:55705;width:422;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kRMUA&#10;AADfAAAADwAAAGRycy9kb3ducmV2LnhtbERPTWvCQBC9C/0PyxR6001FSpJmI9IqelRTsL0N2WkS&#10;mp0N2dWk/fWuIPT4eN/ZcjStuFDvGssKnmcRCOLS6oYrBR/FZhqDcB5ZY2uZFPySg2X+MMkw1Xbg&#10;A12OvhIhhF2KCmrvu1RKV9Zk0M1sRxy4b9sb9AH2ldQ9DiHctHIeRS/SYMOhocaO3moqf45no2Ab&#10;d6vPnf0bqnb9tT3tT8l7kXilnh7H1SsIT6P/F9/dOx3mR/E8Wc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GR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29" o:spid="_x0000_s1083" style="position:absolute;left:14617;top:55705;width:68159;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zosQA&#10;AADeAAAADwAAAGRycy9kb3ducmV2LnhtbERPS4vCMBC+L+x/CLPgbU1XRGw1iqwuevQF6m1oxrbY&#10;TEqTtdVfbwTB23x8zxlPW1OKK9WusKzgpxuBIE6tLjhTsN/9fQ9BOI+ssbRMCm7kYDr5/Bhjom3D&#10;G7pufSZCCLsEFeTeV4mULs3JoOvaijhwZ1sb9AHWmdQ1NiHclLIXRQNpsODQkGNFvzmll+2/UbAc&#10;VrPjyt6brFyclof1IZ7vYq9U56udjUB4av1b/HKvdJjfH/R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I86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КОММУНИКАТИВНОЕ ПОВЕДЕНИЕ ВРАЧА. ОРГАНИЗАЦИОННЫЕ ПОМЕХИ</w:t>
                        </w:r>
                      </w:p>
                    </w:txbxContent>
                  </v:textbox>
                </v:rect>
                <v:rect id="Rectangle 113" o:spid="_x0000_s1084" style="position:absolute;left:65874;top:55685;width:423;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630" o:spid="_x0000_s1085" style="position:absolute;left:11518;top:57598;width:2273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vM4sgA&#10;AADeAAAADwAAAGRycy9kb3ducmV2LnhtbESPS2/CQAyE70j8h5WRuMGGghCkLAj1ITiWh0R7s7Ju&#10;EpH1RtktCf319aESN1sez8y32nSuUjdqQunZwGScgCLOvC05N3A+vY8WoEJEtlh5JgN3CrBZ93sr&#10;TK1v+UC3Y8yVmHBI0UARY51qHbKCHIaxr4nl9u0bh1HWJte2wVbMXaWfkmSuHZYsCQXW9FJQdj3+&#10;OAO7Rb393PvfNq/evnaXj8vy9bSMxgwH3fYZVKQuPsT/33sr9Wf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a8zi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20"/>
                          </w:rPr>
                          <w:t xml:space="preserve">КОММУНИКАЦИОННОГО </w:t>
                        </w:r>
                      </w:p>
                    </w:txbxContent>
                  </v:textbox>
                </v:rect>
                <v:rect id="Rectangle 14631" o:spid="_x0000_s1086" style="position:absolute;left:29933;top:57598;width:1060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dpecQA&#10;AADeAAAADwAAAGRycy9kb3ducmV2LnhtbERPS4vCMBC+C/sfwgjeNNUV0WoUWVf06GNBvQ3N2Bab&#10;SWmirf76zYKwt/n4njNbNKYQD6pcbllBvxeBIE6szjlV8HNcd8cgnEfWWFgmBU9ysJh/tGYYa1vz&#10;nh4Hn4oQwi5GBZn3ZSylSzIy6Hq2JA7c1VYGfYBVKnWFdQg3hRxE0UgazDk0ZFjSV0bJ7XA3Cjbj&#10;cnne2ledFt+XzWl3mqyOE69Up90spyA8Nf5f/HZvdZg/HH3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naX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ПРОЦЕССА, </w:t>
                        </w:r>
                      </w:p>
                    </w:txbxContent>
                  </v:textbox>
                </v:rect>
                <v:rect id="Rectangle 14632" o:spid="_x0000_s1087" style="position:absolute;left:39223;top:57598;width:295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X3DsUA&#10;AADeAAAADwAAAGRycy9kb3ducmV2LnhtbERPTWvCQBC9F/wPywi91U1tEY2uItqSHGsUbG9DdkxC&#10;s7Mhu03S/npXKHibx/uc1WYwteiodZVlBc+TCARxbnXFhYLT8f1pDsJ5ZI21ZVLwSw4269HDCmNt&#10;ez5Ql/lChBB2MSoovW9iKV1ekkE3sQ1x4C62NegDbAupW+xDuKnlNIpm0mDFoaHEhnYl5d/Zj1GQ&#10;zJvtZ2r/+qJ++0rOH+fF/rjwSj2Oh+0ShKfB38X/7lSH+a+z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fc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ИХ </w:t>
                        </w:r>
                      </w:p>
                    </w:txbxContent>
                  </v:textbox>
                </v:rect>
                <v:rect id="Rectangle 14633" o:spid="_x0000_s1088" style="position:absolute;left:42767;top:57598;width:1287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lSlcUA&#10;AADeAAAADwAAAGRycy9kb3ducmV2LnhtbERPTWvCQBC9F/wPywi91U21iE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K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УСТРАНЕНИЕ. </w:t>
                        </w:r>
                      </w:p>
                    </w:txbxContent>
                  </v:textbox>
                </v:rect>
                <v:rect id="Rectangle 14634" o:spid="_x0000_s1089" style="position:absolute;left:53765;top:57598;width:1605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DK4cQA&#10;AADeAAAADwAAAGRycy9kb3ducmV2LnhtbERPS4vCMBC+C/6HMMLeNHVXRKtRZFX06GNBvQ3N2Bab&#10;SWmi7e6vN4Kwt/n4njOdN6YQD6pcbllBvxeBIE6szjlV8HNcd0cgnEfWWFgmBb/kYD5rt6YYa1vz&#10;nh4Hn4oQwi5GBZn3ZSylSzIy6Hq2JA7c1VYGfYBVKnWFdQg3hfyMoqE0mHNoyLCk74yS2+FuFGxG&#10;5eK8tX91Wqwum9PuNF4ex16pj06zmIDw1Ph/8du91WH+YPg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Qyu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ЭФФЕКТИВНОСТЬ</w:t>
                        </w:r>
                      </w:p>
                    </w:txbxContent>
                  </v:textbox>
                </v:rect>
                <v:rect id="Rectangle 115" o:spid="_x0000_s1090" style="position:absolute;left:65836;top:57577;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16" o:spid="_x0000_s1091" style="position:absolute;left:11518;top:59426;width:69426;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КОММУНИКАЦИОННОГО ПРОЦЕССА В УПРАВЛЕНИИ </w:t>
                        </w:r>
                        <w:proofErr w:type="gramStart"/>
                        <w:r>
                          <w:rPr>
                            <w:b/>
                            <w:sz w:val="20"/>
                          </w:rPr>
                          <w:t>ЗДРАВООХРАНЕНИЕМ .</w:t>
                        </w:r>
                        <w:proofErr w:type="gramEnd"/>
                        <w:r>
                          <w:rPr>
                            <w:b/>
                            <w:sz w:val="20"/>
                          </w:rPr>
                          <w:t xml:space="preserve"> 78</w:t>
                        </w:r>
                      </w:p>
                    </w:txbxContent>
                  </v:textbox>
                </v:rect>
                <v:rect id="Rectangle 108295" o:spid="_x0000_s1092" style="position:absolute;left:11518;top:62043;width:211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B38UA&#10;AADfAAAADwAAAGRycy9kb3ducmV2LnhtbERPTWvCQBC9C/0PyxR6000FS5JmI9IqelRTsL0N2WkS&#10;mp0N2dWk/fWuIPT4eN/ZcjStuFDvGssKnmcRCOLS6oYrBR/FZhqDcB5ZY2uZFPySg2X+MMkw1Xbg&#10;A12OvhIhhF2KCmrvu1RKV9Zk0M1sRxy4b9sb9AH2ldQ9DiHctHIeRS/SYMOhocaO3moqf45no2Ab&#10;d6vPnf0bqnb9tT3tT8l7kXilnh7H1SsIT6P/F9/dOx3mR/E8Wc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MH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2.3</w:t>
                        </w:r>
                      </w:p>
                    </w:txbxContent>
                  </v:textbox>
                </v:rect>
                <v:rect id="Rectangle 108296" o:spid="_x0000_s1093" style="position:absolute;left:13106;top:62043;width:42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fqMUA&#10;AADfAAAADwAAAGRycy9kb3ducmV2LnhtbERPTWvCQBC9F/wPywi91U09SBJdQ6gWc2yNoN6G7DQJ&#10;zc6G7Nak/fXdQsHj431vssl04kaDay0reF5EIIgrq1uuFZzK16cYhPPIGjvLpOCbHGTb2cMGU21H&#10;fqfb0dcihLBLUUHjfZ9K6aqGDLqF7YkD92EHgz7AoZZ6wDGEm04uo2glDbYcGhrs6aWh6vP4ZRQc&#10;4j6/FPZnrLv99XB+Oye7MvFKPc6nfA3C0+Tv4n93ocP8KF4mK/j7EwD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l+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36" o:spid="_x0000_s1094" style="position:absolute;left:15106;top:62043;width:6738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7xDcUA&#10;AADeAAAADwAAAGRycy9kb3ducmV2LnhtbERPTWvCQBC9F/oflil4aza1JcToKlJb9Fi1kHobsmMS&#10;zM6G7GrS/npXKHibx/uc2WIwjbhQ52rLCl6iGARxYXXNpYLv/edzCsJ5ZI2NZVLwSw4W88eHGWba&#10;9ryly86XIoSwy1BB5X2bSemKigy6yLbEgTvazqAPsCul7rAP4aaR4zhOpMGaQ0OFLb1XVJx2Z6Ng&#10;nbbLn43968vm47DOv/LJaj/xSo2ehuUUhKfB38X/7o0O89+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vE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ОРГАНИЗАЦИОННАЯ КУЛЬТУРА В СОВРЕМЕННОМ ЗДРАВООХРАНЕНИИ.</w:t>
                        </w:r>
                      </w:p>
                    </w:txbxContent>
                  </v:textbox>
                </v:rect>
                <v:rect id="Rectangle 118" o:spid="_x0000_s1095" style="position:absolute;left:65773;top:62022;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19" o:spid="_x0000_s1096" style="position:absolute;left:11493;top:63871;width:71145;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ПРОФЕССИОНАЛЬНАЯ КУЛЬТУРА ВРАЧА..............................................................................95</w:t>
                        </w:r>
                      </w:p>
                    </w:txbxContent>
                  </v:textbox>
                </v:rect>
                <v:rect id="Rectangle 108297" o:spid="_x0000_s1097" style="position:absolute;left:11518;top:66462;width:211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6M8UA&#10;AADfAAAADwAAAGRycy9kb3ducmV2LnhtbERPTWvCQBC9C/0PyxR600092CTNRqRV9KimYHsbstMk&#10;NDsbsqtJ++tdQejx8b6z5WhacaHeNZYVPM8iEMSl1Q1XCj6KzTQG4TyyxtYyKfglB8v8YZJhqu3A&#10;B7ocfSVCCLsUFdTed6mUrqzJoJvZjjhw37Y36APsK6l7HEK4aeU8ihbSYMOhocaO3moqf45no2Ab&#10;d6vPnf0bqnb9tT3tT8l7kXilnh7H1SsIT6P/F9/dOx3mR/E8eYHbnwB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vo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2.4</w:t>
                        </w:r>
                      </w:p>
                    </w:txbxContent>
                  </v:textbox>
                </v:rect>
                <v:rect id="Rectangle 108298" o:spid="_x0000_s1098" style="position:absolute;left:13106;top:66462;width:7017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FuQcQA&#10;AADfAAAADwAAAGRycy9kb3ducmV2LnhtbERPTWvCQBC9F/oflin0Vjf1UJLoKmIVPbYqqLchOybB&#10;7GzIbk3aX985CB4f73s6H1yjbtSF2rOB91ECirjwtubSwGG/fktBhYhssfFMBn4pwHz2/DTF3Pqe&#10;v+m2i6WSEA45GqhibHOtQ1GRwzDyLbFwF985jAK7UtsOewl3jR4nyYd2WLM0VNjSsqLiuvtxBjZp&#10;uzht/V9fNqvz5vh1zD73WTTm9WVYTEBFGuJDfHdvrcxP0nEmg+WPAN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Bbk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 КОНФЛИКТЫ В ЗДРАВООХРАНЕНИИ: ТИПЫ, ДИНАМИКА, ПРЕДОТВРАЩЕНИЕ</w:t>
                        </w:r>
                      </w:p>
                    </w:txbxContent>
                  </v:textbox>
                </v:rect>
                <v:rect id="Rectangle 121" o:spid="_x0000_s1099" style="position:absolute;left:65874;top:66442;width:423;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637" o:spid="_x0000_s1100" style="position:absolute;left:11518;top:68291;width:1351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UlsUA&#10;AADeAAAADwAAAGRycy9kb3ducmV2LnhtbERPS2vCQBC+F/wPywje6sZafERXkaro0aqg3obsmASz&#10;syG7mtRf3xUKvc3H95zpvDGFeFDlcssKet0IBHFidc6pguNh/T4C4TyyxsIyKfghB/NZ622KsbY1&#10;f9Nj71MRQtjFqCDzvoyldElGBl3XlsSBu9rKoA+wSqWusA7hppAfUTSQBnMODRmW9JVRctvfjYLN&#10;qFyct/ZZp8XqsjntTuPlYeyV6rSbxQSEp8b/i//cWx3mfw76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lS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КОНФЛИКТОВ. </w:t>
                        </w:r>
                      </w:p>
                    </w:txbxContent>
                  </v:textbox>
                </v:rect>
                <v:rect id="Rectangle 14638" o:spid="_x0000_s1101" style="position:absolute;left:22631;top:68291;width:5746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A5MgA&#10;AADeAAAADwAAAGRycy9kb3ducmV2LnhtbESPS2/CQAyE70j8h5WRuMGGghCkLAj1ITiWh0R7s7Ju&#10;EpH1RtktCf319aESN1sznvm82nSuUjdqQunZwGScgCLOvC05N3A+vY8WoEJEtlh5JgN3CrBZ93sr&#10;TK1v+UC3Y8yVhHBI0UARY51qHbKCHIaxr4lF+/aNwyhrk2vbYCvhrtJPSTLXDkuWhgJreikoux5/&#10;nIHdot5+7v1vm1dvX7vLx2X5elpGY4aDbvsMKlIXH+b/670V/Nl8K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HcDk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20"/>
                          </w:rPr>
                          <w:t>МЕТОДЫ УПРАВЛЕНЧЕСКОГО РЕШЕНИЯ КОНФЛИКТОВ, ИХ</w:t>
                        </w:r>
                      </w:p>
                    </w:txbxContent>
                  </v:textbox>
                </v:rect>
                <v:rect id="Rectangle 123" o:spid="_x0000_s1102" style="position:absolute;left:65836;top:68270;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24" o:spid="_x0000_s1103" style="position:absolute;left:11493;top:70158;width:7104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ХАРАКТЕРИСТИКИ..........................................................................................................................119</w:t>
                        </w:r>
                      </w:p>
                    </w:txbxContent>
                  </v:textbox>
                </v:rect>
                <v:rect id="Rectangle 108299" o:spid="_x0000_s1104" style="position:absolute;left:11518;top:72749;width:211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L2sMA&#10;AADfAAAADwAAAGRycy9kb3ducmV2LnhtbERPTYvCMBC9L/gfwgje1lQP0lajiO6ix10V1NvQjG2x&#10;mZQm2rq/fiMIHh/ve7boTCXu1LjSsoLRMAJBnFldcq7gsP/+jEE4j6yxskwKHuRgMe99zDDVtuVf&#10;uu98LkIIuxQVFN7XqZQuK8igG9qaOHAX2xj0ATa51A22IdxUchxFE2mw5NBQYE2rgrLr7mYUbOJ6&#10;edravzavvs6b488xWe8Tr9Sg3y2nIDx1/i1+ubc6zI/icZLA808A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3L2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2.5</w:t>
                        </w:r>
                      </w:p>
                    </w:txbxContent>
                  </v:textbox>
                </v:rect>
                <v:rect id="Rectangle 108300" o:spid="_x0000_s1105" style="position:absolute;left:13106;top:72749;width:42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z4XcQA&#10;AADfAAAADwAAAGRycy9kb3ducmV2LnhtbERPTWvCQBC9C/0PyxR6091WKDF1FWkVPVot2N6G7DQJ&#10;zc6G7GrS/nrnUPD4eN/z5eAbdaEu1oEtPE4MKOIiuJpLCx/HzTgDFROywyYwWfilCMvF3WiOuQs9&#10;v9PlkEolIRxztFCl1OZax6Iij3ESWmLhvkPnMQnsSu067CXcN/rJmGftsWZpqLCl14qKn8PZW9hm&#10;7epzF/76sll/bU/70+ztOEvWPtwPqxdQiYZ0E/+7d07mm2xq5IH8EQ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c+F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40" o:spid="_x0000_s1106" style="position:absolute;left:18637;top:72749;width:2038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2/n8cA&#10;AADeAAAADwAAAGRycy9kb3ducmV2LnhtbESPQWvCQBCF7wX/wzJCb3WjiGjqKqIWPVYt2N6G7DQJ&#10;zc6G7Gqiv75zELzNMG/ee9982blKXakJpWcDw0ECijjztuTcwNfp420KKkRki5VnMnCjAMtF72WO&#10;qfUtH+h6jLkSEw4pGihirFOtQ1aQwzDwNbHcfn3jMMra5No22Iq5q/QoSSbaYcmSUGBN64Kyv+PF&#10;GdhN69X33t/bvNr+7M6f59nmNIvGvPa71TuoSF18ih/feyv1x5OxAAi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tv5/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 xml:space="preserve">ПРОФЕССИОНАЛЬНАЯ </w:t>
                        </w:r>
                      </w:p>
                    </w:txbxContent>
                  </v:textbox>
                </v:rect>
                <v:rect id="Rectangle 14641" o:spid="_x0000_s1107" style="position:absolute;left:36290;top:72749;width:1631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aBMQA&#10;AADeAAAADwAAAGRycy9kb3ducmV2LnhtbERPTYvCMBC9L/gfwizsbU0VEa1GEXXRo1rB3dvQjG3Z&#10;ZlKaaKu/3giCt3m8z5nOW1OKK9WusKyg141AEKdWF5wpOCY/3yMQziNrLC2Tghs5mM86H1OMtW14&#10;T9eDz0QIYRejgtz7KpbSpTkZdF1bEQfubGuDPsA6k7rGJoSbUvajaCgNFhwacqxomVP6f7gYBZtR&#10;tfjd2nuTleu/zWl3Gq+SsVfq67NdTEB4av1b/HJvdZg/GA56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hGg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КОММУНИКАЦИЯ </w:t>
                        </w:r>
                      </w:p>
                    </w:txbxContent>
                  </v:textbox>
                </v:rect>
                <v:rect id="Rectangle 14642" o:spid="_x0000_s1108" style="position:absolute;left:50876;top:72749;width:154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OEc8QA&#10;AADeAAAADwAAAGRycy9kb3ducmV2LnhtbERPTYvCMBC9C/6HMMLeNF0R0WoUURc9ql1w9zY0Y1u2&#10;mZQm2uqvN4Kwt3m8z5kvW1OKG9WusKzgcxCBIE6tLjhT8J189ScgnEfWWFomBXdysFx0O3OMtW34&#10;SLeTz0QIYRejgtz7KpbSpTkZdANbEQfuYmuDPsA6k7rGJoSbUg6jaCwNFhwacqxonVP6d7oaBbtJ&#10;tfrZ20eTldvf3flwnm6SqVfqo9euZiA8tf5f/HbvdZg/Go+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zhH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В </w:t>
                        </w:r>
                      </w:p>
                    </w:txbxContent>
                  </v:textbox>
                </v:rect>
                <v:rect id="Rectangle 14643" o:spid="_x0000_s1109" style="position:absolute;left:54368;top:72749;width:1534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8h6MQA&#10;AADeAAAADwAAAGRycy9kb3ducmV2LnhtbERPS4vCMBC+C/6HMMLeNHVXRKtRZFX06GNBvQ3N2Bab&#10;SWmi7e6vN4Kwt/n4njOdN6YQD6pcbllBvxeBIE6szjlV8HNcd0cgnEfWWFgmBb/kYD5rt6YYa1vz&#10;nh4Hn4oQwi5GBZn3ZSylSzIy6Hq2JA7c1VYGfYBVKnWFdQg3hfyMoqE0mHNoyLCk74yS2+FuFGxG&#10;5eK8tX91Wqwum9PuNF4ex16pj06zmIDw1Ph/8du91WH+YDj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Ie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ФОРМИРОВАНИИ</w:t>
                        </w:r>
                      </w:p>
                    </w:txbxContent>
                  </v:textbox>
                </v:rect>
                <v:rect id="Rectangle 126" o:spid="_x0000_s1110" style="position:absolute;left:65900;top:72728;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27" o:spid="_x0000_s1111" style="position:absolute;left:11518;top:74603;width:7100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ЗДОРОВЬЕСБЕРЕЖЕНИЯ...............................................................................................................139</w:t>
                        </w:r>
                      </w:p>
                    </w:txbxContent>
                  </v:textbox>
                </v:rect>
                <v:rect id="Rectangle 108301" o:spid="_x0000_s1112" style="position:absolute;left:10147;top:77164;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dxsMA&#10;AADfAAAADwAAAGRycy9kb3ducmV2LnhtbERPXWvCMBR9H/gfwhX2NhMnjFqNIk7Rx00F9e3SXNti&#10;c1OaaLv9+mUg+Hg439N5Zytxp8aXjjUMBwoEceZMybmGw379loDwAdlg5Zg0/JCH+az3MsXUuJa/&#10;6b4LuYgh7FPUUIRQp1L6rCCLfuBq4shdXGMxRNjk0jTYxnBbyXelPqTFkmNDgTUtC8quu5vVsEnq&#10;xWnrftu8Wp03x6/j+HM/Dlq/9rvFBESgLjzFD/fWxPkqGakh/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Bdx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3</w:t>
                        </w:r>
                      </w:p>
                    </w:txbxContent>
                  </v:textbox>
                </v:rect>
                <v:rect id="Rectangle 108302" o:spid="_x0000_s1113" style="position:absolute;left:11036;top:77164;width:737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DscMA&#10;AADfAAAADwAAAGRycy9kb3ducmV2LnhtbERPXWvCMBR9H/gfwhX2NhMVRq1GEZ3o46aC+nZprm2x&#10;uSlNZrv9+mUg+Hg437NFZytxp8aXjjUMBwoEceZMybmG42HzloDwAdlg5Zg0/JCHxbz3MsPUuJa/&#10;6L4PuYgh7FPUUIRQp1L6rCCLfuBq4shdXWMxRNjk0jTYxnBbyZFS79JiybGhwJpWBWW3/bfVsE3q&#10;5Xnnftu8+rhsT5+nyfowCVq/9rvlFESgLjzFD/fOxPkqGasR/P+JA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LDs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ПРОФЕССИОНАЛЬНАЯ МЕЖЛИЧНОСТНАЯ КОММУНИКАЦИЯ В </w:t>
                        </w:r>
                      </w:p>
                    </w:txbxContent>
                  </v:textbox>
                </v:rect>
                <v:rect id="Rectangle 129" o:spid="_x0000_s1114" style="position:absolute;left:10121;top:79501;width:541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ДЕЯТЕЛЬНОСТИ МЕДИЦИНСКИХ РАБОТНИКОВ</w:t>
                        </w:r>
                      </w:p>
                    </w:txbxContent>
                  </v:textbox>
                </v:rect>
                <v:rect id="Rectangle 130" o:spid="_x0000_s1115" style="position:absolute;left:50863;top:79501;width:185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.........................157</w:t>
                        </w:r>
                      </w:p>
                    </w:txbxContent>
                  </v:textbox>
                </v:rect>
                <v:rect id="Rectangle 108303" o:spid="_x0000_s1116" style="position:absolute;left:11544;top:81893;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5mKsMA&#10;AADfAAAADwAAAGRycy9kb3ducmV2LnhtbERPy4rCMBTdD/gP4QqzGxNHkFqNIvNAlz4G1N2lubbF&#10;5qY0Gdvx640gzPJw3rNFZytxpcaXjjUMBwoEceZMybmGn/33WwLCB2SDlWPS8EceFvPeywxT41re&#10;0nUXchFD2KeooQihTqX0WUEW/cDVxJE7u8ZiiLDJpWmwjeG2ku9KjaXFkmNDgTV9FJRddr9Wwyqp&#10;l8e1u7V59XVaHTaHyed+ErR+7XfLKYhAXfgXP91rE+erZKRG8PgTAc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5mK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3.1</w:t>
                        </w:r>
                      </w:p>
                    </w:txbxContent>
                  </v:textbox>
                </v:rect>
                <v:rect id="Rectangle 108304" o:spid="_x0000_s1117" style="position:absolute;left:13131;top:81893;width:7018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XsQA&#10;AADfAAAADwAAAGRycy9kb3ducmV2LnhtbERPXWvCMBR9H+w/hDvY20zcZNRqFJmKPs46UN8uzbUt&#10;Njelibbu1y+DwR4P53s6720tbtT6yrGG4UCBIM6dqbjQ8LVfvyQgfEA2WDsmDXfyMJ89PkwxNa7j&#10;Hd2yUIgYwj5FDWUITSqlz0uy6AeuIY7c2bUWQ4RtIU2LXQy3tXxV6l1arDg2lNjQR0n5JbtaDZuk&#10;WRy37rsr6tVpc/g8jJf7cdD6+alfTEAE6sO/+M+9NXG+St7UCH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n/l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ПСИХОЛОГИЧЕСКИЕ ОСНОВЫ КОММУНИКАТИВНОГО ПРОЦЕССА. ПОНЯТИЯ</w:t>
                        </w:r>
                      </w:p>
                    </w:txbxContent>
                  </v:textbox>
                </v:rect>
                <v:rect id="Rectangle 132" o:spid="_x0000_s1118" style="position:absolute;left:65900;top:81872;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33" o:spid="_x0000_s1119" style="position:absolute;left:11493;top:83747;width:7104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И ВИДЫ ПСИХОЛОГИЧЕСКОГО ВОЗДЕЙСТВИЯ..................................................................157</w:t>
                        </w:r>
                      </w:p>
                    </w:txbxContent>
                  </v:textbox>
                </v:rect>
                <v:rect id="Rectangle 108305" o:spid="_x0000_s1120" style="position:absolute;left:11544;top:86376;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tbxcQA&#10;AADfAAAADwAAAGRycy9kb3ducmV2LnhtbERPXWvCMBR9H+w/hDvY20zccNRqFJmKPs46UN8uzbUt&#10;Njelibbu1y+DwR4P53s6720tbtT6yrGG4UCBIM6dqbjQ8LVfvyQgfEA2WDsmDXfyMJ89PkwxNa7j&#10;Hd2yUIgYwj5FDWUITSqlz0uy6AeuIY7c2bUWQ4RtIU2LXQy3tXxV6l1arDg2lNjQR0n5JbtaDZuk&#10;WRy37rsr6tVpc/g8jJf7cdD6+alfTEAE6sO/+M+9NXG+St7UCH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rW8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3.2</w:t>
                        </w:r>
                      </w:p>
                    </w:txbxContent>
                  </v:textbox>
                </v:rect>
                <v:rect id="Rectangle 108306" o:spid="_x0000_s1121" style="position:absolute;left:13131;top:86376;width:84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ssMA&#10;AADfAAAADwAAAGRycy9kb3ducmV2LnhtbERPXWvCMBR9H/gfwhX2NhM3kFqNIjrRx00F9e3SXNti&#10;c1OaaLv9+mUg+Hg439N5Zytxp8aXjjUMBwoEceZMybmGw379loDwAdlg5Zg0/JCH+az3MsXUuJa/&#10;6b4LuYgh7FPUUIRQp1L6rCCLfuBq4shdXGMxRNjk0jTYxnBbyXelRtJiybGhwJqWBWXX3c1q2CT1&#10;4rR1v21efZ43x6/jeLUfB61f+91iAiJQF57ih3tr4nyVfKgR/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Fs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45" o:spid="_x0000_s1122" style="position:absolute;left:14744;top:86376;width:6803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cB8UA&#10;AADeAAAADwAAAGRycy9kb3ducmV2LnhtbERPTWvCQBC9F/wPywi91U3FikZXEduSHGsUbG9DdkxC&#10;s7Mhu03S/npXKHibx/uc9XYwteiodZVlBc+TCARxbnXFhYLT8f1pAcJ5ZI21ZVLwSw62m9HDGmNt&#10;ez5Ql/lChBB2MSoovW9iKV1ekkE3sQ1x4C62NegDbAupW+xDuKnlNIrm0mDFoaHEhvYl5d/Zj1GQ&#10;LJrdZ2r/+qJ++0rOH+fl63HplXocD7sVCE+Dv4v/3akO82f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hwH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ПСИХОЛОГИЧЕСКИЕ ФАКТОРЫ КОММУНИКАТИВНОЙ КОМПЕТЕНТНОСТИ</w:t>
                        </w:r>
                      </w:p>
                    </w:txbxContent>
                  </v:textbox>
                </v:rect>
                <v:rect id="Rectangle 135" o:spid="_x0000_s1123" style="position:absolute;left:65900;top:86355;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651" o:spid="_x0000_s1124" style="position:absolute;left:11518;top:88166;width:6682;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2cQA&#10;AADeAAAADwAAAGRycy9kb3ducmV2LnhtbERPS4vCMBC+C/sfwgjeNFVW0WoUWVf06GNBvQ3N2Bab&#10;SWmirf76zYKwt/n4njNbNKYQD6pcbllBvxeBIE6szjlV8HNcd8cgnEfWWFgmBU9ysJh/tGYYa1vz&#10;nh4Hn4oQwi5GBZn3ZSylSzIy6Hq2JA7c1VYGfYBVKnWFdQg3hRxE0UgazDk0ZFjSV0bJ7XA3Cjbj&#10;cnne2ledFt+XzWl3mqyOE69Up90spyA8Nf5f/HZvdZj/ORr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4jN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ВРАЧА. </w:t>
                        </w:r>
                      </w:p>
                    </w:txbxContent>
                  </v:textbox>
                </v:rect>
                <v:rect id="Rectangle 14652" o:spid="_x0000_s1125" style="position:absolute;left:20542;top:88166;width:20129;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SrsUA&#10;AADeAAAADwAAAGRycy9kb3ducmV2LnhtbERPTWvCQBC9F/wPywi91U2lFY2uItqSHGsUbG9DdkxC&#10;s7Mhu03S/npXKHibx/uc1WYwteiodZVlBc+TCARxbnXFhYLT8f1pDsJ5ZI21ZVLwSw4269HDCmNt&#10;ez5Ql/lChBB2MSoovW9iKV1ekkE3sQ1x4C62NegDbAupW+xDuKnlNIpm0mDFoaHEhnYl5d/Zj1GQ&#10;zJvtZ2r/+qJ++0rOH+fF/rjwSj2Oh+0ShKfB38X/7lSH+S+z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hK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КОММУНИКАТИВНЫЕ </w:t>
                        </w:r>
                      </w:p>
                    </w:txbxContent>
                  </v:textbox>
                </v:rect>
                <v:rect id="Rectangle 14653" o:spid="_x0000_s1126" style="position:absolute;left:39674;top:88166;width:8725;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3NcYA&#10;AADeAAAADwAAAGRycy9kb3ducmV2LnhtbERPTWvCQBC9F/oflin0Vje1VjRmI2Jb9KhRUG9DdkxC&#10;s7MhuzXRX98VCr3N431OMu9NLS7UusqygtdBBII4t7riQsF+9/UyAeE8ssbaMim4koN5+viQYKxt&#10;x1u6ZL4QIYRdjApK75tYSpeXZNANbEMcuLNtDfoA20LqFrsQbmo5jKKxNFhxaCixoWVJ+Xf2YxSs&#10;Js3iuLa3rqg/T6vD5jD92E29Us9P/WIGwlPv/8V/7rUO80fj9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a3N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 xml:space="preserve">БАРЬЕРЫ </w:t>
                        </w:r>
                      </w:p>
                    </w:txbxContent>
                  </v:textbox>
                </v:rect>
                <v:rect id="Rectangle 14654" o:spid="_x0000_s1127" style="position:absolute;left:50234;top:88166;width:14196;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8vQcUA&#10;AADeAAAADwAAAGRycy9kb3ducmV2LnhtbERPTWvCQBC9F/wPywi91U3FikZXEduSHGsUbG9DdkxC&#10;s7Mhu03S/npXKHibx/uc9XYwteiodZVlBc+TCARxbnXFhYLT8f1pAcJ5ZI21ZVLwSw62m9HDGmNt&#10;ez5Ql/lChBB2MSoovW9iKV1ekkE3sQ1x4C62NegDbAupW+xDuKnlNIrm0mDFoaHEhvYl5d/Zj1GQ&#10;LJrdZ2r/+qJ++0rOH+fl63HplXocD7sVCE+Dv4v/3akO82f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y9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СОЦИАЛЬНОГО </w:t>
                        </w:r>
                      </w:p>
                    </w:txbxContent>
                  </v:textbox>
                </v:rect>
                <v:rect id="Rectangle 14655" o:spid="_x0000_s1128" style="position:absolute;left:64909;top:88166;width:1314;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K2sQA&#10;AADeAAAADwAAAGRycy9kb3ducmV2LnhtbERPS4vCMBC+C/6HMMLeNHVZRatRZFX06GNBvQ3N2Bab&#10;SWmi7e6vN4Kwt/n4njOdN6YQD6pcbllBvxeBIE6szjlV8HNcd0cgnEfWWFgmBb/kYD5rt6YYa1vz&#10;nh4Hn4oQwi5GBZn3ZSylSzIy6Hq2JA7c1VYGfYBVKnWFdQg3hfyMoqE0mHNoyLCk74yS2+FuFGxG&#10;5eK8tX91Wqwum9PuNF4ex16pj06zmIDw1Ph/8du91WH+13A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Dit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И</w:t>
                        </w:r>
                      </w:p>
                    </w:txbxContent>
                  </v:textbox>
                </v:rect>
                <v:rect id="Rectangle 137" o:spid="_x0000_s1129" style="position:absolute;left:65900;top:88146;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38" o:spid="_x0000_s1130" style="position:absolute;left:11493;top:90059;width:7104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ПСИХОЛОГИЧЕСКОГО ХАРАКТЕРА.........................................................................................174</w:t>
                        </w:r>
                      </w:p>
                    </w:txbxContent>
                  </v:textbox>
                </v:rect>
                <v:rect id="Rectangle 108307" o:spid="_x0000_s1131" style="position:absolute;left:11544;top:92650;width:211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gKcQA&#10;AADfAAAADwAAAGRycy9kb3ducmV2LnhtbERPXWvCMBR9H+w/hDvY20zcwNVqFJmKPs46UN8uzbUt&#10;Njelibbu1y+DwR4P53s6720tbtT6yrGG4UCBIM6dqbjQ8LVfvyQgfEA2WDsmDXfyMJ89PkwxNa7j&#10;Hd2yUIgYwj5FDWUITSqlz0uy6AeuIY7c2bUWQ4RtIU2LXQy3tXxVaiQtVhwbSmzoo6T8kl2thk3S&#10;LI5b990V9eq0OXwexsv9OGj9/NQvJiAC9eFf/OfemjhfJW/qHX7/RAB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1YC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3.3</w:t>
                        </w:r>
                      </w:p>
                    </w:txbxContent>
                  </v:textbox>
                </v:rect>
                <v:rect id="Rectangle 108308" o:spid="_x0000_s1132" style="position:absolute;left:13131;top:92650;width:84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r0W8QA&#10;AADfAAAADwAAAGRycy9kb3ducmV2LnhtbERPTWvCQBC9C/0PyxR6091WKDF1FWkVPVot2N6G7DQJ&#10;zc6G7GrS/nrnUPD4eN/z5eAbdaEu1oEtPE4MKOIiuJpLCx/HzTgDFROywyYwWfilCMvF3WiOuQs9&#10;v9PlkEolIRxztFCl1OZax6Iij3ESWmLhvkPnMQnsSu067CXcN/rJmGftsWZpqLCl14qKn8PZW9hm&#10;7epzF/76sll/bU/70+ztOEvWPtwPqxdQiYZ0E/+7d07mm2xqZLD8EQ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q9F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4662" o:spid="_x0000_s1133" style="position:absolute;left:14732;top:92650;width:6801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bYE8QA&#10;AADeAAAADwAAAGRycy9kb3ducmV2LnhtbERPS4vCMBC+L+x/CLPgbU1XpGg1iqwuevQF6m1oxrbY&#10;TEqTtdVfbwTB23x8zxlPW1OKK9WusKzgpxuBIE6tLjhTsN/9fQ9AOI+ssbRMCm7kYDr5/Bhjom3D&#10;G7pufSZCCLsEFeTeV4mULs3JoOvaijhwZ1sb9AHWmdQ1NiHclLIXRbE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G2B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БАЗОВЫЕ КОММУНИКАТИВНЫЕ НАВЫКИ ВЗАИМООТНОШЕНИЙ В ДИАДЕ</w:t>
                        </w:r>
                      </w:p>
                    </w:txbxContent>
                  </v:textbox>
                </v:rect>
                <v:rect id="Rectangle 140" o:spid="_x0000_s1134" style="position:absolute;left:65874;top:92629;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1" o:spid="_x0000_s1135" style="position:absolute;left:11544;top:94504;width:6808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«ВРАЧ-ПАЦИЕНТ». ПУБЛИЧНАЯ КОММУНИКАЦИЯ.........................................................</w:t>
                        </w:r>
                      </w:p>
                    </w:txbxContent>
                  </v:textbox>
                </v:rect>
                <v:rect id="Rectangle 142" o:spid="_x0000_s1136" style="position:absolute;left:62992;top:94504;width:253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196</w:t>
                        </w:r>
                      </w:p>
                    </w:txbxContent>
                  </v:textbox>
                </v:rect>
                <w10:wrap type="topAndBottom" anchorx="page" anchory="page"/>
              </v:group>
            </w:pict>
          </mc:Fallback>
        </mc:AlternateContent>
      </w:r>
      <w:r>
        <w:br w:type="page"/>
      </w:r>
    </w:p>
    <w:p w:rsidR="00BC73EF" w:rsidRDefault="006051F0" w:rsidP="005303A9">
      <w:pPr>
        <w:spacing w:after="0" w:line="259" w:lineRule="auto"/>
        <w:ind w:left="0" w:right="11079" w:firstLine="0"/>
        <w:jc w:val="left"/>
      </w:pPr>
      <w:r>
        <w:lastRenderedPageBreak/>
        <w:br w:type="page"/>
      </w:r>
    </w:p>
    <w:p w:rsidR="00BC73EF" w:rsidRDefault="006051F0">
      <w:pPr>
        <w:pStyle w:val="1"/>
        <w:numPr>
          <w:ilvl w:val="0"/>
          <w:numId w:val="0"/>
        </w:numPr>
        <w:spacing w:after="306"/>
      </w:pPr>
      <w:r>
        <w:lastRenderedPageBreak/>
        <w:t>ВВЕДЕНИЕ</w:t>
      </w:r>
    </w:p>
    <w:p w:rsidR="00BC73EF" w:rsidRDefault="006051F0">
      <w:pPr>
        <w:ind w:left="85" w:right="758" w:firstLine="568"/>
      </w:pPr>
      <w:r>
        <w:rPr>
          <w:noProof/>
        </w:rPr>
        <w:drawing>
          <wp:anchor distT="0" distB="0" distL="114300" distR="114300" simplePos="0" relativeHeight="251662336" behindDoc="1" locked="0" layoutInCell="1" allowOverlap="0">
            <wp:simplePos x="0" y="0"/>
            <wp:positionH relativeFrom="column">
              <wp:posOffset>-955039</wp:posOffset>
            </wp:positionH>
            <wp:positionV relativeFrom="paragraph">
              <wp:posOffset>-1720760</wp:posOffset>
            </wp:positionV>
            <wp:extent cx="7562215" cy="10692130"/>
            <wp:effectExtent l="0" t="0" r="0" b="0"/>
            <wp:wrapNone/>
            <wp:docPr id="214" name="Pictu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7"/>
                    <a:stretch>
                      <a:fillRect/>
                    </a:stretch>
                  </pic:blipFill>
                  <pic:spPr>
                    <a:xfrm>
                      <a:off x="0" y="0"/>
                      <a:ext cx="7562215" cy="10692130"/>
                    </a:xfrm>
                    <a:prstGeom prst="rect">
                      <a:avLst/>
                    </a:prstGeom>
                  </pic:spPr>
                </pic:pic>
              </a:graphicData>
            </a:graphic>
          </wp:anchor>
        </w:drawing>
      </w:r>
      <w:r>
        <w:t>Коммуникации являются неотъемлемой частью взаимодействия врача и пациента. Основой медицинской деятельности является общение с пациентом, его родственниками, а также со своими коллегами. Правильно выстроенная коммуникация позволяет врачу работать более эффективно. Знания о влиянии заболевания на психологическую сферу пациента, знание и понимание психогенных факторов, психологических особенностей и установок личности помогают выбрать правильное направление в работе с пациентами, понять их, найти подход, выстроить эффективные взаимоотношения.</w:t>
      </w:r>
    </w:p>
    <w:p w:rsidR="00BC73EF" w:rsidRDefault="006051F0">
      <w:pPr>
        <w:ind w:left="85" w:right="758" w:firstLine="568"/>
      </w:pPr>
      <w:r>
        <w:t>На современном этапе медицина шагнула вперед, появились новые технологии, усовершенствованное оборудование, однако все это не может заменить медицинских работников, их общение с пациентом, которое в свою очередь может нести как исцеляющий эффект, так и угнетающий психологическое состояние пациента.</w:t>
      </w:r>
    </w:p>
    <w:p w:rsidR="00BC73EF" w:rsidRDefault="006051F0">
      <w:pPr>
        <w:ind w:left="85" w:right="758" w:firstLine="562"/>
      </w:pPr>
      <w:r>
        <w:t>Исторически взаимоотношения пациента и врача строились на доверии. Пациент доверял врачу самое ценное - свою жизнь и здоровье, врач в свою очередь доверял пациенту соблюдение всех назначений.</w:t>
      </w:r>
    </w:p>
    <w:p w:rsidR="00BC73EF" w:rsidRDefault="006051F0">
      <w:pPr>
        <w:ind w:left="85" w:right="692" w:firstLine="572"/>
      </w:pPr>
      <w:r>
        <w:t>Довольно часто квалификация врача оценивается пациентами по его коммуникационной компетентности, деонтологическим аспектам. Некорректное отношение к пациенту, формальный подход, формируют негативную оценку со стороны пациента, направленную не только на конкретного медицинского работника, но и на учреждение здравоохранения в целом.</w:t>
      </w:r>
    </w:p>
    <w:p w:rsidR="00BC73EF" w:rsidRDefault="006051F0">
      <w:pPr>
        <w:ind w:left="85" w:right="758" w:firstLine="568"/>
      </w:pPr>
      <w:r>
        <w:t>Конфликты с медицинским персоналом зачастую приводят к разочарованию пациента в медицине, снижению приверженности лечению, отказам соблюдения назначенных рекомендаций, обращению за помощью, что в свою очередь приводит к осложнениям заболевания, и смертельным исходам по причине отсутствия своевременного лечения.</w:t>
      </w:r>
    </w:p>
    <w:p w:rsidR="00BC73EF" w:rsidRDefault="006051F0">
      <w:pPr>
        <w:ind w:left="85" w:right="758" w:firstLine="554"/>
      </w:pPr>
      <w:r>
        <w:t>Пациент-ориентированная коммуникация является важным фактором в выздоровлении.</w:t>
      </w:r>
    </w:p>
    <w:p w:rsidR="00BC73EF" w:rsidRDefault="006051F0">
      <w:pPr>
        <w:ind w:left="85" w:right="758" w:firstLine="562"/>
      </w:pPr>
      <w:r>
        <w:t>Г рамотно выстроенная коммуникация с пациентом и его родственниками помогает точнее собрать анамнез, получить более полное и глубокое представление о заболевании и самом пациенте, создать непрерывность ухода за пациентом и обеспечить более быстрое выздоровление. Взаимоотношения, построенные на уважении и доверии, способствуют развитию приверженности к лечению, соблюдению врачебных рекомендаций, снижению рисков самолечения.</w:t>
      </w:r>
    </w:p>
    <w:p w:rsidR="00BC73EF" w:rsidRDefault="005303A9">
      <w:pPr>
        <w:numPr>
          <w:ilvl w:val="0"/>
          <w:numId w:val="1"/>
        </w:numPr>
        <w:spacing w:after="254" w:line="266" w:lineRule="auto"/>
        <w:ind w:right="0" w:hanging="360"/>
        <w:jc w:val="left"/>
      </w:pPr>
      <w:hyperlink r:id="rId8">
        <w:r w:rsidR="006051F0">
          <w:rPr>
            <w:b/>
            <w:sz w:val="32"/>
          </w:rPr>
          <w:t>ПСИХОЛОГИЯ ПРОФЕССИОНАЛЬНОГО</w:t>
        </w:r>
      </w:hyperlink>
      <w:hyperlink r:id="rId9">
        <w:r w:rsidR="006051F0">
          <w:rPr>
            <w:sz w:val="32"/>
          </w:rPr>
          <w:t xml:space="preserve"> </w:t>
        </w:r>
      </w:hyperlink>
      <w:hyperlink r:id="rId10">
        <w:r w:rsidR="006051F0">
          <w:rPr>
            <w:b/>
            <w:sz w:val="32"/>
          </w:rPr>
          <w:t>ОБЩЕНИЯ.</w:t>
        </w:r>
      </w:hyperlink>
    </w:p>
    <w:p w:rsidR="00BC73EF" w:rsidRDefault="006051F0">
      <w:pPr>
        <w:ind w:left="440" w:right="758" w:hanging="158"/>
      </w:pPr>
      <w:r>
        <w:lastRenderedPageBreak/>
        <w:t>1.1 ОПРЕДЕЛЕНИЕ ПОНЯТИЯ «КОММУНИКАЦИЯ». ОБЩАЯ ХАРАКТЕРИСТИКА ПРОФЕССИОНАЛЬНОГО ОБЩЕНИЯ.</w:t>
      </w:r>
    </w:p>
    <w:p w:rsidR="00BC73EF" w:rsidRDefault="006051F0">
      <w:pPr>
        <w:spacing w:after="14" w:line="249" w:lineRule="auto"/>
        <w:ind w:left="72" w:right="740" w:hanging="10"/>
        <w:jc w:val="center"/>
      </w:pPr>
      <w:r>
        <w:t xml:space="preserve">ОБЩЕНИЕ КАК ВОСПРИЯТИЕ, ПЕРЕДАЧА ИНФОРМАЦИИ, </w:t>
      </w:r>
    </w:p>
    <w:p w:rsidR="00BC73EF" w:rsidRDefault="006051F0">
      <w:pPr>
        <w:spacing w:after="14" w:line="249" w:lineRule="auto"/>
        <w:ind w:left="72" w:right="738" w:hanging="10"/>
        <w:jc w:val="center"/>
      </w:pPr>
      <w:r>
        <w:t xml:space="preserve">ВЗАИМОДЕЙСТВИЕ МЕЖДУ ЛЮДЬМИ. УСЛОВИЯ </w:t>
      </w:r>
    </w:p>
    <w:p w:rsidR="00BC73EF" w:rsidRDefault="006051F0">
      <w:pPr>
        <w:spacing w:after="311"/>
        <w:ind w:left="1258" w:right="758" w:hanging="884"/>
      </w:pPr>
      <w:r>
        <w:t>ПОСТРОЕНИЯ ЭФФЕКТИВНОГО ВЗАИМОДЕЙСТВИЯ МЕЖДУ МЕДИЦИНСКИМ РАБОТНИКОМ И ПАЦИЕНТОМ</w:t>
      </w:r>
    </w:p>
    <w:p w:rsidR="00BC73EF" w:rsidRDefault="006051F0">
      <w:pPr>
        <w:ind w:left="85" w:right="758" w:firstLine="578"/>
      </w:pPr>
      <w:r>
        <w:rPr>
          <w:noProof/>
        </w:rPr>
        <w:drawing>
          <wp:anchor distT="0" distB="0" distL="114300" distR="114300" simplePos="0" relativeHeight="251663360" behindDoc="1" locked="0" layoutInCell="1" allowOverlap="0">
            <wp:simplePos x="0" y="0"/>
            <wp:positionH relativeFrom="column">
              <wp:posOffset>-955039</wp:posOffset>
            </wp:positionH>
            <wp:positionV relativeFrom="paragraph">
              <wp:posOffset>-3046640</wp:posOffset>
            </wp:positionV>
            <wp:extent cx="7562215" cy="10692130"/>
            <wp:effectExtent l="0" t="0" r="0" b="0"/>
            <wp:wrapNone/>
            <wp:docPr id="256" name="Pictu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11"/>
                    <a:stretch>
                      <a:fillRect/>
                    </a:stretch>
                  </pic:blipFill>
                  <pic:spPr>
                    <a:xfrm>
                      <a:off x="0" y="0"/>
                      <a:ext cx="7562215" cy="10692130"/>
                    </a:xfrm>
                    <a:prstGeom prst="rect">
                      <a:avLst/>
                    </a:prstGeom>
                  </pic:spPr>
                </pic:pic>
              </a:graphicData>
            </a:graphic>
          </wp:anchor>
        </w:drawing>
      </w:r>
      <w:r>
        <w:t>Обращаясь к этимологии понятия «коммуникация» необходимо отметить, что оно имеет две формы - латинскую (соттип^о) и греческую (ко^поп^а), в переводе общим для обеих форм является значение «участвовать в общем деле». Слово соттип^са1^оп означает общение, которое по сути является неотъемлемой частью общества [1,2]. В 19501960-х гг. благодаря многочисленным работам различных психологических школ, особенно постбихевеоризма, разрабатывается теория коммуникации, и основной упор делается на рассмотрение понятия коммуникация, как межличностного процесса. В рамках данной теории коммуникация рассматривается прежде всего как взаимодействие, в ходе которого не просто происходит передача информации, но и формирование взаимопонимания и обратной связи между участниками [1,2].</w:t>
      </w:r>
    </w:p>
    <w:p w:rsidR="00BC73EF" w:rsidRDefault="006051F0">
      <w:pPr>
        <w:ind w:left="85" w:right="758" w:firstLine="558"/>
      </w:pPr>
      <w:r>
        <w:t>Исходя из положения о том, что коммуникация неразрывно связана с социумом, она рассматривается многими исследователями, как социальный процесс.</w:t>
      </w:r>
    </w:p>
    <w:p w:rsidR="00BC73EF" w:rsidRDefault="006051F0">
      <w:pPr>
        <w:ind w:left="85" w:right="758" w:firstLine="572"/>
      </w:pPr>
      <w:r>
        <w:t xml:space="preserve">Согласно Г.М. Андреевой коммуникация является частью процесса общения, состоящего из как коммуникации, интеракции и перцепции. В данном контексте коммуникация является процессом обмена информацией, </w:t>
      </w:r>
      <w:r>
        <w:rPr>
          <w:i/>
        </w:rPr>
        <w:t>интеракция</w:t>
      </w:r>
      <w:r>
        <w:t xml:space="preserve"> - взаимодействием субъектов общения, а </w:t>
      </w:r>
      <w:r>
        <w:rPr>
          <w:i/>
        </w:rPr>
        <w:t>перцепция</w:t>
      </w:r>
      <w:r>
        <w:t xml:space="preserve"> - это восприятие [1].</w:t>
      </w:r>
    </w:p>
    <w:p w:rsidR="00BC73EF" w:rsidRDefault="006051F0">
      <w:pPr>
        <w:ind w:left="85" w:right="758" w:firstLine="562"/>
      </w:pPr>
      <w:r>
        <w:t>Поскольку в процессе коммуникации происходит не только обмен информацией от отправителя к получателю, но и ее уточнение, развитие реципиентами (получателями), другие авторы определяют ее, как многоплановый процесс развития контактов между людьми, в ходе которого происходит обмен информацией, связанной с конкретным поведением собеседников. Особую роль для каждого участника общения играет значимость информации при условии, что она не только принята, но и понятна и осмыслена.</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09083" name="Group 109083"/>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316" name="Picture 316"/>
                          <pic:cNvPicPr/>
                        </pic:nvPicPr>
                        <pic:blipFill>
                          <a:blip r:embed="rId7"/>
                          <a:stretch>
                            <a:fillRect/>
                          </a:stretch>
                        </pic:blipFill>
                        <pic:spPr>
                          <a:xfrm>
                            <a:off x="0" y="0"/>
                            <a:ext cx="7562215" cy="10692130"/>
                          </a:xfrm>
                          <a:prstGeom prst="rect">
                            <a:avLst/>
                          </a:prstGeom>
                        </pic:spPr>
                      </pic:pic>
                      <pic:pic xmlns:pic="http://schemas.openxmlformats.org/drawingml/2006/picture">
                        <pic:nvPicPr>
                          <pic:cNvPr id="318" name="Picture 318"/>
                          <pic:cNvPicPr/>
                        </pic:nvPicPr>
                        <pic:blipFill>
                          <a:blip r:embed="rId12"/>
                          <a:stretch>
                            <a:fillRect/>
                          </a:stretch>
                        </pic:blipFill>
                        <pic:spPr>
                          <a:xfrm>
                            <a:off x="1078230" y="1774444"/>
                            <a:ext cx="5815584" cy="2657856"/>
                          </a:xfrm>
                          <a:prstGeom prst="rect">
                            <a:avLst/>
                          </a:prstGeom>
                        </pic:spPr>
                      </pic:pic>
                      <wps:wsp>
                        <wps:cNvPr id="319" name="Rectangle 319"/>
                        <wps:cNvSpPr/>
                        <wps:spPr>
                          <a:xfrm>
                            <a:off x="1371600" y="943521"/>
                            <a:ext cx="6320241" cy="215113"/>
                          </a:xfrm>
                          <a:prstGeom prst="rect">
                            <a:avLst/>
                          </a:prstGeom>
                          <a:ln>
                            <a:noFill/>
                          </a:ln>
                        </wps:spPr>
                        <wps:txbx>
                          <w:txbxContent>
                            <w:p w:rsidR="006051F0" w:rsidRDefault="006051F0">
                              <w:pPr>
                                <w:spacing w:after="160" w:line="259" w:lineRule="auto"/>
                                <w:ind w:left="0" w:right="0" w:firstLine="0"/>
                                <w:jc w:val="left"/>
                              </w:pPr>
                              <w:r>
                                <w:t xml:space="preserve">Таким образом можно выделить общую схему коммуникации </w:t>
                              </w:r>
                            </w:p>
                          </w:txbxContent>
                        </wps:txbx>
                        <wps:bodyPr horzOverflow="overflow" vert="horz" lIns="0" tIns="0" rIns="0" bIns="0" rtlCol="0">
                          <a:noAutofit/>
                        </wps:bodyPr>
                      </wps:wsp>
                      <wps:wsp>
                        <wps:cNvPr id="109075" name="Rectangle 109075"/>
                        <wps:cNvSpPr/>
                        <wps:spPr>
                          <a:xfrm>
                            <a:off x="1014730" y="11505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09076" name="Rectangle 109076"/>
                        <wps:cNvSpPr/>
                        <wps:spPr>
                          <a:xfrm>
                            <a:off x="1073938" y="1150531"/>
                            <a:ext cx="118237" cy="215113"/>
                          </a:xfrm>
                          <a:prstGeom prst="rect">
                            <a:avLst/>
                          </a:prstGeom>
                          <a:ln>
                            <a:noFill/>
                          </a:ln>
                        </wps:spPr>
                        <wps:txbx>
                          <w:txbxContent>
                            <w:p w:rsidR="006051F0" w:rsidRDefault="006051F0">
                              <w:pPr>
                                <w:spacing w:after="160" w:line="259" w:lineRule="auto"/>
                                <w:ind w:left="0" w:right="0" w:firstLine="0"/>
                                <w:jc w:val="left"/>
                              </w:pPr>
                              <w:r>
                                <w:t>р</w:t>
                              </w:r>
                            </w:p>
                          </w:txbxContent>
                        </wps:txbx>
                        <wps:bodyPr horzOverflow="overflow" vert="horz" lIns="0" tIns="0" rIns="0" bIns="0" rtlCol="0">
                          <a:noAutofit/>
                        </wps:bodyPr>
                      </wps:wsp>
                      <wps:wsp>
                        <wps:cNvPr id="321" name="Rectangle 321"/>
                        <wps:cNvSpPr/>
                        <wps:spPr>
                          <a:xfrm>
                            <a:off x="1163320" y="1145317"/>
                            <a:ext cx="155441" cy="144433"/>
                          </a:xfrm>
                          <a:prstGeom prst="rect">
                            <a:avLst/>
                          </a:prstGeom>
                          <a:ln>
                            <a:noFill/>
                          </a:ln>
                        </wps:spPr>
                        <wps:txbx>
                          <w:txbxContent>
                            <w:p w:rsidR="006051F0" w:rsidRDefault="006051F0">
                              <w:pPr>
                                <w:spacing w:after="160" w:line="259" w:lineRule="auto"/>
                                <w:ind w:left="0" w:right="0" w:firstLine="0"/>
                                <w:jc w:val="left"/>
                              </w:pPr>
                              <w:r>
                                <w:rPr>
                                  <w:sz w:val="19"/>
                                </w:rPr>
                                <w:t>ис</w:t>
                              </w:r>
                            </w:p>
                          </w:txbxContent>
                        </wps:txbx>
                        <wps:bodyPr horzOverflow="overflow" vert="horz" lIns="0" tIns="0" rIns="0" bIns="0" rtlCol="0">
                          <a:noAutofit/>
                        </wps:bodyPr>
                      </wps:wsp>
                      <wps:wsp>
                        <wps:cNvPr id="322" name="Rectangle 322"/>
                        <wps:cNvSpPr/>
                        <wps:spPr>
                          <a:xfrm>
                            <a:off x="1278890" y="1150531"/>
                            <a:ext cx="59119"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323" name="Rectangle 323"/>
                        <wps:cNvSpPr/>
                        <wps:spPr>
                          <a:xfrm>
                            <a:off x="1323340" y="1145317"/>
                            <a:ext cx="79388" cy="144433"/>
                          </a:xfrm>
                          <a:prstGeom prst="rect">
                            <a:avLst/>
                          </a:prstGeom>
                          <a:ln>
                            <a:noFill/>
                          </a:ln>
                        </wps:spPr>
                        <wps:txbx>
                          <w:txbxContent>
                            <w:p w:rsidR="006051F0" w:rsidRDefault="006051F0">
                              <w:pPr>
                                <w:spacing w:after="160" w:line="259" w:lineRule="auto"/>
                                <w:ind w:left="0" w:right="0" w:firstLine="0"/>
                                <w:jc w:val="left"/>
                              </w:pPr>
                              <w:r>
                                <w:rPr>
                                  <w:sz w:val="19"/>
                                </w:rPr>
                                <w:t>1</w:t>
                              </w:r>
                            </w:p>
                          </w:txbxContent>
                        </wps:txbx>
                        <wps:bodyPr horzOverflow="overflow" vert="horz" lIns="0" tIns="0" rIns="0" bIns="0" rtlCol="0">
                          <a:noAutofit/>
                        </wps:bodyPr>
                      </wps:wsp>
                      <wps:wsp>
                        <wps:cNvPr id="324" name="Rectangle 324"/>
                        <wps:cNvSpPr/>
                        <wps:spPr>
                          <a:xfrm>
                            <a:off x="1383030" y="11505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325" name="Rectangle 325"/>
                        <wps:cNvSpPr/>
                        <wps:spPr>
                          <a:xfrm>
                            <a:off x="2518410" y="4829721"/>
                            <a:ext cx="3590622" cy="215113"/>
                          </a:xfrm>
                          <a:prstGeom prst="rect">
                            <a:avLst/>
                          </a:prstGeom>
                          <a:ln>
                            <a:noFill/>
                          </a:ln>
                        </wps:spPr>
                        <wps:txbx>
                          <w:txbxContent>
                            <w:p w:rsidR="006051F0" w:rsidRDefault="006051F0">
                              <w:pPr>
                                <w:spacing w:after="160" w:line="259" w:lineRule="auto"/>
                                <w:ind w:left="0" w:right="0" w:firstLine="0"/>
                                <w:jc w:val="left"/>
                              </w:pPr>
                              <w:r>
                                <w:t>Рисунок 1.1 - Схема коммуникации</w:t>
                              </w:r>
                            </w:p>
                          </w:txbxContent>
                        </wps:txbx>
                        <wps:bodyPr horzOverflow="overflow" vert="horz" lIns="0" tIns="0" rIns="0" bIns="0" rtlCol="0">
                          <a:noAutofit/>
                        </wps:bodyPr>
                      </wps:wsp>
                      <wps:wsp>
                        <wps:cNvPr id="326" name="Rectangle 326"/>
                        <wps:cNvSpPr/>
                        <wps:spPr>
                          <a:xfrm>
                            <a:off x="1369060" y="5241201"/>
                            <a:ext cx="6945715" cy="215113"/>
                          </a:xfrm>
                          <a:prstGeom prst="rect">
                            <a:avLst/>
                          </a:prstGeom>
                          <a:ln>
                            <a:noFill/>
                          </a:ln>
                        </wps:spPr>
                        <wps:txbx>
                          <w:txbxContent>
                            <w:p w:rsidR="006051F0" w:rsidRDefault="006051F0">
                              <w:pPr>
                                <w:spacing w:after="160" w:line="259" w:lineRule="auto"/>
                                <w:ind w:left="0" w:right="0" w:firstLine="0"/>
                                <w:jc w:val="left"/>
                              </w:pPr>
                              <w:r>
                                <w:t xml:space="preserve">Исходя из выше представленной схемы, очевидно, что для </w:t>
                              </w:r>
                            </w:p>
                          </w:txbxContent>
                        </wps:txbx>
                        <wps:bodyPr horzOverflow="overflow" vert="horz" lIns="0" tIns="0" rIns="0" bIns="0" rtlCol="0">
                          <a:noAutofit/>
                        </wps:bodyPr>
                      </wps:wsp>
                      <wps:wsp>
                        <wps:cNvPr id="327" name="Rectangle 327"/>
                        <wps:cNvSpPr/>
                        <wps:spPr>
                          <a:xfrm>
                            <a:off x="1008380" y="5441861"/>
                            <a:ext cx="7421738" cy="215113"/>
                          </a:xfrm>
                          <a:prstGeom prst="rect">
                            <a:avLst/>
                          </a:prstGeom>
                          <a:ln>
                            <a:noFill/>
                          </a:ln>
                        </wps:spPr>
                        <wps:txbx>
                          <w:txbxContent>
                            <w:p w:rsidR="006051F0" w:rsidRDefault="006051F0">
                              <w:pPr>
                                <w:spacing w:after="160" w:line="259" w:lineRule="auto"/>
                                <w:ind w:left="0" w:right="0" w:firstLine="0"/>
                                <w:jc w:val="left"/>
                              </w:pPr>
                              <w:r>
                                <w:t xml:space="preserve">эффективной коммуникации коммуникатор и реципиент должны </w:t>
                              </w:r>
                            </w:p>
                          </w:txbxContent>
                        </wps:txbx>
                        <wps:bodyPr horzOverflow="overflow" vert="horz" lIns="0" tIns="0" rIns="0" bIns="0" rtlCol="0">
                          <a:noAutofit/>
                        </wps:bodyPr>
                      </wps:wsp>
                      <wps:wsp>
                        <wps:cNvPr id="328" name="Rectangle 328"/>
                        <wps:cNvSpPr/>
                        <wps:spPr>
                          <a:xfrm>
                            <a:off x="1014730" y="5648871"/>
                            <a:ext cx="7417008" cy="215113"/>
                          </a:xfrm>
                          <a:prstGeom prst="rect">
                            <a:avLst/>
                          </a:prstGeom>
                          <a:ln>
                            <a:noFill/>
                          </a:ln>
                        </wps:spPr>
                        <wps:txbx>
                          <w:txbxContent>
                            <w:p w:rsidR="006051F0" w:rsidRDefault="006051F0">
                              <w:pPr>
                                <w:spacing w:after="160" w:line="259" w:lineRule="auto"/>
                                <w:ind w:left="0" w:right="0" w:firstLine="0"/>
                                <w:jc w:val="left"/>
                              </w:pPr>
                              <w:r>
                                <w:t xml:space="preserve">обладать единой системой кодирования, в противном случае возникают </w:t>
                              </w:r>
                            </w:p>
                          </w:txbxContent>
                        </wps:txbx>
                        <wps:bodyPr horzOverflow="overflow" vert="horz" lIns="0" tIns="0" rIns="0" bIns="0" rtlCol="0">
                          <a:noAutofit/>
                        </wps:bodyPr>
                      </wps:wsp>
                      <wps:wsp>
                        <wps:cNvPr id="329" name="Rectangle 329"/>
                        <wps:cNvSpPr/>
                        <wps:spPr>
                          <a:xfrm>
                            <a:off x="1012190" y="5850801"/>
                            <a:ext cx="7416771" cy="215113"/>
                          </a:xfrm>
                          <a:prstGeom prst="rect">
                            <a:avLst/>
                          </a:prstGeom>
                          <a:ln>
                            <a:noFill/>
                          </a:ln>
                        </wps:spPr>
                        <wps:txbx>
                          <w:txbxContent>
                            <w:p w:rsidR="006051F0" w:rsidRDefault="006051F0">
                              <w:pPr>
                                <w:spacing w:after="160" w:line="259" w:lineRule="auto"/>
                                <w:ind w:left="0" w:right="0" w:firstLine="0"/>
                                <w:jc w:val="left"/>
                              </w:pPr>
                              <w:r>
                                <w:t xml:space="preserve">коммуникативные барьеры (барьеры общения). Коммуникативные </w:t>
                              </w:r>
                            </w:p>
                          </w:txbxContent>
                        </wps:txbx>
                        <wps:bodyPr horzOverflow="overflow" vert="horz" lIns="0" tIns="0" rIns="0" bIns="0" rtlCol="0">
                          <a:noAutofit/>
                        </wps:bodyPr>
                      </wps:wsp>
                      <wps:wsp>
                        <wps:cNvPr id="330" name="Rectangle 330"/>
                        <wps:cNvSpPr/>
                        <wps:spPr>
                          <a:xfrm>
                            <a:off x="1014730" y="6057811"/>
                            <a:ext cx="7408731" cy="215113"/>
                          </a:xfrm>
                          <a:prstGeom prst="rect">
                            <a:avLst/>
                          </a:prstGeom>
                          <a:ln>
                            <a:noFill/>
                          </a:ln>
                        </wps:spPr>
                        <wps:txbx>
                          <w:txbxContent>
                            <w:p w:rsidR="006051F0" w:rsidRDefault="006051F0">
                              <w:pPr>
                                <w:spacing w:after="160" w:line="259" w:lineRule="auto"/>
                                <w:ind w:left="0" w:right="0" w:firstLine="0"/>
                                <w:jc w:val="left"/>
                              </w:pPr>
                              <w:r>
                                <w:t xml:space="preserve">барьеры являются причиной недопонимания, конфликтного поведения, </w:t>
                              </w:r>
                            </w:p>
                          </w:txbxContent>
                        </wps:txbx>
                        <wps:bodyPr horzOverflow="overflow" vert="horz" lIns="0" tIns="0" rIns="0" bIns="0" rtlCol="0">
                          <a:noAutofit/>
                        </wps:bodyPr>
                      </wps:wsp>
                      <wps:wsp>
                        <wps:cNvPr id="14802" name="Rectangle 14802"/>
                        <wps:cNvSpPr/>
                        <wps:spPr>
                          <a:xfrm>
                            <a:off x="1012190" y="6258471"/>
                            <a:ext cx="1448640" cy="215113"/>
                          </a:xfrm>
                          <a:prstGeom prst="rect">
                            <a:avLst/>
                          </a:prstGeom>
                          <a:ln>
                            <a:noFill/>
                          </a:ln>
                        </wps:spPr>
                        <wps:txbx>
                          <w:txbxContent>
                            <w:p w:rsidR="006051F0" w:rsidRDefault="006051F0">
                              <w:pPr>
                                <w:spacing w:after="160" w:line="259" w:lineRule="auto"/>
                                <w:ind w:left="0" w:right="0" w:firstLine="0"/>
                                <w:jc w:val="left"/>
                              </w:pPr>
                              <w:r>
                                <w:t xml:space="preserve">препятствием </w:t>
                              </w:r>
                            </w:p>
                          </w:txbxContent>
                        </wps:txbx>
                        <wps:bodyPr horzOverflow="overflow" vert="horz" lIns="0" tIns="0" rIns="0" bIns="0" rtlCol="0">
                          <a:noAutofit/>
                        </wps:bodyPr>
                      </wps:wsp>
                      <wps:wsp>
                        <wps:cNvPr id="14804" name="Rectangle 14804"/>
                        <wps:cNvSpPr/>
                        <wps:spPr>
                          <a:xfrm>
                            <a:off x="2761031" y="6258471"/>
                            <a:ext cx="1399690" cy="215113"/>
                          </a:xfrm>
                          <a:prstGeom prst="rect">
                            <a:avLst/>
                          </a:prstGeom>
                          <a:ln>
                            <a:noFill/>
                          </a:ln>
                        </wps:spPr>
                        <wps:txbx>
                          <w:txbxContent>
                            <w:p w:rsidR="006051F0" w:rsidRDefault="006051F0">
                              <w:pPr>
                                <w:spacing w:after="160" w:line="259" w:lineRule="auto"/>
                                <w:ind w:left="0" w:right="0" w:firstLine="0"/>
                                <w:jc w:val="left"/>
                              </w:pPr>
                              <w:r>
                                <w:t xml:space="preserve">эффективной </w:t>
                              </w:r>
                            </w:p>
                          </w:txbxContent>
                        </wps:txbx>
                        <wps:bodyPr horzOverflow="overflow" vert="horz" lIns="0" tIns="0" rIns="0" bIns="0" rtlCol="0">
                          <a:noAutofit/>
                        </wps:bodyPr>
                      </wps:wsp>
                      <wps:wsp>
                        <wps:cNvPr id="14807" name="Rectangle 14807"/>
                        <wps:cNvSpPr/>
                        <wps:spPr>
                          <a:xfrm>
                            <a:off x="5815991" y="6258471"/>
                            <a:ext cx="1027953" cy="215113"/>
                          </a:xfrm>
                          <a:prstGeom prst="rect">
                            <a:avLst/>
                          </a:prstGeom>
                          <a:ln>
                            <a:noFill/>
                          </a:ln>
                        </wps:spPr>
                        <wps:txbx>
                          <w:txbxContent>
                            <w:p w:rsidR="006051F0" w:rsidRDefault="006051F0">
                              <w:pPr>
                                <w:spacing w:after="160" w:line="259" w:lineRule="auto"/>
                                <w:ind w:left="0" w:right="0" w:firstLine="0"/>
                                <w:jc w:val="left"/>
                              </w:pPr>
                              <w:r>
                                <w:t xml:space="preserve">Наиболее </w:t>
                              </w:r>
                            </w:p>
                          </w:txbxContent>
                        </wps:txbx>
                        <wps:bodyPr horzOverflow="overflow" vert="horz" lIns="0" tIns="0" rIns="0" bIns="0" rtlCol="0">
                          <a:noAutofit/>
                        </wps:bodyPr>
                      </wps:wsp>
                      <wps:wsp>
                        <wps:cNvPr id="14805" name="Rectangle 14805"/>
                        <wps:cNvSpPr/>
                        <wps:spPr>
                          <a:xfrm>
                            <a:off x="3991051" y="6258471"/>
                            <a:ext cx="1562384"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w:t>
                              </w:r>
                            </w:p>
                          </w:txbxContent>
                        </wps:txbx>
                        <wps:bodyPr horzOverflow="overflow" vert="horz" lIns="0" tIns="0" rIns="0" bIns="0" rtlCol="0">
                          <a:noAutofit/>
                        </wps:bodyPr>
                      </wps:wsp>
                      <wps:wsp>
                        <wps:cNvPr id="14803" name="Rectangle 14803"/>
                        <wps:cNvSpPr/>
                        <wps:spPr>
                          <a:xfrm>
                            <a:off x="2278304" y="6258471"/>
                            <a:ext cx="406262" cy="215113"/>
                          </a:xfrm>
                          <a:prstGeom prst="rect">
                            <a:avLst/>
                          </a:prstGeom>
                          <a:ln>
                            <a:noFill/>
                          </a:ln>
                        </wps:spPr>
                        <wps:txbx>
                          <w:txbxContent>
                            <w:p w:rsidR="006051F0" w:rsidRDefault="006051F0">
                              <w:pPr>
                                <w:spacing w:after="160" w:line="259" w:lineRule="auto"/>
                                <w:ind w:left="0" w:right="0" w:firstLine="0"/>
                                <w:jc w:val="left"/>
                              </w:pPr>
                              <w:r>
                                <w:t xml:space="preserve">для </w:t>
                              </w:r>
                            </w:p>
                          </w:txbxContent>
                        </wps:txbx>
                        <wps:bodyPr horzOverflow="overflow" vert="horz" lIns="0" tIns="0" rIns="0" bIns="0" rtlCol="0">
                          <a:noAutofit/>
                        </wps:bodyPr>
                      </wps:wsp>
                      <wps:wsp>
                        <wps:cNvPr id="109077" name="Rectangle 109077"/>
                        <wps:cNvSpPr/>
                        <wps:spPr>
                          <a:xfrm>
                            <a:off x="5342865" y="6258471"/>
                            <a:ext cx="275729"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09078" name="Rectangle 109078"/>
                        <wps:cNvSpPr/>
                        <wps:spPr>
                          <a:xfrm>
                            <a:off x="5550180" y="625847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2" name="Rectangle 332"/>
                        <wps:cNvSpPr/>
                        <wps:spPr>
                          <a:xfrm>
                            <a:off x="1012190" y="6466750"/>
                            <a:ext cx="7412278" cy="215113"/>
                          </a:xfrm>
                          <a:prstGeom prst="rect">
                            <a:avLst/>
                          </a:prstGeom>
                          <a:ln>
                            <a:noFill/>
                          </a:ln>
                        </wps:spPr>
                        <wps:txbx>
                          <w:txbxContent>
                            <w:p w:rsidR="006051F0" w:rsidRDefault="006051F0">
                              <w:pPr>
                                <w:spacing w:after="160" w:line="259" w:lineRule="auto"/>
                                <w:ind w:left="0" w:right="0" w:firstLine="0"/>
                                <w:jc w:val="left"/>
                              </w:pPr>
                              <w:r>
                                <w:t xml:space="preserve">распространенными коммуникативными барьерами являются языковой, </w:t>
                              </w:r>
                            </w:p>
                          </w:txbxContent>
                        </wps:txbx>
                        <wps:bodyPr horzOverflow="overflow" vert="horz" lIns="0" tIns="0" rIns="0" bIns="0" rtlCol="0">
                          <a:noAutofit/>
                        </wps:bodyPr>
                      </wps:wsp>
                      <wps:wsp>
                        <wps:cNvPr id="333" name="Rectangle 333"/>
                        <wps:cNvSpPr/>
                        <wps:spPr>
                          <a:xfrm>
                            <a:off x="1012190" y="6667410"/>
                            <a:ext cx="7420081" cy="215113"/>
                          </a:xfrm>
                          <a:prstGeom prst="rect">
                            <a:avLst/>
                          </a:prstGeom>
                          <a:ln>
                            <a:noFill/>
                          </a:ln>
                        </wps:spPr>
                        <wps:txbx>
                          <w:txbxContent>
                            <w:p w:rsidR="006051F0" w:rsidRDefault="006051F0">
                              <w:pPr>
                                <w:spacing w:after="160" w:line="259" w:lineRule="auto"/>
                                <w:ind w:left="0" w:right="0" w:firstLine="0"/>
                                <w:jc w:val="left"/>
                              </w:pPr>
                              <w:r>
                                <w:t xml:space="preserve">культурный, гендерный, эмоциональный, поведенческий и барьер </w:t>
                              </w:r>
                            </w:p>
                          </w:txbxContent>
                        </wps:txbx>
                        <wps:bodyPr horzOverflow="overflow" vert="horz" lIns="0" tIns="0" rIns="0" bIns="0" rtlCol="0">
                          <a:noAutofit/>
                        </wps:bodyPr>
                      </wps:wsp>
                      <wps:wsp>
                        <wps:cNvPr id="334" name="Rectangle 334"/>
                        <wps:cNvSpPr/>
                        <wps:spPr>
                          <a:xfrm>
                            <a:off x="1012190" y="6874420"/>
                            <a:ext cx="1212639" cy="215113"/>
                          </a:xfrm>
                          <a:prstGeom prst="rect">
                            <a:avLst/>
                          </a:prstGeom>
                          <a:ln>
                            <a:noFill/>
                          </a:ln>
                        </wps:spPr>
                        <wps:txbx>
                          <w:txbxContent>
                            <w:p w:rsidR="006051F0" w:rsidRDefault="006051F0">
                              <w:pPr>
                                <w:spacing w:after="160" w:line="259" w:lineRule="auto"/>
                                <w:ind w:left="0" w:right="0" w:firstLine="0"/>
                                <w:jc w:val="left"/>
                              </w:pPr>
                              <w:r>
                                <w:t>восприятия.</w:t>
                              </w:r>
                            </w:p>
                          </w:txbxContent>
                        </wps:txbx>
                        <wps:bodyPr horzOverflow="overflow" vert="horz" lIns="0" tIns="0" rIns="0" bIns="0" rtlCol="0">
                          <a:noAutofit/>
                        </wps:bodyPr>
                      </wps:wsp>
                      <wps:wsp>
                        <wps:cNvPr id="335" name="Rectangle 335"/>
                        <wps:cNvSpPr/>
                        <wps:spPr>
                          <a:xfrm>
                            <a:off x="1369060" y="7076351"/>
                            <a:ext cx="6946424" cy="215113"/>
                          </a:xfrm>
                          <a:prstGeom prst="rect">
                            <a:avLst/>
                          </a:prstGeom>
                          <a:ln>
                            <a:noFill/>
                          </a:ln>
                        </wps:spPr>
                        <wps:txbx>
                          <w:txbxContent>
                            <w:p w:rsidR="006051F0" w:rsidRDefault="006051F0">
                              <w:pPr>
                                <w:spacing w:after="160" w:line="259" w:lineRule="auto"/>
                                <w:ind w:left="0" w:right="0" w:firstLine="0"/>
                                <w:jc w:val="left"/>
                              </w:pPr>
                              <w:r>
                                <w:t xml:space="preserve">По мнению Ю.В. Таратухиной коммуникация является обменом </w:t>
                              </w:r>
                            </w:p>
                          </w:txbxContent>
                        </wps:txbx>
                        <wps:bodyPr horzOverflow="overflow" vert="horz" lIns="0" tIns="0" rIns="0" bIns="0" rtlCol="0">
                          <a:noAutofit/>
                        </wps:bodyPr>
                      </wps:wsp>
                      <wps:wsp>
                        <wps:cNvPr id="336" name="Rectangle 336"/>
                        <wps:cNvSpPr/>
                        <wps:spPr>
                          <a:xfrm>
                            <a:off x="1012190" y="7283361"/>
                            <a:ext cx="7420318" cy="215113"/>
                          </a:xfrm>
                          <a:prstGeom prst="rect">
                            <a:avLst/>
                          </a:prstGeom>
                          <a:ln>
                            <a:noFill/>
                          </a:ln>
                        </wps:spPr>
                        <wps:txbx>
                          <w:txbxContent>
                            <w:p w:rsidR="006051F0" w:rsidRDefault="006051F0">
                              <w:pPr>
                                <w:spacing w:after="160" w:line="259" w:lineRule="auto"/>
                                <w:ind w:left="0" w:right="0" w:firstLine="0"/>
                                <w:jc w:val="left"/>
                              </w:pPr>
                              <w:r>
                                <w:t xml:space="preserve">информацией, ее эмоциональным и интеллектуальным содержанием </w:t>
                              </w:r>
                            </w:p>
                          </w:txbxContent>
                        </wps:txbx>
                        <wps:bodyPr horzOverflow="overflow" vert="horz" lIns="0" tIns="0" rIns="0" bIns="0" rtlCol="0">
                          <a:noAutofit/>
                        </wps:bodyPr>
                      </wps:wsp>
                      <wps:wsp>
                        <wps:cNvPr id="109079" name="Rectangle 109079"/>
                        <wps:cNvSpPr/>
                        <wps:spPr>
                          <a:xfrm>
                            <a:off x="1023620" y="7487831"/>
                            <a:ext cx="196983"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09081" name="Rectangle 109081"/>
                        <wps:cNvSpPr/>
                        <wps:spPr>
                          <a:xfrm>
                            <a:off x="1171728" y="7487831"/>
                            <a:ext cx="59119"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09080" name="Rectangle 109080"/>
                        <wps:cNvSpPr/>
                        <wps:spPr>
                          <a:xfrm>
                            <a:off x="1216178" y="7487831"/>
                            <a:ext cx="433457" cy="215113"/>
                          </a:xfrm>
                          <a:prstGeom prst="rect">
                            <a:avLst/>
                          </a:prstGeom>
                          <a:ln>
                            <a:noFill/>
                          </a:ln>
                        </wps:spPr>
                        <wps:txbx>
                          <w:txbxContent>
                            <w:p w:rsidR="006051F0" w:rsidRDefault="006051F0">
                              <w:pPr>
                                <w:spacing w:after="160" w:line="259" w:lineRule="auto"/>
                                <w:ind w:left="0" w:right="0" w:firstLine="0"/>
                                <w:jc w:val="left"/>
                              </w:pPr>
                              <w:r>
                                <w:t>2,3].</w:t>
                              </w:r>
                            </w:p>
                          </w:txbxContent>
                        </wps:txbx>
                        <wps:bodyPr horzOverflow="overflow" vert="horz" lIns="0" tIns="0" rIns="0" bIns="0" rtlCol="0">
                          <a:noAutofit/>
                        </wps:bodyPr>
                      </wps:wsp>
                      <wps:wsp>
                        <wps:cNvPr id="338" name="Rectangle 338"/>
                        <wps:cNvSpPr/>
                        <wps:spPr>
                          <a:xfrm>
                            <a:off x="1375410" y="7691031"/>
                            <a:ext cx="6937439" cy="215113"/>
                          </a:xfrm>
                          <a:prstGeom prst="rect">
                            <a:avLst/>
                          </a:prstGeom>
                          <a:ln>
                            <a:noFill/>
                          </a:ln>
                        </wps:spPr>
                        <wps:txbx>
                          <w:txbxContent>
                            <w:p w:rsidR="006051F0" w:rsidRDefault="006051F0">
                              <w:pPr>
                                <w:spacing w:after="160" w:line="259" w:lineRule="auto"/>
                                <w:ind w:left="0" w:right="0" w:firstLine="0"/>
                                <w:jc w:val="left"/>
                              </w:pPr>
                              <w:r>
                                <w:t xml:space="preserve">Обращает на себя внимание тот факт, что большинство теорий </w:t>
                              </w:r>
                            </w:p>
                          </w:txbxContent>
                        </wps:txbx>
                        <wps:bodyPr horzOverflow="overflow" vert="horz" lIns="0" tIns="0" rIns="0" bIns="0" rtlCol="0">
                          <a:noAutofit/>
                        </wps:bodyPr>
                      </wps:wsp>
                      <wps:wsp>
                        <wps:cNvPr id="339" name="Rectangle 339"/>
                        <wps:cNvSpPr/>
                        <wps:spPr>
                          <a:xfrm>
                            <a:off x="1012190" y="7899311"/>
                            <a:ext cx="7400455" cy="215113"/>
                          </a:xfrm>
                          <a:prstGeom prst="rect">
                            <a:avLst/>
                          </a:prstGeom>
                          <a:ln>
                            <a:noFill/>
                          </a:ln>
                        </wps:spPr>
                        <wps:txbx>
                          <w:txbxContent>
                            <w:p w:rsidR="006051F0" w:rsidRDefault="006051F0">
                              <w:pPr>
                                <w:spacing w:after="160" w:line="259" w:lineRule="auto"/>
                                <w:ind w:left="0" w:right="0" w:firstLine="0"/>
                                <w:jc w:val="left"/>
                              </w:pPr>
                              <w:r>
                                <w:t xml:space="preserve">рассматривают коммуникацию в тесной взаимосвязи с общением. </w:t>
                              </w:r>
                            </w:p>
                          </w:txbxContent>
                        </wps:txbx>
                        <wps:bodyPr horzOverflow="overflow" vert="horz" lIns="0" tIns="0" rIns="0" bIns="0" rtlCol="0">
                          <a:noAutofit/>
                        </wps:bodyPr>
                      </wps:wsp>
                      <wps:wsp>
                        <wps:cNvPr id="340" name="Rectangle 340"/>
                        <wps:cNvSpPr/>
                        <wps:spPr>
                          <a:xfrm>
                            <a:off x="1014730" y="8099971"/>
                            <a:ext cx="7244855" cy="215113"/>
                          </a:xfrm>
                          <a:prstGeom prst="rect">
                            <a:avLst/>
                          </a:prstGeom>
                          <a:ln>
                            <a:noFill/>
                          </a:ln>
                        </wps:spPr>
                        <wps:txbx>
                          <w:txbxContent>
                            <w:p w:rsidR="006051F0" w:rsidRDefault="006051F0">
                              <w:pPr>
                                <w:spacing w:after="160" w:line="259" w:lineRule="auto"/>
                                <w:ind w:left="0" w:right="0" w:firstLine="0"/>
                                <w:jc w:val="left"/>
                              </w:pPr>
                              <w:r>
                                <w:t>Однако несмотря на тонкую грань, следует разделять два этих понятия.</w:t>
                              </w:r>
                            </w:p>
                          </w:txbxContent>
                        </wps:txbx>
                        <wps:bodyPr horzOverflow="overflow" vert="horz" lIns="0" tIns="0" rIns="0" bIns="0" rtlCol="0">
                          <a:noAutofit/>
                        </wps:bodyPr>
                      </wps:wsp>
                      <wps:wsp>
                        <wps:cNvPr id="341" name="Rectangle 341"/>
                        <wps:cNvSpPr/>
                        <wps:spPr>
                          <a:xfrm>
                            <a:off x="1375410" y="8306981"/>
                            <a:ext cx="6933891" cy="215113"/>
                          </a:xfrm>
                          <a:prstGeom prst="rect">
                            <a:avLst/>
                          </a:prstGeom>
                          <a:ln>
                            <a:noFill/>
                          </a:ln>
                        </wps:spPr>
                        <wps:txbx>
                          <w:txbxContent>
                            <w:p w:rsidR="006051F0" w:rsidRDefault="006051F0">
                              <w:pPr>
                                <w:spacing w:after="160" w:line="259" w:lineRule="auto"/>
                                <w:ind w:left="0" w:right="0" w:firstLine="0"/>
                                <w:jc w:val="left"/>
                              </w:pPr>
                              <w:r>
                                <w:t xml:space="preserve">Общение - это межличностное взаимодействие, целью которого </w:t>
                              </w:r>
                            </w:p>
                          </w:txbxContent>
                        </wps:txbx>
                        <wps:bodyPr horzOverflow="overflow" vert="horz" lIns="0" tIns="0" rIns="0" bIns="0" rtlCol="0">
                          <a:noAutofit/>
                        </wps:bodyPr>
                      </wps:wsp>
                      <wps:wsp>
                        <wps:cNvPr id="342" name="Rectangle 342"/>
                        <wps:cNvSpPr/>
                        <wps:spPr>
                          <a:xfrm>
                            <a:off x="1008380" y="8508911"/>
                            <a:ext cx="7417717" cy="215113"/>
                          </a:xfrm>
                          <a:prstGeom prst="rect">
                            <a:avLst/>
                          </a:prstGeom>
                          <a:ln>
                            <a:noFill/>
                          </a:ln>
                        </wps:spPr>
                        <wps:txbx>
                          <w:txbxContent>
                            <w:p w:rsidR="006051F0" w:rsidRDefault="006051F0">
                              <w:pPr>
                                <w:spacing w:after="160" w:line="259" w:lineRule="auto"/>
                                <w:ind w:left="0" w:right="0" w:firstLine="0"/>
                                <w:jc w:val="left"/>
                              </w:pPr>
                              <w:r>
                                <w:t xml:space="preserve">является обмен эмоциями, и в меньшей степени передача информации, </w:t>
                              </w:r>
                            </w:p>
                          </w:txbxContent>
                        </wps:txbx>
                        <wps:bodyPr horzOverflow="overflow" vert="horz" lIns="0" tIns="0" rIns="0" bIns="0" rtlCol="0">
                          <a:noAutofit/>
                        </wps:bodyPr>
                      </wps:wsp>
                      <wps:wsp>
                        <wps:cNvPr id="343" name="Rectangle 343"/>
                        <wps:cNvSpPr/>
                        <wps:spPr>
                          <a:xfrm>
                            <a:off x="1008380" y="8712111"/>
                            <a:ext cx="6334902" cy="215113"/>
                          </a:xfrm>
                          <a:prstGeom prst="rect">
                            <a:avLst/>
                          </a:prstGeom>
                          <a:ln>
                            <a:noFill/>
                          </a:ln>
                        </wps:spPr>
                        <wps:txbx>
                          <w:txbxContent>
                            <w:p w:rsidR="006051F0" w:rsidRDefault="006051F0">
                              <w:pPr>
                                <w:spacing w:after="160" w:line="259" w:lineRule="auto"/>
                                <w:ind w:left="0" w:right="0" w:firstLine="0"/>
                                <w:jc w:val="left"/>
                              </w:pPr>
                              <w:r>
                                <w:t>т.е. происходит передача эмоционально значимых сообщений.</w:t>
                              </w:r>
                            </w:p>
                          </w:txbxContent>
                        </wps:txbx>
                        <wps:bodyPr horzOverflow="overflow" vert="horz" lIns="0" tIns="0" rIns="0" bIns="0" rtlCol="0">
                          <a:noAutofit/>
                        </wps:bodyPr>
                      </wps:wsp>
                      <wps:wsp>
                        <wps:cNvPr id="344" name="Rectangle 344"/>
                        <wps:cNvSpPr/>
                        <wps:spPr>
                          <a:xfrm>
                            <a:off x="1371600" y="8916581"/>
                            <a:ext cx="6942169" cy="215113"/>
                          </a:xfrm>
                          <a:prstGeom prst="rect">
                            <a:avLst/>
                          </a:prstGeom>
                          <a:ln>
                            <a:noFill/>
                          </a:ln>
                        </wps:spPr>
                        <wps:txbx>
                          <w:txbxContent>
                            <w:p w:rsidR="006051F0" w:rsidRDefault="006051F0">
                              <w:pPr>
                                <w:spacing w:after="160" w:line="259" w:lineRule="auto"/>
                                <w:ind w:left="0" w:right="0" w:firstLine="0"/>
                                <w:jc w:val="left"/>
                              </w:pPr>
                              <w:r>
                                <w:t xml:space="preserve">Коммуникация - передача информации посредством языка, речи </w:t>
                              </w:r>
                            </w:p>
                          </w:txbxContent>
                        </wps:txbx>
                        <wps:bodyPr horzOverflow="overflow" vert="horz" lIns="0" tIns="0" rIns="0" bIns="0" rtlCol="0">
                          <a:noAutofit/>
                        </wps:bodyPr>
                      </wps:wsp>
                      <wps:wsp>
                        <wps:cNvPr id="345" name="Rectangle 345"/>
                        <wps:cNvSpPr/>
                        <wps:spPr>
                          <a:xfrm>
                            <a:off x="1012190" y="9123591"/>
                            <a:ext cx="7417007" cy="215113"/>
                          </a:xfrm>
                          <a:prstGeom prst="rect">
                            <a:avLst/>
                          </a:prstGeom>
                          <a:ln>
                            <a:noFill/>
                          </a:ln>
                        </wps:spPr>
                        <wps:txbx>
                          <w:txbxContent>
                            <w:p w:rsidR="006051F0" w:rsidRDefault="006051F0">
                              <w:pPr>
                                <w:spacing w:after="160" w:line="259" w:lineRule="auto"/>
                                <w:ind w:left="0" w:right="0" w:firstLine="0"/>
                                <w:jc w:val="left"/>
                              </w:pPr>
                              <w:r>
                                <w:t xml:space="preserve">или иных знаковых систем в процессе межличностного взаимодействия, </w:t>
                              </w:r>
                            </w:p>
                          </w:txbxContent>
                        </wps:txbx>
                        <wps:bodyPr horzOverflow="overflow" vert="horz" lIns="0" tIns="0" rIns="0" bIns="0" rtlCol="0">
                          <a:noAutofit/>
                        </wps:bodyPr>
                      </wps:wsp>
                      <wps:wsp>
                        <wps:cNvPr id="14853" name="Rectangle 14853"/>
                        <wps:cNvSpPr/>
                        <wps:spPr>
                          <a:xfrm>
                            <a:off x="1012190" y="9330601"/>
                            <a:ext cx="430383" cy="215113"/>
                          </a:xfrm>
                          <a:prstGeom prst="rect">
                            <a:avLst/>
                          </a:prstGeom>
                          <a:ln>
                            <a:noFill/>
                          </a:ln>
                        </wps:spPr>
                        <wps:txbx>
                          <w:txbxContent>
                            <w:p w:rsidR="006051F0" w:rsidRDefault="006051F0">
                              <w:pPr>
                                <w:spacing w:after="160" w:line="259" w:lineRule="auto"/>
                                <w:ind w:left="0" w:right="0" w:firstLine="0"/>
                                <w:jc w:val="left"/>
                              </w:pPr>
                              <w:r>
                                <w:t xml:space="preserve">при </w:t>
                              </w:r>
                            </w:p>
                          </w:txbxContent>
                        </wps:txbx>
                        <wps:bodyPr horzOverflow="overflow" vert="horz" lIns="0" tIns="0" rIns="0" bIns="0" rtlCol="0">
                          <a:noAutofit/>
                        </wps:bodyPr>
                      </wps:wsp>
                      <wps:wsp>
                        <wps:cNvPr id="14854" name="Rectangle 14854"/>
                        <wps:cNvSpPr/>
                        <wps:spPr>
                          <a:xfrm>
                            <a:off x="1504874" y="9330601"/>
                            <a:ext cx="900020" cy="215113"/>
                          </a:xfrm>
                          <a:prstGeom prst="rect">
                            <a:avLst/>
                          </a:prstGeom>
                          <a:ln>
                            <a:noFill/>
                          </a:ln>
                        </wps:spPr>
                        <wps:txbx>
                          <w:txbxContent>
                            <w:p w:rsidR="006051F0" w:rsidRDefault="006051F0">
                              <w:pPr>
                                <w:spacing w:after="160" w:line="259" w:lineRule="auto"/>
                                <w:ind w:left="0" w:right="0" w:firstLine="0"/>
                                <w:jc w:val="left"/>
                              </w:pPr>
                              <w:r>
                                <w:t xml:space="preserve">котором </w:t>
                              </w:r>
                            </w:p>
                          </w:txbxContent>
                        </wps:txbx>
                        <wps:bodyPr horzOverflow="overflow" vert="horz" lIns="0" tIns="0" rIns="0" bIns="0" rtlCol="0">
                          <a:noAutofit/>
                        </wps:bodyPr>
                      </wps:wsp>
                      <wps:wsp>
                        <wps:cNvPr id="14855" name="Rectangle 14855"/>
                        <wps:cNvSpPr/>
                        <wps:spPr>
                          <a:xfrm>
                            <a:off x="2350135" y="9330601"/>
                            <a:ext cx="1669034" cy="215113"/>
                          </a:xfrm>
                          <a:prstGeom prst="rect">
                            <a:avLst/>
                          </a:prstGeom>
                          <a:ln>
                            <a:noFill/>
                          </a:ln>
                        </wps:spPr>
                        <wps:txbx>
                          <w:txbxContent>
                            <w:p w:rsidR="006051F0" w:rsidRDefault="006051F0">
                              <w:pPr>
                                <w:spacing w:after="160" w:line="259" w:lineRule="auto"/>
                                <w:ind w:left="0" w:right="0" w:firstLine="0"/>
                                <w:jc w:val="left"/>
                              </w:pPr>
                              <w:r>
                                <w:t xml:space="preserve">эмоциональный </w:t>
                              </w:r>
                            </w:p>
                          </w:txbxContent>
                        </wps:txbx>
                        <wps:bodyPr horzOverflow="overflow" vert="horz" lIns="0" tIns="0" rIns="0" bIns="0" rtlCol="0">
                          <a:noAutofit/>
                        </wps:bodyPr>
                      </wps:wsp>
                      <wps:wsp>
                        <wps:cNvPr id="14856" name="Rectangle 14856"/>
                        <wps:cNvSpPr/>
                        <wps:spPr>
                          <a:xfrm>
                            <a:off x="3774491" y="9330601"/>
                            <a:ext cx="1148082" cy="215113"/>
                          </a:xfrm>
                          <a:prstGeom prst="rect">
                            <a:avLst/>
                          </a:prstGeom>
                          <a:ln>
                            <a:noFill/>
                          </a:ln>
                        </wps:spPr>
                        <wps:txbx>
                          <w:txbxContent>
                            <w:p w:rsidR="006051F0" w:rsidRDefault="006051F0">
                              <w:pPr>
                                <w:spacing w:after="160" w:line="259" w:lineRule="auto"/>
                                <w:ind w:left="0" w:right="0" w:firstLine="0"/>
                                <w:jc w:val="left"/>
                              </w:pPr>
                              <w:r>
                                <w:t xml:space="preserve">компонент </w:t>
                              </w:r>
                            </w:p>
                          </w:txbxContent>
                        </wps:txbx>
                        <wps:bodyPr horzOverflow="overflow" vert="horz" lIns="0" tIns="0" rIns="0" bIns="0" rtlCol="0">
                          <a:noAutofit/>
                        </wps:bodyPr>
                      </wps:wsp>
                      <wps:wsp>
                        <wps:cNvPr id="14857" name="Rectangle 14857"/>
                        <wps:cNvSpPr/>
                        <wps:spPr>
                          <a:xfrm>
                            <a:off x="4806264" y="9330601"/>
                            <a:ext cx="650304" cy="215113"/>
                          </a:xfrm>
                          <a:prstGeom prst="rect">
                            <a:avLst/>
                          </a:prstGeom>
                          <a:ln>
                            <a:noFill/>
                          </a:ln>
                        </wps:spPr>
                        <wps:txbx>
                          <w:txbxContent>
                            <w:p w:rsidR="006051F0" w:rsidRDefault="006051F0">
                              <w:pPr>
                                <w:spacing w:after="160" w:line="259" w:lineRule="auto"/>
                                <w:ind w:left="0" w:right="0" w:firstLine="0"/>
                                <w:jc w:val="left"/>
                              </w:pPr>
                              <w:r>
                                <w:t xml:space="preserve">менее </w:t>
                              </w:r>
                            </w:p>
                          </w:txbxContent>
                        </wps:txbx>
                        <wps:bodyPr horzOverflow="overflow" vert="horz" lIns="0" tIns="0" rIns="0" bIns="0" rtlCol="0">
                          <a:noAutofit/>
                        </wps:bodyPr>
                      </wps:wsp>
                      <wps:wsp>
                        <wps:cNvPr id="14858" name="Rectangle 14858"/>
                        <wps:cNvSpPr/>
                        <wps:spPr>
                          <a:xfrm>
                            <a:off x="5464124" y="9330601"/>
                            <a:ext cx="838301" cy="215113"/>
                          </a:xfrm>
                          <a:prstGeom prst="rect">
                            <a:avLst/>
                          </a:prstGeom>
                          <a:ln>
                            <a:noFill/>
                          </a:ln>
                        </wps:spPr>
                        <wps:txbx>
                          <w:txbxContent>
                            <w:p w:rsidR="006051F0" w:rsidRDefault="006051F0">
                              <w:pPr>
                                <w:spacing w:after="160" w:line="259" w:lineRule="auto"/>
                                <w:ind w:left="0" w:right="0" w:firstLine="0"/>
                                <w:jc w:val="left"/>
                              </w:pPr>
                              <w:r>
                                <w:t xml:space="preserve">значим, </w:t>
                              </w:r>
                            </w:p>
                          </w:txbxContent>
                        </wps:txbx>
                        <wps:bodyPr horzOverflow="overflow" vert="horz" lIns="0" tIns="0" rIns="0" bIns="0" rtlCol="0">
                          <a:noAutofit/>
                        </wps:bodyPr>
                      </wps:wsp>
                      <wps:wsp>
                        <wps:cNvPr id="14859" name="Rectangle 14859"/>
                        <wps:cNvSpPr/>
                        <wps:spPr>
                          <a:xfrm>
                            <a:off x="6263692" y="9330601"/>
                            <a:ext cx="432747" cy="215113"/>
                          </a:xfrm>
                          <a:prstGeom prst="rect">
                            <a:avLst/>
                          </a:prstGeom>
                          <a:ln>
                            <a:noFill/>
                          </a:ln>
                        </wps:spPr>
                        <wps:txbx>
                          <w:txbxContent>
                            <w:p w:rsidR="006051F0" w:rsidRDefault="006051F0">
                              <w:pPr>
                                <w:spacing w:after="160" w:line="259" w:lineRule="auto"/>
                                <w:ind w:left="0" w:right="0" w:firstLine="0"/>
                                <w:jc w:val="left"/>
                              </w:pPr>
                              <w:r>
                                <w:t xml:space="preserve">чем </w:t>
                              </w:r>
                            </w:p>
                          </w:txbxContent>
                        </wps:txbx>
                        <wps:bodyPr horzOverflow="overflow" vert="horz" lIns="0" tIns="0" rIns="0" bIns="0" rtlCol="0">
                          <a:noAutofit/>
                        </wps:bodyPr>
                      </wps:wsp>
                      <wps:wsp>
                        <wps:cNvPr id="347" name="Rectangle 347"/>
                        <wps:cNvSpPr/>
                        <wps:spPr>
                          <a:xfrm>
                            <a:off x="1012190" y="9532531"/>
                            <a:ext cx="1866253" cy="215113"/>
                          </a:xfrm>
                          <a:prstGeom prst="rect">
                            <a:avLst/>
                          </a:prstGeom>
                          <a:ln>
                            <a:noFill/>
                          </a:ln>
                        </wps:spPr>
                        <wps:txbx>
                          <w:txbxContent>
                            <w:p w:rsidR="006051F0" w:rsidRDefault="006051F0">
                              <w:pPr>
                                <w:spacing w:after="160" w:line="259" w:lineRule="auto"/>
                                <w:ind w:left="0" w:right="0" w:firstLine="0"/>
                                <w:jc w:val="left"/>
                              </w:pPr>
                              <w:r>
                                <w:t>информационный.</w:t>
                              </w:r>
                            </w:p>
                          </w:txbxContent>
                        </wps:txbx>
                        <wps:bodyPr horzOverflow="overflow" vert="horz" lIns="0" tIns="0" rIns="0" bIns="0" rtlCol="0">
                          <a:noAutofit/>
                        </wps:bodyPr>
                      </wps:wsp>
                    </wpg:wgp>
                  </a:graphicData>
                </a:graphic>
              </wp:anchor>
            </w:drawing>
          </mc:Choice>
          <mc:Fallback>
            <w:pict>
              <v:group id="Group 109083" o:spid="_x0000_s1149" style="position:absolute;left:0;text-align:left;margin-left:0;margin-top:0;width:595.45pt;height:841.9pt;z-index:25166438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">
                <v:shape id="Picture 316" o:spid="_x0000_s1150"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e/FrEAAAA3AAAAA8AAABkcnMvZG93bnJldi54bWxEj0+LwjAUxO+C3yE8wZum6lp2q1FEENzL&#10;gn/YvT6aZ1tsXtom1vrtN4LgcZiZ3zDLdWdK0VLjCssKJuMIBHFqdcGZgvNpN/oE4TyyxtIyKXiQ&#10;g/Wq31tiou2dD9QefSYChF2CCnLvq0RKl+Zk0I1tRRy8i20M+iCbTOoG7wFuSjmNolgaLDgs5FjR&#10;Nqf0erwZBfOv+kTRdx23vt1//P04jB+/tVLDQbdZgPDU+Xf41d5rBbNJDM8z4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e/FrEAAAA3AAAAA8AAAAAAAAAAAAAAAAA&#10;nwIAAGRycy9kb3ducmV2LnhtbFBLBQYAAAAABAAEAPcAAACQAwAAAAA=&#10;">
                  <v:imagedata r:id="rId15" o:title=""/>
                </v:shape>
                <v:shape id="Picture 318" o:spid="_x0000_s1151" type="#_x0000_t75" style="position:absolute;left:10782;top:17744;width:58156;height:26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0AUDCAAAA3AAAAA8AAABkcnMvZG93bnJldi54bWxET8tqAjEU3Rf8h3AFN0UztkVkNIoUWkQR&#10;nyjuLpPrzODkZkhSHf/eLAouD+c9njamEjdyvrSsoN9LQBBnVpecKzjsf7pDED4ga6wsk4IHeZhO&#10;Wm9jTLW985Zuu5CLGMI+RQVFCHUqpc8KMuh7tiaO3MU6gyFCl0vt8B7DTSU/kmQgDZYcGwqs6bug&#10;7Lr7Mwrez+SO1pw2ZT37+l2aarFeLQZKddrNbAQiUBNe4n/3XCv47Me18Uw8AnLy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NAFAwgAAANwAAAAPAAAAAAAAAAAAAAAAAJ8C&#10;AABkcnMvZG93bnJldi54bWxQSwUGAAAAAAQABAD3AAAAjgMAAAAA&#10;">
                  <v:imagedata r:id="rId16" o:title=""/>
                </v:shape>
                <v:rect id="Rectangle 319" o:spid="_x0000_s1152" style="position:absolute;left:13716;top:9435;width:632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96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vev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Таким образом можно выделить общую схему коммуникации </w:t>
                        </w:r>
                      </w:p>
                    </w:txbxContent>
                  </v:textbox>
                </v:rect>
                <v:rect id="Rectangle 109075" o:spid="_x0000_s1153" style="position:absolute;left:10147;top:11505;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yfcUA&#10;AADfAAAADwAAAGRycy9kb3ducmV2LnhtbERPW2vCMBR+H/gfwhH2NhOFbW01irgNffQyUN8OzbEt&#10;NielyWy3X78Igz1+fPfZore1uFHrK8caxiMFgjh3puJCw+fh4ykB4QOywdoxafgmD4v54GGGmXEd&#10;7+i2D4WIIewz1FCG0GRS+rwki37kGuLIXVxrMUTYFtK02MVwW8uJUi/SYsWxocSGViXl1/2X1bBO&#10;muVp4366on4/r4/bY/p2SIPWj8N+OQURqA//4j/3xsT5KlWvz3D/EwH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07J9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09076" o:spid="_x0000_s1154" style="position:absolute;left:10739;top:1150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sCsMA&#10;AADfAAAADwAAAGRycy9kb3ducmV2LnhtbERPy4rCMBTdC/5DuMLsNHEWaqtRZB7octQBdXdprm2x&#10;uSlNxnb8+okgzPJw3otVZytxo8aXjjWMRwoEceZMybmG78PncAbCB2SDlWPS8EseVst+b4GpcS3v&#10;6LYPuYgh7FPUUIRQp1L6rCCLfuRq4shdXGMxRNjk0jTYxnBbyVelJtJiybGhwJreCsqu+x+rYTOr&#10;16etu7d59XHeHL+OyfshCVq/DLr1HESgLvyLn+6tifNVoqYTePyJA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sC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р</w:t>
                        </w:r>
                      </w:p>
                    </w:txbxContent>
                  </v:textbox>
                </v:rect>
                <v:rect id="Rectangle 321" o:spid="_x0000_s1155" style="position:absolute;left:11633;top:11453;width:155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7U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e1DEAAAA3A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sz w:val="19"/>
                          </w:rPr>
                          <w:t>ис</w:t>
                        </w:r>
                        <w:proofErr w:type="spellEnd"/>
                      </w:p>
                    </w:txbxContent>
                  </v:textbox>
                </v:rect>
                <v:rect id="Rectangle 322" o:spid="_x0000_s1156" style="position:absolute;left:12788;top:11505;width:5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323" o:spid="_x0000_s1157" style="position:absolute;left:13233;top:11453;width:794;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AvMYA&#10;AADcAAAADwAAAGRycy9kb3ducmV2LnhtbESPQWvCQBSE74L/YXmF3symC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AvM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19"/>
                          </w:rPr>
                          <w:t>1</w:t>
                        </w:r>
                      </w:p>
                    </w:txbxContent>
                  </v:textbox>
                </v:rect>
                <v:rect id="Rectangle 324" o:spid="_x0000_s1158" style="position:absolute;left:13830;top:11505;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325" o:spid="_x0000_s1159" style="position:absolute;left:25184;top:48297;width:35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Рисунок 1.1 - Схема коммуникации</w:t>
                        </w:r>
                      </w:p>
                    </w:txbxContent>
                  </v:textbox>
                </v:rect>
                <v:rect id="Rectangle 326" o:spid="_x0000_s1160" style="position:absolute;left:13690;top:52412;width:694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Исходя из выше представленной схемы, очевидно, что для </w:t>
                        </w:r>
                      </w:p>
                    </w:txbxContent>
                  </v:textbox>
                </v:rect>
                <v:rect id="Rectangle 327" o:spid="_x0000_s1161" style="position:absolute;left:10083;top:54418;width:7421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эффективной коммуникации коммуникатор и реципиент должны </w:t>
                        </w:r>
                      </w:p>
                    </w:txbxContent>
                  </v:textbox>
                </v:rect>
                <v:rect id="Rectangle 328" o:spid="_x0000_s1162" style="position:absolute;left:10147;top:56488;width:741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обладать единой системой кодирования, в противном случае возникают </w:t>
                        </w:r>
                      </w:p>
                    </w:txbxContent>
                  </v:textbox>
                </v:rect>
                <v:rect id="Rectangle 329" o:spid="_x0000_s1163" style="position:absolute;left:10121;top:58508;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коммуникативные барьеры (барьеры общения). Коммуникативные </w:t>
                        </w:r>
                      </w:p>
                    </w:txbxContent>
                  </v:textbox>
                </v:rect>
                <v:rect id="Rectangle 330" o:spid="_x0000_s1164" style="position:absolute;left:10147;top:60578;width:740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барьеры являются причиной недопонимания, конфликтного поведения, </w:t>
                        </w:r>
                      </w:p>
                    </w:txbxContent>
                  </v:textbox>
                </v:rect>
                <v:rect id="Rectangle 14802" o:spid="_x0000_s1165" style="position:absolute;left:10121;top:62584;width:144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meMQA&#10;AADeAAAADwAAAGRycy9kb3ducmV2LnhtbERPS4vCMBC+C/sfwix401RZpFajyK6LHn0sqLehGdti&#10;MylNtNVfbwRhb/PxPWc6b00pblS7wrKCQT8CQZxaXXCm4G//24tBOI+ssbRMCu7kYD776Ewx0bbh&#10;Ld12PhMhhF2CCnLvq0RKl+Zk0PVtRRy4s60N+gDrTOoamxBuSjmMopE0WHBoyLGi75zSy+5qFKzi&#10;anFc20eTlcvT6rA5jH/2Y69U97NdTEB4av2/+O1e6zD/K4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Mpn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препятствием </w:t>
                        </w:r>
                      </w:p>
                    </w:txbxContent>
                  </v:textbox>
                </v:rect>
                <v:rect id="Rectangle 14804" o:spid="_x0000_s1166" style="position:absolute;left:27610;top:62584;width:139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bl8QA&#10;AADeAAAADwAAAGRycy9kb3ducmV2LnhtbERPS4vCMBC+C/sfwix401SRpVajyK6iRx8L6m1oxrbY&#10;TEoTbd1fbwRhb/PxPWc6b00p7lS7wrKCQT8CQZxaXXCm4Pew6sUgnEfWWFomBQ9yMJ99dKaYaNvw&#10;ju57n4kQwi5BBbn3VSKlS3My6Pq2Ig7cxdYGfYB1JnWNTQg3pRxG0Zc0WHBoyLGi75zS6/5mFKzj&#10;anHa2L8mK5fn9XF7HP8cxl6p7me7mIDw1Pp/8du90WH+KI5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pm5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эффективной </w:t>
                        </w:r>
                      </w:p>
                    </w:txbxContent>
                  </v:textbox>
                </v:rect>
                <v:rect id="Rectangle 14807" o:spid="_x0000_s1167" style="position:absolute;left:58159;top:62584;width:102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F4MUA&#10;AADeAAAADwAAAGRycy9kb3ducmV2LnhtbERPS2vCQBC+C/0PyxR6001L0RizEekDPWos2N6G7JiE&#10;ZmdDdmuiv94VhN7m43tOuhxMI07UudqygudJBIK4sLrmUsHX/nMcg3AeWWNjmRScycEyexilmGjb&#10;845OuS9FCGGXoILK+zaR0hUVGXQT2xIH7mg7gz7ArpS6wz6Em0a+RNFUGqw5NFTY0ltFxW/+ZxSs&#10;43b1vbGXvmw+ftaH7WH+vp97pZ4eh9UChKfB/4vv7o0O81/jaAa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wXg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Наиболее </w:t>
                        </w:r>
                      </w:p>
                    </w:txbxContent>
                  </v:textbox>
                </v:rect>
                <v:rect id="Rectangle 14805" o:spid="_x0000_s1168" style="position:absolute;left:39910;top:62584;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DMUA&#10;AADeAAAADwAAAGRycy9kb3ducmV2LnhtbERPS2vCQBC+C/0PyxR6001LlRizEekDPWos2N6G7JiE&#10;ZmdDdmuiv94VhN7m43tOuhxMI07UudqygudJBIK4sLrmUsHX/nMcg3AeWWNjmRScycEyexilmGjb&#10;845OuS9FCGGXoILK+zaR0hUVGXQT2xIH7mg7gz7ArpS6wz6Em0a+RNFMGqw5NFTY0ltFxW/+ZxSs&#10;43b1vbGXvmw+ftaH7WH+vp97pZ4eh9UChKfB/4vv7o0O81/ja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T4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коммуникации </w:t>
                        </w:r>
                      </w:p>
                    </w:txbxContent>
                  </v:textbox>
                </v:rect>
                <v:rect id="Rectangle 14803" o:spid="_x0000_s1169" style="position:absolute;left:22783;top:62584;width:40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AD48UA&#10;AADeAAAADwAAAGRycy9kb3ducmV2LnhtbERPS2vCQBC+C/0PyxR6001bkRizEekDPWos2N6G7JiE&#10;ZmdDdmuiv94VhN7m43tOuhxMI07UudqygudJBIK4sLrmUsHX/nMcg3AeWWNjmRScycEyexilmGjb&#10;845OuS9FCGGXoILK+zaR0hUVGXQT2xIH7mg7gz7ArpS6wz6Em0a+RNFMGqw5NFTY0ltFxW/+ZxSs&#10;43b1vbGXvmw+ftaH7WH+vp97pZ4eh9UChKfB/4vv7o0O86dx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APj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для </w:t>
                        </w:r>
                      </w:p>
                    </w:txbxContent>
                  </v:textbox>
                </v:rect>
                <v:rect id="Rectangle 109077" o:spid="_x0000_s1170" style="position:absolute;left:53428;top:62584;width:27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2JkcQA&#10;AADfAAAADwAAAGRycy9kb3ducmV2LnhtbERPy2rCQBTdC/7DcIXudKZdVBOdBOkDXbYq2O4umWsS&#10;mrkTMlMT/fpOQXB5OO9VPthGnKnztWMNjzMFgrhwpuZSw2H/Pl2A8AHZYOOYNFzIQ56NRytMjev5&#10;k867UIoYwj5FDVUIbSqlLyqy6GeuJY7cyXUWQ4RdKU2HfQy3jXxS6llarDk2VNjSS0XFz+7Xatgs&#10;2vXX1l37snn73hw/jsnrPglaP0yG9RJEoCHcxTf31sT5KlHzOfz/iQB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NiZ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09078" o:spid="_x0000_s1171" style="position:absolute;left:55501;top:6258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Id48QA&#10;AADfAAAADwAAAGRycy9kb3ducmV2LnhtbERPTU/CQBC9k/gfNmPiDXb1gLSyEKIQOCKYoLdJd2wb&#10;u7NNd6HVX88cTDi+vO/5cvCNulAX68AWHicGFHERXM2lhY/jZjwDFROywyYwWfilCMvF3WiOuQs9&#10;v9PlkEolIRxztFCl1OZax6Iij3ESWmLhvkPnMQnsSu067CXcN/rJmKn2WLM0VNjSa0XFz+HsLWxn&#10;7epzF/76sll/bU/7U/Z2zJK1D/fD6gVUoiHdxP/unZP5JjPPMlj+CA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SHe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332" o:spid="_x0000_s1172" style="position:absolute;left:10121;top:64667;width:741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распространенными коммуникативными барьерами являются языковой, </w:t>
                        </w:r>
                      </w:p>
                    </w:txbxContent>
                  </v:textbox>
                </v:rect>
                <v:rect id="Rectangle 333" o:spid="_x0000_s1173" style="position:absolute;left:10121;top:66674;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культурный, гендерный, эмоциональный, поведенческий и барьер </w:t>
                        </w:r>
                      </w:p>
                    </w:txbxContent>
                  </v:textbox>
                </v:rect>
                <v:rect id="Rectangle 334" o:spid="_x0000_s1174" style="position:absolute;left:10121;top:68744;width:121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восприятия.</w:t>
                        </w:r>
                      </w:p>
                    </w:txbxContent>
                  </v:textbox>
                </v:rect>
                <v:rect id="Rectangle 335" o:spid="_x0000_s1175" style="position:absolute;left:13690;top:70763;width:694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 мнению Ю.В. </w:t>
                        </w:r>
                        <w:proofErr w:type="spellStart"/>
                        <w:r>
                          <w:t>Таратухиной</w:t>
                        </w:r>
                        <w:proofErr w:type="spellEnd"/>
                        <w:r>
                          <w:t xml:space="preserve"> коммуникация является обменом </w:t>
                        </w:r>
                      </w:p>
                    </w:txbxContent>
                  </v:textbox>
                </v:rect>
                <v:rect id="Rectangle 336" o:spid="_x0000_s1176" style="position:absolute;left:10121;top:72833;width:742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информацией, ее эмоциональным и интеллектуальным содержанием </w:t>
                        </w:r>
                      </w:p>
                    </w:txbxContent>
                  </v:textbox>
                </v:rect>
                <v:rect id="Rectangle 109079" o:spid="_x0000_s1177" style="position:absolute;left:10236;top:74878;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64eMMA&#10;AADfAAAADwAAAGRycy9kb3ducmV2LnhtbERPz2vCMBS+D/wfwhO8zcQdnK1GEafocVNBvT2aZ1ts&#10;XkoTbd1fvwwGO358v2eLzlbiQY0vHWsYDRUI4syZknMNx8PmdQLCB2SDlWPS8CQPi3nvZYapcS1/&#10;0WMfchFD2KeooQihTqX0WUEW/dDVxJG7usZiiLDJpWmwjeG2km9KjaXFkmNDgTWtCspu+7vVsJ3U&#10;y/POfbd5tb5sT5+n5OOQBK0H/W45BRGoC//iP/fOxPkqUe8J/P6JAO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64e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w:t>
                        </w:r>
                      </w:p>
                    </w:txbxContent>
                  </v:textbox>
                </v:rect>
                <v:rect id="Rectangle 109081" o:spid="_x0000_s1178" style="position:absolute;left:11717;top:74878;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EWcQA&#10;AADfAAAADwAAAGRycy9kb3ducmV2LnhtbERPy2rCQBTdF/oPwy24qzN2UZLUUUQtuvRRsO4umWsS&#10;zNwJmamJfr0jCF0ezns87W0tLtT6yrGG0VCBIM6dqbjQ8LP/fk9A+IBssHZMGq7kYTp5fRljZlzH&#10;W7rsQiFiCPsMNZQhNJmUPi/Joh+6hjhyJ9daDBG2hTQtdjHc1vJDqU9pseLYUGJD85Ly8+7Palgl&#10;zex37W5dUS+Pq8PmkC72adB68NbPvkAE6sO/+OlemzhfpSoZweNPBC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9xF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09080" o:spid="_x0000_s1179" style="position:absolute;left:12161;top:74878;width:43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hwsQA&#10;AADfAAAADwAAAGRycy9kb3ducmV2LnhtbERPTU/CQBC9k/gfNmPiDXbxQNrKQghq4Khggt4m3bFt&#10;7M423YVWf71zIOH48r6X69G36kJ9bAJbmM8MKOIyuIYrCx/H12kGKiZkh21gsvBLEdaru8kSCxcG&#10;fqfLIVVKQjgWaKFOqSu0jmVNHuMsdMTCfYfeYxLYV9r1OEi4b/WjMQvtsWFpqLGjbU3lz+HsLeyy&#10;bvO5D39D1b587U5vp/z5mCdrH+7HzROoRGO6ia/uvZP5JjeZPJA/Ak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xYc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2,3].</w:t>
                        </w:r>
                      </w:p>
                    </w:txbxContent>
                  </v:textbox>
                </v:rect>
                <v:rect id="Rectangle 338" o:spid="_x0000_s1180" style="position:absolute;left:13754;top:76910;width:693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Обращает на себя внимание тот факт, что большинство теорий </w:t>
                        </w:r>
                      </w:p>
                    </w:txbxContent>
                  </v:textbox>
                </v:rect>
                <v:rect id="Rectangle 339" o:spid="_x0000_s1181" style="position:absolute;left:10121;top:78993;width:740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рассматривают коммуникацию в тесной взаимосвязи с общением. </w:t>
                        </w:r>
                      </w:p>
                    </w:txbxContent>
                  </v:textbox>
                </v:rect>
                <v:rect id="Rectangle 340" o:spid="_x0000_s1182" style="position:absolute;left:10147;top:80999;width:724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Однако несмотря на тонкую грань, следует разделять два этих понятия.</w:t>
                        </w:r>
                      </w:p>
                    </w:txbxContent>
                  </v:textbox>
                </v:rect>
                <v:rect id="Rectangle 341" o:spid="_x0000_s1183" style="position:absolute;left:13754;top:83069;width:693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Общение - это межличностное взаимодействие, целью которого </w:t>
                        </w:r>
                      </w:p>
                    </w:txbxContent>
                  </v:textbox>
                </v:rect>
                <v:rect id="Rectangle 342" o:spid="_x0000_s1184" style="position:absolute;left:10083;top:85089;width:741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является обмен эмоциями, и в меньшей степени передача информации, </w:t>
                        </w:r>
                      </w:p>
                    </w:txbxContent>
                  </v:textbox>
                </v:rect>
                <v:rect id="Rectangle 343" o:spid="_x0000_s1185" style="position:absolute;left:10083;top:87121;width:6334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т.е. происходит передача эмоционально значимых сообщений.</w:t>
                        </w:r>
                      </w:p>
                    </w:txbxContent>
                  </v:textbox>
                </v:rect>
                <v:rect id="Rectangle 344" o:spid="_x0000_s1186" style="position:absolute;left:13716;top:89165;width:694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49aMUA&#10;AADcAAAADwAAAGRycy9kb3ducmV2LnhtbESPS4vCQBCE7wv+h6EFb+vEB4tGRxF10aMvUG9Npk2C&#10;mZ6QGU12f/2OsOCxqKqvqOm8MYV4UuVyywp63QgEcWJ1zqmC0/H7cwTCeWSNhWVS8EMO5rPWxxRj&#10;bWve0/PgUxEg7GJUkHlfxlK6JCODrmtL4uDdbGXQB1mlUldYB7gpZD+KvqTBnMNChiUtM0ruh4dR&#10;sBmVi8vW/tZpsb5uzrvzeHUce6U67WYxAeGp8e/wf3urFQyG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j1o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Коммуникация - передача информации посредством языка, речи </w:t>
                        </w:r>
                      </w:p>
                    </w:txbxContent>
                  </v:textbox>
                </v:rect>
                <v:rect id="Rectangle 345" o:spid="_x0000_s1187" style="position:absolute;left:10121;top:91235;width:7417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Y88cA&#10;AADcAAAADwAAAGRycy9kb3ducmV2LnhtbESPT2vCQBTE7wW/w/KE3uqmVotJXUX8gx5tLKS9PbKv&#10;STD7NmRXk/bTdwuCx2FmfsPMl72pxZVaV1lW8DyKQBDnVldcKPg47Z5mIJxH1lhbJgU/5GC5GDzM&#10;MdG243e6pr4QAcIuQQWl900ipctLMuhGtiEO3rdtDfog20LqFrsAN7UcR9GrNFhxWCixoXVJ+Tm9&#10;GAX7WbP6PNjfrqi3X/vsmMWbU+yVehz2qzcQnnp/D9/aB63gZTK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imPPHAAAA3A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или иных знаковых систем в процессе межличностного взаимодействия, </w:t>
                        </w:r>
                      </w:p>
                    </w:txbxContent>
                  </v:textbox>
                </v:rect>
                <v:rect id="Rectangle 14853" o:spid="_x0000_s1188" style="position:absolute;left:10121;top:93306;width:43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Ms/sUA&#10;AADeAAAADwAAAGRycy9kb3ducmV2LnhtbERPS2vCQBC+F/wPywje6kZtJUZXEW3RY32AehuyYxLM&#10;zobs1qT99a5Q6G0+vufMFq0pxZ1qV1hWMOhHIIhTqwvOFBwPn68xCOeRNZaWScEPOVjMOy8zTLRt&#10;eEf3vc9ECGGXoILc+yqR0qU5GXR9WxEH7mprgz7AOpO6xiaEm1IOo2gsDRYcGnKsaJVTett/GwWb&#10;uFqet/a3ycqPy+b0dZqsDxOvVK/bLqcgPLX+X/zn3uow/y1+H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y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при </w:t>
                        </w:r>
                      </w:p>
                    </w:txbxContent>
                  </v:textbox>
                </v:rect>
                <v:rect id="Rectangle 14854" o:spid="_x0000_s1189" style="position:absolute;left:15048;top:93306;width:90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0isQA&#10;AADeAAAADwAAAGRycy9kb3ducmV2LnhtbERPS4vCMBC+C/sfwgh709TFlVqNIvtAj75AvQ3N2Bab&#10;SWmytuuvN4LgbT6+50znrSnFlWpXWFYw6EcgiFOrC84U7He/vRiE88gaS8uk4J8czGdvnSkm2ja8&#10;oevWZyKEsEtQQe59lUjp0pwMur6tiAN3trVBH2CdSV1jE8JNKT+iaCQNFhwacqzoK6f0sv0zCpZx&#10;tTiu7K3Jyp/T8rA+jL93Y6/Ue7ddTEB4av1L/HSvdJg/jD+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atI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котором </w:t>
                        </w:r>
                      </w:p>
                    </w:txbxContent>
                  </v:textbox>
                </v:rect>
                <v:rect id="Rectangle 14855" o:spid="_x0000_s1190" style="position:absolute;left:23501;top:93306;width:166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REcUA&#10;AADeAAAADwAAAGRycy9kb3ducmV2LnhtbERPTWvCQBC9F/oflil4azaVWmJ0FaktetRYSL0N2TEJ&#10;ZmdDdjVpf31XKHibx/uc+XIwjbhS52rLCl6iGARxYXXNpYKvw+dzAsJ5ZI2NZVLwQw6Wi8eHOaba&#10;9ryna+ZLEULYpaig8r5NpXRFRQZdZFviwJ1sZ9AH2JVSd9iHcNPIcRy/SYM1h4YKW3qvqDhnF6Ng&#10;k7Sr76397cvm47jJd/l0fZh6pUZPw2oGwtPg7+J/91aH+a/J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hE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эмоциональный </w:t>
                        </w:r>
                      </w:p>
                    </w:txbxContent>
                  </v:textbox>
                </v:rect>
                <v:rect id="Rectangle 14856" o:spid="_x0000_s1191" style="position:absolute;left:37744;top:93306;width:1148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PZsUA&#10;AADeAAAADwAAAGRycy9kb3ducmV2LnhtbERPS2vCQBC+C/0PyxR6M5uWVmJ0FekDPfoopN6G7JgE&#10;s7MhuzXRX+8Kgrf5+J4znfemFidqXWVZwWsUgyDOra64UPC7+xkmIJxH1lhbJgVncjCfPQ2mmGrb&#10;8YZOW1+IEMIuRQWl900qpctLMugi2xAH7mBbgz7AtpC6xS6Em1q+xfFIGqw4NJTY0GdJ+XH7bxQs&#10;k2bxt7KXrqi/98tsnY2/dmOv1Mtzv5iA8NT7h/juXukw/z35GM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I9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компонент </w:t>
                        </w:r>
                      </w:p>
                    </w:txbxContent>
                  </v:textbox>
                </v:rect>
                <v:rect id="Rectangle 14857" o:spid="_x0000_s1192" style="position:absolute;left:48062;top:93306;width:65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q/cUA&#10;AADeAAAADwAAAGRycy9kb3ducmV2LnhtbERPS2vCQBC+F/wPywje6kaxNUZXEW3RY32AehuyYxLM&#10;zobs1qT99a5Q6G0+vufMFq0pxZ1qV1hWMOhHIIhTqwvOFBwPn68xCOeRNZaWScEPOVjMOy8zTLRt&#10;eEf3vc9ECGGXoILc+yqR0qU5GXR9WxEH7mprgz7AOpO6xiaEm1IOo+hdGiw4NORY0Sqn9Lb/Ngo2&#10;cbU8b+1vk5Ufl83p6zRZHyZeqV63XU5BeGr9v/jPvdVh/ih+G8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Cr9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менее </w:t>
                        </w:r>
                      </w:p>
                    </w:txbxContent>
                  </v:textbox>
                </v:rect>
                <v:rect id="Rectangle 14858" o:spid="_x0000_s1193" style="position:absolute;left:54641;top:93306;width:83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j8gA&#10;AADeAAAADwAAAGRycy9kb3ducmV2LnhtbESPQWvCQBCF7wX/wzJCb3Vj0RJTVxGr6NGqoL0N2WkS&#10;mp0N2a1J++udQ6G3Gd6b976ZL3tXqxu1ofJsYDxKQBHn3lZcGDiftk8pqBCRLdaeycAPBVguBg9z&#10;zKzv+J1ux1goCeGQoYEyxibTOuQlOQwj3xCL9ulbh1HWttC2xU7CXa2fk+RFO6xYGkpsaF1S/nX8&#10;dgZ2abO67v1vV9Sbj93lcJm9nWbRmMdhv3oFFamP/+a/670V/Ek6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l76P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значим, </w:t>
                        </w:r>
                      </w:p>
                    </w:txbxContent>
                  </v:textbox>
                </v:rect>
                <v:rect id="Rectangle 14859" o:spid="_x0000_s1194" style="position:absolute;left:62636;top:93306;width:43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sbFMUA&#10;AADeAAAADwAAAGRycy9kb3ducmV2LnhtbERPS2vCQBC+C/0PyxS86aZFJUldRaqiRx8F29uQnSah&#10;2dmQXU3017uC0Nt8fM+ZzjtTiQs1rrSs4G0YgSDOrC45V/B1XA9iEM4ja6wsk4IrOZjPXnpTTLVt&#10;eU+Xg89FCGGXooLC+zqV0mUFGXRDWxMH7tc2Bn2ATS51g20IN5V8j6KJNFhyaCiwps+Csr/D2SjY&#10;xPXie2tvbV6tfjan3SlZHhOvVP+1W3yA8NT5f/HTvdVh/ige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xs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чем </w:t>
                        </w:r>
                      </w:p>
                    </w:txbxContent>
                  </v:textbox>
                </v:rect>
                <v:rect id="Rectangle 347" o:spid="_x0000_s1195" style="position:absolute;left:10121;top:95325;width:186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yjH8cA&#10;AADcAAAADwAAAGRycy9kb3ducmV2LnhtbESPT2vCQBTE7wW/w/KE3uqmVqx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8ox/HAAAA3AAAAA8AAAAAAAAAAAAAAAAAmAIAAGRy&#10;cy9kb3ducmV2LnhtbFBLBQYAAAAABAAEAPUAAACMAwAAAAA=&#10;" filled="f" stroked="f">
                  <v:textbox inset="0,0,0,0">
                    <w:txbxContent>
                      <w:p w:rsidR="006051F0" w:rsidRDefault="006051F0">
                        <w:pPr>
                          <w:spacing w:after="160" w:line="259" w:lineRule="auto"/>
                          <w:ind w:left="0" w:right="0" w:firstLine="0"/>
                          <w:jc w:val="left"/>
                        </w:pPr>
                        <w:r>
                          <w:t>информационный.</w:t>
                        </w:r>
                      </w:p>
                    </w:txbxContent>
                  </v:textbox>
                </v:rect>
                <w10:wrap type="topAndBottom" anchorx="page" anchory="page"/>
              </v:group>
            </w:pict>
          </mc:Fallback>
        </mc:AlternateContent>
      </w:r>
      <w:r>
        <w:br w:type="page"/>
      </w:r>
    </w:p>
    <w:p w:rsidR="00BC73EF" w:rsidRDefault="006051F0">
      <w:pPr>
        <w:ind w:left="85" w:right="636" w:firstLine="572"/>
      </w:pPr>
      <w:r>
        <w:lastRenderedPageBreak/>
        <w:t>Трудно переоценить роль общения. Находясь в обществе, человек не может обходиться без общения, строя все сферы жизни именно на нем. Культура, искусство, образование, медицина, право и еще множество областей, которые невозможно представить себе без общения между субъектами и объектами деятельности [2,3,4].</w:t>
      </w:r>
    </w:p>
    <w:p w:rsidR="00BC73EF" w:rsidRDefault="006051F0">
      <w:pPr>
        <w:ind w:left="85" w:right="655" w:firstLine="562"/>
      </w:pPr>
      <w:r>
        <w:rPr>
          <w:noProof/>
        </w:rPr>
        <w:drawing>
          <wp:anchor distT="0" distB="0" distL="114300" distR="114300" simplePos="0" relativeHeight="251665408" behindDoc="1" locked="0" layoutInCell="1" allowOverlap="0">
            <wp:simplePos x="0" y="0"/>
            <wp:positionH relativeFrom="column">
              <wp:posOffset>-955039</wp:posOffset>
            </wp:positionH>
            <wp:positionV relativeFrom="paragraph">
              <wp:posOffset>-1967140</wp:posOffset>
            </wp:positionV>
            <wp:extent cx="7562215" cy="10692130"/>
            <wp:effectExtent l="0" t="0" r="0" b="0"/>
            <wp:wrapNone/>
            <wp:docPr id="356" name="Pictu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17"/>
                    <a:stretch>
                      <a:fillRect/>
                    </a:stretch>
                  </pic:blipFill>
                  <pic:spPr>
                    <a:xfrm>
                      <a:off x="0" y="0"/>
                      <a:ext cx="7562215" cy="10692130"/>
                    </a:xfrm>
                    <a:prstGeom prst="rect">
                      <a:avLst/>
                    </a:prstGeom>
                  </pic:spPr>
                </pic:pic>
              </a:graphicData>
            </a:graphic>
          </wp:anchor>
        </w:drawing>
      </w:r>
      <w:r>
        <w:t>Если говорить о медицине, то может показаться, что имеет значение только медикаментозное воздействие, однако необходимо помнить о том, что психологический фактор при взаимодействии пациента и медицинского работника играет не последнюю роль в выздоровлении пациента. Не зря существует высказывание «И слово лечит». Отношение медицинского работника к пациенту имеет огромное значение, формируя положительную эмоциональную атмосферу, снижая стресс и вселяя уверенность в успехе предстоящего лечения. Отношения между врачом и пациентом являются основным фундаментом комплаентности. Термин комплаентность применяется с 70-х годов 20 века. Первоначально он имел узкое значение, только в отношении медицинских препаратов. На данном этапе применяется более широкая трактовка данного понятия.</w:t>
      </w:r>
    </w:p>
    <w:p w:rsidR="00BC73EF" w:rsidRDefault="006051F0">
      <w:pPr>
        <w:ind w:left="85" w:right="758" w:firstLine="566"/>
      </w:pPr>
      <w:r>
        <w:t>Комплаентность - это готовность пациента точно выполнять все назначения врача, лояльность пациента к своему врачу.</w:t>
      </w:r>
    </w:p>
    <w:p w:rsidR="00BC73EF" w:rsidRDefault="006051F0">
      <w:pPr>
        <w:ind w:left="85" w:right="758" w:firstLine="562"/>
      </w:pPr>
      <w:r>
        <w:t xml:space="preserve">Комплаентность зависит от многих факторов, и одним из них является общение с врачом. Установление контакта с пациентом способствует формированию устойчивой мотивации, положительного отношения и готовности к сотрудничеству. Как показывают многочисленные исследования, при взаимоотношении с пациентом на </w:t>
      </w:r>
    </w:p>
    <w:p w:rsidR="00BC73EF" w:rsidRDefault="006051F0">
      <w:pPr>
        <w:tabs>
          <w:tab w:val="center" w:pos="2389"/>
          <w:tab w:val="center" w:pos="4092"/>
          <w:tab w:val="center" w:pos="5544"/>
          <w:tab w:val="center" w:pos="7788"/>
        </w:tabs>
        <w:ind w:left="0" w:right="0" w:firstLine="0"/>
        <w:jc w:val="left"/>
      </w:pPr>
      <w:r>
        <w:t xml:space="preserve">основе </w:t>
      </w:r>
      <w:r>
        <w:tab/>
        <w:t xml:space="preserve">сотрудничества, </w:t>
      </w:r>
      <w:r>
        <w:tab/>
        <w:t xml:space="preserve">при </w:t>
      </w:r>
      <w:r>
        <w:tab/>
        <w:t xml:space="preserve">достижении </w:t>
      </w:r>
      <w:r>
        <w:tab/>
        <w:t xml:space="preserve">комплаентности, </w:t>
      </w:r>
    </w:p>
    <w:p w:rsidR="00BC73EF" w:rsidRDefault="006051F0">
      <w:pPr>
        <w:ind w:left="91" w:right="683" w:hanging="6"/>
      </w:pPr>
      <w:r>
        <w:t>эффективность лечения намного выше [3]. Доказано, что для достижения комплаентности недостаточно одного только высокого профессионализма врача, необходима также эмпатия - способность к сопереживанию [3].</w:t>
      </w:r>
    </w:p>
    <w:p w:rsidR="00BC73EF" w:rsidRDefault="006051F0">
      <w:pPr>
        <w:ind w:left="85" w:right="0" w:firstLine="572"/>
      </w:pPr>
      <w:r>
        <w:t xml:space="preserve">Общение - сложный многоплановый процесс, в ходе которого происходит не только обмен информацией, но и установление, и развитие </w:t>
      </w:r>
    </w:p>
    <w:p w:rsidR="00BC73EF" w:rsidRDefault="006051F0">
      <w:pPr>
        <w:ind w:left="85" w:right="758" w:firstLine="0"/>
      </w:pPr>
      <w:r>
        <w:t>психологических контактов между людьми, взаимовлияние, взаимопереживания, взаимопонимание. Каждая личность уникальна, она обладает своими психологическими особенностями, установками, которые соприкасаются в процессе общения, и, если не искать возможности взаимопонимания и строить общение без учета взаимных особенностей, процесс общения не будет эффективным [4,5,6].</w:t>
      </w:r>
    </w:p>
    <w:p w:rsidR="00BC73EF" w:rsidRDefault="006051F0">
      <w:pPr>
        <w:ind w:left="85" w:right="758" w:firstLine="562"/>
      </w:pPr>
      <w:r>
        <w:t xml:space="preserve">Исходя из описанных представлений о коммуникации, можно выделить тот факт, что для ее эффективности необходимы определенные навыки. Вернемся к описанной ранее схеме коммуникации. Ее основными элементами являются коммуникатор и реципиент, </w:t>
      </w:r>
      <w:r>
        <w:lastRenderedPageBreak/>
        <w:t>сообщение, передаваемое по каналу коммуникации (средство передачи информации), средства коммуникации.</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09569" name="Group 109569"/>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03" name="Picture 403"/>
                          <pic:cNvPicPr/>
                        </pic:nvPicPr>
                        <pic:blipFill>
                          <a:blip r:embed="rId7"/>
                          <a:stretch>
                            <a:fillRect/>
                          </a:stretch>
                        </pic:blipFill>
                        <pic:spPr>
                          <a:xfrm>
                            <a:off x="0" y="0"/>
                            <a:ext cx="7562215" cy="10692130"/>
                          </a:xfrm>
                          <a:prstGeom prst="rect">
                            <a:avLst/>
                          </a:prstGeom>
                        </pic:spPr>
                      </pic:pic>
                      <wps:wsp>
                        <wps:cNvPr id="404" name="Rectangle 404"/>
                        <wps:cNvSpPr/>
                        <wps:spPr>
                          <a:xfrm>
                            <a:off x="1371600" y="943521"/>
                            <a:ext cx="7018076" cy="215113"/>
                          </a:xfrm>
                          <a:prstGeom prst="rect">
                            <a:avLst/>
                          </a:prstGeom>
                          <a:ln>
                            <a:noFill/>
                          </a:ln>
                        </wps:spPr>
                        <wps:txbx>
                          <w:txbxContent>
                            <w:p w:rsidR="006051F0" w:rsidRDefault="006051F0">
                              <w:pPr>
                                <w:spacing w:after="160" w:line="259" w:lineRule="auto"/>
                                <w:ind w:left="0" w:right="0" w:firstLine="0"/>
                                <w:jc w:val="left"/>
                              </w:pPr>
                              <w:r>
                                <w:t xml:space="preserve">Для построения эффективной коммуникации необходимо учитывать </w:t>
                              </w:r>
                            </w:p>
                          </w:txbxContent>
                        </wps:txbx>
                        <wps:bodyPr horzOverflow="overflow" vert="horz" lIns="0" tIns="0" rIns="0" bIns="0" rtlCol="0">
                          <a:noAutofit/>
                        </wps:bodyPr>
                      </wps:wsp>
                      <wps:wsp>
                        <wps:cNvPr id="405" name="Rectangle 405"/>
                        <wps:cNvSpPr/>
                        <wps:spPr>
                          <a:xfrm>
                            <a:off x="1012190" y="1150531"/>
                            <a:ext cx="7424101" cy="215113"/>
                          </a:xfrm>
                          <a:prstGeom prst="rect">
                            <a:avLst/>
                          </a:prstGeom>
                          <a:ln>
                            <a:noFill/>
                          </a:ln>
                        </wps:spPr>
                        <wps:txbx>
                          <w:txbxContent>
                            <w:p w:rsidR="006051F0" w:rsidRDefault="006051F0">
                              <w:pPr>
                                <w:spacing w:after="160" w:line="259" w:lineRule="auto"/>
                                <w:ind w:left="0" w:right="0" w:firstLine="0"/>
                                <w:jc w:val="left"/>
                              </w:pPr>
                              <w:r>
                                <w:t xml:space="preserve">все типы коммуникации, которые могут быть вовлечены в общий </w:t>
                              </w:r>
                            </w:p>
                          </w:txbxContent>
                        </wps:txbx>
                        <wps:bodyPr horzOverflow="overflow" vert="horz" lIns="0" tIns="0" rIns="0" bIns="0" rtlCol="0">
                          <a:noAutofit/>
                        </wps:bodyPr>
                      </wps:wsp>
                      <wps:wsp>
                        <wps:cNvPr id="406" name="Rectangle 406"/>
                        <wps:cNvSpPr/>
                        <wps:spPr>
                          <a:xfrm>
                            <a:off x="1012190" y="1351190"/>
                            <a:ext cx="2499767" cy="215113"/>
                          </a:xfrm>
                          <a:prstGeom prst="rect">
                            <a:avLst/>
                          </a:prstGeom>
                          <a:ln>
                            <a:noFill/>
                          </a:ln>
                        </wps:spPr>
                        <wps:txbx>
                          <w:txbxContent>
                            <w:p w:rsidR="006051F0" w:rsidRDefault="006051F0">
                              <w:pPr>
                                <w:spacing w:after="160" w:line="259" w:lineRule="auto"/>
                                <w:ind w:left="0" w:right="0" w:firstLine="0"/>
                                <w:jc w:val="left"/>
                              </w:pPr>
                              <w:r>
                                <w:t>процесс общения [1,2,3].</w:t>
                              </w:r>
                            </w:p>
                          </w:txbxContent>
                        </wps:txbx>
                        <wps:bodyPr horzOverflow="overflow" vert="horz" lIns="0" tIns="0" rIns="0" bIns="0" rtlCol="0">
                          <a:noAutofit/>
                        </wps:bodyPr>
                      </wps:wsp>
                      <wps:wsp>
                        <wps:cNvPr id="407" name="Rectangle 407"/>
                        <wps:cNvSpPr/>
                        <wps:spPr>
                          <a:xfrm>
                            <a:off x="1369060" y="1555661"/>
                            <a:ext cx="4467231" cy="215113"/>
                          </a:xfrm>
                          <a:prstGeom prst="rect">
                            <a:avLst/>
                          </a:prstGeom>
                          <a:ln>
                            <a:noFill/>
                          </a:ln>
                        </wps:spPr>
                        <wps:txbx>
                          <w:txbxContent>
                            <w:p w:rsidR="006051F0" w:rsidRDefault="006051F0">
                              <w:pPr>
                                <w:spacing w:after="160" w:line="259" w:lineRule="auto"/>
                                <w:ind w:left="0" w:right="0" w:firstLine="0"/>
                                <w:jc w:val="left"/>
                              </w:pPr>
                              <w:r>
                                <w:t>Выделяют следующие типы коммуникации:</w:t>
                              </w:r>
                            </w:p>
                          </w:txbxContent>
                        </wps:txbx>
                        <wps:bodyPr horzOverflow="overflow" vert="horz" lIns="0" tIns="0" rIns="0" bIns="0" rtlCol="0">
                          <a:noAutofit/>
                        </wps:bodyPr>
                      </wps:wsp>
                      <wps:wsp>
                        <wps:cNvPr id="109562" name="Rectangle 109562"/>
                        <wps:cNvSpPr/>
                        <wps:spPr>
                          <a:xfrm>
                            <a:off x="1383030" y="176013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09563" name="Rectangle 109563"/>
                        <wps:cNvSpPr/>
                        <wps:spPr>
                          <a:xfrm>
                            <a:off x="1471930" y="17601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4904" name="Rectangle 14904"/>
                        <wps:cNvSpPr/>
                        <wps:spPr>
                          <a:xfrm>
                            <a:off x="1788770" y="1760131"/>
                            <a:ext cx="1664067" cy="215113"/>
                          </a:xfrm>
                          <a:prstGeom prst="rect">
                            <a:avLst/>
                          </a:prstGeom>
                          <a:ln>
                            <a:noFill/>
                          </a:ln>
                        </wps:spPr>
                        <wps:txbx>
                          <w:txbxContent>
                            <w:p w:rsidR="006051F0" w:rsidRDefault="006051F0">
                              <w:pPr>
                                <w:spacing w:after="160" w:line="259" w:lineRule="auto"/>
                                <w:ind w:left="0" w:right="0" w:firstLine="0"/>
                                <w:jc w:val="left"/>
                              </w:pPr>
                              <w:r>
                                <w:t xml:space="preserve">Познавательная </w:t>
                              </w:r>
                            </w:p>
                          </w:txbxContent>
                        </wps:txbx>
                        <wps:bodyPr horzOverflow="overflow" vert="horz" lIns="0" tIns="0" rIns="0" bIns="0" rtlCol="0">
                          <a:noAutofit/>
                        </wps:bodyPr>
                      </wps:wsp>
                      <wps:wsp>
                        <wps:cNvPr id="14906" name="Rectangle 14906"/>
                        <wps:cNvSpPr/>
                        <wps:spPr>
                          <a:xfrm>
                            <a:off x="3228416" y="1760131"/>
                            <a:ext cx="1603767" cy="215113"/>
                          </a:xfrm>
                          <a:prstGeom prst="rect">
                            <a:avLst/>
                          </a:prstGeom>
                          <a:ln>
                            <a:noFill/>
                          </a:ln>
                        </wps:spPr>
                        <wps:txbx>
                          <w:txbxContent>
                            <w:p w:rsidR="006051F0" w:rsidRDefault="006051F0">
                              <w:pPr>
                                <w:spacing w:after="160" w:line="259" w:lineRule="auto"/>
                                <w:ind w:left="0" w:right="0" w:firstLine="0"/>
                                <w:jc w:val="left"/>
                              </w:pPr>
                              <w:r>
                                <w:t xml:space="preserve">коммуникация. </w:t>
                              </w:r>
                            </w:p>
                          </w:txbxContent>
                        </wps:txbx>
                        <wps:bodyPr horzOverflow="overflow" vert="horz" lIns="0" tIns="0" rIns="0" bIns="0" rtlCol="0">
                          <a:noAutofit/>
                        </wps:bodyPr>
                      </wps:wsp>
                      <wps:wsp>
                        <wps:cNvPr id="14908" name="Rectangle 14908"/>
                        <wps:cNvSpPr/>
                        <wps:spPr>
                          <a:xfrm>
                            <a:off x="4622724" y="1760131"/>
                            <a:ext cx="737326" cy="215113"/>
                          </a:xfrm>
                          <a:prstGeom prst="rect">
                            <a:avLst/>
                          </a:prstGeom>
                          <a:ln>
                            <a:noFill/>
                          </a:ln>
                        </wps:spPr>
                        <wps:txbx>
                          <w:txbxContent>
                            <w:p w:rsidR="006051F0" w:rsidRDefault="006051F0">
                              <w:pPr>
                                <w:spacing w:after="160" w:line="259" w:lineRule="auto"/>
                                <w:ind w:left="0" w:right="0" w:firstLine="0"/>
                                <w:jc w:val="left"/>
                              </w:pPr>
                              <w:r>
                                <w:t xml:space="preserve">Целью </w:t>
                              </w:r>
                            </w:p>
                          </w:txbxContent>
                        </wps:txbx>
                        <wps:bodyPr horzOverflow="overflow" vert="horz" lIns="0" tIns="0" rIns="0" bIns="0" rtlCol="0">
                          <a:noAutofit/>
                        </wps:bodyPr>
                      </wps:wsp>
                      <wps:wsp>
                        <wps:cNvPr id="14910" name="Rectangle 14910"/>
                        <wps:cNvSpPr/>
                        <wps:spPr>
                          <a:xfrm>
                            <a:off x="5365039" y="1760131"/>
                            <a:ext cx="870934" cy="215113"/>
                          </a:xfrm>
                          <a:prstGeom prst="rect">
                            <a:avLst/>
                          </a:prstGeom>
                          <a:ln>
                            <a:noFill/>
                          </a:ln>
                        </wps:spPr>
                        <wps:txbx>
                          <w:txbxContent>
                            <w:p w:rsidR="006051F0" w:rsidRDefault="006051F0">
                              <w:pPr>
                                <w:spacing w:after="160" w:line="259" w:lineRule="auto"/>
                                <w:ind w:left="0" w:right="0" w:firstLine="0"/>
                                <w:jc w:val="left"/>
                              </w:pPr>
                              <w:r>
                                <w:t xml:space="preserve">данного </w:t>
                              </w:r>
                            </w:p>
                          </w:txbxContent>
                        </wps:txbx>
                        <wps:bodyPr horzOverflow="overflow" vert="horz" lIns="0" tIns="0" rIns="0" bIns="0" rtlCol="0">
                          <a:noAutofit/>
                        </wps:bodyPr>
                      </wps:wsp>
                      <wps:wsp>
                        <wps:cNvPr id="14912" name="Rectangle 14912"/>
                        <wps:cNvSpPr/>
                        <wps:spPr>
                          <a:xfrm>
                            <a:off x="6208344" y="1760131"/>
                            <a:ext cx="522608" cy="215113"/>
                          </a:xfrm>
                          <a:prstGeom prst="rect">
                            <a:avLst/>
                          </a:prstGeom>
                          <a:ln>
                            <a:noFill/>
                          </a:ln>
                        </wps:spPr>
                        <wps:txbx>
                          <w:txbxContent>
                            <w:p w:rsidR="006051F0" w:rsidRDefault="006051F0">
                              <w:pPr>
                                <w:spacing w:after="160" w:line="259" w:lineRule="auto"/>
                                <w:ind w:left="0" w:right="0" w:firstLine="0"/>
                                <w:jc w:val="left"/>
                              </w:pPr>
                              <w:r>
                                <w:t xml:space="preserve">вида </w:t>
                              </w:r>
                            </w:p>
                          </w:txbxContent>
                        </wps:txbx>
                        <wps:bodyPr horzOverflow="overflow" vert="horz" lIns="0" tIns="0" rIns="0" bIns="0" rtlCol="0">
                          <a:noAutofit/>
                        </wps:bodyPr>
                      </wps:wsp>
                      <wps:wsp>
                        <wps:cNvPr id="409" name="Rectangle 409"/>
                        <wps:cNvSpPr/>
                        <wps:spPr>
                          <a:xfrm>
                            <a:off x="1600200" y="1967141"/>
                            <a:ext cx="6646576"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является расширение информационного фонда </w:t>
                              </w:r>
                            </w:p>
                          </w:txbxContent>
                        </wps:txbx>
                        <wps:bodyPr horzOverflow="overflow" vert="horz" lIns="0" tIns="0" rIns="0" bIns="0" rtlCol="0">
                          <a:noAutofit/>
                        </wps:bodyPr>
                      </wps:wsp>
                      <wps:wsp>
                        <wps:cNvPr id="410" name="Rectangle 410"/>
                        <wps:cNvSpPr/>
                        <wps:spPr>
                          <a:xfrm>
                            <a:off x="1600200" y="2171611"/>
                            <a:ext cx="6630731" cy="215113"/>
                          </a:xfrm>
                          <a:prstGeom prst="rect">
                            <a:avLst/>
                          </a:prstGeom>
                          <a:ln>
                            <a:noFill/>
                          </a:ln>
                        </wps:spPr>
                        <wps:txbx>
                          <w:txbxContent>
                            <w:p w:rsidR="006051F0" w:rsidRDefault="006051F0">
                              <w:pPr>
                                <w:spacing w:after="160" w:line="259" w:lineRule="auto"/>
                                <w:ind w:left="0" w:right="0" w:firstLine="0"/>
                                <w:jc w:val="left"/>
                              </w:pPr>
                              <w:r>
                                <w:t xml:space="preserve">партнера, освоение новой информации. Эффективность данного </w:t>
                              </w:r>
                            </w:p>
                          </w:txbxContent>
                        </wps:txbx>
                        <wps:bodyPr horzOverflow="overflow" vert="horz" lIns="0" tIns="0" rIns="0" bIns="0" rtlCol="0">
                          <a:noAutofit/>
                        </wps:bodyPr>
                      </wps:wsp>
                      <wps:wsp>
                        <wps:cNvPr id="14918" name="Rectangle 14918"/>
                        <wps:cNvSpPr/>
                        <wps:spPr>
                          <a:xfrm>
                            <a:off x="5328946" y="2376081"/>
                            <a:ext cx="1683223" cy="215113"/>
                          </a:xfrm>
                          <a:prstGeom prst="rect">
                            <a:avLst/>
                          </a:prstGeom>
                          <a:ln>
                            <a:noFill/>
                          </a:ln>
                        </wps:spPr>
                        <wps:txbx>
                          <w:txbxContent>
                            <w:p w:rsidR="006051F0" w:rsidRDefault="006051F0">
                              <w:pPr>
                                <w:spacing w:after="160" w:line="259" w:lineRule="auto"/>
                                <w:ind w:left="0" w:right="0" w:firstLine="0"/>
                                <w:jc w:val="left"/>
                              </w:pPr>
                              <w:r>
                                <w:t xml:space="preserve">познавательных </w:t>
                              </w:r>
                            </w:p>
                          </w:txbxContent>
                        </wps:txbx>
                        <wps:bodyPr horzOverflow="overflow" vert="horz" lIns="0" tIns="0" rIns="0" bIns="0" rtlCol="0">
                          <a:noAutofit/>
                        </wps:bodyPr>
                      </wps:wsp>
                      <wps:wsp>
                        <wps:cNvPr id="14913" name="Rectangle 14913"/>
                        <wps:cNvSpPr/>
                        <wps:spPr>
                          <a:xfrm>
                            <a:off x="1596390" y="2376081"/>
                            <a:ext cx="520479" cy="215113"/>
                          </a:xfrm>
                          <a:prstGeom prst="rect">
                            <a:avLst/>
                          </a:prstGeom>
                          <a:ln>
                            <a:noFill/>
                          </a:ln>
                        </wps:spPr>
                        <wps:txbx>
                          <w:txbxContent>
                            <w:p w:rsidR="006051F0" w:rsidRDefault="006051F0">
                              <w:pPr>
                                <w:spacing w:after="160" w:line="259" w:lineRule="auto"/>
                                <w:ind w:left="0" w:right="0" w:firstLine="0"/>
                                <w:jc w:val="left"/>
                              </w:pPr>
                              <w:r>
                                <w:t xml:space="preserve">типа </w:t>
                              </w:r>
                            </w:p>
                          </w:txbxContent>
                        </wps:txbx>
                        <wps:bodyPr horzOverflow="overflow" vert="horz" lIns="0" tIns="0" rIns="0" bIns="0" rtlCol="0">
                          <a:noAutofit/>
                        </wps:bodyPr>
                      </wps:wsp>
                      <wps:wsp>
                        <wps:cNvPr id="14914" name="Rectangle 14914"/>
                        <wps:cNvSpPr/>
                        <wps:spPr>
                          <a:xfrm>
                            <a:off x="2162861" y="2376081"/>
                            <a:ext cx="1562384"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w:t>
                              </w:r>
                            </w:p>
                          </w:txbxContent>
                        </wps:txbx>
                        <wps:bodyPr horzOverflow="overflow" vert="horz" lIns="0" tIns="0" rIns="0" bIns="0" rtlCol="0">
                          <a:noAutofit/>
                        </wps:bodyPr>
                      </wps:wsp>
                      <wps:wsp>
                        <wps:cNvPr id="14917" name="Rectangle 14917"/>
                        <wps:cNvSpPr/>
                        <wps:spPr>
                          <a:xfrm>
                            <a:off x="4696511" y="2376081"/>
                            <a:ext cx="609630" cy="215113"/>
                          </a:xfrm>
                          <a:prstGeom prst="rect">
                            <a:avLst/>
                          </a:prstGeom>
                          <a:ln>
                            <a:noFill/>
                          </a:ln>
                        </wps:spPr>
                        <wps:txbx>
                          <w:txbxContent>
                            <w:p w:rsidR="006051F0" w:rsidRDefault="006051F0">
                              <w:pPr>
                                <w:spacing w:after="160" w:line="259" w:lineRule="auto"/>
                                <w:ind w:left="0" w:right="0" w:firstLine="0"/>
                                <w:jc w:val="left"/>
                              </w:pPr>
                              <w:r>
                                <w:t xml:space="preserve">учета </w:t>
                              </w:r>
                            </w:p>
                          </w:txbxContent>
                        </wps:txbx>
                        <wps:bodyPr horzOverflow="overflow" vert="horz" lIns="0" tIns="0" rIns="0" bIns="0" rtlCol="0">
                          <a:noAutofit/>
                        </wps:bodyPr>
                      </wps:wsp>
                      <wps:wsp>
                        <wps:cNvPr id="14916" name="Rectangle 14916"/>
                        <wps:cNvSpPr/>
                        <wps:spPr>
                          <a:xfrm>
                            <a:off x="4311574" y="2376081"/>
                            <a:ext cx="280694" cy="215113"/>
                          </a:xfrm>
                          <a:prstGeom prst="rect">
                            <a:avLst/>
                          </a:prstGeom>
                          <a:ln>
                            <a:noFill/>
                          </a:ln>
                        </wps:spPr>
                        <wps:txbx>
                          <w:txbxContent>
                            <w:p w:rsidR="006051F0" w:rsidRDefault="006051F0">
                              <w:pPr>
                                <w:spacing w:after="160" w:line="259" w:lineRule="auto"/>
                                <w:ind w:left="0" w:right="0" w:firstLine="0"/>
                                <w:jc w:val="left"/>
                              </w:pPr>
                              <w:r>
                                <w:t xml:space="preserve">от </w:t>
                              </w:r>
                            </w:p>
                          </w:txbxContent>
                        </wps:txbx>
                        <wps:bodyPr horzOverflow="overflow" vert="horz" lIns="0" tIns="0" rIns="0" bIns="0" rtlCol="0">
                          <a:noAutofit/>
                        </wps:bodyPr>
                      </wps:wsp>
                      <wps:wsp>
                        <wps:cNvPr id="14915" name="Rectangle 14915"/>
                        <wps:cNvSpPr/>
                        <wps:spPr>
                          <a:xfrm>
                            <a:off x="3512185" y="2376081"/>
                            <a:ext cx="830497" cy="215113"/>
                          </a:xfrm>
                          <a:prstGeom prst="rect">
                            <a:avLst/>
                          </a:prstGeom>
                          <a:ln>
                            <a:noFill/>
                          </a:ln>
                        </wps:spPr>
                        <wps:txbx>
                          <w:txbxContent>
                            <w:p w:rsidR="006051F0" w:rsidRDefault="006051F0">
                              <w:pPr>
                                <w:spacing w:after="160" w:line="259" w:lineRule="auto"/>
                                <w:ind w:left="0" w:right="0" w:firstLine="0"/>
                                <w:jc w:val="left"/>
                              </w:pPr>
                              <w:r>
                                <w:t xml:space="preserve">зависит </w:t>
                              </w:r>
                            </w:p>
                          </w:txbxContent>
                        </wps:txbx>
                        <wps:bodyPr horzOverflow="overflow" vert="horz" lIns="0" tIns="0" rIns="0" bIns="0" rtlCol="0">
                          <a:noAutofit/>
                        </wps:bodyPr>
                      </wps:wsp>
                      <wps:wsp>
                        <wps:cNvPr id="412" name="Rectangle 412"/>
                        <wps:cNvSpPr/>
                        <wps:spPr>
                          <a:xfrm>
                            <a:off x="1600200" y="2583091"/>
                            <a:ext cx="6642318" cy="215113"/>
                          </a:xfrm>
                          <a:prstGeom prst="rect">
                            <a:avLst/>
                          </a:prstGeom>
                          <a:ln>
                            <a:noFill/>
                          </a:ln>
                        </wps:spPr>
                        <wps:txbx>
                          <w:txbxContent>
                            <w:p w:rsidR="006051F0" w:rsidRDefault="006051F0">
                              <w:pPr>
                                <w:spacing w:after="160" w:line="259" w:lineRule="auto"/>
                                <w:ind w:left="0" w:right="0" w:firstLine="0"/>
                                <w:jc w:val="left"/>
                              </w:pPr>
                              <w:r>
                                <w:t xml:space="preserve">возможностей участников коммуникационного процесса, их </w:t>
                              </w:r>
                            </w:p>
                          </w:txbxContent>
                        </wps:txbx>
                        <wps:bodyPr horzOverflow="overflow" vert="horz" lIns="0" tIns="0" rIns="0" bIns="0" rtlCol="0">
                          <a:noAutofit/>
                        </wps:bodyPr>
                      </wps:wsp>
                      <wps:wsp>
                        <wps:cNvPr id="413" name="Rectangle 413"/>
                        <wps:cNvSpPr/>
                        <wps:spPr>
                          <a:xfrm>
                            <a:off x="1600200" y="2783750"/>
                            <a:ext cx="6637353" cy="215113"/>
                          </a:xfrm>
                          <a:prstGeom prst="rect">
                            <a:avLst/>
                          </a:prstGeom>
                          <a:ln>
                            <a:noFill/>
                          </a:ln>
                        </wps:spPr>
                        <wps:txbx>
                          <w:txbxContent>
                            <w:p w:rsidR="006051F0" w:rsidRDefault="006051F0">
                              <w:pPr>
                                <w:spacing w:after="160" w:line="259" w:lineRule="auto"/>
                                <w:ind w:left="0" w:right="0" w:firstLine="0"/>
                                <w:jc w:val="left"/>
                              </w:pPr>
                              <w:r>
                                <w:t xml:space="preserve">индивидуальных установок, интеллектуальных возможностей </w:t>
                              </w:r>
                            </w:p>
                          </w:txbxContent>
                        </wps:txbx>
                        <wps:bodyPr horzOverflow="overflow" vert="horz" lIns="0" tIns="0" rIns="0" bIns="0" rtlCol="0">
                          <a:noAutofit/>
                        </wps:bodyPr>
                      </wps:wsp>
                      <wps:wsp>
                        <wps:cNvPr id="414" name="Rectangle 414"/>
                        <wps:cNvSpPr/>
                        <wps:spPr>
                          <a:xfrm>
                            <a:off x="1600200" y="2992031"/>
                            <a:ext cx="4313996" cy="215113"/>
                          </a:xfrm>
                          <a:prstGeom prst="rect">
                            <a:avLst/>
                          </a:prstGeom>
                          <a:ln>
                            <a:noFill/>
                          </a:ln>
                        </wps:spPr>
                        <wps:txbx>
                          <w:txbxContent>
                            <w:p w:rsidR="006051F0" w:rsidRDefault="006051F0">
                              <w:pPr>
                                <w:spacing w:after="160" w:line="259" w:lineRule="auto"/>
                                <w:ind w:left="0" w:right="0" w:firstLine="0"/>
                                <w:jc w:val="left"/>
                              </w:pPr>
                              <w:r>
                                <w:t>для понимания и восприятия информации.</w:t>
                              </w:r>
                            </w:p>
                          </w:txbxContent>
                        </wps:txbx>
                        <wps:bodyPr horzOverflow="overflow" vert="horz" lIns="0" tIns="0" rIns="0" bIns="0" rtlCol="0">
                          <a:noAutofit/>
                        </wps:bodyPr>
                      </wps:wsp>
                      <wps:wsp>
                        <wps:cNvPr id="109565" name="Rectangle 109565"/>
                        <wps:cNvSpPr/>
                        <wps:spPr>
                          <a:xfrm>
                            <a:off x="1460500" y="31926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4924" name="Rectangle 14924"/>
                        <wps:cNvSpPr/>
                        <wps:spPr>
                          <a:xfrm>
                            <a:off x="1686484" y="3192691"/>
                            <a:ext cx="6527865" cy="215113"/>
                          </a:xfrm>
                          <a:prstGeom prst="rect">
                            <a:avLst/>
                          </a:prstGeom>
                          <a:ln>
                            <a:noFill/>
                          </a:ln>
                        </wps:spPr>
                        <wps:txbx>
                          <w:txbxContent>
                            <w:p w:rsidR="006051F0" w:rsidRDefault="006051F0">
                              <w:pPr>
                                <w:spacing w:after="160" w:line="259" w:lineRule="auto"/>
                                <w:ind w:left="0" w:right="0" w:firstLine="0"/>
                                <w:jc w:val="left"/>
                              </w:pPr>
                              <w:r>
                                <w:t xml:space="preserve">Убеждающая коммуникация. Ее основной целью является </w:t>
                              </w:r>
                            </w:p>
                          </w:txbxContent>
                        </wps:txbx>
                        <wps:bodyPr horzOverflow="overflow" vert="horz" lIns="0" tIns="0" rIns="0" bIns="0" rtlCol="0">
                          <a:noAutofit/>
                        </wps:bodyPr>
                      </wps:wsp>
                      <wps:wsp>
                        <wps:cNvPr id="109564" name="Rectangle 109564"/>
                        <wps:cNvSpPr/>
                        <wps:spPr>
                          <a:xfrm>
                            <a:off x="1371600" y="31926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416" name="Rectangle 416"/>
                        <wps:cNvSpPr/>
                        <wps:spPr>
                          <a:xfrm>
                            <a:off x="1606550" y="3399701"/>
                            <a:ext cx="6622219" cy="215113"/>
                          </a:xfrm>
                          <a:prstGeom prst="rect">
                            <a:avLst/>
                          </a:prstGeom>
                          <a:ln>
                            <a:noFill/>
                          </a:ln>
                        </wps:spPr>
                        <wps:txbx>
                          <w:txbxContent>
                            <w:p w:rsidR="006051F0" w:rsidRDefault="006051F0">
                              <w:pPr>
                                <w:spacing w:after="160" w:line="259" w:lineRule="auto"/>
                                <w:ind w:left="0" w:right="0" w:firstLine="0"/>
                                <w:jc w:val="left"/>
                              </w:pPr>
                              <w:r>
                                <w:t xml:space="preserve">формирование убеждений и ценностных ориентаций, установок, </w:t>
                              </w:r>
                            </w:p>
                          </w:txbxContent>
                        </wps:txbx>
                        <wps:bodyPr horzOverflow="overflow" vert="horz" lIns="0" tIns="0" rIns="0" bIns="0" rtlCol="0">
                          <a:noAutofit/>
                        </wps:bodyPr>
                      </wps:wsp>
                      <wps:wsp>
                        <wps:cNvPr id="417" name="Rectangle 417"/>
                        <wps:cNvSpPr/>
                        <wps:spPr>
                          <a:xfrm>
                            <a:off x="1602740" y="3604171"/>
                            <a:ext cx="6634279" cy="215113"/>
                          </a:xfrm>
                          <a:prstGeom prst="rect">
                            <a:avLst/>
                          </a:prstGeom>
                          <a:ln>
                            <a:noFill/>
                          </a:ln>
                        </wps:spPr>
                        <wps:txbx>
                          <w:txbxContent>
                            <w:p w:rsidR="006051F0" w:rsidRDefault="006051F0">
                              <w:pPr>
                                <w:spacing w:after="160" w:line="259" w:lineRule="auto"/>
                                <w:ind w:left="0" w:right="0" w:firstLine="0"/>
                                <w:jc w:val="left"/>
                              </w:pPr>
                              <w:r>
                                <w:t xml:space="preserve">сотрудничества, привлечение на свою позицию [1,2,3,4]. Для </w:t>
                              </w:r>
                            </w:p>
                          </w:txbxContent>
                        </wps:txbx>
                        <wps:bodyPr horzOverflow="overflow" vert="horz" lIns="0" tIns="0" rIns="0" bIns="0" rtlCol="0">
                          <a:noAutofit/>
                        </wps:bodyPr>
                      </wps:wsp>
                      <wps:wsp>
                        <wps:cNvPr id="14936" name="Rectangle 14936"/>
                        <wps:cNvSpPr/>
                        <wps:spPr>
                          <a:xfrm>
                            <a:off x="1597660" y="3808641"/>
                            <a:ext cx="1399690" cy="215113"/>
                          </a:xfrm>
                          <a:prstGeom prst="rect">
                            <a:avLst/>
                          </a:prstGeom>
                          <a:ln>
                            <a:noFill/>
                          </a:ln>
                        </wps:spPr>
                        <wps:txbx>
                          <w:txbxContent>
                            <w:p w:rsidR="006051F0" w:rsidRDefault="006051F0">
                              <w:pPr>
                                <w:spacing w:after="160" w:line="259" w:lineRule="auto"/>
                                <w:ind w:left="0" w:right="0" w:firstLine="0"/>
                                <w:jc w:val="left"/>
                              </w:pPr>
                              <w:r>
                                <w:t xml:space="preserve">эффективной </w:t>
                              </w:r>
                            </w:p>
                          </w:txbxContent>
                        </wps:txbx>
                        <wps:bodyPr horzOverflow="overflow" vert="horz" lIns="0" tIns="0" rIns="0" bIns="0" rtlCol="0">
                          <a:noAutofit/>
                        </wps:bodyPr>
                      </wps:wsp>
                      <wps:wsp>
                        <wps:cNvPr id="14937" name="Rectangle 14937"/>
                        <wps:cNvSpPr/>
                        <wps:spPr>
                          <a:xfrm>
                            <a:off x="2830170" y="3808641"/>
                            <a:ext cx="1328511" cy="215113"/>
                          </a:xfrm>
                          <a:prstGeom prst="rect">
                            <a:avLst/>
                          </a:prstGeom>
                          <a:ln>
                            <a:noFill/>
                          </a:ln>
                        </wps:spPr>
                        <wps:txbx>
                          <w:txbxContent>
                            <w:p w:rsidR="006051F0" w:rsidRDefault="006051F0">
                              <w:pPr>
                                <w:spacing w:after="160" w:line="259" w:lineRule="auto"/>
                                <w:ind w:left="0" w:right="0" w:firstLine="0"/>
                                <w:jc w:val="left"/>
                              </w:pPr>
                              <w:r>
                                <w:t xml:space="preserve">организации </w:t>
                              </w:r>
                            </w:p>
                          </w:txbxContent>
                        </wps:txbx>
                        <wps:bodyPr horzOverflow="overflow" vert="horz" lIns="0" tIns="0" rIns="0" bIns="0" rtlCol="0">
                          <a:noAutofit/>
                        </wps:bodyPr>
                      </wps:wsp>
                      <wps:wsp>
                        <wps:cNvPr id="14938" name="Rectangle 14938"/>
                        <wps:cNvSpPr/>
                        <wps:spPr>
                          <a:xfrm>
                            <a:off x="4010050" y="3808641"/>
                            <a:ext cx="870934" cy="215113"/>
                          </a:xfrm>
                          <a:prstGeom prst="rect">
                            <a:avLst/>
                          </a:prstGeom>
                          <a:ln>
                            <a:noFill/>
                          </a:ln>
                        </wps:spPr>
                        <wps:txbx>
                          <w:txbxContent>
                            <w:p w:rsidR="006051F0" w:rsidRDefault="006051F0">
                              <w:pPr>
                                <w:spacing w:after="160" w:line="259" w:lineRule="auto"/>
                                <w:ind w:left="0" w:right="0" w:firstLine="0"/>
                                <w:jc w:val="left"/>
                              </w:pPr>
                              <w:r>
                                <w:t xml:space="preserve">данного </w:t>
                              </w:r>
                            </w:p>
                          </w:txbxContent>
                        </wps:txbx>
                        <wps:bodyPr horzOverflow="overflow" vert="horz" lIns="0" tIns="0" rIns="0" bIns="0" rtlCol="0">
                          <a:noAutofit/>
                        </wps:bodyPr>
                      </wps:wsp>
                      <wps:wsp>
                        <wps:cNvPr id="14939" name="Rectangle 14939"/>
                        <wps:cNvSpPr/>
                        <wps:spPr>
                          <a:xfrm>
                            <a:off x="4844999" y="3808641"/>
                            <a:ext cx="520479" cy="215113"/>
                          </a:xfrm>
                          <a:prstGeom prst="rect">
                            <a:avLst/>
                          </a:prstGeom>
                          <a:ln>
                            <a:noFill/>
                          </a:ln>
                        </wps:spPr>
                        <wps:txbx>
                          <w:txbxContent>
                            <w:p w:rsidR="006051F0" w:rsidRDefault="006051F0">
                              <w:pPr>
                                <w:spacing w:after="160" w:line="259" w:lineRule="auto"/>
                                <w:ind w:left="0" w:right="0" w:firstLine="0"/>
                                <w:jc w:val="left"/>
                              </w:pPr>
                              <w:r>
                                <w:t xml:space="preserve">типа </w:t>
                              </w:r>
                            </w:p>
                          </w:txbxContent>
                        </wps:txbx>
                        <wps:bodyPr horzOverflow="overflow" vert="horz" lIns="0" tIns="0" rIns="0" bIns="0" rtlCol="0">
                          <a:noAutofit/>
                        </wps:bodyPr>
                      </wps:wsp>
                      <wps:wsp>
                        <wps:cNvPr id="14940" name="Rectangle 14940"/>
                        <wps:cNvSpPr/>
                        <wps:spPr>
                          <a:xfrm>
                            <a:off x="5416626" y="3808641"/>
                            <a:ext cx="1562385"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w:t>
                              </w:r>
                            </w:p>
                          </w:txbxContent>
                        </wps:txbx>
                        <wps:bodyPr horzOverflow="overflow" vert="horz" lIns="0" tIns="0" rIns="0" bIns="0" rtlCol="0">
                          <a:noAutofit/>
                        </wps:bodyPr>
                      </wps:wsp>
                      <wps:wsp>
                        <wps:cNvPr id="419" name="Rectangle 419"/>
                        <wps:cNvSpPr/>
                        <wps:spPr>
                          <a:xfrm>
                            <a:off x="1600200" y="4009300"/>
                            <a:ext cx="6677790" cy="215113"/>
                          </a:xfrm>
                          <a:prstGeom prst="rect">
                            <a:avLst/>
                          </a:prstGeom>
                          <a:ln>
                            <a:noFill/>
                          </a:ln>
                        </wps:spPr>
                        <wps:txbx>
                          <w:txbxContent>
                            <w:p w:rsidR="006051F0" w:rsidRDefault="006051F0">
                              <w:pPr>
                                <w:spacing w:after="160" w:line="259" w:lineRule="auto"/>
                                <w:ind w:left="0" w:right="0" w:firstLine="0"/>
                                <w:jc w:val="left"/>
                              </w:pPr>
                              <w:r>
                                <w:t xml:space="preserve">необходим учет познавательных возможностей, индивидуальных </w:t>
                              </w:r>
                            </w:p>
                          </w:txbxContent>
                        </wps:txbx>
                        <wps:bodyPr horzOverflow="overflow" vert="horz" lIns="0" tIns="0" rIns="0" bIns="0" rtlCol="0">
                          <a:noAutofit/>
                        </wps:bodyPr>
                      </wps:wsp>
                      <wps:wsp>
                        <wps:cNvPr id="420" name="Rectangle 420"/>
                        <wps:cNvSpPr/>
                        <wps:spPr>
                          <a:xfrm>
                            <a:off x="1597660" y="4213771"/>
                            <a:ext cx="2082390" cy="215113"/>
                          </a:xfrm>
                          <a:prstGeom prst="rect">
                            <a:avLst/>
                          </a:prstGeom>
                          <a:ln>
                            <a:noFill/>
                          </a:ln>
                        </wps:spPr>
                        <wps:txbx>
                          <w:txbxContent>
                            <w:p w:rsidR="006051F0" w:rsidRDefault="006051F0">
                              <w:pPr>
                                <w:spacing w:after="160" w:line="259" w:lineRule="auto"/>
                                <w:ind w:left="0" w:right="0" w:firstLine="0"/>
                                <w:jc w:val="left"/>
                              </w:pPr>
                              <w:r>
                                <w:t>установок личности.</w:t>
                              </w:r>
                            </w:p>
                          </w:txbxContent>
                        </wps:txbx>
                        <wps:bodyPr horzOverflow="overflow" vert="horz" lIns="0" tIns="0" rIns="0" bIns="0" rtlCol="0">
                          <a:noAutofit/>
                        </wps:bodyPr>
                      </wps:wsp>
                      <wps:wsp>
                        <wps:cNvPr id="109566" name="Rectangle 109566"/>
                        <wps:cNvSpPr/>
                        <wps:spPr>
                          <a:xfrm>
                            <a:off x="1371600" y="441824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09567" name="Rectangle 109567"/>
                        <wps:cNvSpPr/>
                        <wps:spPr>
                          <a:xfrm>
                            <a:off x="1460500" y="441824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4942" name="Rectangle 14942"/>
                        <wps:cNvSpPr/>
                        <wps:spPr>
                          <a:xfrm>
                            <a:off x="1699285" y="4418241"/>
                            <a:ext cx="6510603" cy="215113"/>
                          </a:xfrm>
                          <a:prstGeom prst="rect">
                            <a:avLst/>
                          </a:prstGeom>
                          <a:ln>
                            <a:noFill/>
                          </a:ln>
                        </wps:spPr>
                        <wps:txbx>
                          <w:txbxContent>
                            <w:p w:rsidR="006051F0" w:rsidRDefault="006051F0">
                              <w:pPr>
                                <w:spacing w:after="160" w:line="259" w:lineRule="auto"/>
                                <w:ind w:left="0" w:right="0" w:firstLine="0"/>
                                <w:jc w:val="left"/>
                              </w:pPr>
                              <w:r>
                                <w:t xml:space="preserve">Экспрессивная коммуникация. Данный вид коммуникации </w:t>
                              </w:r>
                            </w:p>
                          </w:txbxContent>
                        </wps:txbx>
                        <wps:bodyPr horzOverflow="overflow" vert="horz" lIns="0" tIns="0" rIns="0" bIns="0" rtlCol="0">
                          <a:noAutofit/>
                        </wps:bodyPr>
                      </wps:wsp>
                      <wps:wsp>
                        <wps:cNvPr id="422" name="Rectangle 422"/>
                        <wps:cNvSpPr/>
                        <wps:spPr>
                          <a:xfrm>
                            <a:off x="1600200" y="4625251"/>
                            <a:ext cx="6634751" cy="215113"/>
                          </a:xfrm>
                          <a:prstGeom prst="rect">
                            <a:avLst/>
                          </a:prstGeom>
                          <a:ln>
                            <a:noFill/>
                          </a:ln>
                        </wps:spPr>
                        <wps:txbx>
                          <w:txbxContent>
                            <w:p w:rsidR="006051F0" w:rsidRDefault="006051F0">
                              <w:pPr>
                                <w:spacing w:after="160" w:line="259" w:lineRule="auto"/>
                                <w:ind w:left="0" w:right="0" w:firstLine="0"/>
                                <w:jc w:val="left"/>
                              </w:pPr>
                              <w:r>
                                <w:t xml:space="preserve">нацелен на формирование определенного психоэмоционального </w:t>
                              </w:r>
                            </w:p>
                          </w:txbxContent>
                        </wps:txbx>
                        <wps:bodyPr horzOverflow="overflow" vert="horz" lIns="0" tIns="0" rIns="0" bIns="0" rtlCol="0">
                          <a:noAutofit/>
                        </wps:bodyPr>
                      </wps:wsp>
                      <wps:wsp>
                        <wps:cNvPr id="14943" name="Rectangle 14943"/>
                        <wps:cNvSpPr/>
                        <wps:spPr>
                          <a:xfrm>
                            <a:off x="1600200" y="4832261"/>
                            <a:ext cx="903331" cy="215113"/>
                          </a:xfrm>
                          <a:prstGeom prst="rect">
                            <a:avLst/>
                          </a:prstGeom>
                          <a:ln>
                            <a:noFill/>
                          </a:ln>
                        </wps:spPr>
                        <wps:txbx>
                          <w:txbxContent>
                            <w:p w:rsidR="006051F0" w:rsidRDefault="006051F0">
                              <w:pPr>
                                <w:spacing w:after="160" w:line="259" w:lineRule="auto"/>
                                <w:ind w:left="0" w:right="0" w:firstLine="0"/>
                                <w:jc w:val="left"/>
                              </w:pPr>
                              <w:r>
                                <w:t xml:space="preserve">настроя, </w:t>
                              </w:r>
                            </w:p>
                          </w:txbxContent>
                        </wps:txbx>
                        <wps:bodyPr horzOverflow="overflow" vert="horz" lIns="0" tIns="0" rIns="0" bIns="0" rtlCol="0">
                          <a:noAutofit/>
                        </wps:bodyPr>
                      </wps:wsp>
                      <wps:wsp>
                        <wps:cNvPr id="14944" name="Rectangle 14944"/>
                        <wps:cNvSpPr/>
                        <wps:spPr>
                          <a:xfrm>
                            <a:off x="2424481" y="4832261"/>
                            <a:ext cx="976401" cy="215113"/>
                          </a:xfrm>
                          <a:prstGeom prst="rect">
                            <a:avLst/>
                          </a:prstGeom>
                          <a:ln>
                            <a:noFill/>
                          </a:ln>
                        </wps:spPr>
                        <wps:txbx>
                          <w:txbxContent>
                            <w:p w:rsidR="006051F0" w:rsidRDefault="006051F0">
                              <w:pPr>
                                <w:spacing w:after="160" w:line="259" w:lineRule="auto"/>
                                <w:ind w:left="0" w:right="0" w:firstLine="0"/>
                                <w:jc w:val="left"/>
                              </w:pPr>
                              <w:r>
                                <w:t xml:space="preserve">передачу </w:t>
                              </w:r>
                            </w:p>
                          </w:txbxContent>
                        </wps:txbx>
                        <wps:bodyPr horzOverflow="overflow" vert="horz" lIns="0" tIns="0" rIns="0" bIns="0" rtlCol="0">
                          <a:noAutofit/>
                        </wps:bodyPr>
                      </wps:wsp>
                      <wps:wsp>
                        <wps:cNvPr id="14945" name="Rectangle 14945"/>
                        <wps:cNvSpPr/>
                        <wps:spPr>
                          <a:xfrm>
                            <a:off x="3303347" y="4832261"/>
                            <a:ext cx="786985" cy="215113"/>
                          </a:xfrm>
                          <a:prstGeom prst="rect">
                            <a:avLst/>
                          </a:prstGeom>
                          <a:ln>
                            <a:noFill/>
                          </a:ln>
                        </wps:spPr>
                        <wps:txbx>
                          <w:txbxContent>
                            <w:p w:rsidR="006051F0" w:rsidRDefault="006051F0">
                              <w:pPr>
                                <w:spacing w:after="160" w:line="259" w:lineRule="auto"/>
                                <w:ind w:left="0" w:right="0" w:firstLine="0"/>
                                <w:jc w:val="left"/>
                              </w:pPr>
                              <w:r>
                                <w:t xml:space="preserve">чувств, </w:t>
                              </w:r>
                            </w:p>
                          </w:txbxContent>
                        </wps:txbx>
                        <wps:bodyPr horzOverflow="overflow" vert="horz" lIns="0" tIns="0" rIns="0" bIns="0" rtlCol="0">
                          <a:noAutofit/>
                        </wps:bodyPr>
                      </wps:wsp>
                      <wps:wsp>
                        <wps:cNvPr id="14946" name="Rectangle 14946"/>
                        <wps:cNvSpPr/>
                        <wps:spPr>
                          <a:xfrm>
                            <a:off x="4038549" y="4832261"/>
                            <a:ext cx="1289256" cy="215113"/>
                          </a:xfrm>
                          <a:prstGeom prst="rect">
                            <a:avLst/>
                          </a:prstGeom>
                          <a:ln>
                            <a:noFill/>
                          </a:ln>
                        </wps:spPr>
                        <wps:txbx>
                          <w:txbxContent>
                            <w:p w:rsidR="006051F0" w:rsidRDefault="006051F0">
                              <w:pPr>
                                <w:spacing w:after="160" w:line="259" w:lineRule="auto"/>
                                <w:ind w:left="0" w:right="0" w:firstLine="0"/>
                                <w:jc w:val="left"/>
                              </w:pPr>
                              <w:r>
                                <w:t xml:space="preserve">побуждение </w:t>
                              </w:r>
                            </w:p>
                          </w:txbxContent>
                        </wps:txbx>
                        <wps:bodyPr horzOverflow="overflow" vert="horz" lIns="0" tIns="0" rIns="0" bIns="0" rtlCol="0">
                          <a:noAutofit/>
                        </wps:bodyPr>
                      </wps:wsp>
                      <wps:wsp>
                        <wps:cNvPr id="14947" name="Rectangle 14947"/>
                        <wps:cNvSpPr/>
                        <wps:spPr>
                          <a:xfrm>
                            <a:off x="5152466" y="4832261"/>
                            <a:ext cx="174045" cy="215113"/>
                          </a:xfrm>
                          <a:prstGeom prst="rect">
                            <a:avLst/>
                          </a:prstGeom>
                          <a:ln>
                            <a:noFill/>
                          </a:ln>
                        </wps:spPr>
                        <wps:txbx>
                          <w:txbxContent>
                            <w:p w:rsidR="006051F0" w:rsidRDefault="006051F0">
                              <w:pPr>
                                <w:spacing w:after="160" w:line="259" w:lineRule="auto"/>
                                <w:ind w:left="0" w:right="0" w:firstLine="0"/>
                                <w:jc w:val="left"/>
                              </w:pPr>
                              <w:r>
                                <w:t xml:space="preserve">к </w:t>
                              </w:r>
                            </w:p>
                          </w:txbxContent>
                        </wps:txbx>
                        <wps:bodyPr horzOverflow="overflow" vert="horz" lIns="0" tIns="0" rIns="0" bIns="0" rtlCol="0">
                          <a:noAutofit/>
                        </wps:bodyPr>
                      </wps:wsp>
                      <wps:wsp>
                        <wps:cNvPr id="14948" name="Rectangle 14948"/>
                        <wps:cNvSpPr/>
                        <wps:spPr>
                          <a:xfrm>
                            <a:off x="5427345" y="4832261"/>
                            <a:ext cx="1548431" cy="215113"/>
                          </a:xfrm>
                          <a:prstGeom prst="rect">
                            <a:avLst/>
                          </a:prstGeom>
                          <a:ln>
                            <a:noFill/>
                          </a:ln>
                        </wps:spPr>
                        <wps:txbx>
                          <w:txbxContent>
                            <w:p w:rsidR="006051F0" w:rsidRDefault="006051F0">
                              <w:pPr>
                                <w:spacing w:after="160" w:line="259" w:lineRule="auto"/>
                                <w:ind w:left="0" w:right="0" w:firstLine="0"/>
                                <w:jc w:val="left"/>
                              </w:pPr>
                              <w:r>
                                <w:t xml:space="preserve">необходимому </w:t>
                              </w:r>
                            </w:p>
                          </w:txbxContent>
                        </wps:txbx>
                        <wps:bodyPr horzOverflow="overflow" vert="horz" lIns="0" tIns="0" rIns="0" bIns="0" rtlCol="0">
                          <a:noAutofit/>
                        </wps:bodyPr>
                      </wps:wsp>
                      <wps:wsp>
                        <wps:cNvPr id="424" name="Rectangle 424"/>
                        <wps:cNvSpPr/>
                        <wps:spPr>
                          <a:xfrm>
                            <a:off x="1600200" y="5034191"/>
                            <a:ext cx="6638298" cy="215113"/>
                          </a:xfrm>
                          <a:prstGeom prst="rect">
                            <a:avLst/>
                          </a:prstGeom>
                          <a:ln>
                            <a:noFill/>
                          </a:ln>
                        </wps:spPr>
                        <wps:txbx>
                          <w:txbxContent>
                            <w:p w:rsidR="006051F0" w:rsidRDefault="006051F0">
                              <w:pPr>
                                <w:spacing w:after="160" w:line="259" w:lineRule="auto"/>
                                <w:ind w:left="0" w:right="0" w:firstLine="0"/>
                                <w:jc w:val="left"/>
                              </w:pPr>
                              <w:r>
                                <w:t xml:space="preserve">действию. Эффективность зависит от учета эмоциональной </w:t>
                              </w:r>
                            </w:p>
                          </w:txbxContent>
                        </wps:txbx>
                        <wps:bodyPr horzOverflow="overflow" vert="horz" lIns="0" tIns="0" rIns="0" bIns="0" rtlCol="0">
                          <a:noAutofit/>
                        </wps:bodyPr>
                      </wps:wsp>
                      <wps:wsp>
                        <wps:cNvPr id="425" name="Rectangle 425"/>
                        <wps:cNvSpPr/>
                        <wps:spPr>
                          <a:xfrm>
                            <a:off x="1604010" y="5241201"/>
                            <a:ext cx="6630496" cy="215113"/>
                          </a:xfrm>
                          <a:prstGeom prst="rect">
                            <a:avLst/>
                          </a:prstGeom>
                          <a:ln>
                            <a:noFill/>
                          </a:ln>
                        </wps:spPr>
                        <wps:txbx>
                          <w:txbxContent>
                            <w:p w:rsidR="006051F0" w:rsidRDefault="006051F0">
                              <w:pPr>
                                <w:spacing w:after="160" w:line="259" w:lineRule="auto"/>
                                <w:ind w:left="0" w:right="0" w:firstLine="0"/>
                                <w:jc w:val="left"/>
                              </w:pPr>
                              <w:r>
                                <w:t xml:space="preserve">сферы партнера, использования средств воздействия на все </w:t>
                              </w:r>
                            </w:p>
                          </w:txbxContent>
                        </wps:txbx>
                        <wps:bodyPr horzOverflow="overflow" vert="horz" lIns="0" tIns="0" rIns="0" bIns="0" rtlCol="0">
                          <a:noAutofit/>
                        </wps:bodyPr>
                      </wps:wsp>
                      <wps:wsp>
                        <wps:cNvPr id="426" name="Rectangle 426"/>
                        <wps:cNvSpPr/>
                        <wps:spPr>
                          <a:xfrm>
                            <a:off x="1602740" y="5441861"/>
                            <a:ext cx="2781880" cy="215113"/>
                          </a:xfrm>
                          <a:prstGeom prst="rect">
                            <a:avLst/>
                          </a:prstGeom>
                          <a:ln>
                            <a:noFill/>
                          </a:ln>
                        </wps:spPr>
                        <wps:txbx>
                          <w:txbxContent>
                            <w:p w:rsidR="006051F0" w:rsidRDefault="006051F0">
                              <w:pPr>
                                <w:spacing w:after="160" w:line="259" w:lineRule="auto"/>
                                <w:ind w:left="0" w:right="0" w:firstLine="0"/>
                                <w:jc w:val="left"/>
                              </w:pPr>
                              <w:r>
                                <w:t>сенсорные каналы [1,2,3,4].</w:t>
                              </w:r>
                            </w:p>
                          </w:txbxContent>
                        </wps:txbx>
                        <wps:bodyPr horzOverflow="overflow" vert="horz" lIns="0" tIns="0" rIns="0" bIns="0" rtlCol="0">
                          <a:noAutofit/>
                        </wps:bodyPr>
                      </wps:wsp>
                    </wpg:wgp>
                  </a:graphicData>
                </a:graphic>
              </wp:anchor>
            </w:drawing>
          </mc:Choice>
          <mc:Fallback>
            <w:pict>
              <v:group id="Group 109569" o:spid="_x0000_s1196" style="position:absolute;left:0;text-align:left;margin-left:0;margin-top:0;width:595.45pt;height:841.9pt;z-index:251666432;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">
                <v:shape id="Picture 403" o:spid="_x0000_s119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aBHrEAAAA3AAAAA8AAABkcnMvZG93bnJldi54bWxEj0FrwkAUhO+F/oflFbzV3VYbNHWVIgh6&#10;Eaqi10f2NQnNvk2ya4z/3hUEj8PMfMPMFr2tREetLx1r+BgqEMSZMyXnGg771fsEhA/IBivHpOFK&#10;Hhbz15cZpsZd+Je6XchFhLBPUUMRQp1K6bOCLPqhq4mj9+daiyHKNpemxUuE20p+KpVIiyXHhQJr&#10;WhaU/e/OVsPXtNmT2jRJF7r1+LT1mFyPjdaDt/7nG0SgPjzDj/baaBirEdzPxCM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aBHrEAAAA3AAAAA8AAAAAAAAAAAAAAAAA&#10;nwIAAGRycy9kb3ducmV2LnhtbFBLBQYAAAAABAAEAPcAAACQAwAAAAA=&#10;">
                  <v:imagedata r:id="rId15" o:title=""/>
                </v:shape>
                <v:rect id="Rectangle 404" o:spid="_x0000_s1198" style="position:absolute;left:13716;top:9435;width:701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Для построения эффективной коммуникации необходимо учитывать </w:t>
                        </w:r>
                      </w:p>
                    </w:txbxContent>
                  </v:textbox>
                </v:rect>
                <v:rect id="Rectangle 405" o:spid="_x0000_s1199" style="position:absolute;left:10121;top:11505;width:742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sVsUA&#10;AADcAAAADwAAAGRycy9kb3ducmV2LnhtbESPS4vCQBCE7wv7H4Ze8LZOVnT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uxW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все типы коммуникации, которые могут быть вовлечены в общий </w:t>
                        </w:r>
                      </w:p>
                    </w:txbxContent>
                  </v:textbox>
                </v:rect>
                <v:rect id="Rectangle 406" o:spid="_x0000_s1200" style="position:absolute;left:10121;top:13511;width:2499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yIcUA&#10;AADcAAAADwAAAGRycy9kb3ducmV2LnhtbESPQWvCQBSE74X+h+UVequbliI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HIh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процесс общения [1,2,3].</w:t>
                        </w:r>
                      </w:p>
                    </w:txbxContent>
                  </v:textbox>
                </v:rect>
                <v:rect id="Rectangle 407" o:spid="_x0000_s1201" style="position:absolute;left:13690;top:15556;width:446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XusUA&#10;AADcAAAADwAAAGRycy9kb3ducmV2LnhtbESPS4vCQBCE7wv7H4Ze8LZOVsT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Ne6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Выделяют следующие типы коммуникации:</w:t>
                        </w:r>
                      </w:p>
                    </w:txbxContent>
                  </v:textbox>
                </v:rect>
                <v:rect id="Rectangle 109562" o:spid="_x0000_s1202" style="position:absolute;left:13830;top:1760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fUMMA&#10;AADfAAAADwAAAGRycy9kb3ducmV2LnhtbERPy4rCMBTdD8w/hDvgbkxHUGw1iowOuvQF6u7SXNti&#10;c1OajK1+vREEl4fzHk9bU4or1a6wrOCnG4EgTq0uOFOw3/19D0E4j6yxtEwKbuRgOvn8GGOibcMb&#10;um59JkIIuwQV5N5XiZQuzcmg69qKOHBnWxv0AdaZ1DU2IdyUshdFA2mw4NCQY0W/OaWX7b9RsBxW&#10;s+PK3pusXJyWh/Uhnu9ir1Tnq52NQHhq/Vv8cq90mB/F/UEP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0fU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w:t>
                        </w:r>
                      </w:p>
                    </w:txbxContent>
                  </v:textbox>
                </v:rect>
                <v:rect id="Rectangle 109563" o:spid="_x0000_s1203" style="position:absolute;left:14719;top:1760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6y8QA&#10;AADfAAAADwAAAGRycy9kb3ducmV2LnhtbERPTWvCQBC9C/0PyxS86aYWxURXkVrRo9WC9TZkxySY&#10;nQ3Z1UR/vSsIPT7e93TemlJcqXaFZQUf/QgEcWp1wZmC3/2qNwbhPLLG0jIpuJGD+eytM8VE24Z/&#10;6LrzmQgh7BJUkHtfJVK6NCeDrm8r4sCdbG3QB1hnUtfYhHBTykEUjaTBgkNDjhV95ZSedxejYD2u&#10;Fn8be2+y8vu4PmwP8XIfe6W67+1iAsJT6//FL/dGh/lRPBx9wv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us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4904" o:spid="_x0000_s1204" style="position:absolute;left:17887;top:17601;width:16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CsQA&#10;AADeAAAADwAAAGRycy9kb3ducmV2LnhtbERPS4vCMBC+C/sfwix401SRxVajyK6iRx8L6m1oxrbY&#10;TEoTbd1fbwRhb/PxPWc6b00p7lS7wrKCQT8CQZxaXXCm4Pew6o1BOI+ssbRMCh7kYD776Ewx0bbh&#10;Hd33PhMhhF2CCnLvq0RKl+Zk0PVtRRy4i60N+gDrTOoamxBuSjmMoi9psODQkGNF3zml1/3NKFiP&#10;q8VpY/+arFye18ftMf45xF6p7me7mIDw1Pp/8du90WH+KI5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IlA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Познавательная </w:t>
                        </w:r>
                      </w:p>
                    </w:txbxContent>
                  </v:textbox>
                </v:rect>
                <v:rect id="Rectangle 14906" o:spid="_x0000_s1205" style="position:absolute;left:32284;top:17601;width:160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v5sQA&#10;AADeAAAADwAAAGRycy9kb3ducmV2LnhtbERPS4vCMBC+C/sfwix401QRsdUosuuiRx8L6m1oxrbY&#10;TEqTtdVfbwRhb/PxPWe2aE0pblS7wrKCQT8CQZxaXXCm4Pfw05uAcB5ZY2mZFNzJwWL+0Zlhom3D&#10;O7rtfSZCCLsEFeTeV4mULs3JoOvbijhwF1sb9AHWmdQ1NiHclHIYRWNpsODQkGNFXzml1/2fUbCe&#10;VMvTxj6arFyd18ftMf4+xF6p7me7nILw1Pp/8du90WH+KI7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Wr+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коммуникация. </w:t>
                        </w:r>
                      </w:p>
                    </w:txbxContent>
                  </v:textbox>
                </v:rect>
                <v:rect id="Rectangle 14908" o:spid="_x0000_s1206" style="position:absolute;left:46227;top:17601;width:73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eD8cA&#10;AADeAAAADwAAAGRycy9kb3ducmV2LnhtbESPQWvCQBCF74L/YZlCb7ppkWJSVxGr6NGqoL0N2WkS&#10;mp0N2dWk/fXOoeBthvfmvW9mi97V6kZtqDwbeBknoIhzbysuDJyOm9EUVIjIFmvPZOCXAizmw8EM&#10;M+s7/qTbIRZKQjhkaKCMscm0DnlJDsPYN8SiffvWYZS1LbRtsZNwV+vXJHnTDiuWhhIbWpWU/xyu&#10;zsB22iwvO//XFfX6a3ven9OPYxqNeX7ql++gIvXxYf6/3lnBn6S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Fng/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Целью </w:t>
                        </w:r>
                      </w:p>
                    </w:txbxContent>
                  </v:textbox>
                </v:rect>
                <v:rect id="Rectangle 14910" o:spid="_x0000_s1207" style="position:absolute;left:53650;top:17601;width:870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E1McA&#10;AADeAAAADwAAAGRycy9kb3ducmV2LnhtbESPQWvCQBCF74X+h2UK3upGkWJSV5Gq6LHGgu1tyE6T&#10;0OxsyK4m9td3DkJvM8yb9963WA2uUVfqQu3ZwGScgCIuvK25NPBx2j3PQYWIbLHxTAZuFGC1fHxY&#10;YGZ9z0e65rFUYsIhQwNVjG2mdSgqchjGviWW27fvHEZZu1LbDnsxd42eJsmLdlizJFTY0ltFxU9+&#10;cQb283b9efC/fdlsv/bn93O6OaXRmNHTsH4FFWmI/+L798FK/Vk6E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qBN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данного </w:t>
                        </w:r>
                      </w:p>
                    </w:txbxContent>
                  </v:textbox>
                </v:rect>
                <v:rect id="Rectangle 14912" o:spid="_x0000_s1208" style="position:absolute;left:62083;top:17601;width:52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OMQA&#10;AADeAAAADwAAAGRycy9kb3ducmV2LnhtbERPS4vCMBC+C/sfwix401QRsdUosqvo0ceC621oZtuy&#10;zaQ00VZ/vREEb/PxPWe2aE0prlS7wrKCQT8CQZxaXXCm4Oe47k1AOI+ssbRMCm7kYDH/6Mww0bbh&#10;PV0PPhMhhF2CCnLvq0RKl+Zk0PVtRRy4P1sb9AHWmdQ1NiHclHIYRWNpsODQkGNFXzml/4eLUbCZ&#10;VMvfrb03Wbk6b067U/x9jL1S3c92OQXhqfVv8cu91WH+KB4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0Pz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вида </w:t>
                        </w:r>
                      </w:p>
                    </w:txbxContent>
                  </v:textbox>
                </v:rect>
                <v:rect id="Rectangle 409" o:spid="_x0000_s1209" style="position:absolute;left:16002;top:19671;width:664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U8YA&#10;AADcAAAADwAAAGRycy9kb3ducmV2LnhtbESPT2vCQBTE70K/w/KE3nRjK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mU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коммуникации является расширение информационного фонда </w:t>
                        </w:r>
                      </w:p>
                    </w:txbxContent>
                  </v:textbox>
                </v:rect>
                <v:rect id="Rectangle 410" o:spid="_x0000_s1210" style="position:absolute;left:16002;top:21716;width:663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zZE8IA&#10;AADcAAAADwAAAGRycy9kb3ducmV2LnhtbERPTWvCQBC9C/6HZQredGOR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NkTwgAAANw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партнера, освоение новой информации. Эффективность данного </w:t>
                        </w:r>
                      </w:p>
                    </w:txbxContent>
                  </v:textbox>
                </v:rect>
                <v:rect id="Rectangle 14918" o:spid="_x0000_s1211" style="position:absolute;left:53289;top:23760;width:168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I0scA&#10;AADeAAAADwAAAGRycy9kb3ducmV2LnhtbESPQWvCQBCF74X+h2UK3upGkWJSV5Gq6LHGgu1tyE6T&#10;0OxsyK4m9td3DkJvM7w3732zWA2uUVfqQu3ZwGScgCIuvK25NPBx2j3PQYWIbLHxTAZuFGC1fHxY&#10;YGZ9z0e65rFUEsIhQwNVjG2mdSgqchjGviUW7dt3DqOsXalth72Eu0ZPk+RFO6xZGips6a2i4ie/&#10;OAP7ebv+PPjfvmy2X/vz+zndnNJozOhpWL+CijTEf/P9+mAFf5ZO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cCN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познавательных </w:t>
                        </w:r>
                      </w:p>
                    </w:txbxContent>
                  </v:textbox>
                </v:rect>
                <v:rect id="Rectangle 14913" o:spid="_x0000_s1212" style="position:absolute;left:15963;top:23760;width:52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ao8UA&#10;AADeAAAADwAAAGRycy9kb3ducmV2LnhtbERPS2vCQBC+F/oflin0VjdaKSa6ivhAj/UB6m3Ijkkw&#10;Oxuyq4n+erdQ8DYf33NGk9aU4ka1Kywr6HYiEMSp1QVnCva75dcAhPPIGkvLpOBODibj97cRJto2&#10;vKHb1mcihLBLUEHufZVI6dKcDLqOrYgDd7a1QR9gnUldYxPCTSl7UfQjDRYcGnKsaJZTetlejYLV&#10;oJoe1/bRZOXitDr8HuL5LvZKfX600yEIT61/if/dax3m9+Pu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Jqj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типа </w:t>
                        </w:r>
                      </w:p>
                    </w:txbxContent>
                  </v:textbox>
                </v:rect>
                <v:rect id="Rectangle 14914" o:spid="_x0000_s1213" style="position:absolute;left:21628;top:23760;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C18QA&#10;AADeAAAADwAAAGRycy9kb3ducmV2LnhtbERPS4vCMBC+C/sfwix401QRsdUosuuiR1+g3oZmti3b&#10;TEqTtdVfbwTB23x8z5ktWlOKK9WusKxg0I9AEKdWF5wpOB5+ehMQziNrLC2Tghs5WMw/OjNMtG14&#10;R9e9z0QIYZeggtz7KpHSpTkZdH1bEQfu19YGfYB1JnWNTQg3pRxG0VgaLDg05FjRV07p3/7fKFhP&#10;quV5Y+9NVq4u69P2FH8fYq9U97NdTkF4av1b/HJvdJg/ig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RAt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коммуникации </w:t>
                        </w:r>
                      </w:p>
                    </w:txbxContent>
                  </v:textbox>
                </v:rect>
                <v:rect id="Rectangle 14917" o:spid="_x0000_s1214" style="position:absolute;left:46965;top:23760;width:60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coMUA&#10;AADeAAAADwAAAGRycy9kb3ducmV2LnhtbERPS2vCQBC+F/oflin0VjdKsSa6ivhAj/UB6m3Ijkkw&#10;Oxuyq4n+erdQ8DYf33NGk9aU4ka1Kywr6HYiEMSp1QVnCva75dcAhPPIGkvLpOBODibj97cRJto2&#10;vKHb1mcihLBLUEHufZVI6dKcDLqOrYgDd7a1QR9gnUldYxPCTSl7UdSXBgsODTlWNMspvWyvRsFq&#10;UE2Pa/tosnJxWh1+D/F8F3ulPj/a6RCEp9a/xP/utQ7zv+Pu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5yg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учета </w:t>
                        </w:r>
                      </w:p>
                    </w:txbxContent>
                  </v:textbox>
                </v:rect>
                <v:rect id="Rectangle 14916" o:spid="_x0000_s1215" style="position:absolute;left:43115;top:23760;width:28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5O8QA&#10;AADeAAAADwAAAGRycy9kb3ducmV2LnhtbERPS4vCMBC+C/6HMMLeNFUWsdUo4gM97qqg3oZmbIvN&#10;pDTRdvfXbxYEb/PxPWe2aE0pnlS7wrKC4SACQZxaXXCm4HTc9icgnEfWWFomBT/kYDHvdmaYaNvw&#10;Nz0PPhMhhF2CCnLvq0RKl+Zk0A1sRRy4m60N+gDrTOoamxBuSjmKorE0WHBoyLGiVU7p/fAwCnaT&#10;annZ298mKzfX3fnrHK+PsVfqo9cupyA8tf4tfrn3Osz/jId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POT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от </w:t>
                        </w:r>
                      </w:p>
                    </w:txbxContent>
                  </v:textbox>
                </v:rect>
                <v:rect id="Rectangle 14915" o:spid="_x0000_s1216" style="position:absolute;left:35121;top:23760;width:83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2nTMUA&#10;AADeAAAADwAAAGRycy9kb3ducmV2LnhtbERPS2vCQBC+F/oflin0VjdKLSa6ivhAj/UB6m3Ijkkw&#10;Oxuyq4n+erdQ8DYf33NGk9aU4ka1Kywr6HYiEMSp1QVnCva75dcAhPPIGkvLpOBODibj97cRJto2&#10;vKHb1mcihLBLUEHufZVI6dKcDLqOrYgDd7a1QR9gnUldYxPCTSl7UfQjDRYcGnKsaJZTetlejYLV&#10;oJoe1/bRZOXitDr8HuL5LvZKfX600yEIT61/if/dax3mf8fd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ad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зависит </w:t>
                        </w:r>
                      </w:p>
                    </w:txbxContent>
                  </v:textbox>
                </v:rect>
                <v:rect id="Rectangle 412" o:spid="_x0000_s1217" style="position:absolute;left:16002;top:25830;width:6642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i/8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4v/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возможностей участников коммуникационного процесса, их </w:t>
                        </w:r>
                      </w:p>
                    </w:txbxContent>
                  </v:textbox>
                </v:rect>
                <v:rect id="Rectangle 413" o:spid="_x0000_s1218" style="position:absolute;left:16002;top:27837;width:663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5HZMYA&#10;AADcAAAADwAAAGRycy9kb3ducmV2LnhtbESPQWvCQBSE7wX/w/IEb3Wjl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5HZM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индивидуальных установок, интеллектуальных возможностей </w:t>
                        </w:r>
                      </w:p>
                    </w:txbxContent>
                  </v:textbox>
                </v:rect>
                <v:rect id="Rectangle 414" o:spid="_x0000_s1219" style="position:absolute;left:16002;top:29920;width:431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fEMQA&#10;AADcAAAADwAAAGRycy9kb3ducmV2LnhtbESPQYvCMBSE74L/ITxhb5q6y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33xD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для понимания и восприятия информации.</w:t>
                        </w:r>
                      </w:p>
                    </w:txbxContent>
                  </v:textbox>
                </v:rect>
                <v:rect id="Rectangle 109565" o:spid="_x0000_s1220" style="position:absolute;left:14605;top:31926;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HJMUA&#10;AADfAAAADwAAAGRycy9kb3ducmV2LnhtbERPTWvCQBC9F/oflin0VjcVIia6hlAt8Vi1YL0N2WkS&#10;mp0N2dVEf31XKPT4eN/LbDStuFDvGssKXicRCOLS6oYrBZ+H95c5COeRNbaWScGVHGSrx4clptoO&#10;vKPL3lcihLBLUUHtfZdK6cqaDLqJ7YgD9217gz7AvpK6xyGEm1ZOo2gmDTYcGmrs6K2m8md/NgqK&#10;eZd/be1tqNrNqTh+HJP1IfFKPT+N+QKEp9H/i//cWx3mR0k8i+H+JwC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Ic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4924" o:spid="_x0000_s1221" style="position:absolute;left:16864;top:31926;width:6527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3IasQA&#10;AADeAAAADwAAAGRycy9kb3ducmV2LnhtbERPTYvCMBC9C/6HMMLeNFVEbDWKuCt6dFVQb0MztsVm&#10;Uppou/56s7Cwt3m8z5kvW1OKJ9WusKxgOIhAEKdWF5wpOB03/SkI55E1lpZJwQ85WC66nTkm2jb8&#10;Tc+Dz0QIYZeggtz7KpHSpTkZdANbEQfuZmuDPsA6k7rGJoSbUo6iaCINFhwacqxonVN6PzyMgu20&#10;Wl129tVk5dd1e96f489j7JX66LWrGQhPrf8X/7l3Oswfx6M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9yG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Убеждающая коммуникация. Ее основной целью является </w:t>
                        </w:r>
                      </w:p>
                    </w:txbxContent>
                  </v:textbox>
                </v:rect>
                <v:rect id="Rectangle 109564" o:spid="_x0000_s1222" style="position:absolute;left:13716;top:31926;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iv8QA&#10;AADfAAAADwAAAGRycy9kb3ducmV2LnhtbERPTWvCQBC9C/0PyxS86aZSxURXkVrRo9WC9TZkxySY&#10;nQ3Z1UR/vSsIPT7e93TemlJcqXaFZQUf/QgEcWp1wZmC3/2qNwbhPLLG0jIpuJGD+eytM8VE24Z/&#10;6LrzmQgh7BJUkHtfJVK6NCeDrm8r4sCdbG3QB1hnUtfYhHBTykEUjaTBgkNDjhV95ZSedxejYD2u&#10;Fn8be2+y8vu4PmwP8XIfe6W67+1iAsJT6//FL/dGh/lRPBx9wv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oI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416" o:spid="_x0000_s1223" style="position:absolute;left:16065;top:33997;width:662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k/MQA&#10;AADcAAAADwAAAGRycy9kb3ducmV2LnhtbESPQYvCMBSE74L/ITzBm6YuIl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5Pz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формирование убеждений и ценностных ориентаций, установок, </w:t>
                        </w:r>
                      </w:p>
                    </w:txbxContent>
                  </v:textbox>
                </v:rect>
                <v:rect id="Rectangle 417" o:spid="_x0000_s1224" style="position:absolute;left:16027;top:36041;width:663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BZ8YA&#10;AADcAAAADwAAAGRycy9kb3ducmV2LnhtbESPQWvCQBSE7wX/w/IEb3WjS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VBZ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сотрудничества, привлечение на свою позицию [1,2,3,4]. Для </w:t>
                        </w:r>
                      </w:p>
                    </w:txbxContent>
                  </v:textbox>
                </v:rect>
                <v:rect id="Rectangle 14936" o:spid="_x0000_s1225" style="position:absolute;left:15976;top:38086;width:139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lW8UA&#10;AADeAAAADwAAAGRycy9kb3ducmV2LnhtbERPTWvCQBC9C/6HZQq96aZVJImuIlbRY9WC9TZkxySY&#10;nQ3ZrUn7612h4G0e73Nmi85U4kaNKy0reBtGIIgzq0vOFXwdN4MYhPPIGivLpOCXHCzm/d4MU21b&#10;3tPt4HMRQtilqKDwvk6ldFlBBt3Q1sSBu9jGoA+wyaVusA3hppLvUTSRBksODQXWtCooux5+jIJt&#10;XC+/d/avzav1eXv6PCUfx8Qr9frSLacgPHX+Kf5373SYP05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mV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эффективной </w:t>
                        </w:r>
                      </w:p>
                    </w:txbxContent>
                  </v:textbox>
                </v:rect>
                <v:rect id="Rectangle 14937" o:spid="_x0000_s1226" style="position:absolute;left:28301;top:38086;width:132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AwMUA&#10;AADeAAAADwAAAGRycy9kb3ducmV2LnhtbERPTWvCQBC9C/0PyxR60422WBNdRVqLHlsV1NuQHZNg&#10;djZkVxP99a4g9DaP9zmTWWtKcaHaFZYV9HsRCOLU6oIzBdvNT3cEwnlkjaVlUnAlB7PpS2eCibYN&#10;/9Fl7TMRQtglqCD3vkqkdGlOBl3PVsSBO9raoA+wzqSusQnhppSDKBpKgwWHhhwr+sopPa3PRsFy&#10;VM33K3trsnJxWO5+d/H3JvZKvb228zEIT63/Fz/dKx3mf8Tv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sD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организации </w:t>
                        </w:r>
                      </w:p>
                    </w:txbxContent>
                  </v:textbox>
                </v:rect>
                <v:rect id="Rectangle 14938" o:spid="_x0000_s1227" style="position:absolute;left:40100;top:38086;width:870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UssgA&#10;AADeAAAADwAAAGRycy9kb3ducmV2LnhtbESPQWvCQBCF74X+h2UKvdVNbRETXUVqix6tCuptyI5J&#10;MDsbsluT9tc7B6G3Gd6b976ZzntXqyu1ofJs4HWQgCLOva24MLDffb2MQYWIbLH2TAZ+KcB89vgw&#10;xcz6jr/puo2FkhAOGRooY2wyrUNeksMw8A2xaGffOoyytoW2LXYS7mo9TJKRdlixNJTY0EdJ+WX7&#10;4wysxs3iuPZ/XVF/nlaHzSFd7tJozPNTv5iAitTHf/P9em0F/z19E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qVSy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данного </w:t>
                        </w:r>
                      </w:p>
                    </w:txbxContent>
                  </v:textbox>
                </v:rect>
                <v:rect id="Rectangle 14939" o:spid="_x0000_s1228" style="position:absolute;left:48449;top:38086;width:52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xKcUA&#10;AADeAAAADwAAAGRycy9kb3ducmV2LnhtbERPS2vCQBC+C/6HZYTedFMrJYlZRWyLHn0U0t6G7JiE&#10;ZmdDdmtif31XKPQ2H99zsvVgGnGlztWWFTzOIhDEhdU1lwrez2/TGITzyBoby6TgRg7Wq/Eow1Tb&#10;no90PflShBB2KSqovG9TKV1RkUE3sy1x4C62M+gD7EqpO+xDuGnkPIqepcGaQ0OFLW0rKr5O30bB&#10;Lm43H3v705fN6+cuP+TJyznxSj1Mhs0ShKfB/4v/3Hsd5i+Sp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5fEp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типа </w:t>
                        </w:r>
                      </w:p>
                    </w:txbxContent>
                  </v:textbox>
                </v:rect>
                <v:rect id="Rectangle 14940" o:spid="_x0000_s1229" style="position:absolute;left:54166;top:38086;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kryccA&#10;AADeAAAADwAAAGRycy9kb3ducmV2LnhtbESPQWvCQBCF70L/wzKF3nRTETGpq4ha9GhVsL0N2WkS&#10;mp0N2a1J/fXOoeBthnnz3vvmy97V6kptqDwbeB0loIhzbysuDJxP78MZqBCRLdaeycAfBVgungZz&#10;zKzv+IOux1goMeGQoYEyxibTOuQlOQwj3xDL7du3DqOsbaFti52Yu1qPk2SqHVYsCSU2tC4p/zn+&#10;OgO7WbP63PtbV9Tbr93lcEk3pzQa8/Lcr95ARerjQ/z/vbdSf5JOBE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ZK8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коммуникации </w:t>
                        </w:r>
                      </w:p>
                    </w:txbxContent>
                  </v:textbox>
                </v:rect>
                <v:rect id="Rectangle 419" o:spid="_x0000_s1230" style="position:absolute;left:16002;top:40093;width:667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wj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cI7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необходим учет познавательных возможностей, индивидуальных </w:t>
                        </w:r>
                      </w:p>
                    </w:txbxContent>
                  </v:textbox>
                </v:rect>
                <v:rect id="Rectangle 420" o:spid="_x0000_s1231" style="position:absolute;left:15976;top:42137;width:208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TrsMA&#10;AADcAAAADwAAAGRycy9kb3ducmV2LnhtbERPy2rCQBTdF/yH4Qrd1YlB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ATrsMAAADcAAAADwAAAAAAAAAAAAAAAACYAgAAZHJzL2Rv&#10;d25yZXYueG1sUEsFBgAAAAAEAAQA9QAAAIgDAAAAAA==&#10;" filled="f" stroked="f">
                  <v:textbox inset="0,0,0,0">
                    <w:txbxContent>
                      <w:p w:rsidR="006051F0" w:rsidRDefault="006051F0">
                        <w:pPr>
                          <w:spacing w:after="160" w:line="259" w:lineRule="auto"/>
                          <w:ind w:left="0" w:right="0" w:firstLine="0"/>
                          <w:jc w:val="left"/>
                        </w:pPr>
                        <w:r>
                          <w:t>установок личности.</w:t>
                        </w:r>
                      </w:p>
                    </w:txbxContent>
                  </v:textbox>
                </v:rect>
                <v:rect id="Rectangle 109566" o:spid="_x0000_s1232" style="position:absolute;left:13716;top:4418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ZU8QA&#10;AADfAAAADwAAAGRycy9kb3ducmV2LnhtbERPTWvCQBC9F/wPywje6saCwaSuItqix2oE29uQnSbB&#10;7GzIbk3013cFwePjfc+XvanFhVpXWVYwGUcgiHOrKy4UHLPP1xkI55E11pZJwZUcLBeDlzmm2na8&#10;p8vBFyKEsEtRQel9k0rp8pIMurFtiAP3a1uDPsC2kLrFLoSbWr5FUSwNVhwaSmxoXVJ+PvwZBdtZ&#10;s/re2VtX1B8/29PXKdlkiVdqNOxX7yA89f4pfrh3OsyPkmkcw/1PA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GV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09567" o:spid="_x0000_s1233" style="position:absolute;left:14605;top:4418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yMQA&#10;AADfAAAADwAAAGRycy9kb3ducmV2LnhtbERPTWvCQBC9C/0PyxS86aaCNomuIlXRY9WC9TZkp0lo&#10;djZkVxP99W6h4PHxvmeLzlTiSo0rLSt4G0YgiDOrS84VfB03gxiE88gaK8uk4EYOFvOX3gxTbVve&#10;0/XgcxFC2KWooPC+TqV0WUEG3dDWxIH7sY1BH2CTS91gG8JNJUdRNJEGSw4NBdb0UVD2e7gYBdu4&#10;Xn7v7L3Nq/V5e/o8Jatj4pXqv3bLKQhPnX+K/907HeZHyXjyDn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vM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4942" o:spid="_x0000_s1234" style="position:absolute;left:16992;top:44182;width:651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QJcQA&#10;AADeAAAADwAAAGRycy9kb3ducmV2LnhtbERPTYvCMBC9C/6HMMLeNFVEbDWKuCt6dFVQb0MztsVm&#10;Uppou/56s7Cwt3m8z5kvW1OKJ9WusKxgOIhAEKdWF5wpOB03/SkI55E1lpZJwQ85WC66nTkm2jb8&#10;Tc+Dz0QIYZeggtz7KpHSpTkZdANbEQfuZmuDPsA6k7rGJoSbUo6iaCINFhwacqxonVN6PzyMgu20&#10;Wl129tVk5dd1e96f489j7JX66LWrGQhPrf8X/7l3Oswfx+MR/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HEC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Экспрессивная коммуникация. Данный вид коммуникации </w:t>
                        </w:r>
                      </w:p>
                    </w:txbxContent>
                  </v:textbox>
                </v:rect>
                <v:rect id="Rectangle 422" o:spid="_x0000_s1235" style="position:absolute;left:16002;top:46252;width:663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oQsUA&#10;AADcAAAADwAAAGRycy9kb3ducmV2LnhtbESPT4vCMBTE78J+h/AWvGlqWU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ihC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нацелен на формирование определенного психоэмоционального </w:t>
                        </w:r>
                      </w:p>
                    </w:txbxContent>
                  </v:textbox>
                </v:rect>
                <v:rect id="Rectangle 14943" o:spid="_x0000_s1236" style="position:absolute;left:16002;top:48322;width:90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u1vsUA&#10;AADeAAAADwAAAGRycy9kb3ducmV2LnhtbERPTWvCQBC9F/wPywje6kYrJYmuIlrRY6uCehuyYxLM&#10;zobsamJ/fbdQ6G0e73Nmi85U4kGNKy0rGA0jEMSZ1SXnCo6HzWsMwnlkjZVlUvAkB4t572WGqbYt&#10;f9Fj73MRQtilqKDwvk6ldFlBBt3Q1sSBu9rGoA+wyaVusA3hppLjKHqXBksODQXWtCoou+3vRsE2&#10;rpfnnf1u8+rjsj19npL1IfFKDfrdcgrCU+f/xX/unQ7zJ8nkD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7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настроя, </w:t>
                        </w:r>
                      </w:p>
                    </w:txbxContent>
                  </v:textbox>
                </v:rect>
                <v:rect id="Rectangle 14944" o:spid="_x0000_s1237" style="position:absolute;left:24244;top:48322;width:97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tysQA&#10;AADeAAAADwAAAGRycy9kb3ducmV2LnhtbERPTWvCQBC9C/6HZQRvulFCMdFVpLXo0WpBvQ3ZMQlm&#10;Z0N2a2J/vVsQepvH+5zFqjOVuFPjSssKJuMIBHFmdcm5gu/j52gGwnlkjZVlUvAgB6tlv7fAVNuW&#10;v+h+8LkIIexSVFB4X6dSuqwgg25sa+LAXW1j0AfY5FI32IZwU8lpFL1JgyWHhgJrei8oux1+jILt&#10;rF6fd/a3zavNZXvan5KPY+KVGg669RyEp87/i1/unQ7z4ySO4e+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iLc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передачу </w:t>
                        </w:r>
                      </w:p>
                    </w:txbxContent>
                  </v:textbox>
                </v:rect>
                <v:rect id="Rectangle 14945" o:spid="_x0000_s1238" style="position:absolute;left:33033;top:48322;width:78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6IUcUA&#10;AADeAAAADwAAAGRycy9kb3ducmV2LnhtbERPS2vCQBC+F/oflhF6qxuLFhOzirQVPfoopN6G7DQJ&#10;zc6G7Gqiv94VCt7m43tOuuhNLc7UusqygtEwAkGcW11xoeD7sHqdgnAeWWNtmRRcyMFi/vyUYqJt&#10;xzs6730hQgi7BBWU3jeJlC4vyaAb2oY4cL+2NegDbAupW+xCuKnlWxS9S4MVh4YSG/ooKf/bn4yC&#10;9bRZ/mzstSvqr+M622bx5yH2Sr0M+uUMhKfeP8T/7o0O88fxeAL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oh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чувств, </w:t>
                        </w:r>
                      </w:p>
                    </w:txbxContent>
                  </v:textbox>
                </v:rect>
                <v:rect id="Rectangle 14946" o:spid="_x0000_s1239" style="position:absolute;left:40385;top:48322;width:128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wWJsUA&#10;AADeAAAADwAAAGRycy9kb3ducmV2LnhtbERPTWvCQBC9C/6HZQRvurFIMNE1BFsxx1YL1tuQnSah&#10;2dmQ3Zq0v75bKPQ2j/c5u2w0rbhT7xrLClbLCARxaXXDlYLXy3GxAeE8ssbWMin4IgfZfjrZYart&#10;wC90P/tKhBB2KSqove9SKV1Zk0G3tB1x4N5tb9AH2FdS9ziEcNPKhyiKpcGGQ0ONHR1qKj/On0bB&#10;adPlb4X9Hqr26Xa6Pl+Tx0vilZrPxnwLwtPo/8V/7kKH+etkH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BY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побуждение </w:t>
                        </w:r>
                      </w:p>
                    </w:txbxContent>
                  </v:textbox>
                </v:rect>
                <v:rect id="Rectangle 14947" o:spid="_x0000_s1240" style="position:absolute;left:51524;top:48322;width:17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zvcUA&#10;AADeAAAADwAAAGRycy9kb3ducmV2LnhtbERPS2vCQBC+F/oflhF6qxuLWBOzirQVPfoopN6G7DQJ&#10;zc6G7Gqiv94VCt7m43tOuuhNLc7UusqygtEwAkGcW11xoeD7sHqdgnAeWWNtmRRcyMFi/vyUYqJt&#10;xzs6730hQgi7BBWU3jeJlC4vyaAb2oY4cL+2NegDbAupW+xCuKnlWxRNpMGKQ0OJDX2UlP/tT0bB&#10;etosfzb22hX113GdbbP48xB7pV4G/XIGwlPvH+J/90aH+eN4/A7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LO9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 </w:t>
                        </w:r>
                      </w:p>
                    </w:txbxContent>
                  </v:textbox>
                </v:rect>
                <v:rect id="Rectangle 14948" o:spid="_x0000_s1241" style="position:absolute;left:54273;top:48322;width:154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8nz8cA&#10;AADeAAAADwAAAGRycy9kb3ducmV2LnhtbESPQWvCQBCF70L/wzKF3nRTETGpq4ha9GhVsL0N2WkS&#10;mp0N2a1J/fXOoeBthvfmvW/my97V6kptqDwbeB0loIhzbysuDJxP78MZqBCRLdaeycAfBVgungZz&#10;zKzv+IOux1goCeGQoYEyxibTOuQlOQwj3xCL9u1bh1HWttC2xU7CXa3HSTLVDiuWhhIbWpeU/xx/&#10;nYHdrFl97v2tK+rt1+5yuKSbUxqNeXnuV2+gIvXxYf6/3lvBn6Q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J8/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необходимому </w:t>
                        </w:r>
                      </w:p>
                    </w:txbxContent>
                  </v:textbox>
                </v:rect>
                <v:rect id="Rectangle 424" o:spid="_x0000_s1242" style="position:absolute;left:16002;top:50341;width:663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VrcYA&#10;AADcAAAADwAAAGRycy9kb3ducmV2LnhtbESPQWvCQBSE74L/YXmF3symI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sVrc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действию. Эффективность зависит от учета эмоциональной </w:t>
                        </w:r>
                      </w:p>
                    </w:txbxContent>
                  </v:textbox>
                </v:rect>
                <v:rect id="Rectangle 425" o:spid="_x0000_s1243" style="position:absolute;left:16040;top:52412;width:663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NsUA&#10;AADcAAAADwAAAGRycy9kb3ducmV2LnhtbESPT4vCMBTE78J+h/AW9qbpyip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7A2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сферы партнера, использования средств воздействия на все </w:t>
                        </w:r>
                      </w:p>
                    </w:txbxContent>
                  </v:textbox>
                </v:rect>
                <v:rect id="Rectangle 426" o:spid="_x0000_s1244" style="position:absolute;left:16027;top:54418;width:278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uQcQA&#10;AADcAAAADwAAAGRycy9kb3ducmV2LnhtbESPT4vCMBTE74LfITzBm6aK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FLkH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сенсорные каналы [1,2,3,4].</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09685" name="Group 10968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36" name="Picture 436"/>
                          <pic:cNvPicPr/>
                        </pic:nvPicPr>
                        <pic:blipFill>
                          <a:blip r:embed="rId18"/>
                          <a:stretch>
                            <a:fillRect/>
                          </a:stretch>
                        </pic:blipFill>
                        <pic:spPr>
                          <a:xfrm>
                            <a:off x="0" y="0"/>
                            <a:ext cx="7562215" cy="10692130"/>
                          </a:xfrm>
                          <a:prstGeom prst="rect">
                            <a:avLst/>
                          </a:prstGeom>
                        </pic:spPr>
                      </pic:pic>
                      <wps:wsp>
                        <wps:cNvPr id="437" name="Rectangle 437"/>
                        <wps:cNvSpPr/>
                        <wps:spPr>
                          <a:xfrm>
                            <a:off x="1465580" y="943521"/>
                            <a:ext cx="5603961" cy="215113"/>
                          </a:xfrm>
                          <a:prstGeom prst="rect">
                            <a:avLst/>
                          </a:prstGeom>
                          <a:ln>
                            <a:noFill/>
                          </a:ln>
                        </wps:spPr>
                        <wps:txbx>
                          <w:txbxContent>
                            <w:p w:rsidR="006051F0" w:rsidRDefault="006051F0">
                              <w:pPr>
                                <w:spacing w:after="160" w:line="259" w:lineRule="auto"/>
                                <w:ind w:left="0" w:right="0" w:firstLine="0"/>
                                <w:jc w:val="left"/>
                              </w:pPr>
                              <w:r>
                                <w:t>Существует множество классификаций коммуникации.</w:t>
                              </w:r>
                            </w:p>
                          </w:txbxContent>
                        </wps:txbx>
                        <wps:bodyPr horzOverflow="overflow" vert="horz" lIns="0" tIns="0" rIns="0" bIns="0" rtlCol="0">
                          <a:noAutofit/>
                        </wps:bodyPr>
                      </wps:wsp>
                      <wps:wsp>
                        <wps:cNvPr id="438" name="Rectangle 438"/>
                        <wps:cNvSpPr/>
                        <wps:spPr>
                          <a:xfrm>
                            <a:off x="1008380" y="1150531"/>
                            <a:ext cx="3561535" cy="215113"/>
                          </a:xfrm>
                          <a:prstGeom prst="rect">
                            <a:avLst/>
                          </a:prstGeom>
                          <a:ln>
                            <a:noFill/>
                          </a:ln>
                        </wps:spPr>
                        <wps:txbx>
                          <w:txbxContent>
                            <w:p w:rsidR="006051F0" w:rsidRDefault="006051F0">
                              <w:pPr>
                                <w:spacing w:after="160" w:line="259" w:lineRule="auto"/>
                                <w:ind w:left="0" w:right="0" w:firstLine="0"/>
                                <w:jc w:val="left"/>
                              </w:pPr>
                              <w:r>
                                <w:t>Рассмотрим основные виды (рис.2)</w:t>
                              </w:r>
                            </w:p>
                          </w:txbxContent>
                        </wps:txbx>
                        <wps:bodyPr horzOverflow="overflow" vert="horz" lIns="0" tIns="0" rIns="0" bIns="0" rtlCol="0">
                          <a:noAutofit/>
                        </wps:bodyPr>
                      </wps:wsp>
                      <wps:wsp>
                        <wps:cNvPr id="109678" name="Rectangle 109678"/>
                        <wps:cNvSpPr/>
                        <wps:spPr>
                          <a:xfrm>
                            <a:off x="2094230" y="1575135"/>
                            <a:ext cx="2721588"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форме передачи информации</w:t>
                              </w:r>
                            </w:p>
                          </w:txbxContent>
                        </wps:txbx>
                        <wps:bodyPr horzOverflow="overflow" vert="horz" lIns="0" tIns="0" rIns="0" bIns="0" rtlCol="0">
                          <a:noAutofit/>
                        </wps:bodyPr>
                      </wps:wsp>
                      <wps:wsp>
                        <wps:cNvPr id="441" name="Rectangle 441"/>
                        <wps:cNvSpPr/>
                        <wps:spPr>
                          <a:xfrm>
                            <a:off x="1600200" y="1821515"/>
                            <a:ext cx="596337" cy="176700"/>
                          </a:xfrm>
                          <a:prstGeom prst="rect">
                            <a:avLst/>
                          </a:prstGeom>
                          <a:ln>
                            <a:noFill/>
                          </a:ln>
                        </wps:spPr>
                        <wps:txbx>
                          <w:txbxContent>
                            <w:p w:rsidR="006051F0" w:rsidRDefault="006051F0">
                              <w:pPr>
                                <w:spacing w:after="160" w:line="259" w:lineRule="auto"/>
                                <w:ind w:left="0" w:right="0" w:firstLine="0"/>
                                <w:jc w:val="left"/>
                              </w:pPr>
                              <w:r>
                                <w:rPr>
                                  <w:sz w:val="23"/>
                                </w:rPr>
                                <w:t>Диалог</w:t>
                              </w:r>
                            </w:p>
                          </w:txbxContent>
                        </wps:txbx>
                        <wps:bodyPr horzOverflow="overflow" vert="horz" lIns="0" tIns="0" rIns="0" bIns="0" rtlCol="0">
                          <a:noAutofit/>
                        </wps:bodyPr>
                      </wps:wsp>
                      <wps:wsp>
                        <wps:cNvPr id="442" name="Rectangle 442"/>
                        <wps:cNvSpPr/>
                        <wps:spPr>
                          <a:xfrm>
                            <a:off x="1597660" y="2004396"/>
                            <a:ext cx="744547" cy="176700"/>
                          </a:xfrm>
                          <a:prstGeom prst="rect">
                            <a:avLst/>
                          </a:prstGeom>
                          <a:ln>
                            <a:noFill/>
                          </a:ln>
                        </wps:spPr>
                        <wps:txbx>
                          <w:txbxContent>
                            <w:p w:rsidR="006051F0" w:rsidRDefault="006051F0">
                              <w:pPr>
                                <w:spacing w:after="160" w:line="259" w:lineRule="auto"/>
                                <w:ind w:left="0" w:right="0" w:firstLine="0"/>
                                <w:jc w:val="left"/>
                              </w:pPr>
                              <w:r>
                                <w:rPr>
                                  <w:sz w:val="23"/>
                                </w:rPr>
                                <w:t>Монолог</w:t>
                              </w:r>
                            </w:p>
                          </w:txbxContent>
                        </wps:txbx>
                        <wps:bodyPr horzOverflow="overflow" vert="horz" lIns="0" tIns="0" rIns="0" bIns="0" rtlCol="0">
                          <a:noAutofit/>
                        </wps:bodyPr>
                      </wps:wsp>
                      <wps:wsp>
                        <wps:cNvPr id="443" name="Rectangle 443"/>
                        <wps:cNvSpPr/>
                        <wps:spPr>
                          <a:xfrm>
                            <a:off x="1597660" y="2187275"/>
                            <a:ext cx="711914" cy="176700"/>
                          </a:xfrm>
                          <a:prstGeom prst="rect">
                            <a:avLst/>
                          </a:prstGeom>
                          <a:ln>
                            <a:noFill/>
                          </a:ln>
                        </wps:spPr>
                        <wps:txbx>
                          <w:txbxContent>
                            <w:p w:rsidR="006051F0" w:rsidRDefault="006051F0">
                              <w:pPr>
                                <w:spacing w:after="160" w:line="259" w:lineRule="auto"/>
                                <w:ind w:left="0" w:right="0" w:firstLine="0"/>
                                <w:jc w:val="left"/>
                              </w:pPr>
                              <w:r>
                                <w:rPr>
                                  <w:sz w:val="23"/>
                                </w:rPr>
                                <w:t>Полилог</w:t>
                              </w:r>
                            </w:p>
                          </w:txbxContent>
                        </wps:txbx>
                        <wps:bodyPr horzOverflow="overflow" vert="horz" lIns="0" tIns="0" rIns="0" bIns="0" rtlCol="0">
                          <a:noAutofit/>
                        </wps:bodyPr>
                      </wps:wsp>
                      <wps:wsp>
                        <wps:cNvPr id="109679" name="Rectangle 109679"/>
                        <wps:cNvSpPr/>
                        <wps:spPr>
                          <a:xfrm>
                            <a:off x="2081530" y="2389205"/>
                            <a:ext cx="2571435"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количеству коммуникантов</w:t>
                              </w:r>
                            </w:p>
                          </w:txbxContent>
                        </wps:txbx>
                        <wps:bodyPr horzOverflow="overflow" vert="horz" lIns="0" tIns="0" rIns="0" bIns="0" rtlCol="0">
                          <a:noAutofit/>
                        </wps:bodyPr>
                      </wps:wsp>
                      <wps:wsp>
                        <wps:cNvPr id="446" name="Rectangle 446"/>
                        <wps:cNvSpPr/>
                        <wps:spPr>
                          <a:xfrm>
                            <a:off x="1597660" y="2635585"/>
                            <a:ext cx="1638275" cy="176700"/>
                          </a:xfrm>
                          <a:prstGeom prst="rect">
                            <a:avLst/>
                          </a:prstGeom>
                          <a:ln>
                            <a:noFill/>
                          </a:ln>
                        </wps:spPr>
                        <wps:txbx>
                          <w:txbxContent>
                            <w:p w:rsidR="006051F0" w:rsidRDefault="006051F0">
                              <w:pPr>
                                <w:spacing w:after="160" w:line="259" w:lineRule="auto"/>
                                <w:ind w:left="0" w:right="0" w:firstLine="0"/>
                                <w:jc w:val="left"/>
                              </w:pPr>
                              <w:r>
                                <w:rPr>
                                  <w:sz w:val="23"/>
                                </w:rPr>
                                <w:t>Интраперсональная</w:t>
                              </w:r>
                            </w:p>
                          </w:txbxContent>
                        </wps:txbx>
                        <wps:bodyPr horzOverflow="overflow" vert="horz" lIns="0" tIns="0" rIns="0" bIns="0" rtlCol="0">
                          <a:noAutofit/>
                        </wps:bodyPr>
                      </wps:wsp>
                      <wps:wsp>
                        <wps:cNvPr id="447" name="Rectangle 447"/>
                        <wps:cNvSpPr/>
                        <wps:spPr>
                          <a:xfrm>
                            <a:off x="1597660" y="2821005"/>
                            <a:ext cx="1343409" cy="176700"/>
                          </a:xfrm>
                          <a:prstGeom prst="rect">
                            <a:avLst/>
                          </a:prstGeom>
                          <a:ln>
                            <a:noFill/>
                          </a:ln>
                        </wps:spPr>
                        <wps:txbx>
                          <w:txbxContent>
                            <w:p w:rsidR="006051F0" w:rsidRDefault="006051F0">
                              <w:pPr>
                                <w:spacing w:after="160" w:line="259" w:lineRule="auto"/>
                                <w:ind w:left="0" w:right="0" w:firstLine="0"/>
                                <w:jc w:val="left"/>
                              </w:pPr>
                              <w:r>
                                <w:rPr>
                                  <w:sz w:val="23"/>
                                </w:rPr>
                                <w:t>Межличностная</w:t>
                              </w:r>
                            </w:p>
                          </w:txbxContent>
                        </wps:txbx>
                        <wps:bodyPr horzOverflow="overflow" vert="horz" lIns="0" tIns="0" rIns="0" bIns="0" rtlCol="0">
                          <a:noAutofit/>
                        </wps:bodyPr>
                      </wps:wsp>
                      <wps:wsp>
                        <wps:cNvPr id="448" name="Rectangle 448"/>
                        <wps:cNvSpPr/>
                        <wps:spPr>
                          <a:xfrm>
                            <a:off x="1597660" y="3003885"/>
                            <a:ext cx="878771" cy="176700"/>
                          </a:xfrm>
                          <a:prstGeom prst="rect">
                            <a:avLst/>
                          </a:prstGeom>
                          <a:ln>
                            <a:noFill/>
                          </a:ln>
                        </wps:spPr>
                        <wps:txbx>
                          <w:txbxContent>
                            <w:p w:rsidR="006051F0" w:rsidRDefault="006051F0">
                              <w:pPr>
                                <w:spacing w:after="160" w:line="259" w:lineRule="auto"/>
                                <w:ind w:left="0" w:right="0" w:firstLine="0"/>
                                <w:jc w:val="left"/>
                              </w:pPr>
                              <w:r>
                                <w:rPr>
                                  <w:sz w:val="23"/>
                                </w:rPr>
                                <w:t>Групповая</w:t>
                              </w:r>
                            </w:p>
                          </w:txbxContent>
                        </wps:txbx>
                        <wps:bodyPr horzOverflow="overflow" vert="horz" lIns="0" tIns="0" rIns="0" bIns="0" rtlCol="0">
                          <a:noAutofit/>
                        </wps:bodyPr>
                      </wps:wsp>
                      <wps:wsp>
                        <wps:cNvPr id="449" name="Rectangle 449"/>
                        <wps:cNvSpPr/>
                        <wps:spPr>
                          <a:xfrm>
                            <a:off x="1597660" y="3186765"/>
                            <a:ext cx="795828" cy="176700"/>
                          </a:xfrm>
                          <a:prstGeom prst="rect">
                            <a:avLst/>
                          </a:prstGeom>
                          <a:ln>
                            <a:noFill/>
                          </a:ln>
                        </wps:spPr>
                        <wps:txbx>
                          <w:txbxContent>
                            <w:p w:rsidR="006051F0" w:rsidRDefault="006051F0">
                              <w:pPr>
                                <w:spacing w:after="160" w:line="259" w:lineRule="auto"/>
                                <w:ind w:left="0" w:right="0" w:firstLine="0"/>
                                <w:jc w:val="left"/>
                              </w:pPr>
                              <w:r>
                                <w:rPr>
                                  <w:sz w:val="23"/>
                                </w:rPr>
                                <w:t>Массовая</w:t>
                              </w:r>
                            </w:p>
                          </w:txbxContent>
                        </wps:txbx>
                        <wps:bodyPr horzOverflow="overflow" vert="horz" lIns="0" tIns="0" rIns="0" bIns="0" rtlCol="0">
                          <a:noAutofit/>
                        </wps:bodyPr>
                      </wps:wsp>
                      <wps:wsp>
                        <wps:cNvPr id="109680" name="Rectangle 109680"/>
                        <wps:cNvSpPr/>
                        <wps:spPr>
                          <a:xfrm>
                            <a:off x="2636520" y="3388696"/>
                            <a:ext cx="1126436"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средствам</w:t>
                              </w:r>
                            </w:p>
                          </w:txbxContent>
                        </wps:txbx>
                        <wps:bodyPr horzOverflow="overflow" vert="horz" lIns="0" tIns="0" rIns="0" bIns="0" rtlCol="0">
                          <a:noAutofit/>
                        </wps:bodyPr>
                      </wps:wsp>
                      <wps:wsp>
                        <wps:cNvPr id="452" name="Rectangle 452"/>
                        <wps:cNvSpPr/>
                        <wps:spPr>
                          <a:xfrm>
                            <a:off x="1597660" y="3650315"/>
                            <a:ext cx="963074" cy="176700"/>
                          </a:xfrm>
                          <a:prstGeom prst="rect">
                            <a:avLst/>
                          </a:prstGeom>
                          <a:ln>
                            <a:noFill/>
                          </a:ln>
                        </wps:spPr>
                        <wps:txbx>
                          <w:txbxContent>
                            <w:p w:rsidR="006051F0" w:rsidRDefault="006051F0">
                              <w:pPr>
                                <w:spacing w:after="160" w:line="259" w:lineRule="auto"/>
                                <w:ind w:left="0" w:right="0" w:firstLine="0"/>
                                <w:jc w:val="left"/>
                              </w:pPr>
                              <w:r>
                                <w:rPr>
                                  <w:sz w:val="23"/>
                                </w:rPr>
                                <w:t>Вербальная</w:t>
                              </w:r>
                            </w:p>
                          </w:txbxContent>
                        </wps:txbx>
                        <wps:bodyPr horzOverflow="overflow" vert="horz" lIns="0" tIns="0" rIns="0" bIns="0" rtlCol="0">
                          <a:noAutofit/>
                        </wps:bodyPr>
                      </wps:wsp>
                      <wps:wsp>
                        <wps:cNvPr id="109681" name="Rectangle 109681"/>
                        <wps:cNvSpPr/>
                        <wps:spPr>
                          <a:xfrm>
                            <a:off x="1597660" y="3837005"/>
                            <a:ext cx="1151688"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Невербальная</w:t>
                              </w:r>
                            </w:p>
                          </w:txbxContent>
                        </wps:txbx>
                        <wps:bodyPr horzOverflow="overflow" vert="horz" lIns="0" tIns="0" rIns="0" bIns="0" rtlCol="0">
                          <a:noAutofit/>
                        </wps:bodyPr>
                      </wps:wsp>
                      <wps:wsp>
                        <wps:cNvPr id="109682" name="Rectangle 109682"/>
                        <wps:cNvSpPr/>
                        <wps:spPr>
                          <a:xfrm>
                            <a:off x="2442210" y="4016075"/>
                            <a:ext cx="1618268"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направленности</w:t>
                              </w:r>
                            </w:p>
                          </w:txbxContent>
                        </wps:txbx>
                        <wps:bodyPr horzOverflow="overflow" vert="horz" lIns="0" tIns="0" rIns="0" bIns="0" rtlCol="0">
                          <a:noAutofit/>
                        </wps:bodyPr>
                      </wps:wsp>
                      <wps:wsp>
                        <wps:cNvPr id="457" name="Rectangle 457"/>
                        <wps:cNvSpPr/>
                        <wps:spPr>
                          <a:xfrm>
                            <a:off x="1597660" y="4263725"/>
                            <a:ext cx="625280" cy="176700"/>
                          </a:xfrm>
                          <a:prstGeom prst="rect">
                            <a:avLst/>
                          </a:prstGeom>
                          <a:ln>
                            <a:noFill/>
                          </a:ln>
                        </wps:spPr>
                        <wps:txbx>
                          <w:txbxContent>
                            <w:p w:rsidR="006051F0" w:rsidRDefault="006051F0">
                              <w:pPr>
                                <w:spacing w:after="160" w:line="259" w:lineRule="auto"/>
                                <w:ind w:left="0" w:right="0" w:firstLine="0"/>
                                <w:jc w:val="left"/>
                              </w:pPr>
                              <w:r>
                                <w:rPr>
                                  <w:sz w:val="23"/>
                                </w:rPr>
                                <w:t>Прямая</w:t>
                              </w:r>
                            </w:p>
                          </w:txbxContent>
                        </wps:txbx>
                        <wps:bodyPr horzOverflow="overflow" vert="horz" lIns="0" tIns="0" rIns="0" bIns="0" rtlCol="0">
                          <a:noAutofit/>
                        </wps:bodyPr>
                      </wps:wsp>
                      <wps:wsp>
                        <wps:cNvPr id="458" name="Rectangle 458"/>
                        <wps:cNvSpPr/>
                        <wps:spPr>
                          <a:xfrm>
                            <a:off x="1597660" y="4449145"/>
                            <a:ext cx="874303" cy="176700"/>
                          </a:xfrm>
                          <a:prstGeom prst="rect">
                            <a:avLst/>
                          </a:prstGeom>
                          <a:ln>
                            <a:noFill/>
                          </a:ln>
                        </wps:spPr>
                        <wps:txbx>
                          <w:txbxContent>
                            <w:p w:rsidR="006051F0" w:rsidRDefault="006051F0">
                              <w:pPr>
                                <w:spacing w:after="160" w:line="259" w:lineRule="auto"/>
                                <w:ind w:left="0" w:right="0" w:firstLine="0"/>
                                <w:jc w:val="left"/>
                              </w:pPr>
                              <w:r>
                                <w:rPr>
                                  <w:sz w:val="23"/>
                                </w:rPr>
                                <w:t>Косвенная</w:t>
                              </w:r>
                            </w:p>
                          </w:txbxContent>
                        </wps:txbx>
                        <wps:bodyPr horzOverflow="overflow" vert="horz" lIns="0" tIns="0" rIns="0" bIns="0" rtlCol="0">
                          <a:noAutofit/>
                        </wps:bodyPr>
                      </wps:wsp>
                      <wps:wsp>
                        <wps:cNvPr id="109683" name="Rectangle 109683"/>
                        <wps:cNvSpPr/>
                        <wps:spPr>
                          <a:xfrm>
                            <a:off x="2432050" y="4644725"/>
                            <a:ext cx="1637887"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цели сообщения</w:t>
                              </w:r>
                            </w:p>
                          </w:txbxContent>
                        </wps:txbx>
                        <wps:bodyPr horzOverflow="overflow" vert="horz" lIns="0" tIns="0" rIns="0" bIns="0" rtlCol="0">
                          <a:noAutofit/>
                        </wps:bodyPr>
                      </wps:wsp>
                      <wps:wsp>
                        <wps:cNvPr id="461" name="Rectangle 461"/>
                        <wps:cNvSpPr/>
                        <wps:spPr>
                          <a:xfrm>
                            <a:off x="1597660" y="4891106"/>
                            <a:ext cx="1366913" cy="176700"/>
                          </a:xfrm>
                          <a:prstGeom prst="rect">
                            <a:avLst/>
                          </a:prstGeom>
                          <a:ln>
                            <a:noFill/>
                          </a:ln>
                        </wps:spPr>
                        <wps:txbx>
                          <w:txbxContent>
                            <w:p w:rsidR="006051F0" w:rsidRDefault="006051F0">
                              <w:pPr>
                                <w:spacing w:after="160" w:line="259" w:lineRule="auto"/>
                                <w:ind w:left="0" w:right="0" w:firstLine="0"/>
                                <w:jc w:val="left"/>
                              </w:pPr>
                              <w:r>
                                <w:rPr>
                                  <w:sz w:val="23"/>
                                </w:rPr>
                                <w:t xml:space="preserve">Познавательная </w:t>
                              </w:r>
                            </w:p>
                          </w:txbxContent>
                        </wps:txbx>
                        <wps:bodyPr horzOverflow="overflow" vert="horz" lIns="0" tIns="0" rIns="0" bIns="0" rtlCol="0">
                          <a:noAutofit/>
                        </wps:bodyPr>
                      </wps:wsp>
                      <wps:wsp>
                        <wps:cNvPr id="462" name="Rectangle 462"/>
                        <wps:cNvSpPr/>
                        <wps:spPr>
                          <a:xfrm>
                            <a:off x="1600200" y="5076526"/>
                            <a:ext cx="1160817" cy="176700"/>
                          </a:xfrm>
                          <a:prstGeom prst="rect">
                            <a:avLst/>
                          </a:prstGeom>
                          <a:ln>
                            <a:noFill/>
                          </a:ln>
                        </wps:spPr>
                        <wps:txbx>
                          <w:txbxContent>
                            <w:p w:rsidR="006051F0" w:rsidRDefault="006051F0">
                              <w:pPr>
                                <w:spacing w:after="160" w:line="259" w:lineRule="auto"/>
                                <w:ind w:left="0" w:right="0" w:firstLine="0"/>
                                <w:jc w:val="left"/>
                              </w:pPr>
                              <w:r>
                                <w:rPr>
                                  <w:sz w:val="23"/>
                                </w:rPr>
                                <w:t xml:space="preserve">Убеждающая </w:t>
                              </w:r>
                            </w:p>
                          </w:txbxContent>
                        </wps:txbx>
                        <wps:bodyPr horzOverflow="overflow" vert="horz" lIns="0" tIns="0" rIns="0" bIns="0" rtlCol="0">
                          <a:noAutofit/>
                        </wps:bodyPr>
                      </wps:wsp>
                      <wps:wsp>
                        <wps:cNvPr id="463" name="Rectangle 463"/>
                        <wps:cNvSpPr/>
                        <wps:spPr>
                          <a:xfrm>
                            <a:off x="1600200" y="5259406"/>
                            <a:ext cx="1292322" cy="176700"/>
                          </a:xfrm>
                          <a:prstGeom prst="rect">
                            <a:avLst/>
                          </a:prstGeom>
                          <a:ln>
                            <a:noFill/>
                          </a:ln>
                        </wps:spPr>
                        <wps:txbx>
                          <w:txbxContent>
                            <w:p w:rsidR="006051F0" w:rsidRDefault="006051F0">
                              <w:pPr>
                                <w:spacing w:after="160" w:line="259" w:lineRule="auto"/>
                                <w:ind w:left="0" w:right="0" w:firstLine="0"/>
                                <w:jc w:val="left"/>
                              </w:pPr>
                              <w:r>
                                <w:rPr>
                                  <w:sz w:val="23"/>
                                </w:rPr>
                                <w:t xml:space="preserve">Экспрессивная </w:t>
                              </w:r>
                            </w:p>
                          </w:txbxContent>
                        </wps:txbx>
                        <wps:bodyPr horzOverflow="overflow" vert="horz" lIns="0" tIns="0" rIns="0" bIns="0" rtlCol="0">
                          <a:noAutofit/>
                        </wps:bodyPr>
                      </wps:wsp>
                      <wps:wsp>
                        <wps:cNvPr id="464" name="Rectangle 464"/>
                        <wps:cNvSpPr/>
                        <wps:spPr>
                          <a:xfrm>
                            <a:off x="1604010" y="5442286"/>
                            <a:ext cx="2343779" cy="176700"/>
                          </a:xfrm>
                          <a:prstGeom prst="rect">
                            <a:avLst/>
                          </a:prstGeom>
                          <a:ln>
                            <a:noFill/>
                          </a:ln>
                        </wps:spPr>
                        <wps:txbx>
                          <w:txbxContent>
                            <w:p w:rsidR="006051F0" w:rsidRDefault="006051F0">
                              <w:pPr>
                                <w:spacing w:after="160" w:line="259" w:lineRule="auto"/>
                                <w:ind w:left="0" w:right="0" w:firstLine="0"/>
                                <w:jc w:val="left"/>
                              </w:pPr>
                              <w:r>
                                <w:rPr>
                                  <w:sz w:val="23"/>
                                </w:rPr>
                                <w:t xml:space="preserve">Суггестивная (внушающая) </w:t>
                              </w:r>
                            </w:p>
                          </w:txbxContent>
                        </wps:txbx>
                        <wps:bodyPr horzOverflow="overflow" vert="horz" lIns="0" tIns="0" rIns="0" bIns="0" rtlCol="0">
                          <a:noAutofit/>
                        </wps:bodyPr>
                      </wps:wsp>
                      <wps:wsp>
                        <wps:cNvPr id="465" name="Rectangle 465"/>
                        <wps:cNvSpPr/>
                        <wps:spPr>
                          <a:xfrm>
                            <a:off x="1596390" y="5628976"/>
                            <a:ext cx="945204" cy="176700"/>
                          </a:xfrm>
                          <a:prstGeom prst="rect">
                            <a:avLst/>
                          </a:prstGeom>
                          <a:ln>
                            <a:noFill/>
                          </a:ln>
                        </wps:spPr>
                        <wps:txbx>
                          <w:txbxContent>
                            <w:p w:rsidR="006051F0" w:rsidRDefault="006051F0">
                              <w:pPr>
                                <w:spacing w:after="160" w:line="259" w:lineRule="auto"/>
                                <w:ind w:left="0" w:right="0" w:firstLine="0"/>
                                <w:jc w:val="left"/>
                              </w:pPr>
                              <w:r>
                                <w:rPr>
                                  <w:sz w:val="23"/>
                                </w:rPr>
                                <w:t>Ритуальная</w:t>
                              </w:r>
                            </w:p>
                          </w:txbxContent>
                        </wps:txbx>
                        <wps:bodyPr horzOverflow="overflow" vert="horz" lIns="0" tIns="0" rIns="0" bIns="0" rtlCol="0">
                          <a:noAutofit/>
                        </wps:bodyPr>
                      </wps:wsp>
                      <wps:wsp>
                        <wps:cNvPr id="109684" name="Rectangle 109684"/>
                        <wps:cNvSpPr/>
                        <wps:spPr>
                          <a:xfrm>
                            <a:off x="1817370" y="5833445"/>
                            <a:ext cx="3238672" cy="176700"/>
                          </a:xfrm>
                          <a:prstGeom prst="rect">
                            <a:avLst/>
                          </a:prstGeom>
                          <a:ln>
                            <a:noFill/>
                          </a:ln>
                        </wps:spPr>
                        <wps:txbx>
                          <w:txbxContent>
                            <w:p w:rsidR="006051F0" w:rsidRDefault="006051F0">
                              <w:pPr>
                                <w:spacing w:after="160" w:line="259" w:lineRule="auto"/>
                                <w:ind w:left="0" w:right="0" w:firstLine="0"/>
                                <w:jc w:val="left"/>
                              </w:pPr>
                              <w:r>
                                <w:rPr>
                                  <w:sz w:val="23"/>
                                  <w:u w:val="single" w:color="000000"/>
                                </w:rPr>
                                <w:t>По форме коммуникативного события:</w:t>
                              </w:r>
                            </w:p>
                          </w:txbxContent>
                        </wps:txbx>
                        <wps:bodyPr horzOverflow="overflow" vert="horz" lIns="0" tIns="0" rIns="0" bIns="0" rtlCol="0">
                          <a:noAutofit/>
                        </wps:bodyPr>
                      </wps:wsp>
                      <wps:wsp>
                        <wps:cNvPr id="468" name="Rectangle 468"/>
                        <wps:cNvSpPr/>
                        <wps:spPr>
                          <a:xfrm>
                            <a:off x="1493520" y="6086190"/>
                            <a:ext cx="565680" cy="150930"/>
                          </a:xfrm>
                          <a:prstGeom prst="rect">
                            <a:avLst/>
                          </a:prstGeom>
                          <a:ln>
                            <a:noFill/>
                          </a:ln>
                        </wps:spPr>
                        <wps:txbx>
                          <w:txbxContent>
                            <w:p w:rsidR="006051F0" w:rsidRDefault="006051F0">
                              <w:pPr>
                                <w:spacing w:after="160" w:line="259" w:lineRule="auto"/>
                                <w:ind w:left="0" w:right="0" w:firstLine="0"/>
                                <w:jc w:val="left"/>
                              </w:pPr>
                              <w:r>
                                <w:rPr>
                                  <w:b/>
                                  <w:sz w:val="20"/>
                                </w:rPr>
                                <w:t>•Беседа</w:t>
                              </w:r>
                            </w:p>
                          </w:txbxContent>
                        </wps:txbx>
                        <wps:bodyPr horzOverflow="overflow" vert="horz" lIns="0" tIns="0" rIns="0" bIns="0" rtlCol="0">
                          <a:noAutofit/>
                        </wps:bodyPr>
                      </wps:wsp>
                      <wps:wsp>
                        <wps:cNvPr id="469" name="Rectangle 469"/>
                        <wps:cNvSpPr/>
                        <wps:spPr>
                          <a:xfrm>
                            <a:off x="1918970" y="608414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70" name="Rectangle 470"/>
                        <wps:cNvSpPr/>
                        <wps:spPr>
                          <a:xfrm>
                            <a:off x="1493520" y="6253831"/>
                            <a:ext cx="643209" cy="150930"/>
                          </a:xfrm>
                          <a:prstGeom prst="rect">
                            <a:avLst/>
                          </a:prstGeom>
                          <a:ln>
                            <a:noFill/>
                          </a:ln>
                        </wps:spPr>
                        <wps:txbx>
                          <w:txbxContent>
                            <w:p w:rsidR="006051F0" w:rsidRDefault="006051F0">
                              <w:pPr>
                                <w:spacing w:after="160" w:line="259" w:lineRule="auto"/>
                                <w:ind w:left="0" w:right="0" w:firstLine="0"/>
                                <w:jc w:val="left"/>
                              </w:pPr>
                              <w:r>
                                <w:rPr>
                                  <w:b/>
                                  <w:sz w:val="20"/>
                                </w:rPr>
                                <w:t>•Лекция</w:t>
                              </w:r>
                            </w:p>
                          </w:txbxContent>
                        </wps:txbx>
                        <wps:bodyPr horzOverflow="overflow" vert="horz" lIns="0" tIns="0" rIns="0" bIns="0" rtlCol="0">
                          <a:noAutofit/>
                        </wps:bodyPr>
                      </wps:wsp>
                      <wps:wsp>
                        <wps:cNvPr id="471" name="Rectangle 471"/>
                        <wps:cNvSpPr/>
                        <wps:spPr>
                          <a:xfrm>
                            <a:off x="1977390" y="625178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72" name="Rectangle 472"/>
                        <wps:cNvSpPr/>
                        <wps:spPr>
                          <a:xfrm>
                            <a:off x="1493520" y="6417660"/>
                            <a:ext cx="1104671" cy="150930"/>
                          </a:xfrm>
                          <a:prstGeom prst="rect">
                            <a:avLst/>
                          </a:prstGeom>
                          <a:ln>
                            <a:noFill/>
                          </a:ln>
                        </wps:spPr>
                        <wps:txbx>
                          <w:txbxContent>
                            <w:p w:rsidR="006051F0" w:rsidRDefault="006051F0">
                              <w:pPr>
                                <w:spacing w:after="160" w:line="259" w:lineRule="auto"/>
                                <w:ind w:left="0" w:right="0" w:firstLine="0"/>
                                <w:jc w:val="left"/>
                              </w:pPr>
                              <w:r>
                                <w:rPr>
                                  <w:b/>
                                  <w:sz w:val="20"/>
                                </w:rPr>
                                <w:t>•Митинг и т.д.</w:t>
                              </w:r>
                            </w:p>
                          </w:txbxContent>
                        </wps:txbx>
                        <wps:bodyPr horzOverflow="overflow" vert="horz" lIns="0" tIns="0" rIns="0" bIns="0" rtlCol="0">
                          <a:noAutofit/>
                        </wps:bodyPr>
                      </wps:wsp>
                      <wps:wsp>
                        <wps:cNvPr id="473" name="Rectangle 473"/>
                        <wps:cNvSpPr/>
                        <wps:spPr>
                          <a:xfrm>
                            <a:off x="2660650" y="6661061"/>
                            <a:ext cx="3518497" cy="215113"/>
                          </a:xfrm>
                          <a:prstGeom prst="rect">
                            <a:avLst/>
                          </a:prstGeom>
                          <a:ln>
                            <a:noFill/>
                          </a:ln>
                        </wps:spPr>
                        <wps:txbx>
                          <w:txbxContent>
                            <w:p w:rsidR="006051F0" w:rsidRDefault="006051F0">
                              <w:pPr>
                                <w:spacing w:after="160" w:line="259" w:lineRule="auto"/>
                                <w:ind w:left="0" w:right="0" w:firstLine="0"/>
                                <w:jc w:val="left"/>
                              </w:pPr>
                              <w:r>
                                <w:t>Рисунок 1.2 - Виды коммуникации</w:t>
                              </w:r>
                            </w:p>
                          </w:txbxContent>
                        </wps:txbx>
                        <wps:bodyPr horzOverflow="overflow" vert="horz" lIns="0" tIns="0" rIns="0" bIns="0" rtlCol="0">
                          <a:noAutofit/>
                        </wps:bodyPr>
                      </wps:wsp>
                      <wps:wsp>
                        <wps:cNvPr id="474" name="Rectangle 474"/>
                        <wps:cNvSpPr/>
                        <wps:spPr>
                          <a:xfrm>
                            <a:off x="1369060" y="7072541"/>
                            <a:ext cx="6567120" cy="215113"/>
                          </a:xfrm>
                          <a:prstGeom prst="rect">
                            <a:avLst/>
                          </a:prstGeom>
                          <a:ln>
                            <a:noFill/>
                          </a:ln>
                        </wps:spPr>
                        <wps:txbx>
                          <w:txbxContent>
                            <w:p w:rsidR="006051F0" w:rsidRDefault="006051F0">
                              <w:pPr>
                                <w:spacing w:after="160" w:line="259" w:lineRule="auto"/>
                                <w:ind w:left="0" w:right="0" w:firstLine="0"/>
                                <w:jc w:val="left"/>
                              </w:pPr>
                              <w:r>
                                <w:t xml:space="preserve">В медицинской деятельности можно выделить следующие виды </w:t>
                              </w:r>
                            </w:p>
                          </w:txbxContent>
                        </wps:txbx>
                        <wps:bodyPr horzOverflow="overflow" vert="horz" lIns="0" tIns="0" rIns="0" bIns="0" rtlCol="0">
                          <a:noAutofit/>
                        </wps:bodyPr>
                      </wps:wsp>
                      <wps:wsp>
                        <wps:cNvPr id="475" name="Rectangle 475"/>
                        <wps:cNvSpPr/>
                        <wps:spPr>
                          <a:xfrm>
                            <a:off x="1012190" y="7277011"/>
                            <a:ext cx="1569005" cy="215113"/>
                          </a:xfrm>
                          <a:prstGeom prst="rect">
                            <a:avLst/>
                          </a:prstGeom>
                          <a:ln>
                            <a:noFill/>
                          </a:ln>
                        </wps:spPr>
                        <wps:txbx>
                          <w:txbxContent>
                            <w:p w:rsidR="006051F0" w:rsidRDefault="006051F0">
                              <w:pPr>
                                <w:spacing w:after="160" w:line="259" w:lineRule="auto"/>
                                <w:ind w:left="0" w:right="0" w:firstLine="0"/>
                                <w:jc w:val="left"/>
                              </w:pPr>
                              <w:r>
                                <w:t>коммуникации:</w:t>
                              </w:r>
                            </w:p>
                          </w:txbxContent>
                        </wps:txbx>
                        <wps:bodyPr horzOverflow="overflow" vert="horz" lIns="0" tIns="0" rIns="0" bIns="0" rtlCol="0">
                          <a:noAutofit/>
                        </wps:bodyPr>
                      </wps:wsp>
                      <wps:wsp>
                        <wps:cNvPr id="109670" name="Rectangle 109670"/>
                        <wps:cNvSpPr/>
                        <wps:spPr>
                          <a:xfrm>
                            <a:off x="1389380" y="7484022"/>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09671" name="Rectangle 109671"/>
                        <wps:cNvSpPr/>
                        <wps:spPr>
                          <a:xfrm>
                            <a:off x="1478280" y="7484022"/>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049" name="Rectangle 15049"/>
                        <wps:cNvSpPr/>
                        <wps:spPr>
                          <a:xfrm>
                            <a:off x="1786230" y="7484022"/>
                            <a:ext cx="2606653" cy="215113"/>
                          </a:xfrm>
                          <a:prstGeom prst="rect">
                            <a:avLst/>
                          </a:prstGeom>
                          <a:ln>
                            <a:noFill/>
                          </a:ln>
                        </wps:spPr>
                        <wps:txbx>
                          <w:txbxContent>
                            <w:p w:rsidR="006051F0" w:rsidRDefault="006051F0">
                              <w:pPr>
                                <w:spacing w:after="160" w:line="259" w:lineRule="auto"/>
                                <w:ind w:left="0" w:right="0" w:firstLine="0"/>
                                <w:jc w:val="left"/>
                              </w:pPr>
                              <w:r>
                                <w:t xml:space="preserve">Интрапрофессиональные </w:t>
                              </w:r>
                            </w:p>
                          </w:txbxContent>
                        </wps:txbx>
                        <wps:bodyPr horzOverflow="overflow" vert="horz" lIns="0" tIns="0" rIns="0" bIns="0" rtlCol="0">
                          <a:noAutofit/>
                        </wps:bodyPr>
                      </wps:wsp>
                      <wps:wsp>
                        <wps:cNvPr id="109672" name="Rectangle 109672"/>
                        <wps:cNvSpPr/>
                        <wps:spPr>
                          <a:xfrm>
                            <a:off x="3931209" y="7484022"/>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09673" name="Rectangle 109673"/>
                        <wps:cNvSpPr/>
                        <wps:spPr>
                          <a:xfrm>
                            <a:off x="3990416" y="7484022"/>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051" name="Rectangle 15051"/>
                        <wps:cNvSpPr/>
                        <wps:spPr>
                          <a:xfrm>
                            <a:off x="4220134" y="7484022"/>
                            <a:ext cx="382142" cy="215113"/>
                          </a:xfrm>
                          <a:prstGeom prst="rect">
                            <a:avLst/>
                          </a:prstGeom>
                          <a:ln>
                            <a:noFill/>
                          </a:ln>
                        </wps:spPr>
                        <wps:txbx>
                          <w:txbxContent>
                            <w:p w:rsidR="006051F0" w:rsidRDefault="006051F0">
                              <w:pPr>
                                <w:spacing w:after="160" w:line="259" w:lineRule="auto"/>
                                <w:ind w:left="0" w:right="0" w:firstLine="0"/>
                                <w:jc w:val="left"/>
                              </w:pPr>
                              <w:r>
                                <w:t xml:space="preserve">это </w:t>
                              </w:r>
                            </w:p>
                          </w:txbxContent>
                        </wps:txbx>
                        <wps:bodyPr horzOverflow="overflow" vert="horz" lIns="0" tIns="0" rIns="0" bIns="0" rtlCol="0">
                          <a:noAutofit/>
                        </wps:bodyPr>
                      </wps:wsp>
                      <wps:wsp>
                        <wps:cNvPr id="15052" name="Rectangle 15052"/>
                        <wps:cNvSpPr/>
                        <wps:spPr>
                          <a:xfrm>
                            <a:off x="4693260" y="7484022"/>
                            <a:ext cx="1562384"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w:t>
                              </w:r>
                            </w:p>
                          </w:txbxContent>
                        </wps:txbx>
                        <wps:bodyPr horzOverflow="overflow" vert="horz" lIns="0" tIns="0" rIns="0" bIns="0" rtlCol="0">
                          <a:noAutofit/>
                        </wps:bodyPr>
                      </wps:wsp>
                      <wps:wsp>
                        <wps:cNvPr id="15053" name="Rectangle 15053"/>
                        <wps:cNvSpPr/>
                        <wps:spPr>
                          <a:xfrm>
                            <a:off x="6052896" y="7484022"/>
                            <a:ext cx="715807" cy="215113"/>
                          </a:xfrm>
                          <a:prstGeom prst="rect">
                            <a:avLst/>
                          </a:prstGeom>
                          <a:ln>
                            <a:noFill/>
                          </a:ln>
                        </wps:spPr>
                        <wps:txbx>
                          <w:txbxContent>
                            <w:p w:rsidR="006051F0" w:rsidRDefault="006051F0">
                              <w:pPr>
                                <w:spacing w:after="160" w:line="259" w:lineRule="auto"/>
                                <w:ind w:left="0" w:right="0" w:firstLine="0"/>
                                <w:jc w:val="left"/>
                              </w:pPr>
                              <w:r>
                                <w:t xml:space="preserve">между </w:t>
                              </w:r>
                            </w:p>
                          </w:txbxContent>
                        </wps:txbx>
                        <wps:bodyPr horzOverflow="overflow" vert="horz" lIns="0" tIns="0" rIns="0" bIns="0" rtlCol="0">
                          <a:noAutofit/>
                        </wps:bodyPr>
                      </wps:wsp>
                      <wps:wsp>
                        <wps:cNvPr id="477" name="Rectangle 477"/>
                        <wps:cNvSpPr/>
                        <wps:spPr>
                          <a:xfrm>
                            <a:off x="1602740" y="7685951"/>
                            <a:ext cx="6635224" cy="215113"/>
                          </a:xfrm>
                          <a:prstGeom prst="rect">
                            <a:avLst/>
                          </a:prstGeom>
                          <a:ln>
                            <a:noFill/>
                          </a:ln>
                        </wps:spPr>
                        <wps:txbx>
                          <w:txbxContent>
                            <w:p w:rsidR="006051F0" w:rsidRDefault="006051F0">
                              <w:pPr>
                                <w:spacing w:after="160" w:line="259" w:lineRule="auto"/>
                                <w:ind w:left="0" w:right="0" w:firstLine="0"/>
                                <w:jc w:val="left"/>
                              </w:pPr>
                              <w:r>
                                <w:t xml:space="preserve">специалистами. Коммуникативный процесс осуществляется как </w:t>
                              </w:r>
                            </w:p>
                          </w:txbxContent>
                        </wps:txbx>
                        <wps:bodyPr horzOverflow="overflow" vert="horz" lIns="0" tIns="0" rIns="0" bIns="0" rtlCol="0">
                          <a:noAutofit/>
                        </wps:bodyPr>
                      </wps:wsp>
                      <wps:wsp>
                        <wps:cNvPr id="478" name="Rectangle 478"/>
                        <wps:cNvSpPr/>
                        <wps:spPr>
                          <a:xfrm>
                            <a:off x="1600200" y="7892961"/>
                            <a:ext cx="6638298" cy="215113"/>
                          </a:xfrm>
                          <a:prstGeom prst="rect">
                            <a:avLst/>
                          </a:prstGeom>
                          <a:ln>
                            <a:noFill/>
                          </a:ln>
                        </wps:spPr>
                        <wps:txbx>
                          <w:txbxContent>
                            <w:p w:rsidR="006051F0" w:rsidRDefault="006051F0">
                              <w:pPr>
                                <w:spacing w:after="160" w:line="259" w:lineRule="auto"/>
                                <w:ind w:left="0" w:right="0" w:firstLine="0"/>
                                <w:jc w:val="left"/>
                              </w:pPr>
                              <w:r>
                                <w:t xml:space="preserve">между специалистами одного профиля (кардиолог-кардиолог), </w:t>
                              </w:r>
                            </w:p>
                          </w:txbxContent>
                        </wps:txbx>
                        <wps:bodyPr horzOverflow="overflow" vert="horz" lIns="0" tIns="0" rIns="0" bIns="0" rtlCol="0">
                          <a:noAutofit/>
                        </wps:bodyPr>
                      </wps:wsp>
                      <wps:wsp>
                        <wps:cNvPr id="479" name="Rectangle 479"/>
                        <wps:cNvSpPr/>
                        <wps:spPr>
                          <a:xfrm>
                            <a:off x="1596390" y="8093622"/>
                            <a:ext cx="6643974" cy="215113"/>
                          </a:xfrm>
                          <a:prstGeom prst="rect">
                            <a:avLst/>
                          </a:prstGeom>
                          <a:ln>
                            <a:noFill/>
                          </a:ln>
                        </wps:spPr>
                        <wps:txbx>
                          <w:txbxContent>
                            <w:p w:rsidR="006051F0" w:rsidRDefault="006051F0">
                              <w:pPr>
                                <w:spacing w:after="160" w:line="259" w:lineRule="auto"/>
                                <w:ind w:left="0" w:right="0" w:firstLine="0"/>
                                <w:jc w:val="left"/>
                              </w:pPr>
                              <w:r>
                                <w:t xml:space="preserve">так и между специалистами разных профилей (гинеколог- </w:t>
                              </w:r>
                            </w:p>
                          </w:txbxContent>
                        </wps:txbx>
                        <wps:bodyPr horzOverflow="overflow" vert="horz" lIns="0" tIns="0" rIns="0" bIns="0" rtlCol="0">
                          <a:noAutofit/>
                        </wps:bodyPr>
                      </wps:wsp>
                      <wps:wsp>
                        <wps:cNvPr id="480" name="Rectangle 480"/>
                        <wps:cNvSpPr/>
                        <wps:spPr>
                          <a:xfrm>
                            <a:off x="1604010" y="8300632"/>
                            <a:ext cx="6625294" cy="215113"/>
                          </a:xfrm>
                          <a:prstGeom prst="rect">
                            <a:avLst/>
                          </a:prstGeom>
                          <a:ln>
                            <a:noFill/>
                          </a:ln>
                        </wps:spPr>
                        <wps:txbx>
                          <w:txbxContent>
                            <w:p w:rsidR="006051F0" w:rsidRDefault="006051F0">
                              <w:pPr>
                                <w:spacing w:after="160" w:line="259" w:lineRule="auto"/>
                                <w:ind w:left="0" w:right="0" w:firstLine="0"/>
                                <w:jc w:val="left"/>
                              </w:pPr>
                              <w:r>
                                <w:t xml:space="preserve">окулист). К данному типу коммуникации относится не только </w:t>
                              </w:r>
                            </w:p>
                          </w:txbxContent>
                        </wps:txbx>
                        <wps:bodyPr horzOverflow="overflow" vert="horz" lIns="0" tIns="0" rIns="0" bIns="0" rtlCol="0">
                          <a:noAutofit/>
                        </wps:bodyPr>
                      </wps:wsp>
                      <wps:wsp>
                        <wps:cNvPr id="481" name="Rectangle 481"/>
                        <wps:cNvSpPr/>
                        <wps:spPr>
                          <a:xfrm>
                            <a:off x="1600200" y="8502561"/>
                            <a:ext cx="6622691" cy="215113"/>
                          </a:xfrm>
                          <a:prstGeom prst="rect">
                            <a:avLst/>
                          </a:prstGeom>
                          <a:ln>
                            <a:noFill/>
                          </a:ln>
                        </wps:spPr>
                        <wps:txbx>
                          <w:txbxContent>
                            <w:p w:rsidR="006051F0" w:rsidRDefault="006051F0">
                              <w:pPr>
                                <w:spacing w:after="160" w:line="259" w:lineRule="auto"/>
                                <w:ind w:left="0" w:right="0" w:firstLine="0"/>
                                <w:jc w:val="left"/>
                              </w:pPr>
                              <w:r>
                                <w:t xml:space="preserve">коммуникация врач-врач, но и врач- медицинская сестра. </w:t>
                              </w:r>
                            </w:p>
                          </w:txbxContent>
                        </wps:txbx>
                        <wps:bodyPr horzOverflow="overflow" vert="horz" lIns="0" tIns="0" rIns="0" bIns="0" rtlCol="0">
                          <a:noAutofit/>
                        </wps:bodyPr>
                      </wps:wsp>
                      <wps:wsp>
                        <wps:cNvPr id="482" name="Rectangle 482"/>
                        <wps:cNvSpPr/>
                        <wps:spPr>
                          <a:xfrm>
                            <a:off x="1597660" y="8709571"/>
                            <a:ext cx="6687958" cy="215113"/>
                          </a:xfrm>
                          <a:prstGeom prst="rect">
                            <a:avLst/>
                          </a:prstGeom>
                          <a:ln>
                            <a:noFill/>
                          </a:ln>
                        </wps:spPr>
                        <wps:txbx>
                          <w:txbxContent>
                            <w:p w:rsidR="006051F0" w:rsidRDefault="006051F0">
                              <w:pPr>
                                <w:spacing w:after="160" w:line="259" w:lineRule="auto"/>
                                <w:ind w:left="0" w:right="0" w:firstLine="0"/>
                                <w:jc w:val="left"/>
                              </w:pPr>
                              <w:r>
                                <w:t xml:space="preserve">Коммуникация может осуществляться путем диалога, полилога и </w:t>
                              </w:r>
                            </w:p>
                          </w:txbxContent>
                        </wps:txbx>
                        <wps:bodyPr horzOverflow="overflow" vert="horz" lIns="0" tIns="0" rIns="0" bIns="0" rtlCol="0">
                          <a:noAutofit/>
                        </wps:bodyPr>
                      </wps:wsp>
                      <wps:wsp>
                        <wps:cNvPr id="483" name="Rectangle 483"/>
                        <wps:cNvSpPr/>
                        <wps:spPr>
                          <a:xfrm>
                            <a:off x="1600200" y="8910231"/>
                            <a:ext cx="6638535" cy="215113"/>
                          </a:xfrm>
                          <a:prstGeom prst="rect">
                            <a:avLst/>
                          </a:prstGeom>
                          <a:ln>
                            <a:noFill/>
                          </a:ln>
                        </wps:spPr>
                        <wps:txbx>
                          <w:txbxContent>
                            <w:p w:rsidR="006051F0" w:rsidRDefault="006051F0">
                              <w:pPr>
                                <w:spacing w:after="160" w:line="259" w:lineRule="auto"/>
                                <w:ind w:left="0" w:right="0" w:firstLine="0"/>
                                <w:jc w:val="left"/>
                              </w:pPr>
                              <w:r>
                                <w:t xml:space="preserve">монолога (доклад на конференции, лекция на курсах повышения </w:t>
                              </w:r>
                            </w:p>
                          </w:txbxContent>
                        </wps:txbx>
                        <wps:bodyPr horzOverflow="overflow" vert="horz" lIns="0" tIns="0" rIns="0" bIns="0" rtlCol="0">
                          <a:noAutofit/>
                        </wps:bodyPr>
                      </wps:wsp>
                      <wps:wsp>
                        <wps:cNvPr id="484" name="Rectangle 484"/>
                        <wps:cNvSpPr/>
                        <wps:spPr>
                          <a:xfrm>
                            <a:off x="1600200" y="9118511"/>
                            <a:ext cx="1593125" cy="215113"/>
                          </a:xfrm>
                          <a:prstGeom prst="rect">
                            <a:avLst/>
                          </a:prstGeom>
                          <a:ln>
                            <a:noFill/>
                          </a:ln>
                        </wps:spPr>
                        <wps:txbx>
                          <w:txbxContent>
                            <w:p w:rsidR="006051F0" w:rsidRDefault="006051F0">
                              <w:pPr>
                                <w:spacing w:after="160" w:line="259" w:lineRule="auto"/>
                                <w:ind w:left="0" w:right="0" w:firstLine="0"/>
                                <w:jc w:val="left"/>
                              </w:pPr>
                              <w:r>
                                <w:t>квалификации).</w:t>
                              </w:r>
                            </w:p>
                          </w:txbxContent>
                        </wps:txbx>
                        <wps:bodyPr horzOverflow="overflow" vert="horz" lIns="0" tIns="0" rIns="0" bIns="0" rtlCol="0">
                          <a:noAutofit/>
                        </wps:bodyPr>
                      </wps:wsp>
                      <wps:wsp>
                        <wps:cNvPr id="109674" name="Rectangle 109674"/>
                        <wps:cNvSpPr/>
                        <wps:spPr>
                          <a:xfrm>
                            <a:off x="1371600" y="932552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09675" name="Rectangle 109675"/>
                        <wps:cNvSpPr/>
                        <wps:spPr>
                          <a:xfrm>
                            <a:off x="1460500" y="9325521"/>
                            <a:ext cx="6827951" cy="215113"/>
                          </a:xfrm>
                          <a:prstGeom prst="rect">
                            <a:avLst/>
                          </a:prstGeom>
                          <a:ln>
                            <a:noFill/>
                          </a:ln>
                        </wps:spPr>
                        <wps:txbx>
                          <w:txbxContent>
                            <w:p w:rsidR="006051F0" w:rsidRDefault="006051F0">
                              <w:pPr>
                                <w:spacing w:after="160" w:line="259" w:lineRule="auto"/>
                                <w:ind w:left="0" w:right="0" w:firstLine="0"/>
                                <w:jc w:val="left"/>
                              </w:pPr>
                              <w:r>
                                <w:t xml:space="preserve">. Интерпрофессиональные - общение между специалистом и </w:t>
                              </w:r>
                            </w:p>
                          </w:txbxContent>
                        </wps:txbx>
                        <wps:bodyPr horzOverflow="overflow" vert="horz" lIns="0" tIns="0" rIns="0" bIns="0" rtlCol="0">
                          <a:noAutofit/>
                        </wps:bodyPr>
                      </wps:wsp>
                      <wps:wsp>
                        <wps:cNvPr id="486" name="Rectangle 486"/>
                        <wps:cNvSpPr/>
                        <wps:spPr>
                          <a:xfrm>
                            <a:off x="1600200" y="9526181"/>
                            <a:ext cx="6576106" cy="215113"/>
                          </a:xfrm>
                          <a:prstGeom prst="rect">
                            <a:avLst/>
                          </a:prstGeom>
                          <a:ln>
                            <a:noFill/>
                          </a:ln>
                        </wps:spPr>
                        <wps:txbx>
                          <w:txbxContent>
                            <w:p w:rsidR="006051F0" w:rsidRDefault="006051F0">
                              <w:pPr>
                                <w:spacing w:after="160" w:line="259" w:lineRule="auto"/>
                                <w:ind w:left="0" w:right="0" w:firstLine="0"/>
                                <w:jc w:val="left"/>
                              </w:pPr>
                              <w:r>
                                <w:t>неспециалистом. Это может быть общение с пациентом,</w:t>
                              </w:r>
                            </w:p>
                          </w:txbxContent>
                        </wps:txbx>
                        <wps:bodyPr horzOverflow="overflow" vert="horz" lIns="0" tIns="0" rIns="0" bIns="0" rtlCol="0">
                          <a:noAutofit/>
                        </wps:bodyPr>
                      </wps:wsp>
                    </wpg:wgp>
                  </a:graphicData>
                </a:graphic>
              </wp:anchor>
            </w:drawing>
          </mc:Choice>
          <mc:Fallback>
            <w:pict>
              <v:group id="Group 109685" o:spid="_x0000_s1245" style="position:absolute;left:0;text-align:left;margin-left:0;margin-top:0;width:595.45pt;height:841.9pt;z-index:25166745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m3jb/k6v4e/9i14h/8AR2lV6TXm3jb/AJOr+Hv/AGLXiH/0dpVek0AFFFFABRRRQAUU&#10;UUAFFFFABRRRQAUUUUAFFFFABRRRQAUUUUAFFFFABRRRQAUUUUAFFFFABRRRQAUUUUAFFFFABRRR&#10;QAUUUUAFFFFABRRRQAUUUUAFFFFABRRRQAUUUUAFFFFABRRRQAUUUUAFFFFABRRRQAUUUUAFFFFA&#10;HmP7Nf8Ax+fEb/sfr/8A9FW9enV5j+zX/wAfnxG/7H6//wDRVvXp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beNv+Tq/h7/2LXiH/ANHaVXpNebeNv+Tq/h7/ANi14h/9HaVXpNABRRRQ&#10;AUUUUAFFFFABRRRQAUUUUAFFFFABRRRQAUUUUAFFFFABRRRQAUUUUAFFFFABRRRQAUUUUAFFFFAB&#10;RRRQAUUUUAFFFFABRRRQAUUUUAFFFFABRRRQAUUUUAFFFFABRRRQAUUUUAFFFFABRRRQAUUUUAFF&#10;FFABRRRQB5j+zX/x+fEb/sfr/wD9FW9enV5j+zX/AMfnxG/7H6//APRVvXp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m3jb/k6v4e/wDYteIf/R2lV6TXm3jb/k6v&#10;4e/9i14h/wDR2lV6TQAUUUUAFFFFABRRRQAUUUUAFFFFABRRRQAUUUUAFFFFABRRRQAUUUUAFFFF&#10;ABRRRQAUUUUAFFFFABRRRQAUUUUAFFFFABRRRQAUUUUAFFFFABRRRQAUUUUAFFFFABRRRQAUUUUA&#10;FFFFABRRRQAUUUUAFFFFABRRRQAUUUUAeY/s1/8AH58Rv+x+v/8A0Vb16dXmP7Nf/H58Rv8Asfr/&#10;AP8ARVvXp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bxt/ydX8Pf&#10;+xa8Q/8Ao7Sq9Jrzbxt/ydX8Pf8AsWvEP/o7Sq9JoAKKKKACiiigAooooAKKKKACiiigAooooAKK&#10;KKACiiigAooooAKKKKACiiigAooooAKKKKACiiigAooooAKKKKACiiigAooooAKKKKACiiigAooo&#10;oAKKKKACiiigAooooAKKKKACiiigAooooAKKKKACiiigAooooAKKKKAPMf2a/wDj8+I3/Y/X/wD6&#10;Kt69OrzH9mv/AI/PiN/2P1//AOirevT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zbxt/ydX8Pf+xa8Q/+jtKr0mvNvG3/ACdX8Pf+xa8Q/wDo7Sq9JoAKKKKA&#10;CiiigAooooAKKKKACiiigAooooAKKKKACiiigAooooAKKKKACiiigAooooAKKKKACiiigAooooAK&#10;KKKACiiigAooooAKKKKACiiigAooooAKKKKACiiigAooooAKKKKACiiigAooooAKKKKACiiigAoo&#10;ooAKKKKAPMf2a/8Aj8+I3/Y/X/8A6Kt69OrzH9mv/j8+I3/Y/X//AKKt69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trOo6fpGk3Gqatf21hY2kZluLq6mWKKFAMlndiAoA7k4qzXz7/wUk+E3jf4w&#10;/s/xeH/AbxS6jY6rFfyafJOIft8apIvlq7YUMC6sNxA+U85xkA918PaxpGvaRDquhapZanYXC7ob&#10;uyuEmhlHqroSCPoau18y/wDBMH4MfEL4N/CvXLL4gstncazqSXNto6XCTCzCxhWkLoSu9zgEAkAR&#10;Kc84H01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4f8At9/G7WPgT8EY&#10;/E/h7RoNQ1TUdRj0+1a6Vmt7UsjuZJApBbiMgDI5Yc8YIB7hRXzz/wAE7f2gNf8Aj38OdZvvFGiQ&#10;WOqaFfJbyXFlCyWl0jpuXbuZiJFKtuXOAGQ/xYH0N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L8QPCHhjxz4Vu&#10;fDfi/Q7LWdKuxiW1u4g657Mp6qwzwykMDyCDW1RQBz3wz8C+EPh54XTw74J8PWOiaYjl/s9pHt3u&#10;QAXdj8zuQqgsxJOBzxXQ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28bf8&#10;nV/D3/sWvEP/AKO0qvSa828bf8nV/D3/ALFrxD/6O0qvSaACiiigAooooAKKKKACiiigAooooAKK&#10;KKACiiigAooooAKKKKACiiigAooooAKKKKACiiigAooooAKKKKACiiigAooooAKKKKACiiigAooo&#10;oAKKKKACiiigAooooAKKKKACiiigAooooAKKKKACiiigAooooAKKKKACiiigDzH9mv8A4/PiN/2P&#10;1/8A+irevTq8x/Zr/wCPz4jf9j9f/wDoq3r06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zbxt/ydX8Pf8AsWvEP/o7Sq9Jrzbxt/ydX8Pf+xa8Q/8Ao7Sq9JoAKKKKACii&#10;igAooooAKKKKACiiigAooooAKKKKACiiigAooooAKKKKACiiigAooooAKKKKACiiigAooooAKKKK&#10;ACiiigAooooAKKKKACiiigAooooAKKKKACiiigAooooAKKKKACiiigAooooAKKKKACiiigAooooA&#10;KKKKAPMf2a/+Pz4jf9j9f/8Aoq3r06vMf2a/+Pz4jf8AY/X/AP6Kt69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beNv+Tq/h7/2LXiH/ANHaVXpNebeNv+Tq/h7/ANi1&#10;4h/9HaVXpNABRRRQAUUUUAFFFFABRRRQAUUUUAFFFFABRRRQAUUUUAFFFFABRRRQAUUUUAFFFFAB&#10;RRRQAUUUUAFFFFABRRRQAUUUUAFFFFABRRRQAUUUUAFFFFABRRRQAUUUUAFFFFABRRRQAUUUUAFF&#10;FFABRRRQAUUUUAFFFFABRRRQB5j+zX/x+fEb/sfr/wD9FW9enV5j+zX/AMfnxG/7H6//APRVvXp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3lxcxalZwRWpkhnZxNKD/AKkBcg/ieKt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W8vJINSs7VbWSRbpnDSr92HauRu+vSrV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vLqeHUrO3jtHljuGcSzAnEOFyCeO547Va&#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">
                <v:shape id="Picture 436" o:spid="_x0000_s1246"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6QEbGAAAA3AAAAA8AAABkcnMvZG93bnJldi54bWxEj09rAjEUxO+FfofwCr11s1qVshpFpX8E&#10;D0Ur4vG5ee4ubl6WTaqpn94IQo/DzPyGGU2CqcWJWldZVtBJUhDEudUVFwo2Px8vbyCcR9ZYWyYF&#10;f+RgMn58GGGm7ZlXdFr7QkQIuwwVlN43mZQuL8mgS2xDHL2DbQ36KNtC6hbPEW5q2U3TgTRYcVwo&#10;saF5Sflx/WsUrGbb6fsuzMJ3n/afX9ou5fyyV+r5KUyHIDwF/x++txdaQe91ALcz8QjI8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pARsYAAADcAAAADwAAAAAAAAAAAAAA&#10;AACfAgAAZHJzL2Rvd25yZXYueG1sUEsFBgAAAAAEAAQA9wAAAJIDAAAAAA==&#10;">
                  <v:imagedata r:id="rId19" o:title=""/>
                </v:shape>
                <v:rect id="Rectangle 437" o:spid="_x0000_s1247" style="position:absolute;left:14655;top:9435;width:560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AdB8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QHQfHAAAA3AAAAA8AAAAAAAAAAAAAAAAAmAIAAGRy&#10;cy9kb3ducmV2LnhtbFBLBQYAAAAABAAEAPUAAACMAwAAAAA=&#10;" filled="f" stroked="f">
                  <v:textbox inset="0,0,0,0">
                    <w:txbxContent>
                      <w:p w:rsidR="006051F0" w:rsidRDefault="006051F0">
                        <w:pPr>
                          <w:spacing w:after="160" w:line="259" w:lineRule="auto"/>
                          <w:ind w:left="0" w:right="0" w:firstLine="0"/>
                          <w:jc w:val="left"/>
                        </w:pPr>
                        <w:r>
                          <w:t>Существует множество классификаций коммуникации.</w:t>
                        </w:r>
                      </w:p>
                    </w:txbxContent>
                  </v:textbox>
                </v:rect>
                <v:rect id="Rectangle 438" o:spid="_x0000_s1248" style="position:absolute;left:10083;top:11505;width:356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Рассмотрим основные виды (рис.2)</w:t>
                        </w:r>
                      </w:p>
                    </w:txbxContent>
                  </v:textbox>
                </v:rect>
                <v:rect id="Rectangle 109678" o:spid="_x0000_s1249" style="position:absolute;left:20942;top:15751;width:2721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fG8QA&#10;AADfAAAADwAAAGRycy9kb3ducmV2LnhtbERPTU/CQBC9m/gfNmPiTbZ4AFpYCAENHKWYoLdJd2gb&#10;urNNd6WVX+8cSDy+vO/FanCNulIXas8GxqMEFHHhbc2lgc/j+8sMVIjIFhvPZOCXAqyWjw8LzKzv&#10;+UDXPJZKQjhkaKCKsc20DkVFDsPIt8TCnX3nMArsSm077CXcNfo1SSbaYc3SUGFLm4qKS/7jDOxm&#10;7fpr72992bx9704fp3R7TKMxz0/Deg4q0hD/xXf33sr8JJ1MZbD8EQB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3x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u w:val="single" w:color="000000"/>
                          </w:rPr>
                          <w:t>По форме передачи информации</w:t>
                        </w:r>
                      </w:p>
                    </w:txbxContent>
                  </v:textbox>
                </v:rect>
                <v:rect id="Rectangle 441" o:spid="_x0000_s1250" style="position:absolute;left:16002;top:18215;width:596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Диалог</w:t>
                        </w:r>
                      </w:p>
                    </w:txbxContent>
                  </v:textbox>
                </v:rect>
                <v:rect id="Rectangle 442" o:spid="_x0000_s1251" style="position:absolute;left:15976;top:20043;width:744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Монолог</w:t>
                        </w:r>
                      </w:p>
                    </w:txbxContent>
                  </v:textbox>
                </v:rect>
                <v:rect id="Rectangle 443" o:spid="_x0000_s1252" style="position:absolute;left:15976;top:21872;width:711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oecUA&#10;AADcAAAADwAAAGRycy9kb3ducmV2LnhtbESPS4vCQBCE7wv+h6EFb+vEB4tGRxF10aMvUG9Npk2C&#10;mZ6QGU12f/2OsOCxqKqvqOm8MYV4UuVyywp63QgEcWJ1zqmC0/H7cwTCeWSNhWVS8EMO5rPWxxRj&#10;bWve0/PgUxEg7GJUkHlfxlK6JCODrmtL4uDdbGXQB1mlUldYB7gpZD+KvqTBnMNChiUtM0ruh4dR&#10;sBmVi8vW/tZpsb5uzrvzeHUce6U67WYxAeGp8e/wf3urFQyHA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Wh5xQAAANw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Полилог</w:t>
                        </w:r>
                        <w:proofErr w:type="spellEnd"/>
                      </w:p>
                    </w:txbxContent>
                  </v:textbox>
                </v:rect>
                <v:rect id="Rectangle 109679" o:spid="_x0000_s1253" style="position:absolute;left:20815;top:23892;width:2571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6gMUA&#10;AADfAAAADwAAAGRycy9kb3ducmV2LnhtbERPTWvCQBC9F/wPywi91U17iCa6imhLcmyjYHsbsmMS&#10;mp0N2a1J/fXdguDx8b5Xm9G04kK9aywreJ5FIIhLqxuuFBwPb08LEM4ja2wtk4JfcrBZTx5WmGo7&#10;8AddCl+JEMIuRQW1910qpStrMuhmtiMO3Nn2Bn2AfSV1j0MIN618iaJYGmw4NNTY0a6m8rv4MQqy&#10;Rbf9zO11qNrXr+z0fkr2h8Qr9Tgdt0sQnkZ/F9/cuQ7zoySeJ/D/JwC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1XqA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u w:val="single" w:color="000000"/>
                          </w:rPr>
                          <w:t xml:space="preserve">По количеству </w:t>
                        </w:r>
                        <w:proofErr w:type="spellStart"/>
                        <w:r>
                          <w:rPr>
                            <w:sz w:val="23"/>
                            <w:u w:val="single" w:color="000000"/>
                          </w:rPr>
                          <w:t>коммуникантов</w:t>
                        </w:r>
                        <w:proofErr w:type="spellEnd"/>
                      </w:p>
                    </w:txbxContent>
                  </v:textbox>
                </v:rect>
                <v:rect id="Rectangle 446" o:spid="_x0000_s1254" style="position:absolute;left:15976;top:26355;width:163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sz w:val="23"/>
                          </w:rPr>
                          <w:t>Интраперсональная</w:t>
                        </w:r>
                        <w:proofErr w:type="spellEnd"/>
                      </w:p>
                    </w:txbxContent>
                  </v:textbox>
                </v:rect>
                <v:rect id="Rectangle 447" o:spid="_x0000_s1255" style="position:absolute;left:15976;top:28210;width:1343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Межличностная</w:t>
                        </w:r>
                      </w:p>
                    </w:txbxContent>
                  </v:textbox>
                </v:rect>
                <v:rect id="Rectangle 448" o:spid="_x0000_s1256" style="position:absolute;left:15976;top:30038;width:87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3"/>
                          </w:rPr>
                          <w:t>Групповая</w:t>
                        </w:r>
                      </w:p>
                    </w:txbxContent>
                  </v:textbox>
                </v:rect>
                <v:rect id="Rectangle 449" o:spid="_x0000_s1257" style="position:absolute;left:15976;top:31867;width:795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Массовая</w:t>
                        </w:r>
                      </w:p>
                    </w:txbxContent>
                  </v:textbox>
                </v:rect>
                <v:rect id="Rectangle 109680" o:spid="_x0000_s1258" style="position:absolute;left:26365;top:33886;width:1126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jOsQA&#10;AADfAAAADwAAAGRycy9kb3ducmV2LnhtbERPTWvCQBC9F/oflin0Vjf1IEl0FbEWPbYqqLchOybB&#10;7GzIbk3aX985CB4f73u2GFyjbtSF2rOB91ECirjwtubSwGH/+ZaCChHZYuOZDPxSgMX8+WmGufU9&#10;f9NtF0slIRxyNFDF2OZah6Iih2HkW2LhLr5zGAV2pbYd9hLuGj1Okol2WLM0VNjSqqLiuvtxBjZp&#10;uzxt/V9fNuvz5vh1zD72WTTm9WVYTkFFGuJDfHdvrcxPskkqD+SPAN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6oz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u w:val="single" w:color="000000"/>
                          </w:rPr>
                          <w:t>По средствам</w:t>
                        </w:r>
                      </w:p>
                    </w:txbxContent>
                  </v:textbox>
                </v:rect>
                <v:rect id="Rectangle 452" o:spid="_x0000_s1259" style="position:absolute;left:15976;top:36503;width:963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Вербальная</w:t>
                        </w:r>
                      </w:p>
                    </w:txbxContent>
                  </v:textbox>
                </v:rect>
                <v:rect id="Rectangle 109681" o:spid="_x0000_s1260" style="position:absolute;left:15976;top:38370;width:1151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GocUA&#10;AADfAAAADwAAAGRycy9kb3ducmV2LnhtbERPTWvCQBC9F/wPywje6iY9SJK6imhLcmyNoL0N2WkS&#10;mp0N2a2J/fXdQsHj432vt5PpxJUG11pWEC8jEMSV1S3XCk7l62MCwnlkjZ1lUnAjB9vN7GGNmbYj&#10;v9P16GsRQthlqKDxvs+kdFVDBt3S9sSB+7SDQR/gUEs94BjCTSefomglDbYcGhrsad9Q9XX8Ngry&#10;pN9dCvsz1t3LR35+O6eHMvVKLebT7hmEp8nfxf/uQof5UbpKYvj7EwD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ga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u w:val="single" w:color="000000"/>
                          </w:rPr>
                          <w:t>Невербальная</w:t>
                        </w:r>
                      </w:p>
                    </w:txbxContent>
                  </v:textbox>
                </v:rect>
                <v:rect id="Rectangle 109682" o:spid="_x0000_s1261" style="position:absolute;left:24422;top:40160;width:1618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Y1sUA&#10;AADfAAAADwAAAGRycy9kb3ducmV2LnhtbERPTWvCQBC9F/wPywi91U09SBJdQ6gWc2yNoN6G7DQJ&#10;zc6G7Nak/fXdQsHj431vssl04kaDay0reF5EIIgrq1uuFZzK16cYhPPIGjvLpOCbHGTb2cMGU21H&#10;fqfb0dcihLBLUUHjfZ9K6aqGDLqF7YkD92EHgz7AoZZ6wDGEm04uo2glDbYcGhrs6aWh6vP4ZRQc&#10;4j6/FPZnrLv99XB+Oye7MvFKPc6nfA3C0+Tv4n93ocP8KFnFS/j7EwD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JjW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u w:val="single" w:color="000000"/>
                          </w:rPr>
                          <w:t>По направленности</w:t>
                        </w:r>
                      </w:p>
                    </w:txbxContent>
                  </v:textbox>
                </v:rect>
                <v:rect id="Rectangle 457" o:spid="_x0000_s1262" style="position:absolute;left:15976;top:42637;width:625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Прямая</w:t>
                        </w:r>
                      </w:p>
                    </w:txbxContent>
                  </v:textbox>
                </v:rect>
                <v:rect id="Rectangle 458" o:spid="_x0000_s1263" style="position:absolute;left:15976;top:44491;width:874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6051F0" w:rsidRDefault="006051F0">
                        <w:pPr>
                          <w:spacing w:after="160" w:line="259" w:lineRule="auto"/>
                          <w:ind w:left="0" w:right="0" w:firstLine="0"/>
                          <w:jc w:val="left"/>
                        </w:pPr>
                        <w:r>
                          <w:rPr>
                            <w:sz w:val="23"/>
                          </w:rPr>
                          <w:t>Косвенная</w:t>
                        </w:r>
                      </w:p>
                    </w:txbxContent>
                  </v:textbox>
                </v:rect>
                <v:rect id="Rectangle 109683" o:spid="_x0000_s1264" style="position:absolute;left:24320;top:46447;width:1637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9TcQA&#10;AADfAAAADwAAAGRycy9kb3ducmV2LnhtbERPTWvCQBC9F/wPywje6sYKkqSuItqiR2sE29uQnSbB&#10;7GzIbk3017sFwePjfc+XvanFhVpXWVYwGUcgiHOrKy4UHLPP1xiE88gaa8uk4EoOlovByxxTbTv+&#10;osvBFyKEsEtRQel9k0rp8pIMurFtiAP3a1uDPsC2kLrFLoSbWr5F0UwarDg0lNjQuqT8fPgzCrZx&#10;s/re2VtX1B8/29P+lGyyxCs1GvardxCeev8UP9w7HeZHySyewv+fA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oPU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u w:val="single" w:color="000000"/>
                          </w:rPr>
                          <w:t>По цели сообщения</w:t>
                        </w:r>
                      </w:p>
                    </w:txbxContent>
                  </v:textbox>
                </v:rect>
                <v:rect id="Rectangle 461" o:spid="_x0000_s1265" style="position:absolute;left:15976;top:48911;width:1366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Познавательная </w:t>
                        </w:r>
                      </w:p>
                    </w:txbxContent>
                  </v:textbox>
                </v:rect>
                <v:rect id="Rectangle 462" o:spid="_x0000_s1266" style="position:absolute;left:16002;top:50765;width:1160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Убеждающая </w:t>
                        </w:r>
                      </w:p>
                    </w:txbxContent>
                  </v:textbox>
                </v:rect>
                <v:rect id="Rectangle 463" o:spid="_x0000_s1267" style="position:absolute;left:16002;top:52594;width:1292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Экспрессивная </w:t>
                        </w:r>
                      </w:p>
                    </w:txbxContent>
                  </v:textbox>
                </v:rect>
                <v:rect id="Rectangle 464" o:spid="_x0000_s1268" style="position:absolute;left:16040;top:54422;width:2343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Суггестивная (внушающая) </w:t>
                        </w:r>
                      </w:p>
                    </w:txbxContent>
                  </v:textbox>
                </v:rect>
                <v:rect id="Rectangle 465" o:spid="_x0000_s1269" style="position:absolute;left:15963;top:56289;width:945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Ритуальная</w:t>
                        </w:r>
                      </w:p>
                    </w:txbxContent>
                  </v:textbox>
                </v:rect>
                <v:rect id="Rectangle 109684" o:spid="_x0000_s1270" style="position:absolute;left:18173;top:58334;width:323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lOcQA&#10;AADfAAAADwAAAGRycy9kb3ducmV2LnhtbERPTWvCQBC9F/wPywje6sYikqSuItqiR2sE29uQnSbB&#10;7GzIbk3017sFwePjfc+XvanFhVpXWVYwGUcgiHOrKy4UHLPP1xiE88gaa8uk4EoOlovByxxTbTv+&#10;osvBFyKEsEtRQel9k0rp8pIMurFtiAP3a1uDPsC2kLrFLoSbWr5F0UwarDg0lNjQuqT8fPgzCrZx&#10;s/re2VtX1B8/29P+lGyyxCs1GvardxCeev8UP9w7HeZHySyewv+fA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BpT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u w:val="single" w:color="000000"/>
                          </w:rPr>
                          <w:t>По форме коммуникативного события:</w:t>
                        </w:r>
                      </w:p>
                    </w:txbxContent>
                  </v:textbox>
                </v:rect>
                <v:rect id="Rectangle 468" o:spid="_x0000_s1271" style="position:absolute;left:14935;top:60861;width:5657;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maMIA&#10;AADcAAAADwAAAGRycy9kb3ducmV2LnhtbERPy4rCMBTdC/5DuMLsNFUG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ZowgAAANw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•Беседа</w:t>
                        </w:r>
                      </w:p>
                    </w:txbxContent>
                  </v:textbox>
                </v:rect>
                <v:rect id="Rectangle 469" o:spid="_x0000_s1272" style="position:absolute;left:19189;top:60841;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470" o:spid="_x0000_s1273" style="position:absolute;left:14935;top:62538;width:643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6051F0" w:rsidRDefault="006051F0">
                        <w:pPr>
                          <w:spacing w:after="160" w:line="259" w:lineRule="auto"/>
                          <w:ind w:left="0" w:right="0" w:firstLine="0"/>
                          <w:jc w:val="left"/>
                        </w:pPr>
                        <w:r>
                          <w:rPr>
                            <w:b/>
                            <w:sz w:val="20"/>
                          </w:rPr>
                          <w:t>•Лекция</w:t>
                        </w:r>
                      </w:p>
                    </w:txbxContent>
                  </v:textbox>
                </v:rect>
                <v:rect id="Rectangle 471" o:spid="_x0000_s1274" style="position:absolute;left:19773;top:62517;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472" o:spid="_x0000_s1275" style="position:absolute;left:14935;top:64176;width:1104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•Митинг и т.д.</w:t>
                        </w:r>
                      </w:p>
                    </w:txbxContent>
                  </v:textbox>
                </v:rect>
                <v:rect id="Rectangle 473" o:spid="_x0000_s1276" style="position:absolute;left:26606;top:66610;width:351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rsidR="006051F0" w:rsidRDefault="006051F0">
                        <w:pPr>
                          <w:spacing w:after="160" w:line="259" w:lineRule="auto"/>
                          <w:ind w:left="0" w:right="0" w:firstLine="0"/>
                          <w:jc w:val="left"/>
                        </w:pPr>
                        <w:r>
                          <w:t>Рисунок 1.2 - Виды коммуникации</w:t>
                        </w:r>
                      </w:p>
                    </w:txbxContent>
                  </v:textbox>
                </v:rect>
                <v:rect id="Rectangle 474" o:spid="_x0000_s1277" style="position:absolute;left:13690;top:70725;width:656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 медицинской деятельности можно выделить следующие виды </w:t>
                        </w:r>
                      </w:p>
                    </w:txbxContent>
                  </v:textbox>
                </v:rect>
                <v:rect id="Rectangle 475" o:spid="_x0000_s1278" style="position:absolute;left:10121;top:72770;width:156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6051F0" w:rsidRDefault="006051F0">
                        <w:pPr>
                          <w:spacing w:after="160" w:line="259" w:lineRule="auto"/>
                          <w:ind w:left="0" w:right="0" w:firstLine="0"/>
                          <w:jc w:val="left"/>
                        </w:pPr>
                        <w:r>
                          <w:t>коммуникации:</w:t>
                        </w:r>
                      </w:p>
                    </w:txbxContent>
                  </v:textbox>
                </v:rect>
                <v:rect id="Rectangle 109670" o:spid="_x0000_s1279" style="position:absolute;left:13893;top:7484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HcQA&#10;AADfAAAADwAAAGRycy9kb3ducmV2LnhtbERPTU/CQBC9m/gfNmPiTbZ4AFpYCAENHKWYoLdJd2gb&#10;urNNd6WVX+8cSDy+vO/FanCNulIXas8GxqMEFHHhbc2lgc/j+8sMVIjIFhvPZOCXAqyWjw8LzKzv&#10;+UDXPJZKQjhkaKCKsc20DkVFDsPIt8TCnX3nMArsSm077CXcNfo1SSbaYc3SUGFLm4qKS/7jDOxm&#10;7fpr72992bx9704fp3R7TKMxz0/Deg4q0hD/xXf33sr8JJ1M5YH8EQB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v0x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09671" o:spid="_x0000_s1280" style="position:absolute;left:14782;top:7484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2hsUA&#10;AADfAAAADwAAAGRycy9kb3ducmV2LnhtbERPTWvCQBC9F/wPywi91U16iCZ1DUEremy1YHsbsmMS&#10;zM6G7GpSf323UOjx8b6X+WhacaPeNZYVxLMIBHFpdcOVgo/j9mkBwnlkja1lUvBNDvLV5GGJmbYD&#10;v9Pt4CsRQthlqKD2vsukdGVNBt3MdsSBO9veoA+wr6TucQjhppXPUZRIgw2Hhho7WtdUXg5Xo2C3&#10;6IrPvb0PVfv6tTu9ndLNMfVKPU7H4gWEp9H/i//cex3mR2kyj+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3a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5049" o:spid="_x0000_s1281" style="position:absolute;left:17862;top:74840;width:260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cvQ8QA&#10;AADeAAAADwAAAGRycy9kb3ducmV2LnhtbERPS2vCQBC+F/oflil4qxuLFRNdRaqix/oA9TZkxySY&#10;nQ3Z1aT+ercgeJuP7znjaWtKcaPaFZYV9LoRCOLU6oIzBfvd8nMIwnlkjaVlUvBHDqaT97cxJto2&#10;vKHb1mcihLBLUEHufZVI6dKcDLqurYgDd7a1QR9gnUldYxPCTSm/omggDRYcGnKs6Cen9LK9GgWr&#10;YTU7ru29ycrFaXX4PcTzXeyV6ny0sxEIT61/iZ/utQ7zv6N+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HL0PEAAAA3g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t>Интрапрофессиональные</w:t>
                        </w:r>
                        <w:proofErr w:type="spellEnd"/>
                        <w:r>
                          <w:t xml:space="preserve"> </w:t>
                        </w:r>
                      </w:p>
                    </w:txbxContent>
                  </v:textbox>
                </v:rect>
                <v:rect id="Rectangle 109672" o:spid="_x0000_s1282" style="position:absolute;left:39312;top:74840;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o8cMA&#10;AADfAAAADwAAAGRycy9kb3ducmV2LnhtbERPy4rCMBTdC/MP4Q6403RcOLYaRUYHXfoCdXdprm2x&#10;uSlNxtb5eiMILg/nPZm1phQ3ql1hWcFXPwJBnFpdcKbgsP/tjUA4j6yxtEwK7uRgNv3oTDDRtuEt&#10;3XY+EyGEXYIKcu+rREqX5mTQ9W1FHLiLrQ36AOtM6hqbEG5KOYiioTRYcGjIsaKfnNLr7s8oWI2q&#10;+Wlt/5usXJ5Xx80xXuxjr1T3s52PQXhq/Vv8cq91mB/Fw+8BPP8EAH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o8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v:rect id="Rectangle 109673" o:spid="_x0000_s1283" style="position:absolute;left:39904;top:74840;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NasQA&#10;AADfAAAADwAAAGRycy9kb3ducmV2LnhtbERPTWvCQBC9C/0PyxS86aYKNomuIlXRY9WC9TZkp0lo&#10;djZkVxP99W6h4PHxvmeLzlTiSo0rLSt4G0YgiDOrS84VfB03gxiE88gaK8uk4EYOFvOX3gxTbVve&#10;0/XgcxFC2KWooPC+TqV0WUEG3dDWxIH7sY1BH2CTS91gG8JNJUdRNJEGSw4NBdb0UVD2e7gYBdu4&#10;Xn7v7L3Nq/V5e/o8Jatj4pXqv3bLKQhPnX+K/907HeZHyeR9DH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9TW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5051" o:spid="_x0000_s1284" style="position:absolute;left:42201;top:74840;width:38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i1mMUA&#10;AADeAAAADwAAAGRycy9kb3ducmV2LnhtbERPTWvCQBC9F/wPywjemo2CRVNXEbWYYxuF2NuQHZNg&#10;djZktyb213cLhd7m8T5ntRlMI+7UudqygmkUgyAurK65VHA+vT0vQDiPrLGxTAoe5GCzHj2tMNG2&#10;5w+6Z74UIYRdggoq79tESldUZNBFtiUO3NV2Bn2AXSl1h30IN42cxfGLNFhzaKiwpV1FxS37MgqO&#10;i3Z7Se13XzaHz2P+ni/3p6VXajIetq8gPA3+X/znTnWYP4/nU/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LW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это </w:t>
                        </w:r>
                      </w:p>
                    </w:txbxContent>
                  </v:textbox>
                </v:rect>
                <v:rect id="Rectangle 15052" o:spid="_x0000_s1285" style="position:absolute;left:46932;top:74840;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r78UA&#10;AADeAAAADwAAAGRycy9kb3ducmV2LnhtbERPTWvCQBC9C/6HZYTedGPAotFVgm3RY6uCehuyYxLc&#10;nQ3ZrUn767uFQm/zeJ+z2vTWiAe1vnasYDpJQBAXTtdcKjgd38ZzED4gazSOScEXedish4MVZtp1&#10;/EGPQyhFDGGfoYIqhCaT0hcVWfQT1xBH7uZaiyHCtpS6xS6GWyPTJHmWFmuODRU2tK2ouB8+rYLd&#10;vMkve/fdleb1uju/nxcvx0VQ6mnU50sQgfrwL/5z73WcP0tmK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iv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коммуникации </w:t>
                        </w:r>
                      </w:p>
                    </w:txbxContent>
                  </v:textbox>
                </v:rect>
                <v:rect id="Rectangle 15053" o:spid="_x0000_s1286" style="position:absolute;left:60528;top:74840;width:71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OdMQA&#10;AADeAAAADwAAAGRycy9kb3ducmV2LnhtbERPS4vCMBC+L/gfwgje1lTFRatRRF306AvU29CMbbGZ&#10;lCba7v76jbDgbT6+50znjSnEkyqXW1bQ60YgiBOrc04VnI7fnyMQziNrLCyTgh9yMJ+1PqYYa1vz&#10;np4Hn4oQwi5GBZn3ZSylSzIy6Lq2JA7czVYGfYBVKnWFdQg3hexH0Zc0mHNoyLCkZUbJ/fAwCjaj&#10;cnHZ2t86LdbXzXl3Hq+OY69Up90sJiA8Nf4t/ndvdZg/jIY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2jn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между </w:t>
                        </w:r>
                      </w:p>
                    </w:txbxContent>
                  </v:textbox>
                </v:rect>
                <v:rect id="Rectangle 477" o:spid="_x0000_s1287" style="position:absolute;left:16027;top:76859;width:663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специалистами. Коммуникативный процесс осуществляется как </w:t>
                        </w:r>
                      </w:p>
                    </w:txbxContent>
                  </v:textbox>
                </v:rect>
                <v:rect id="Rectangle 478" o:spid="_x0000_s1288" style="position:absolute;left:16002;top:78929;width:663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между специалистами одного профиля (кардиолог-кардиолог), </w:t>
                        </w:r>
                      </w:p>
                    </w:txbxContent>
                  </v:textbox>
                </v:rect>
                <v:rect id="Rectangle 479" o:spid="_x0000_s1289" style="position:absolute;left:15963;top:80936;width:664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так и между специалистами разных профилей (гинеколог- </w:t>
                        </w:r>
                      </w:p>
                    </w:txbxContent>
                  </v:textbox>
                </v:rect>
                <v:rect id="Rectangle 480" o:spid="_x0000_s1290" style="position:absolute;left:16040;top:83006;width:662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окулист). К данному типу коммуникации относится не только </w:t>
                        </w:r>
                      </w:p>
                    </w:txbxContent>
                  </v:textbox>
                </v:rect>
                <v:rect id="Rectangle 481" o:spid="_x0000_s1291" style="position:absolute;left:16002;top:85025;width:662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коммуникация врач-врач, но и врач- медицинская сестра. </w:t>
                        </w:r>
                      </w:p>
                    </w:txbxContent>
                  </v:textbox>
                </v:rect>
                <v:rect id="Rectangle 482" o:spid="_x0000_s1292" style="position:absolute;left:15976;top:87095;width:668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Коммуникация может осуществляться путем диалога, </w:t>
                        </w:r>
                        <w:proofErr w:type="spellStart"/>
                        <w:r>
                          <w:t>полилога</w:t>
                        </w:r>
                        <w:proofErr w:type="spellEnd"/>
                        <w:r>
                          <w:t xml:space="preserve"> и </w:t>
                        </w:r>
                      </w:p>
                    </w:txbxContent>
                  </v:textbox>
                </v:rect>
                <v:rect id="Rectangle 483" o:spid="_x0000_s1293" style="position:absolute;left:16002;top:89102;width:663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монолога (доклад на конференции, лекция на курсах повышения </w:t>
                        </w:r>
                      </w:p>
                    </w:txbxContent>
                  </v:textbox>
                </v:rect>
                <v:rect id="Rectangle 484" o:spid="_x0000_s1294" style="position:absolute;left:16002;top:91185;width:159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квалификации).</w:t>
                        </w:r>
                      </w:p>
                    </w:txbxContent>
                  </v:textbox>
                </v:rect>
                <v:rect id="Rectangle 109674" o:spid="_x0000_s1295" style="position:absolute;left:13716;top:9325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VHsQA&#10;AADfAAAADwAAAGRycy9kb3ducmV2LnhtbERPTWvCQBC9C/0PyxS86aYiNomuIlXRY9WC9TZkp0lo&#10;djZkVxP99W6h4PHxvmeLzlTiSo0rLSt4G0YgiDOrS84VfB03gxiE88gaK8uk4EYOFvOX3gxTbVve&#10;0/XgcxFC2KWooPC+TqV0WUEG3dDWxIH7sY1BH2CTS91gG8JNJUdRNJEGSw4NBdb0UVD2e7gYBdu4&#10;Xn7v7L3Nq/V5e/o8Jatj4pXqv3bLKQhPnX+K/907HeZHyeR9DH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U1R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09675" o:spid="_x0000_s1296" style="position:absolute;left:14605;top:93255;width:682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whcQA&#10;AADfAAAADwAAAGRycy9kb3ducmV2LnhtbERPTWvCQBC9C/0PyxS86aaCNomuIlXRY9WC9TZkp0lo&#10;djZkVxP99W6h4PHxvmeLzlTiSo0rLSt4G0YgiDOrS84VfB03gxiE88gaK8uk4EYOFvOX3gxTbVve&#10;0/XgcxFC2KWooPC+TqV0WUEG3dDWxIH7sY1BH2CTS91gG8JNJUdRNJEGSw4NBdb0UVD2e7gYBdu4&#10;Xn7v7L3Nq/V5e/o8Jatj4pXqv3bLKQhPnX+K/907HeZHyeR9DH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YcI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Интерпрофессиональные</w:t>
                        </w:r>
                        <w:proofErr w:type="spellEnd"/>
                        <w:r>
                          <w:t xml:space="preserve"> - общение между специалистом и </w:t>
                        </w:r>
                      </w:p>
                    </w:txbxContent>
                  </v:textbox>
                </v:rect>
                <v:rect id="Rectangle 486" o:spid="_x0000_s1297" style="position:absolute;left:16002;top:95261;width:657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неспециалистом. Это может быть общение с пациентом,</w:t>
                        </w:r>
                      </w:p>
                    </w:txbxContent>
                  </v:textbox>
                </v:rect>
                <w10:wrap type="topAndBottom" anchorx="page" anchory="page"/>
              </v:group>
            </w:pict>
          </mc:Fallback>
        </mc:AlternateContent>
      </w:r>
      <w:r>
        <w:br w:type="page"/>
      </w:r>
    </w:p>
    <w:p w:rsidR="00BC73EF" w:rsidRDefault="006051F0">
      <w:pPr>
        <w:ind w:left="1010" w:right="676" w:firstLine="6"/>
      </w:pPr>
      <w:r>
        <w:rPr>
          <w:noProof/>
        </w:rPr>
        <w:lastRenderedPageBreak/>
        <w:drawing>
          <wp:anchor distT="0" distB="0" distL="114300" distR="114300" simplePos="0" relativeHeight="251668480"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494" name="Pictu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20"/>
                    <a:stretch>
                      <a:fillRect/>
                    </a:stretch>
                  </pic:blipFill>
                  <pic:spPr>
                    <a:xfrm>
                      <a:off x="0" y="0"/>
                      <a:ext cx="7562215" cy="10692130"/>
                    </a:xfrm>
                    <a:prstGeom prst="rect">
                      <a:avLst/>
                    </a:prstGeom>
                  </pic:spPr>
                </pic:pic>
              </a:graphicData>
            </a:graphic>
          </wp:anchor>
        </w:drawing>
      </w:r>
      <w:r>
        <w:t>родственниками пациента, с людьми, не имеющими медицинского образования [1, 2, 3]. Особенностью данного типа коммуникации является разница в уровне знаний участников коммуникации. Основным моментом при данном типе коммуникации является передача специальной информации в доступной форме, без использования специальной терминологии, с возможными пояснениями, с целью сделать информацию максимально понятной адресату, что создает условия успешности коммуникативного процесса [1,4, 6]. К данному типу коммуникации относится не только диалог с пациентом, но и монолог (выступление на телевидении, перед родителями на собрании и т.д.), а также статьи в журналах для широкого круга читателей либо издание книги.</w:t>
      </w:r>
    </w:p>
    <w:p w:rsidR="00BC73EF" w:rsidRDefault="006051F0">
      <w:pPr>
        <w:ind w:left="85" w:right="606" w:firstLine="578"/>
      </w:pPr>
      <w:r>
        <w:t>Одной из специфических черт общения в медицине является необходимость постоянного общения в диаде «человек - человек», при этом необходимо отметить уязвимый статус пациента, на которого оказывает определенное влияние состояние болезни. В основе взаимоотношений между пациентом и медицинским работником прежде всего лежит право человека на уважение его достоинства. Любой пациент — это уникальная личность.</w:t>
      </w:r>
    </w:p>
    <w:p w:rsidR="00BC73EF" w:rsidRDefault="006051F0">
      <w:pPr>
        <w:ind w:left="85" w:right="758" w:firstLine="552"/>
      </w:pPr>
      <w:r>
        <w:rPr>
          <w:i/>
        </w:rPr>
        <w:t>Личность</w:t>
      </w:r>
      <w:r>
        <w:t xml:space="preserve"> - это индивид с прису</w:t>
      </w:r>
      <w:r>
        <w:rPr>
          <w:u w:val="single" w:color="000000"/>
        </w:rPr>
        <w:t>щи</w:t>
      </w:r>
      <w:r>
        <w:t>ми только ему психологическими особенностями, зависящими от внутреннего мира данного конкретного человека.</w:t>
      </w:r>
    </w:p>
    <w:p w:rsidR="00BC73EF" w:rsidRDefault="006051F0">
      <w:pPr>
        <w:ind w:left="85" w:right="758" w:firstLine="568"/>
      </w:pPr>
      <w:r>
        <w:t xml:space="preserve">Структура личности состоит из характера и темперамента, способностей, потребностей, интересов и убеждений, находящихся в </w:t>
      </w:r>
    </w:p>
    <w:p w:rsidR="00BC73EF" w:rsidRDefault="006051F0">
      <w:pPr>
        <w:ind w:left="85" w:right="758" w:firstLine="0"/>
      </w:pPr>
      <w:r>
        <w:t>тесном взаимодействии [1,2,3,4,5].</w:t>
      </w:r>
    </w:p>
    <w:p w:rsidR="00BC73EF" w:rsidRDefault="006051F0">
      <w:pPr>
        <w:ind w:left="85" w:right="758" w:firstLine="578"/>
      </w:pPr>
      <w:r>
        <w:t>Однако необходимо учитывать, что под влиянием болезни все составляющие структуры личности претерпевают определенные изменения. И поскольку работа медицинского персонала находится в тесной взаимосвязи с коммуникацией с пациентом, успешность процесса коммуникации зависит от способностей медицинского работника разбираться в особенностях личности пациента.</w:t>
      </w:r>
    </w:p>
    <w:p w:rsidR="00BC73EF" w:rsidRDefault="006051F0">
      <w:pPr>
        <w:ind w:left="85" w:right="758" w:firstLine="558"/>
      </w:pPr>
      <w:r>
        <w:t>Под влиянием болезни происходит изменение личности пациента, его психологических особенностей, одни характеристики личности обостряются, другие становятся более стертыми.</w:t>
      </w:r>
    </w:p>
    <w:p w:rsidR="00BC73EF" w:rsidRDefault="006051F0">
      <w:pPr>
        <w:ind w:left="85" w:right="758" w:firstLine="566"/>
      </w:pPr>
      <w:r>
        <w:t>Для организации эффективного общения между медицинским работником и пациентом необходимо учитывать все имеющиеся психологические аспекты этого взаимодействия [1,2,3,4,5].</w:t>
      </w:r>
    </w:p>
    <w:p w:rsidR="00BC73EF" w:rsidRDefault="006051F0">
      <w:pPr>
        <w:ind w:left="85" w:right="758" w:firstLine="572"/>
      </w:pPr>
      <w:r>
        <w:t>У любого из участников общения существуют свои представления об участнике коммуникационного процесса, так у врача есть представление об идеальном пациенте, у пациента о враче и результатах лечения.</w:t>
      </w:r>
    </w:p>
    <w:p w:rsidR="00BC73EF" w:rsidRDefault="006051F0">
      <w:pPr>
        <w:spacing w:after="28"/>
        <w:ind w:left="85" w:right="758" w:firstLine="578"/>
      </w:pPr>
      <w:r>
        <w:lastRenderedPageBreak/>
        <w:t>Фундаментом эффективной коммуникации является способность выстраивать бесконфликтное общение, которое в свою очередь возможно только при наличии коммуникативной компетентности. Коммуникативная компетентность присуща всем участникам общения, как врачу, так и пациенту.</w:t>
      </w:r>
    </w:p>
    <w:p w:rsidR="00BC73EF" w:rsidRDefault="006051F0">
      <w:pPr>
        <w:tabs>
          <w:tab w:val="center" w:pos="894"/>
          <w:tab w:val="center" w:pos="2579"/>
          <w:tab w:val="center" w:pos="5082"/>
          <w:tab w:val="center" w:pos="7108"/>
          <w:tab w:val="center" w:pos="8440"/>
        </w:tabs>
        <w:spacing w:line="255" w:lineRule="auto"/>
        <w:ind w:left="0" w:right="0" w:firstLine="0"/>
        <w:jc w:val="left"/>
      </w:pPr>
      <w:r>
        <w:rPr>
          <w:rFonts w:ascii="Calibri" w:eastAsia="Calibri" w:hAnsi="Calibri" w:cs="Calibri"/>
          <w:sz w:val="22"/>
        </w:rPr>
        <w:tab/>
      </w:r>
      <w:r>
        <w:t xml:space="preserve">Под </w:t>
      </w:r>
      <w:r>
        <w:tab/>
        <w:t xml:space="preserve">коммуникативной </w:t>
      </w:r>
      <w:r>
        <w:tab/>
        <w:t xml:space="preserve">компетентностью </w:t>
      </w:r>
      <w:r>
        <w:tab/>
        <w:t xml:space="preserve">понимают </w:t>
      </w:r>
      <w:r>
        <w:tab/>
        <w:t xml:space="preserve">такую </w:t>
      </w:r>
    </w:p>
    <w:p w:rsidR="00BC73EF" w:rsidRDefault="006051F0">
      <w:pPr>
        <w:ind w:left="85" w:right="680" w:firstLine="4"/>
      </w:pPr>
      <w:r>
        <w:t>способность устанавливать и поддерживать контакты с другими людьми, в результате чего достигается взаимопонимание между субъектами общения. Именно коммуникативная компетентность является одной из базовых профессионально значимых компетенций медицинского работника.</w:t>
      </w:r>
    </w:p>
    <w:p w:rsidR="00BC73EF" w:rsidRDefault="006051F0">
      <w:pPr>
        <w:ind w:left="85" w:right="758" w:firstLine="562"/>
      </w:pPr>
      <w:r>
        <w:t>Правильно выстроенный процесс общения между медработником и пациентом повышает комплаентность, ускоряет процесс выздоровления, способствует повышению эффективности лечения и снижает количество осложнений.</w:t>
      </w:r>
    </w:p>
    <w:p w:rsidR="00BC73EF" w:rsidRDefault="006051F0">
      <w:pPr>
        <w:ind w:left="85" w:right="758" w:firstLine="568"/>
      </w:pPr>
      <w:r>
        <w:rPr>
          <w:noProof/>
        </w:rPr>
        <w:drawing>
          <wp:anchor distT="0" distB="0" distL="114300" distR="114300" simplePos="0" relativeHeight="251669504" behindDoc="1" locked="0" layoutInCell="1" allowOverlap="0">
            <wp:simplePos x="0" y="0"/>
            <wp:positionH relativeFrom="column">
              <wp:posOffset>-955039</wp:posOffset>
            </wp:positionH>
            <wp:positionV relativeFrom="paragraph">
              <wp:posOffset>-4009300</wp:posOffset>
            </wp:positionV>
            <wp:extent cx="7562215" cy="10692130"/>
            <wp:effectExtent l="0" t="0" r="0" b="0"/>
            <wp:wrapNone/>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21"/>
                    <a:stretch>
                      <a:fillRect/>
                    </a:stretch>
                  </pic:blipFill>
                  <pic:spPr>
                    <a:xfrm>
                      <a:off x="0" y="0"/>
                      <a:ext cx="7562215" cy="10692130"/>
                    </a:xfrm>
                    <a:prstGeom prst="rect">
                      <a:avLst/>
                    </a:prstGeom>
                  </pic:spPr>
                </pic:pic>
              </a:graphicData>
            </a:graphic>
          </wp:anchor>
        </w:drawing>
      </w:r>
      <w:r>
        <w:t>Большое значение для эффективности процесса коммуникации имеют такие качества медработника, как умение выслушать пациента, а также эмпатия. Эмпатия (от англ. чувствование) - это способность понять чувства и эмоциональное состояние другого человека, его переживания, внутренний мир, способность взглянуть на ситуацию глазами собеседника. Возможность войти в мир другого, сохраняя способность вернуться в свой собственный. Если медицинский работник теряет способность вернуться из мира переживаний пациента, то возникает состояние идентификации с эмоциональным состоянием пациента, которое приводит к снижению работоспособности, и необходимости психологической помощи [1,2,3,4,5,7].</w:t>
      </w:r>
    </w:p>
    <w:p w:rsidR="00BC73EF" w:rsidRDefault="006051F0">
      <w:pPr>
        <w:ind w:left="85" w:right="758" w:firstLine="562"/>
      </w:pPr>
      <w:r>
        <w:t>Если пациент не ощущает искренности со стороны медицинского работника, он также не будет искренним. Искренность или конгруэнтность достигается путем тесного взаимодействия вербальной коммуникации, невербальной и чувственной. Сочувствие пациенту способствует установлению наиболее тесного контакта между ним и медицинским персоналом, необходимого для успешного лечения. Доверие между пациентом и медицинским работником способствует получению более полной и достоверной информации о самочувствии пациента.</w:t>
      </w:r>
    </w:p>
    <w:p w:rsidR="00BC73EF" w:rsidRDefault="006051F0">
      <w:pPr>
        <w:ind w:left="85" w:right="758" w:firstLine="572"/>
      </w:pPr>
      <w:r>
        <w:t xml:space="preserve">Другим фактором построения эффективной коммуникации является умение медицинских работников распознать и снизить в процессе коммуникации проявления госпитализма. Под госпитализмом понимается группа нарушений поведения и эмоций вследствие отсутствия спокойствия, внимания, провоцирующих возникновение страхов за будущее. Длительное влияние больничной обстановки </w:t>
      </w:r>
      <w:r>
        <w:lastRenderedPageBreak/>
        <w:t>является причиной возникновения госпитализма у пациентов, которые привыкают к жизни в условиях больницы, у них развивается страх ухудшения болезненного состояния или рецедива болезни за пределами стационара, вследствие отсутствия постоянного наблюдения со стороны медицинского персонала. Таким образом, снижается активность пациента в борьбе с болезнью, появляется страх утерянных навыков жизни вне больницы, происходит снижение адаптационного потенциала, развитие психосоциальной дезадаптации. Частым явлением у таких пациентов является ухудшение состояния перед выпиской из стационара. Особую роль в общении с данной группой пациентов имеет убеждение, разъяснение его состояния, мотивация на успех и побуждение поверить в свои силы [2,4,7,8].</w:t>
      </w:r>
    </w:p>
    <w:p w:rsidR="00BC73EF" w:rsidRDefault="006051F0">
      <w:pPr>
        <w:ind w:left="85" w:right="758" w:firstLine="562"/>
      </w:pPr>
      <w:r>
        <w:t>В данном случае речь идет о терапевтическом общении, которое представляет собой благоприятное воздействие на психику пациента. Самым простым примером такого общения является разбитая коленка у ребенка. Боль можно снять любым обезболивающим, однако все проходит после ласковых слов матери после того, как она подует на колено. Это результат терапевтического воздействия, благоприятное воздействие на психику снижает стресс, уменьшает негативные эмоции, способствует повышению адаптационного потенциала [5,6,7,8].</w:t>
      </w:r>
    </w:p>
    <w:p w:rsidR="00BC73EF" w:rsidRDefault="006051F0">
      <w:pPr>
        <w:ind w:left="85" w:right="670" w:firstLine="552"/>
      </w:pPr>
      <w:r>
        <w:t>Целью терапевтического общения в стационаре является предоставление пациенту информации о его состоянии, снижение уровня страха перед заболеванием и лечением, мотивация на успех.</w:t>
      </w:r>
    </w:p>
    <w:p w:rsidR="00BC73EF" w:rsidRDefault="006051F0">
      <w:pPr>
        <w:ind w:left="85" w:right="690" w:firstLine="572"/>
      </w:pPr>
      <w:r>
        <w:rPr>
          <w:noProof/>
        </w:rPr>
        <w:drawing>
          <wp:anchor distT="0" distB="0" distL="114300" distR="114300" simplePos="0" relativeHeight="251670528" behindDoc="1" locked="0" layoutInCell="1" allowOverlap="0">
            <wp:simplePos x="0" y="0"/>
            <wp:positionH relativeFrom="column">
              <wp:posOffset>-955039</wp:posOffset>
            </wp:positionH>
            <wp:positionV relativeFrom="paragraph">
              <wp:posOffset>-5241200</wp:posOffset>
            </wp:positionV>
            <wp:extent cx="7562215" cy="10692130"/>
            <wp:effectExtent l="0" t="0" r="0" b="0"/>
            <wp:wrapNone/>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7"/>
                    <a:stretch>
                      <a:fillRect/>
                    </a:stretch>
                  </pic:blipFill>
                  <pic:spPr>
                    <a:xfrm>
                      <a:off x="0" y="0"/>
                      <a:ext cx="7562215" cy="10692130"/>
                    </a:xfrm>
                    <a:prstGeom prst="rect">
                      <a:avLst/>
                    </a:prstGeom>
                  </pic:spPr>
                </pic:pic>
              </a:graphicData>
            </a:graphic>
          </wp:anchor>
        </w:drawing>
      </w:r>
      <w:r>
        <w:t xml:space="preserve">Находясь в стационаре, пациент испытывает не только неприятные физические ощущения, вызванные заболеванием, но и эмоциональные, такие как, страх, тоска, бессилие. Это вызвано не только состоянием заболевания, но и непривычной обстановкой, отсутствием близких людей, страхом перед неизвестностью и исходом заболевания, страхом перед медицинскими манипуляциями и возможным болевым эффектом. Психологически данное состояние пациента может проявляться различным спектром эмоций, от необоснованной раздражительности и агрессии до полной апатии, безразличия ко всему происходящему. Такое эмоциональное состояние пациента утяжеляет исход заболевания, поэтому необходима компетентность медицинского работника в распознании и терапевтическом общении с пациентами, гуманность и эмпатия, для преодоления данных негативных психологических явлений. </w:t>
      </w:r>
    </w:p>
    <w:p w:rsidR="00BC73EF" w:rsidRDefault="006051F0">
      <w:pPr>
        <w:ind w:left="85" w:right="758" w:firstLine="0"/>
      </w:pPr>
      <w:r>
        <w:t>В терапевтическом общении применяют следующие средства:</w:t>
      </w:r>
    </w:p>
    <w:p w:rsidR="00BC73EF" w:rsidRDefault="006051F0">
      <w:pPr>
        <w:numPr>
          <w:ilvl w:val="0"/>
          <w:numId w:val="2"/>
        </w:numPr>
        <w:ind w:right="758" w:hanging="360"/>
      </w:pPr>
      <w:r>
        <w:t>Внимание - включает в себя подбадривание, успокоение, мотивация на выздоровление. Отношение к пациенту, как к личности, обсуждение с ним его состояния и лечения, вовлечение его в процесс лечения, как равноправного партнера.</w:t>
      </w:r>
    </w:p>
    <w:p w:rsidR="00BC73EF" w:rsidRDefault="006051F0">
      <w:pPr>
        <w:numPr>
          <w:ilvl w:val="0"/>
          <w:numId w:val="2"/>
        </w:numPr>
        <w:ind w:right="758" w:hanging="360"/>
      </w:pPr>
      <w:r>
        <w:lastRenderedPageBreak/>
        <w:t>Терапевтическое прикосновение. Часто используется для стимулирования или успокоения пациента, моральной поддержки, утешения.</w:t>
      </w:r>
    </w:p>
    <w:p w:rsidR="00BC73EF" w:rsidRDefault="006051F0">
      <w:pPr>
        <w:numPr>
          <w:ilvl w:val="0"/>
          <w:numId w:val="2"/>
        </w:numPr>
        <w:ind w:right="758" w:hanging="360"/>
      </w:pPr>
      <w:r>
        <w:t>Контакт глаз. Визуальный контакт служит сигналом для пациента, что его слушают, он не безразличен, к нему проявляют уважение и интерес.</w:t>
      </w:r>
    </w:p>
    <w:p w:rsidR="00BC73EF" w:rsidRDefault="006051F0">
      <w:pPr>
        <w:spacing w:after="68"/>
        <w:ind w:left="85" w:right="681" w:firstLine="562"/>
      </w:pPr>
      <w:r>
        <w:t>Некомпетентное общение медицинского работника с пациентом, его нежелание установить эффективный контакт способно ухудшить диагностический и лечебный процесс [3,4,7,8]. Можно выделить несколько видов общения:</w:t>
      </w:r>
    </w:p>
    <w:p w:rsidR="00BC73EF" w:rsidRDefault="006051F0">
      <w:pPr>
        <w:spacing w:after="75"/>
        <w:ind w:left="794" w:right="758" w:firstLine="26"/>
      </w:pPr>
      <w:r>
        <w:rPr>
          <w:noProof/>
        </w:rPr>
        <w:drawing>
          <wp:anchor distT="0" distB="0" distL="114300" distR="114300" simplePos="0" relativeHeight="251671552" behindDoc="1" locked="0" layoutInCell="1" allowOverlap="0">
            <wp:simplePos x="0" y="0"/>
            <wp:positionH relativeFrom="column">
              <wp:posOffset>-955039</wp:posOffset>
            </wp:positionH>
            <wp:positionV relativeFrom="paragraph">
              <wp:posOffset>-2374183</wp:posOffset>
            </wp:positionV>
            <wp:extent cx="7562215" cy="10692130"/>
            <wp:effectExtent l="0" t="0" r="0" b="0"/>
            <wp:wrapNone/>
            <wp:docPr id="639" name="Picture 639"/>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7"/>
                    <a:stretch>
                      <a:fillRect/>
                    </a:stretch>
                  </pic:blipFill>
                  <pic:spPr>
                    <a:xfrm>
                      <a:off x="0" y="0"/>
                      <a:ext cx="7562215" cy="10692130"/>
                    </a:xfrm>
                    <a:prstGeom prst="rect">
                      <a:avLst/>
                    </a:prstGeom>
                  </pic:spPr>
                </pic:pic>
              </a:graphicData>
            </a:graphic>
          </wp:anchor>
        </w:drawing>
      </w:r>
      <w:r>
        <w:rPr>
          <w:rFonts w:ascii="Georgia" w:eastAsia="Georgia" w:hAnsi="Georgia" w:cs="Georgia"/>
          <w:sz w:val="37"/>
        </w:rPr>
        <w:t xml:space="preserve">&gt; </w:t>
      </w:r>
      <w:r>
        <w:rPr>
          <w:b/>
          <w:i/>
        </w:rPr>
        <w:t>«Контакт масок» -</w:t>
      </w:r>
      <w:r>
        <w:rPr>
          <w:rFonts w:ascii="Georgia" w:eastAsia="Georgia" w:hAnsi="Georgia" w:cs="Georgia"/>
          <w:sz w:val="37"/>
        </w:rPr>
        <w:t xml:space="preserve"> </w:t>
      </w:r>
      <w:r>
        <w:t>примером данного общения является профилактический осмотр пациента, в рамках которого используется формальное общение с использованием привычных масок (вежливости, учтивости, участливости и др.). При данном типе коммуникации наблюдается низкая заинтересованность как врача, так и пациента. Это может объясняться тем, что врач не обладает необходимыми данными для вынесения обоснованного заключения, а пациент не видит большой необходимости в широком обследовании при видимом состоянии здоровья.</w:t>
      </w:r>
    </w:p>
    <w:p w:rsidR="00BC73EF" w:rsidRDefault="006051F0">
      <w:pPr>
        <w:spacing w:after="76"/>
        <w:ind w:left="794" w:right="758" w:firstLine="26"/>
      </w:pPr>
      <w:r>
        <w:rPr>
          <w:rFonts w:ascii="Georgia" w:eastAsia="Georgia" w:hAnsi="Georgia" w:cs="Georgia"/>
          <w:sz w:val="37"/>
        </w:rPr>
        <w:t xml:space="preserve">&gt; </w:t>
      </w:r>
      <w:r>
        <w:rPr>
          <w:b/>
          <w:i/>
        </w:rPr>
        <w:t>Примитивное -</w:t>
      </w:r>
      <w:r>
        <w:rPr>
          <w:rFonts w:ascii="Georgia" w:eastAsia="Georgia" w:hAnsi="Georgia" w:cs="Georgia"/>
          <w:sz w:val="37"/>
        </w:rPr>
        <w:t xml:space="preserve"> </w:t>
      </w:r>
      <w:r>
        <w:t>общение происходит с «нужными», «ненужных» отталкивают. Примером может быть обращение пациента с целью получить какой-либо документ (больничный лист, справка др.), вслед за получением желаемого результата интерес к участнику контакта сразу пропадает [2,4,7,8].</w:t>
      </w:r>
    </w:p>
    <w:p w:rsidR="00BC73EF" w:rsidRDefault="006051F0">
      <w:pPr>
        <w:spacing w:after="60"/>
        <w:ind w:left="794" w:right="758" w:firstLine="26"/>
      </w:pPr>
      <w:r>
        <w:rPr>
          <w:rFonts w:ascii="Georgia" w:eastAsia="Georgia" w:hAnsi="Georgia" w:cs="Georgia"/>
          <w:sz w:val="37"/>
        </w:rPr>
        <w:t xml:space="preserve">&gt; </w:t>
      </w:r>
      <w:r>
        <w:rPr>
          <w:b/>
          <w:i/>
        </w:rPr>
        <w:t>Формально-ролевое -</w:t>
      </w:r>
      <w:r>
        <w:rPr>
          <w:rFonts w:ascii="Georgia" w:eastAsia="Georgia" w:hAnsi="Georgia" w:cs="Georgia"/>
          <w:sz w:val="37"/>
        </w:rPr>
        <w:t xml:space="preserve"> </w:t>
      </w:r>
      <w:r>
        <w:t>основан на отказе использовать знание о личности пациента, коммуникация строится только на знании его социальной роли. Данный тип общения может быть обусловлен профессиональной перегрузкой врача.</w:t>
      </w:r>
    </w:p>
    <w:p w:rsidR="00BC73EF" w:rsidRDefault="006051F0">
      <w:pPr>
        <w:spacing w:after="86"/>
        <w:ind w:left="800" w:right="592" w:firstLine="20"/>
      </w:pPr>
      <w:r>
        <w:rPr>
          <w:rFonts w:ascii="Georgia" w:eastAsia="Georgia" w:hAnsi="Georgia" w:cs="Georgia"/>
          <w:sz w:val="37"/>
        </w:rPr>
        <w:t xml:space="preserve">&gt; </w:t>
      </w:r>
      <w:r>
        <w:rPr>
          <w:b/>
          <w:i/>
        </w:rPr>
        <w:t>Деловое -</w:t>
      </w:r>
      <w:r>
        <w:rPr>
          <w:rFonts w:ascii="Georgia" w:eastAsia="Georgia" w:hAnsi="Georgia" w:cs="Georgia"/>
          <w:sz w:val="37"/>
        </w:rPr>
        <w:t xml:space="preserve"> </w:t>
      </w:r>
      <w:r>
        <w:t>нацелен на интересы дела, является неравным, врач находится в доминирующей позиции, принимает решения автономно, не учитывает мнение пациента.</w:t>
      </w:r>
    </w:p>
    <w:p w:rsidR="00BC73EF" w:rsidRDefault="006051F0">
      <w:pPr>
        <w:spacing w:after="82" w:line="244" w:lineRule="auto"/>
        <w:ind w:left="800" w:right="270" w:firstLine="20"/>
        <w:jc w:val="left"/>
      </w:pPr>
      <w:r>
        <w:rPr>
          <w:rFonts w:ascii="Georgia" w:eastAsia="Georgia" w:hAnsi="Georgia" w:cs="Georgia"/>
          <w:sz w:val="37"/>
        </w:rPr>
        <w:t xml:space="preserve">&gt; </w:t>
      </w:r>
      <w:r>
        <w:rPr>
          <w:rFonts w:ascii="Georgia" w:eastAsia="Georgia" w:hAnsi="Georgia" w:cs="Georgia"/>
          <w:sz w:val="37"/>
        </w:rPr>
        <w:tab/>
      </w:r>
      <w:r>
        <w:rPr>
          <w:b/>
          <w:i/>
        </w:rPr>
        <w:t>Духовное -</w:t>
      </w:r>
      <w:r>
        <w:rPr>
          <w:rFonts w:ascii="Georgia" w:eastAsia="Georgia" w:hAnsi="Georgia" w:cs="Georgia"/>
          <w:sz w:val="37"/>
        </w:rPr>
        <w:t xml:space="preserve"> </w:t>
      </w:r>
      <w:r>
        <w:t>основано на обсуждении любых тем и вопросов, но в силу профессиональной направленности лечебное взаимодействие не предусматривает такого контакта.</w:t>
      </w:r>
    </w:p>
    <w:p w:rsidR="00BC73EF" w:rsidRDefault="006051F0">
      <w:pPr>
        <w:ind w:left="800" w:right="758" w:firstLine="20"/>
      </w:pPr>
      <w:r>
        <w:rPr>
          <w:rFonts w:ascii="Georgia" w:eastAsia="Georgia" w:hAnsi="Georgia" w:cs="Georgia"/>
          <w:sz w:val="37"/>
        </w:rPr>
        <w:t xml:space="preserve">&gt; </w:t>
      </w:r>
      <w:r>
        <w:rPr>
          <w:b/>
          <w:i/>
        </w:rPr>
        <w:t>Манипулятивное -</w:t>
      </w:r>
      <w:r>
        <w:rPr>
          <w:rFonts w:ascii="Georgia" w:eastAsia="Georgia" w:hAnsi="Georgia" w:cs="Georgia"/>
          <w:sz w:val="37"/>
        </w:rPr>
        <w:t xml:space="preserve"> </w:t>
      </w:r>
      <w:r>
        <w:t xml:space="preserve">основано на использовании различных манипуляций с целью получения выгоды. Например, врач может преувеличить тяжесть состояния пациента для того, чтоб снять с себя ответственность в случае неожиданного ухудшения здоровья </w:t>
      </w:r>
      <w:r>
        <w:lastRenderedPageBreak/>
        <w:t>пациента, у которого будут снижены ожидания в успехе лечения. Данный прием называют «ипохондризацией пациента».</w:t>
      </w:r>
    </w:p>
    <w:p w:rsidR="00BC73EF" w:rsidRDefault="006051F0">
      <w:pPr>
        <w:ind w:left="85" w:right="758" w:firstLine="572"/>
      </w:pPr>
      <w:r>
        <w:t>Очень важным для формирования компетентности врача является системный подход к вопросам болезни, построению эффективной коммуникации с пациентом, основанной на доверие.</w:t>
      </w:r>
    </w:p>
    <w:p w:rsidR="00BC73EF" w:rsidRDefault="006051F0">
      <w:pPr>
        <w:ind w:left="85" w:right="758" w:firstLine="562"/>
      </w:pPr>
      <w:r>
        <w:t>В медицинской сфере можно выделить следующие виды коммуникативной компетенции:</w:t>
      </w:r>
    </w:p>
    <w:p w:rsidR="00BC73EF" w:rsidRDefault="006051F0">
      <w:pPr>
        <w:numPr>
          <w:ilvl w:val="0"/>
          <w:numId w:val="3"/>
        </w:numPr>
        <w:ind w:right="758" w:firstLine="2"/>
      </w:pPr>
      <w:r>
        <w:t>Ассертивная компетенция - предполагает наличие у врача уверенности в своих действиях, коммуникации на основе сотрудничества и компромисса;</w:t>
      </w:r>
    </w:p>
    <w:p w:rsidR="00BC73EF" w:rsidRDefault="006051F0">
      <w:pPr>
        <w:numPr>
          <w:ilvl w:val="0"/>
          <w:numId w:val="3"/>
        </w:numPr>
        <w:ind w:right="758" w:firstLine="2"/>
      </w:pPr>
      <w:r>
        <w:t>Деонтологическая компетенция - сформированность навыков профессионального поведения;</w:t>
      </w:r>
    </w:p>
    <w:p w:rsidR="00BC73EF" w:rsidRDefault="006051F0">
      <w:pPr>
        <w:numPr>
          <w:ilvl w:val="0"/>
          <w:numId w:val="3"/>
        </w:numPr>
        <w:ind w:right="758" w:firstLine="2"/>
      </w:pPr>
      <w:r>
        <w:t>Этнокультурная компетенция - сформированность навыков межкультурного диалога, коммуникации с различными этническими культурами;</w:t>
      </w:r>
    </w:p>
    <w:p w:rsidR="00BC73EF" w:rsidRDefault="006051F0">
      <w:pPr>
        <w:numPr>
          <w:ilvl w:val="0"/>
          <w:numId w:val="3"/>
        </w:numPr>
        <w:ind w:right="758" w:firstLine="2"/>
      </w:pPr>
      <w:r>
        <w:t xml:space="preserve">Социально-статусная компетенция - сформированность навыков коммуникации представителями разных социальных групп </w:t>
      </w:r>
    </w:p>
    <w:p w:rsidR="00BC73EF" w:rsidRDefault="006051F0">
      <w:pPr>
        <w:ind w:left="674" w:right="758" w:firstLine="0"/>
      </w:pPr>
      <w:r>
        <w:t>[1,2,3,4,5].</w:t>
      </w:r>
    </w:p>
    <w:p w:rsidR="00BC73EF" w:rsidRDefault="006051F0">
      <w:pPr>
        <w:ind w:left="85" w:right="758" w:firstLine="562"/>
      </w:pPr>
      <w:r>
        <w:t>Многочисленные исследования указывают на тот факт, что врачи, имеющие профессиональную компетентность, достигают лучших результатов как на диагностическом, так и на лечебном этапе.</w:t>
      </w:r>
    </w:p>
    <w:p w:rsidR="00BC73EF" w:rsidRDefault="006051F0">
      <w:pPr>
        <w:ind w:left="85" w:right="758" w:firstLine="562"/>
      </w:pPr>
      <w:r>
        <w:t>Коммуникативная компетентность заключается не только в умении выстраивать эффективный контакт с пациентом, но и взаимодействовать с коллегами, управлять собственной эмоциональной сферой, контролировать свои действия.</w:t>
      </w:r>
    </w:p>
    <w:p w:rsidR="00BC73EF" w:rsidRDefault="006051F0">
      <w:pPr>
        <w:ind w:left="85" w:right="682" w:firstLine="578"/>
      </w:pPr>
      <w:r>
        <w:t xml:space="preserve">Одним из важных аспектов коммуникативной компетентности является </w:t>
      </w:r>
      <w:r>
        <w:rPr>
          <w:i/>
        </w:rPr>
        <w:t>коммуникативная толерантность -</w:t>
      </w:r>
      <w:r>
        <w:t xml:space="preserve"> способность врача переносить неприемлемые качества, поступки, привычки, стили поведения и стереотипы мышления. Вне зависимости от субъективного восприятия врачом пациента (нравится - не нравится), его профессионализм должен справиться с данными ощущениями, помочь наладить контакт, предотвратить конфликт либо развитие неформальных отношений, не выходить за рамки деловых отношений [1,2,3].</w:t>
      </w:r>
    </w:p>
    <w:p w:rsidR="00BC73EF" w:rsidRDefault="006051F0">
      <w:pPr>
        <w:ind w:left="85" w:right="635" w:firstLine="568"/>
      </w:pPr>
      <w:r>
        <w:rPr>
          <w:noProof/>
        </w:rPr>
        <w:drawing>
          <wp:anchor distT="0" distB="0" distL="114300" distR="114300" simplePos="0" relativeHeight="251672576" behindDoc="1" locked="0" layoutInCell="1" allowOverlap="0">
            <wp:simplePos x="0" y="0"/>
            <wp:positionH relativeFrom="column">
              <wp:posOffset>-955039</wp:posOffset>
            </wp:positionH>
            <wp:positionV relativeFrom="paragraph">
              <wp:posOffset>-6667410</wp:posOffset>
            </wp:positionV>
            <wp:extent cx="7562215" cy="10692130"/>
            <wp:effectExtent l="0" t="0" r="0" b="0"/>
            <wp:wrapNone/>
            <wp:docPr id="715" name="Pictu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22"/>
                    <a:stretch>
                      <a:fillRect/>
                    </a:stretch>
                  </pic:blipFill>
                  <pic:spPr>
                    <a:xfrm>
                      <a:off x="0" y="0"/>
                      <a:ext cx="7562215" cy="10692130"/>
                    </a:xfrm>
                    <a:prstGeom prst="rect">
                      <a:avLst/>
                    </a:prstGeom>
                  </pic:spPr>
                </pic:pic>
              </a:graphicData>
            </a:graphic>
          </wp:anchor>
        </w:drawing>
      </w:r>
      <w:r>
        <w:t xml:space="preserve">Немаловажной составляющей коммуникативной компетентности </w:t>
      </w:r>
      <w:r>
        <w:rPr>
          <w:i/>
        </w:rPr>
        <w:t>эмоциональная стабильность.</w:t>
      </w:r>
      <w:r>
        <w:t xml:space="preserve"> Специалисту необходимо умение сохранять контроль, наличие относительного постоянства эмоций, без чрезмерной экспрессивности, которая настораживает пациента, вызывает сомнения в компетентности врача, и зачастую просто утомляет. Состояние болезни, как правило, всегда характеризуется повышенным уровнем тревоги, страхов, эмоциональной лабильности, раздражительности и астении. Лабильность и раздражительность пациентов, вызванные </w:t>
      </w:r>
      <w:r>
        <w:lastRenderedPageBreak/>
        <w:t>заболеванием, должны уравновешиваться стабильностью врача, что вызывает у них уверенность, доверие и позитивный настрой.</w:t>
      </w:r>
    </w:p>
    <w:p w:rsidR="00BC73EF" w:rsidRDefault="006051F0">
      <w:pPr>
        <w:ind w:left="85" w:right="758" w:firstLine="562"/>
      </w:pPr>
      <w:r>
        <w:t xml:space="preserve">Не редко эффективность коммуникативного процесса снижает </w:t>
      </w:r>
      <w:r>
        <w:rPr>
          <w:i/>
        </w:rPr>
        <w:t>сенситивность к отвержению.</w:t>
      </w:r>
      <w:r>
        <w:t xml:space="preserve"> Это психологическая способность специалиста воспринимать негативное отношение пациентов, коллег, родственников пациента. Во взаимоотношениях с пациентом негативное отношение является обратной связью, которую необходимо использовать для корректировки взаимоотношений, она не должна влиять на самооценку врача, занижая ее и блокируя естественную потребность в общении. Сомнения врача по поводу своей профессиональной компетентности формируют неуверенность в своем профессионализме [1,2,3,4].</w:t>
      </w:r>
    </w:p>
    <w:p w:rsidR="00BC73EF" w:rsidRDefault="006051F0">
      <w:pPr>
        <w:ind w:left="85" w:right="758" w:firstLine="562"/>
      </w:pPr>
      <w:r>
        <w:t xml:space="preserve">Повышенная </w:t>
      </w:r>
      <w:r>
        <w:rPr>
          <w:i/>
        </w:rPr>
        <w:t>тревожность</w:t>
      </w:r>
      <w:r>
        <w:t xml:space="preserve"> может быть характерна не только для пациента, но и для врача. Она оказывает негативное влияние на прогнозирование течения заболевания, соответственно на правильность назначения диагностических и лечебных процедур.</w:t>
      </w:r>
    </w:p>
    <w:p w:rsidR="00BC73EF" w:rsidRDefault="006051F0">
      <w:pPr>
        <w:ind w:left="85" w:right="758" w:firstLine="566"/>
      </w:pPr>
      <w:r>
        <w:t>Тревога возникает в ситуации неопределенности и ожидания, нехватки информации. В легкой степени (беспокойство) она является частью механизма адаптации, сигнализируя о возможной опасности и вызывая мобилизацию компенсаторных и защитных механизмов. В данном случае она воспринимается пациентом положительно, как беспокойство о состоянии его здоровья, и улучшает эффективность коммуникации.</w:t>
      </w:r>
    </w:p>
    <w:p w:rsidR="00BC73EF" w:rsidRDefault="006051F0">
      <w:pPr>
        <w:ind w:left="85" w:right="758" w:firstLine="562"/>
      </w:pPr>
      <w:r>
        <w:t>Повышенная тревожность, вплоть до паники, разрушает работу психических процессов, снижает познавательную активность, мешает оценить ситуацию и выбрать наиболее правильное решение. Это разрушает психологический контакт с пациентом, тревога передается ему, нарушает различные функции организма (сон, аппетит) [1,2,3,4].</w:t>
      </w:r>
    </w:p>
    <w:p w:rsidR="00BC73EF" w:rsidRDefault="006051F0">
      <w:pPr>
        <w:ind w:left="85" w:right="655" w:firstLine="568"/>
      </w:pPr>
      <w:r>
        <w:rPr>
          <w:noProof/>
        </w:rPr>
        <w:drawing>
          <wp:anchor distT="0" distB="0" distL="114300" distR="114300" simplePos="0" relativeHeight="251673600" behindDoc="1" locked="0" layoutInCell="1" allowOverlap="0">
            <wp:simplePos x="0" y="0"/>
            <wp:positionH relativeFrom="column">
              <wp:posOffset>-955039</wp:posOffset>
            </wp:positionH>
            <wp:positionV relativeFrom="paragraph">
              <wp:posOffset>-5441860</wp:posOffset>
            </wp:positionV>
            <wp:extent cx="7562215" cy="10692130"/>
            <wp:effectExtent l="0" t="0" r="0" b="0"/>
            <wp:wrapNone/>
            <wp:docPr id="777" name="Picture 777"/>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23"/>
                    <a:stretch>
                      <a:fillRect/>
                    </a:stretch>
                  </pic:blipFill>
                  <pic:spPr>
                    <a:xfrm>
                      <a:off x="0" y="0"/>
                      <a:ext cx="7562215" cy="10692130"/>
                    </a:xfrm>
                    <a:prstGeom prst="rect">
                      <a:avLst/>
                    </a:prstGeom>
                  </pic:spPr>
                </pic:pic>
              </a:graphicData>
            </a:graphic>
          </wp:anchor>
        </w:drawing>
      </w:r>
      <w:r>
        <w:t xml:space="preserve">Нарушает также коммуникацию с пациентом такая характеристика врача, как </w:t>
      </w:r>
      <w:r>
        <w:rPr>
          <w:i/>
        </w:rPr>
        <w:t>депрессивность.</w:t>
      </w:r>
      <w:r>
        <w:t xml:space="preserve"> В отличие от тревоги, ориентированной на события будущего, депрессия направлена на события прошлого. Она представляет собой вновь переживаемые психотравмирующие ситуации (конфликты с пациентом, скандалы, конфликты с родственниками и т.д.). В сознании выстраивается цепь негативных событий, формируется умозаключение о неудачливости, чувство безысходности, ущербности, собственной неполноценности. Пациент, замечая, что врач на любую ошибку реагирует чувством вины, расценивает его, как некомпетентного специалиста, утрачивает доверие. Врач зацикливаясь на собственных переживаниях может пропустит улучшения в состоянии пациента, и не сообщив ему об этом, «заражает» пациента своей реакцией тоски, безнадежности.</w:t>
      </w:r>
    </w:p>
    <w:p w:rsidR="00BC73EF" w:rsidRDefault="006051F0">
      <w:pPr>
        <w:ind w:left="85" w:right="758" w:firstLine="572"/>
      </w:pPr>
      <w:r>
        <w:lastRenderedPageBreak/>
        <w:t xml:space="preserve">Другой характеристикой, снижающей эффективность общения, является сильная интровертированность врача. Интроверты - личности обращенные к собственным ощущениям, переживаниям, ориентированные на собственные ценности, идеалы, и этические нормы. Погруженный в свой психологический мир, занятый своими чувствами, идеями, врач не проявляет интерес к пациентам, чувствует себя беспомощным в ситуации необходимости сотрудничества с окружающими [1,2,4,5]. Глубокая интровертированность сопровождается недостатком чуткости, тактичности, низким уровнем </w:t>
      </w:r>
    </w:p>
    <w:p w:rsidR="00BC73EF" w:rsidRDefault="006051F0">
      <w:pPr>
        <w:ind w:left="95" w:right="489" w:hanging="10"/>
      </w:pPr>
      <w:r>
        <w:t>эмпатии. Это является «коммуникативным барьером» во взаимодействии с пациентом, затрудняет контакт с ним.</w:t>
      </w:r>
    </w:p>
    <w:p w:rsidR="00BC73EF" w:rsidRDefault="006051F0">
      <w:pPr>
        <w:ind w:left="85" w:right="683" w:firstLine="568"/>
      </w:pPr>
      <w:r>
        <w:t>В работе с пациентом необходимо учитывать психосоматический аспект болезни, помогать пациенту справиться с негативными эмоциями, поскольку позитивный настрой и уверенность больного в своём выздоровлении является неотъемлемой частью благоприятного процесса лечения. Лечение, выздоровление и реабилитация являются совместной деятельностью врача и пациента, и успех зависит от обоих [1,2,3,9,10].</w:t>
      </w:r>
    </w:p>
    <w:p w:rsidR="00BC73EF" w:rsidRDefault="006051F0">
      <w:pPr>
        <w:ind w:left="85" w:right="758" w:firstLine="568"/>
      </w:pPr>
      <w:r>
        <w:t>Немаловажное значение имеет и внешний вид, как медицинского работника, так и стационара в целом. Чистота и опрятность вызывают уважительное отношение не только к работнику, но и к профессии в целом, вызывают позитивное отношение, оказывая тем самым благоприятное терапевтическое воздействие.</w:t>
      </w:r>
    </w:p>
    <w:p w:rsidR="00BC73EF" w:rsidRDefault="006051F0">
      <w:pPr>
        <w:ind w:left="85" w:right="758" w:firstLine="566"/>
      </w:pPr>
      <w:r>
        <w:t>Другим аспектом является невербальное общение, одним из видов которого является рассмотренный ранее контакт глаз. Другим важным аспектом является умение выслушать, а также навыки активного слушания.</w:t>
      </w:r>
    </w:p>
    <w:p w:rsidR="00BC73EF" w:rsidRDefault="006051F0">
      <w:pPr>
        <w:ind w:left="85" w:right="758" w:firstLine="566"/>
      </w:pPr>
      <w:r>
        <w:t>Умение выслушать не только помогает установить контакт между медработником и пациентом, но и диагностировать заболевание.</w:t>
      </w:r>
    </w:p>
    <w:p w:rsidR="00BC73EF" w:rsidRDefault="006051F0">
      <w:pPr>
        <w:ind w:left="85" w:right="758" w:firstLine="572"/>
      </w:pPr>
      <w:r>
        <w:rPr>
          <w:noProof/>
        </w:rPr>
        <w:drawing>
          <wp:anchor distT="0" distB="0" distL="114300" distR="114300" simplePos="0" relativeHeight="251674624" behindDoc="1" locked="0" layoutInCell="1" allowOverlap="0">
            <wp:simplePos x="0" y="0"/>
            <wp:positionH relativeFrom="column">
              <wp:posOffset>-955039</wp:posOffset>
            </wp:positionH>
            <wp:positionV relativeFrom="paragraph">
              <wp:posOffset>-5034190</wp:posOffset>
            </wp:positionV>
            <wp:extent cx="7562215" cy="10692130"/>
            <wp:effectExtent l="0" t="0" r="0" b="0"/>
            <wp:wrapNone/>
            <wp:docPr id="830" name="Picture 830"/>
            <wp:cNvGraphicFramePr/>
            <a:graphic xmlns:a="http://schemas.openxmlformats.org/drawingml/2006/main">
              <a:graphicData uri="http://schemas.openxmlformats.org/drawingml/2006/picture">
                <pic:pic xmlns:pic="http://schemas.openxmlformats.org/drawingml/2006/picture">
                  <pic:nvPicPr>
                    <pic:cNvPr id="830" name="Picture 830"/>
                    <pic:cNvPicPr/>
                  </pic:nvPicPr>
                  <pic:blipFill>
                    <a:blip r:embed="rId24"/>
                    <a:stretch>
                      <a:fillRect/>
                    </a:stretch>
                  </pic:blipFill>
                  <pic:spPr>
                    <a:xfrm>
                      <a:off x="0" y="0"/>
                      <a:ext cx="7562215" cy="10692130"/>
                    </a:xfrm>
                    <a:prstGeom prst="rect">
                      <a:avLst/>
                    </a:prstGeom>
                  </pic:spPr>
                </pic:pic>
              </a:graphicData>
            </a:graphic>
          </wp:anchor>
        </w:drawing>
      </w:r>
      <w:r>
        <w:t xml:space="preserve">Для эффективной коммуникации с пациентом необходимо также учитывать профиль заболевания, учитывать психосоматику, т.к. пациенты с патологией сердечно-сосудистой системы, желудочнокишечного тракта, органов дыхания, почек и др. будут иметь ряд характерных особенностей, различных между собой. Тяжесть и длительность течения заболевания также имеют значение. Длительная изоляция от семьи, любимого занятия, беспокойство за оставшихся дома членов семьи и домашних питомцев, беспокойство за состояние своего </w:t>
      </w:r>
    </w:p>
    <w:p w:rsidR="00BC73EF" w:rsidRDefault="006051F0">
      <w:pPr>
        <w:ind w:left="85" w:right="758" w:firstLine="0"/>
      </w:pPr>
      <w:r>
        <w:t>здоровья вызывают у пациента различные психогенные реакции</w:t>
      </w:r>
    </w:p>
    <w:p w:rsidR="00BC73EF" w:rsidRDefault="006051F0">
      <w:pPr>
        <w:ind w:left="85" w:right="758" w:firstLine="0"/>
      </w:pPr>
      <w:r>
        <w:t>[1,2,3,10].</w:t>
      </w:r>
    </w:p>
    <w:p w:rsidR="00BC73EF" w:rsidRDefault="006051F0">
      <w:pPr>
        <w:ind w:left="85" w:right="758" w:firstLine="558"/>
      </w:pPr>
      <w:r>
        <w:t xml:space="preserve">Психогении вызывают осложнение течения основного соматического заболевания, пациент даже не подозревает, что это </w:t>
      </w:r>
      <w:r>
        <w:lastRenderedPageBreak/>
        <w:t>соматические нарушения психогенного характера, и ухудшение еще больше усложняет психическое состояние [1,2,3,10].</w:t>
      </w:r>
    </w:p>
    <w:p w:rsidR="00BC73EF" w:rsidRDefault="006051F0">
      <w:pPr>
        <w:ind w:left="85" w:right="758" w:firstLine="572"/>
      </w:pPr>
      <w:r>
        <w:t>Эффективная коммуникация с пациентом строится также и на том, что врач не должен только ограничиться соматическим исследованием, необходимо учесть и личное переживание болезни пациентом, уловить переживания больного, применить их для более результативного содействия пациенту при обследовании и лечении [1,2,3,9].</w:t>
      </w:r>
    </w:p>
    <w:p w:rsidR="00BC73EF" w:rsidRDefault="006051F0">
      <w:pPr>
        <w:spacing w:after="3" w:line="244" w:lineRule="auto"/>
        <w:ind w:left="79" w:right="596" w:firstLine="572"/>
        <w:jc w:val="left"/>
      </w:pPr>
      <w:r>
        <w:t>Большое значение имеет первая встреча с медицинским работником, в ходе которой необходимо вызвать доверие пациента, поскольку именно от него во многом зависит эффективность лечения. Именно на этом этапе значительное влияние имеет невербальная коммуникация медицинского работника (мимика, жесты, тон голоса, выражение лица, манера разговора), а также его внешний вид. Участие и душевное тепло являются главными инструментами в борьбе с психологическими преградами.</w:t>
      </w:r>
    </w:p>
    <w:p w:rsidR="00BC73EF" w:rsidRDefault="006051F0">
      <w:pPr>
        <w:ind w:left="85" w:right="758" w:firstLine="566"/>
      </w:pPr>
      <w:r>
        <w:t>Только после установления контакта с больным можно переходить к оценке результатов анализов и других вспомогательных методов обследования [1,2,3,9].</w:t>
      </w:r>
    </w:p>
    <w:p w:rsidR="00BC73EF" w:rsidRDefault="006051F0">
      <w:pPr>
        <w:ind w:left="85" w:right="758" w:firstLine="572"/>
      </w:pPr>
      <w:r>
        <w:t>Одним из факторов, заметно снижающих эффективность коммуникационного процесса, является сложное отношение врача с коллегами. Замечая данный фактор, больной, как правило, утрачивает доверие к конфликтному специалисту. Данная реакция характерна и в случае, если младший медицинский персонал неуважительно относится к врачу в присутствии пациента, либо наоборот, врач проявляет неуважение к своим коллегам.</w:t>
      </w:r>
    </w:p>
    <w:p w:rsidR="00BC73EF" w:rsidRDefault="006051F0">
      <w:pPr>
        <w:ind w:left="85" w:right="758" w:firstLine="578"/>
      </w:pPr>
      <w:r>
        <w:t>Особенно осторожным следует быть применяя чувство юмора, оно может быть уместно, однако без тени насмешки, иронии, только по принципу «смеяться вместе с больным, но никогда больным». Необдуманная шутка может быть воспринята пациентом как неуважение и унижение достоинства [1,3,5,7].</w:t>
      </w:r>
    </w:p>
    <w:p w:rsidR="00BC73EF" w:rsidRDefault="006051F0">
      <w:pPr>
        <w:ind w:left="85" w:right="758" w:firstLine="578"/>
      </w:pPr>
      <w:r>
        <w:t>Особое внимание следует обратить на возраст пациента. Коммуникация с пациентами различных возрастных групп имеет свои особенности, совершенно недопустимо одинаково общаться с ребенком, пациентом зрелого возраста и пожилым, даже при одинаковой болезни, что обусловлено возрастными особенностями.</w:t>
      </w:r>
    </w:p>
    <w:p w:rsidR="00BC73EF" w:rsidRDefault="006051F0">
      <w:pPr>
        <w:ind w:left="85" w:right="758" w:firstLine="572"/>
      </w:pPr>
      <w:r>
        <w:rPr>
          <w:noProof/>
        </w:rPr>
        <w:drawing>
          <wp:anchor distT="0" distB="0" distL="114300" distR="114300" simplePos="0" relativeHeight="251675648" behindDoc="1" locked="0" layoutInCell="1" allowOverlap="0">
            <wp:simplePos x="0" y="0"/>
            <wp:positionH relativeFrom="column">
              <wp:posOffset>-955039</wp:posOffset>
            </wp:positionH>
            <wp:positionV relativeFrom="paragraph">
              <wp:posOffset>-5648870</wp:posOffset>
            </wp:positionV>
            <wp:extent cx="7562215" cy="10692130"/>
            <wp:effectExtent l="0" t="0" r="0" b="0"/>
            <wp:wrapNone/>
            <wp:docPr id="880" name="Picture 880"/>
            <wp:cNvGraphicFramePr/>
            <a:graphic xmlns:a="http://schemas.openxmlformats.org/drawingml/2006/main">
              <a:graphicData uri="http://schemas.openxmlformats.org/drawingml/2006/picture">
                <pic:pic xmlns:pic="http://schemas.openxmlformats.org/drawingml/2006/picture">
                  <pic:nvPicPr>
                    <pic:cNvPr id="880" name="Picture 880"/>
                    <pic:cNvPicPr/>
                  </pic:nvPicPr>
                  <pic:blipFill>
                    <a:blip r:embed="rId25"/>
                    <a:stretch>
                      <a:fillRect/>
                    </a:stretch>
                  </pic:blipFill>
                  <pic:spPr>
                    <a:xfrm>
                      <a:off x="0" y="0"/>
                      <a:ext cx="7562215" cy="10692130"/>
                    </a:xfrm>
                    <a:prstGeom prst="rect">
                      <a:avLst/>
                    </a:prstGeom>
                  </pic:spPr>
                </pic:pic>
              </a:graphicData>
            </a:graphic>
          </wp:anchor>
        </w:drawing>
      </w:r>
      <w:r>
        <w:t>Эффективность коммуникационного процесса повышает также этап сообщения диагноза, который, как правило, у многих врачей сведен к минимуму, поскольку более значимым, как им кажется, является информация о лечении. Для пациентов же очень важна информация о диагнозе, причинах болезни и прогнозе лечения. Важной задачей на данном этапе является донести информацию до пациента в доступной форме, убедиться, что пациент всё понял и убедить его следовать рекомендациям.</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1263" name="Group 111263"/>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915" name="Picture 915"/>
                          <pic:cNvPicPr/>
                        </pic:nvPicPr>
                        <pic:blipFill>
                          <a:blip r:embed="rId26"/>
                          <a:stretch>
                            <a:fillRect/>
                          </a:stretch>
                        </pic:blipFill>
                        <pic:spPr>
                          <a:xfrm>
                            <a:off x="0" y="0"/>
                            <a:ext cx="7562215" cy="10692130"/>
                          </a:xfrm>
                          <a:prstGeom prst="rect">
                            <a:avLst/>
                          </a:prstGeom>
                        </pic:spPr>
                      </pic:pic>
                      <pic:pic xmlns:pic="http://schemas.openxmlformats.org/drawingml/2006/picture">
                        <pic:nvPicPr>
                          <pic:cNvPr id="917" name="Picture 917"/>
                          <pic:cNvPicPr/>
                        </pic:nvPicPr>
                        <pic:blipFill>
                          <a:blip r:embed="rId27"/>
                          <a:stretch>
                            <a:fillRect/>
                          </a:stretch>
                        </pic:blipFill>
                        <pic:spPr>
                          <a:xfrm>
                            <a:off x="1005840" y="1919478"/>
                            <a:ext cx="5907024" cy="3608832"/>
                          </a:xfrm>
                          <a:prstGeom prst="rect">
                            <a:avLst/>
                          </a:prstGeom>
                        </pic:spPr>
                      </pic:pic>
                      <wps:wsp>
                        <wps:cNvPr id="918" name="Rectangle 918"/>
                        <wps:cNvSpPr/>
                        <wps:spPr>
                          <a:xfrm>
                            <a:off x="1369060" y="943521"/>
                            <a:ext cx="6945479" cy="215113"/>
                          </a:xfrm>
                          <a:prstGeom prst="rect">
                            <a:avLst/>
                          </a:prstGeom>
                          <a:ln>
                            <a:noFill/>
                          </a:ln>
                        </wps:spPr>
                        <wps:txbx>
                          <w:txbxContent>
                            <w:p w:rsidR="006051F0" w:rsidRDefault="006051F0">
                              <w:pPr>
                                <w:spacing w:after="160" w:line="259" w:lineRule="auto"/>
                                <w:ind w:left="0" w:right="0" w:firstLine="0"/>
                                <w:jc w:val="left"/>
                              </w:pPr>
                              <w:r>
                                <w:t xml:space="preserve">В 1996 Джонатаном Сильверманом (Кембриджский университет) и </w:t>
                              </w:r>
                            </w:p>
                          </w:txbxContent>
                        </wps:txbx>
                        <wps:bodyPr horzOverflow="overflow" vert="horz" lIns="0" tIns="0" rIns="0" bIns="0" rtlCol="0">
                          <a:noAutofit/>
                        </wps:bodyPr>
                      </wps:wsp>
                      <wps:wsp>
                        <wps:cNvPr id="919" name="Rectangle 919"/>
                        <wps:cNvSpPr/>
                        <wps:spPr>
                          <a:xfrm>
                            <a:off x="1014730" y="1147990"/>
                            <a:ext cx="7416772" cy="215113"/>
                          </a:xfrm>
                          <a:prstGeom prst="rect">
                            <a:avLst/>
                          </a:prstGeom>
                          <a:ln>
                            <a:noFill/>
                          </a:ln>
                        </wps:spPr>
                        <wps:txbx>
                          <w:txbxContent>
                            <w:p w:rsidR="006051F0" w:rsidRDefault="006051F0">
                              <w:pPr>
                                <w:spacing w:after="160" w:line="259" w:lineRule="auto"/>
                                <w:ind w:left="0" w:right="0" w:firstLine="0"/>
                                <w:jc w:val="left"/>
                              </w:pPr>
                              <w:r>
                                <w:t xml:space="preserve">Сюзанн Керц (Университет Калгари) было предложено Калгари- </w:t>
                              </w:r>
                            </w:p>
                          </w:txbxContent>
                        </wps:txbx>
                        <wps:bodyPr horzOverflow="overflow" vert="horz" lIns="0" tIns="0" rIns="0" bIns="0" rtlCol="0">
                          <a:noAutofit/>
                        </wps:bodyPr>
                      </wps:wsp>
                      <wps:wsp>
                        <wps:cNvPr id="920" name="Rectangle 920"/>
                        <wps:cNvSpPr/>
                        <wps:spPr>
                          <a:xfrm>
                            <a:off x="1008380" y="1351190"/>
                            <a:ext cx="7430014" cy="215113"/>
                          </a:xfrm>
                          <a:prstGeom prst="rect">
                            <a:avLst/>
                          </a:prstGeom>
                          <a:ln>
                            <a:noFill/>
                          </a:ln>
                        </wps:spPr>
                        <wps:txbx>
                          <w:txbxContent>
                            <w:p w:rsidR="006051F0" w:rsidRDefault="006051F0">
                              <w:pPr>
                                <w:spacing w:after="160" w:line="259" w:lineRule="auto"/>
                                <w:ind w:left="0" w:right="0" w:firstLine="0"/>
                                <w:jc w:val="left"/>
                              </w:pPr>
                              <w:r>
                                <w:t xml:space="preserve">Кембриджская руководство по ведению приема и развитию навыков </w:t>
                              </w:r>
                            </w:p>
                          </w:txbxContent>
                        </wps:txbx>
                        <wps:bodyPr horzOverflow="overflow" vert="horz" lIns="0" tIns="0" rIns="0" bIns="0" rtlCol="0">
                          <a:noAutofit/>
                        </wps:bodyPr>
                      </wps:wsp>
                      <wps:wsp>
                        <wps:cNvPr id="921" name="Rectangle 921"/>
                        <wps:cNvSpPr/>
                        <wps:spPr>
                          <a:xfrm>
                            <a:off x="1014730" y="1555660"/>
                            <a:ext cx="3878647" cy="215113"/>
                          </a:xfrm>
                          <a:prstGeom prst="rect">
                            <a:avLst/>
                          </a:prstGeom>
                          <a:ln>
                            <a:noFill/>
                          </a:ln>
                        </wps:spPr>
                        <wps:txbx>
                          <w:txbxContent>
                            <w:p w:rsidR="006051F0" w:rsidRDefault="006051F0">
                              <w:pPr>
                                <w:spacing w:after="160" w:line="259" w:lineRule="auto"/>
                                <w:ind w:left="0" w:right="0" w:firstLine="0"/>
                                <w:jc w:val="left"/>
                              </w:pPr>
                              <w:r>
                                <w:t>общения в медицинской среде (рис.3).</w:t>
                              </w:r>
                            </w:p>
                          </w:txbxContent>
                        </wps:txbx>
                        <wps:bodyPr horzOverflow="overflow" vert="horz" lIns="0" tIns="0" rIns="0" bIns="0" rtlCol="0">
                          <a:noAutofit/>
                        </wps:bodyPr>
                      </wps:wsp>
                      <wps:wsp>
                        <wps:cNvPr id="922" name="Rectangle 922"/>
                        <wps:cNvSpPr/>
                        <wps:spPr>
                          <a:xfrm>
                            <a:off x="1920240" y="5774601"/>
                            <a:ext cx="4631107" cy="215113"/>
                          </a:xfrm>
                          <a:prstGeom prst="rect">
                            <a:avLst/>
                          </a:prstGeom>
                          <a:ln>
                            <a:noFill/>
                          </a:ln>
                        </wps:spPr>
                        <wps:txbx>
                          <w:txbxContent>
                            <w:p w:rsidR="006051F0" w:rsidRDefault="006051F0">
                              <w:pPr>
                                <w:spacing w:after="160" w:line="259" w:lineRule="auto"/>
                                <w:ind w:left="0" w:right="0" w:firstLine="0"/>
                                <w:jc w:val="left"/>
                              </w:pPr>
                              <w:r>
                                <w:t>Рисунок 1.3 - Калгари-Кембриджская модель.</w:t>
                              </w:r>
                            </w:p>
                          </w:txbxContent>
                        </wps:txbx>
                        <wps:bodyPr horzOverflow="overflow" vert="horz" lIns="0" tIns="0" rIns="0" bIns="0" rtlCol="0">
                          <a:noAutofit/>
                        </wps:bodyPr>
                      </wps:wsp>
                      <wps:wsp>
                        <wps:cNvPr id="923" name="Rectangle 923"/>
                        <wps:cNvSpPr/>
                        <wps:spPr>
                          <a:xfrm>
                            <a:off x="1375410" y="6186081"/>
                            <a:ext cx="6933891" cy="215113"/>
                          </a:xfrm>
                          <a:prstGeom prst="rect">
                            <a:avLst/>
                          </a:prstGeom>
                          <a:ln>
                            <a:noFill/>
                          </a:ln>
                        </wps:spPr>
                        <wps:txbx>
                          <w:txbxContent>
                            <w:p w:rsidR="006051F0" w:rsidRDefault="006051F0">
                              <w:pPr>
                                <w:spacing w:after="160" w:line="259" w:lineRule="auto"/>
                                <w:ind w:left="0" w:right="0" w:firstLine="0"/>
                                <w:jc w:val="left"/>
                              </w:pPr>
                              <w:r>
                                <w:t xml:space="preserve">Согласно предложенному руководству, общение с пациентом во </w:t>
                              </w:r>
                            </w:p>
                          </w:txbxContent>
                        </wps:txbx>
                        <wps:bodyPr horzOverflow="overflow" vert="horz" lIns="0" tIns="0" rIns="0" bIns="0" rtlCol="0">
                          <a:noAutofit/>
                        </wps:bodyPr>
                      </wps:wsp>
                      <wps:wsp>
                        <wps:cNvPr id="924" name="Rectangle 924"/>
                        <wps:cNvSpPr/>
                        <wps:spPr>
                          <a:xfrm>
                            <a:off x="1012190" y="6393091"/>
                            <a:ext cx="5081826" cy="215113"/>
                          </a:xfrm>
                          <a:prstGeom prst="rect">
                            <a:avLst/>
                          </a:prstGeom>
                          <a:ln>
                            <a:noFill/>
                          </a:ln>
                        </wps:spPr>
                        <wps:txbx>
                          <w:txbxContent>
                            <w:p w:rsidR="006051F0" w:rsidRDefault="006051F0">
                              <w:pPr>
                                <w:spacing w:after="160" w:line="259" w:lineRule="auto"/>
                                <w:ind w:left="0" w:right="0" w:firstLine="0"/>
                                <w:jc w:val="left"/>
                              </w:pPr>
                              <w:r>
                                <w:t>время приема разделено на пять основных этапов:</w:t>
                              </w:r>
                            </w:p>
                          </w:txbxContent>
                        </wps:txbx>
                        <wps:bodyPr horzOverflow="overflow" vert="horz" lIns="0" tIns="0" rIns="0" bIns="0" rtlCol="0">
                          <a:noAutofit/>
                        </wps:bodyPr>
                      </wps:wsp>
                      <wps:wsp>
                        <wps:cNvPr id="111243" name="Rectangle 111243"/>
                        <wps:cNvSpPr/>
                        <wps:spPr>
                          <a:xfrm>
                            <a:off x="1617980" y="659375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1244" name="Rectangle 111244"/>
                        <wps:cNvSpPr/>
                        <wps:spPr>
                          <a:xfrm>
                            <a:off x="1706880" y="6593751"/>
                            <a:ext cx="2349606" cy="215113"/>
                          </a:xfrm>
                          <a:prstGeom prst="rect">
                            <a:avLst/>
                          </a:prstGeom>
                          <a:ln>
                            <a:noFill/>
                          </a:ln>
                        </wps:spPr>
                        <wps:txbx>
                          <w:txbxContent>
                            <w:p w:rsidR="006051F0" w:rsidRDefault="006051F0">
                              <w:pPr>
                                <w:spacing w:after="160" w:line="259" w:lineRule="auto"/>
                                <w:ind w:left="0" w:right="0" w:firstLine="0"/>
                                <w:jc w:val="left"/>
                              </w:pPr>
                              <w:r>
                                <w:t>. Начало консультации</w:t>
                              </w:r>
                            </w:p>
                          </w:txbxContent>
                        </wps:txbx>
                        <wps:bodyPr horzOverflow="overflow" vert="horz" lIns="0" tIns="0" rIns="0" bIns="0" rtlCol="0">
                          <a:noAutofit/>
                        </wps:bodyPr>
                      </wps:wsp>
                      <wps:wsp>
                        <wps:cNvPr id="111245" name="Rectangle 111245"/>
                        <wps:cNvSpPr/>
                        <wps:spPr>
                          <a:xfrm>
                            <a:off x="1600200" y="68020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1246" name="Rectangle 111246"/>
                        <wps:cNvSpPr/>
                        <wps:spPr>
                          <a:xfrm>
                            <a:off x="1689100" y="6802031"/>
                            <a:ext cx="2101545" cy="215113"/>
                          </a:xfrm>
                          <a:prstGeom prst="rect">
                            <a:avLst/>
                          </a:prstGeom>
                          <a:ln>
                            <a:noFill/>
                          </a:ln>
                        </wps:spPr>
                        <wps:txbx>
                          <w:txbxContent>
                            <w:p w:rsidR="006051F0" w:rsidRDefault="006051F0">
                              <w:pPr>
                                <w:spacing w:after="160" w:line="259" w:lineRule="auto"/>
                                <w:ind w:left="0" w:right="0" w:firstLine="0"/>
                                <w:jc w:val="left"/>
                              </w:pPr>
                              <w:r>
                                <w:t>. Сбор информации</w:t>
                              </w:r>
                            </w:p>
                          </w:txbxContent>
                        </wps:txbx>
                        <wps:bodyPr horzOverflow="overflow" vert="horz" lIns="0" tIns="0" rIns="0" bIns="0" rtlCol="0">
                          <a:noAutofit/>
                        </wps:bodyPr>
                      </wps:wsp>
                      <wps:wsp>
                        <wps:cNvPr id="111247" name="Rectangle 111247"/>
                        <wps:cNvSpPr/>
                        <wps:spPr>
                          <a:xfrm>
                            <a:off x="1604010" y="70026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1248" name="Rectangle 111248"/>
                        <wps:cNvSpPr/>
                        <wps:spPr>
                          <a:xfrm>
                            <a:off x="1692910" y="7002691"/>
                            <a:ext cx="2945521" cy="215113"/>
                          </a:xfrm>
                          <a:prstGeom prst="rect">
                            <a:avLst/>
                          </a:prstGeom>
                          <a:ln>
                            <a:noFill/>
                          </a:ln>
                        </wps:spPr>
                        <wps:txbx>
                          <w:txbxContent>
                            <w:p w:rsidR="006051F0" w:rsidRDefault="006051F0">
                              <w:pPr>
                                <w:spacing w:after="160" w:line="259" w:lineRule="auto"/>
                                <w:ind w:left="0" w:right="0" w:firstLine="0"/>
                                <w:jc w:val="left"/>
                              </w:pPr>
                              <w:r>
                                <w:t>. Физикальное исследование</w:t>
                              </w:r>
                            </w:p>
                          </w:txbxContent>
                        </wps:txbx>
                        <wps:bodyPr horzOverflow="overflow" vert="horz" lIns="0" tIns="0" rIns="0" bIns="0" rtlCol="0">
                          <a:noAutofit/>
                        </wps:bodyPr>
                      </wps:wsp>
                      <wps:wsp>
                        <wps:cNvPr id="111249" name="Rectangle 111249"/>
                        <wps:cNvSpPr/>
                        <wps:spPr>
                          <a:xfrm>
                            <a:off x="1600200" y="720716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1250" name="Rectangle 111250"/>
                        <wps:cNvSpPr/>
                        <wps:spPr>
                          <a:xfrm>
                            <a:off x="1689100" y="7207161"/>
                            <a:ext cx="3099229" cy="215113"/>
                          </a:xfrm>
                          <a:prstGeom prst="rect">
                            <a:avLst/>
                          </a:prstGeom>
                          <a:ln>
                            <a:noFill/>
                          </a:ln>
                        </wps:spPr>
                        <wps:txbx>
                          <w:txbxContent>
                            <w:p w:rsidR="006051F0" w:rsidRDefault="006051F0">
                              <w:pPr>
                                <w:spacing w:after="160" w:line="259" w:lineRule="auto"/>
                                <w:ind w:left="0" w:right="0" w:firstLine="0"/>
                                <w:jc w:val="left"/>
                              </w:pPr>
                              <w:r>
                                <w:t>. Разъяснения и планирование</w:t>
                              </w:r>
                            </w:p>
                          </w:txbxContent>
                        </wps:txbx>
                        <wps:bodyPr horzOverflow="overflow" vert="horz" lIns="0" tIns="0" rIns="0" bIns="0" rtlCol="0">
                          <a:noAutofit/>
                        </wps:bodyPr>
                      </wps:wsp>
                      <wps:wsp>
                        <wps:cNvPr id="111251" name="Rectangle 111251"/>
                        <wps:cNvSpPr/>
                        <wps:spPr>
                          <a:xfrm>
                            <a:off x="1606550" y="741163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1253" name="Rectangle 111253"/>
                        <wps:cNvSpPr/>
                        <wps:spPr>
                          <a:xfrm>
                            <a:off x="1695450" y="7411631"/>
                            <a:ext cx="2895624" cy="215113"/>
                          </a:xfrm>
                          <a:prstGeom prst="rect">
                            <a:avLst/>
                          </a:prstGeom>
                          <a:ln>
                            <a:noFill/>
                          </a:ln>
                        </wps:spPr>
                        <wps:txbx>
                          <w:txbxContent>
                            <w:p w:rsidR="006051F0" w:rsidRDefault="006051F0">
                              <w:pPr>
                                <w:spacing w:after="160" w:line="259" w:lineRule="auto"/>
                                <w:ind w:left="0" w:right="0" w:firstLine="0"/>
                                <w:jc w:val="left"/>
                              </w:pPr>
                              <w:r>
                                <w:t xml:space="preserve">. Завершение консультации </w:t>
                              </w:r>
                            </w:p>
                          </w:txbxContent>
                        </wps:txbx>
                        <wps:bodyPr horzOverflow="overflow" vert="horz" lIns="0" tIns="0" rIns="0" bIns="0" rtlCol="0">
                          <a:noAutofit/>
                        </wps:bodyPr>
                      </wps:wsp>
                      <wps:wsp>
                        <wps:cNvPr id="111252" name="Rectangle 111252"/>
                        <wps:cNvSpPr/>
                        <wps:spPr>
                          <a:xfrm>
                            <a:off x="3872611" y="7411631"/>
                            <a:ext cx="393966" cy="215113"/>
                          </a:xfrm>
                          <a:prstGeom prst="rect">
                            <a:avLst/>
                          </a:prstGeom>
                          <a:ln>
                            <a:noFill/>
                          </a:ln>
                        </wps:spPr>
                        <wps:txbx>
                          <w:txbxContent>
                            <w:p w:rsidR="006051F0" w:rsidRDefault="006051F0">
                              <w:pPr>
                                <w:spacing w:after="160" w:line="259" w:lineRule="auto"/>
                                <w:ind w:left="0" w:right="0" w:firstLine="0"/>
                                <w:jc w:val="left"/>
                              </w:pPr>
                              <w:r>
                                <w:t>[11]</w:t>
                              </w:r>
                            </w:p>
                          </w:txbxContent>
                        </wps:txbx>
                        <wps:bodyPr horzOverflow="overflow" vert="horz" lIns="0" tIns="0" rIns="0" bIns="0" rtlCol="0">
                          <a:noAutofit/>
                        </wps:bodyPr>
                      </wps:wsp>
                      <wps:wsp>
                        <wps:cNvPr id="930" name="Rectangle 930"/>
                        <wps:cNvSpPr/>
                        <wps:spPr>
                          <a:xfrm>
                            <a:off x="1369060" y="7614831"/>
                            <a:ext cx="6945243" cy="215113"/>
                          </a:xfrm>
                          <a:prstGeom prst="rect">
                            <a:avLst/>
                          </a:prstGeom>
                          <a:ln>
                            <a:noFill/>
                          </a:ln>
                        </wps:spPr>
                        <wps:txbx>
                          <w:txbxContent>
                            <w:p w:rsidR="006051F0" w:rsidRDefault="006051F0">
                              <w:pPr>
                                <w:spacing w:after="160" w:line="259" w:lineRule="auto"/>
                                <w:ind w:left="0" w:right="0" w:firstLine="0"/>
                                <w:jc w:val="left"/>
                              </w:pPr>
                              <w:r>
                                <w:t xml:space="preserve">Чтобы достигнуть комплаенс и добиться максимального доверия </w:t>
                              </w:r>
                            </w:p>
                          </w:txbxContent>
                        </wps:txbx>
                        <wps:bodyPr horzOverflow="overflow" vert="horz" lIns="0" tIns="0" rIns="0" bIns="0" rtlCol="0">
                          <a:noAutofit/>
                        </wps:bodyPr>
                      </wps:wsp>
                      <wps:wsp>
                        <wps:cNvPr id="931" name="Rectangle 931"/>
                        <wps:cNvSpPr/>
                        <wps:spPr>
                          <a:xfrm>
                            <a:off x="1012190" y="7819301"/>
                            <a:ext cx="7416298" cy="215113"/>
                          </a:xfrm>
                          <a:prstGeom prst="rect">
                            <a:avLst/>
                          </a:prstGeom>
                          <a:ln>
                            <a:noFill/>
                          </a:ln>
                        </wps:spPr>
                        <wps:txbx>
                          <w:txbxContent>
                            <w:p w:rsidR="006051F0" w:rsidRDefault="006051F0">
                              <w:pPr>
                                <w:spacing w:after="160" w:line="259" w:lineRule="auto"/>
                                <w:ind w:left="0" w:right="0" w:firstLine="0"/>
                                <w:jc w:val="left"/>
                              </w:pPr>
                              <w:r>
                                <w:t xml:space="preserve">пациента необходимо решить ряд задач на каждом этапе, и иметь </w:t>
                              </w:r>
                            </w:p>
                          </w:txbxContent>
                        </wps:txbx>
                        <wps:bodyPr horzOverflow="overflow" vert="horz" lIns="0" tIns="0" rIns="0" bIns="0" rtlCol="0">
                          <a:noAutofit/>
                        </wps:bodyPr>
                      </wps:wsp>
                      <wps:wsp>
                        <wps:cNvPr id="15554" name="Rectangle 15554"/>
                        <wps:cNvSpPr/>
                        <wps:spPr>
                          <a:xfrm>
                            <a:off x="1014730" y="8026311"/>
                            <a:ext cx="1492387" cy="215113"/>
                          </a:xfrm>
                          <a:prstGeom prst="rect">
                            <a:avLst/>
                          </a:prstGeom>
                          <a:ln>
                            <a:noFill/>
                          </a:ln>
                        </wps:spPr>
                        <wps:txbx>
                          <w:txbxContent>
                            <w:p w:rsidR="006051F0" w:rsidRDefault="006051F0">
                              <w:pPr>
                                <w:spacing w:after="160" w:line="259" w:lineRule="auto"/>
                                <w:ind w:left="0" w:right="0" w:firstLine="0"/>
                                <w:jc w:val="left"/>
                              </w:pPr>
                              <w:r>
                                <w:t xml:space="preserve">определенные </w:t>
                              </w:r>
                            </w:p>
                          </w:txbxContent>
                        </wps:txbx>
                        <wps:bodyPr horzOverflow="overflow" vert="horz" lIns="0" tIns="0" rIns="0" bIns="0" rtlCol="0">
                          <a:noAutofit/>
                        </wps:bodyPr>
                      </wps:wsp>
                      <wps:wsp>
                        <wps:cNvPr id="15555" name="Rectangle 15555"/>
                        <wps:cNvSpPr/>
                        <wps:spPr>
                          <a:xfrm>
                            <a:off x="2313915" y="8026311"/>
                            <a:ext cx="861711" cy="215113"/>
                          </a:xfrm>
                          <a:prstGeom prst="rect">
                            <a:avLst/>
                          </a:prstGeom>
                          <a:ln>
                            <a:noFill/>
                          </a:ln>
                        </wps:spPr>
                        <wps:txbx>
                          <w:txbxContent>
                            <w:p w:rsidR="006051F0" w:rsidRDefault="006051F0">
                              <w:pPr>
                                <w:spacing w:after="160" w:line="259" w:lineRule="auto"/>
                                <w:ind w:left="0" w:right="0" w:firstLine="0"/>
                                <w:jc w:val="left"/>
                              </w:pPr>
                              <w:r>
                                <w:t xml:space="preserve">навыки, </w:t>
                              </w:r>
                            </w:p>
                          </w:txbxContent>
                        </wps:txbx>
                        <wps:bodyPr horzOverflow="overflow" vert="horz" lIns="0" tIns="0" rIns="0" bIns="0" rtlCol="0">
                          <a:noAutofit/>
                        </wps:bodyPr>
                      </wps:wsp>
                      <wps:wsp>
                        <wps:cNvPr id="15556" name="Rectangle 15556"/>
                        <wps:cNvSpPr/>
                        <wps:spPr>
                          <a:xfrm>
                            <a:off x="3138729" y="8026311"/>
                            <a:ext cx="896000" cy="215113"/>
                          </a:xfrm>
                          <a:prstGeom prst="rect">
                            <a:avLst/>
                          </a:prstGeom>
                          <a:ln>
                            <a:noFill/>
                          </a:ln>
                        </wps:spPr>
                        <wps:txbx>
                          <w:txbxContent>
                            <w:p w:rsidR="006051F0" w:rsidRDefault="006051F0">
                              <w:pPr>
                                <w:spacing w:after="160" w:line="259" w:lineRule="auto"/>
                                <w:ind w:left="0" w:right="0" w:firstLine="0"/>
                                <w:jc w:val="left"/>
                              </w:pPr>
                              <w:r>
                                <w:t xml:space="preserve">которые </w:t>
                              </w:r>
                            </w:p>
                          </w:txbxContent>
                        </wps:txbx>
                        <wps:bodyPr horzOverflow="overflow" vert="horz" lIns="0" tIns="0" rIns="0" bIns="0" rtlCol="0">
                          <a:noAutofit/>
                        </wps:bodyPr>
                      </wps:wsp>
                      <wps:wsp>
                        <wps:cNvPr id="15557" name="Rectangle 15557"/>
                        <wps:cNvSpPr/>
                        <wps:spPr>
                          <a:xfrm>
                            <a:off x="3989680" y="8026311"/>
                            <a:ext cx="1321180" cy="215113"/>
                          </a:xfrm>
                          <a:prstGeom prst="rect">
                            <a:avLst/>
                          </a:prstGeom>
                          <a:ln>
                            <a:noFill/>
                          </a:ln>
                        </wps:spPr>
                        <wps:txbx>
                          <w:txbxContent>
                            <w:p w:rsidR="006051F0" w:rsidRDefault="006051F0">
                              <w:pPr>
                                <w:spacing w:after="160" w:line="259" w:lineRule="auto"/>
                                <w:ind w:left="0" w:right="0" w:firstLine="0"/>
                                <w:jc w:val="left"/>
                              </w:pPr>
                              <w:r>
                                <w:t xml:space="preserve">необходимы </w:t>
                              </w:r>
                            </w:p>
                          </w:txbxContent>
                        </wps:txbx>
                        <wps:bodyPr horzOverflow="overflow" vert="horz" lIns="0" tIns="0" rIns="0" bIns="0" rtlCol="0">
                          <a:noAutofit/>
                        </wps:bodyPr>
                      </wps:wsp>
                      <wps:wsp>
                        <wps:cNvPr id="15558" name="Rectangle 15558"/>
                        <wps:cNvSpPr/>
                        <wps:spPr>
                          <a:xfrm>
                            <a:off x="5159426" y="8026311"/>
                            <a:ext cx="406262" cy="215113"/>
                          </a:xfrm>
                          <a:prstGeom prst="rect">
                            <a:avLst/>
                          </a:prstGeom>
                          <a:ln>
                            <a:noFill/>
                          </a:ln>
                        </wps:spPr>
                        <wps:txbx>
                          <w:txbxContent>
                            <w:p w:rsidR="006051F0" w:rsidRDefault="006051F0">
                              <w:pPr>
                                <w:spacing w:after="160" w:line="259" w:lineRule="auto"/>
                                <w:ind w:left="0" w:right="0" w:firstLine="0"/>
                                <w:jc w:val="left"/>
                              </w:pPr>
                              <w:r>
                                <w:t xml:space="preserve">для </w:t>
                              </w:r>
                            </w:p>
                          </w:txbxContent>
                        </wps:txbx>
                        <wps:bodyPr horzOverflow="overflow" vert="horz" lIns="0" tIns="0" rIns="0" bIns="0" rtlCol="0">
                          <a:noAutofit/>
                        </wps:bodyPr>
                      </wps:wsp>
                      <wps:wsp>
                        <wps:cNvPr id="15559" name="Rectangle 15559"/>
                        <wps:cNvSpPr/>
                        <wps:spPr>
                          <a:xfrm>
                            <a:off x="5641264" y="8026311"/>
                            <a:ext cx="1262772" cy="215113"/>
                          </a:xfrm>
                          <a:prstGeom prst="rect">
                            <a:avLst/>
                          </a:prstGeom>
                          <a:ln>
                            <a:noFill/>
                          </a:ln>
                        </wps:spPr>
                        <wps:txbx>
                          <w:txbxContent>
                            <w:p w:rsidR="006051F0" w:rsidRDefault="006051F0">
                              <w:pPr>
                                <w:spacing w:after="160" w:line="259" w:lineRule="auto"/>
                                <w:ind w:left="0" w:right="0" w:firstLine="0"/>
                                <w:jc w:val="left"/>
                              </w:pPr>
                              <w:r>
                                <w:t xml:space="preserve">достижения </w:t>
                              </w:r>
                            </w:p>
                          </w:txbxContent>
                        </wps:txbx>
                        <wps:bodyPr horzOverflow="overflow" vert="horz" lIns="0" tIns="0" rIns="0" bIns="0" rtlCol="0">
                          <a:noAutofit/>
                        </wps:bodyPr>
                      </wps:wsp>
                      <wps:wsp>
                        <wps:cNvPr id="933" name="Rectangle 933"/>
                        <wps:cNvSpPr/>
                        <wps:spPr>
                          <a:xfrm>
                            <a:off x="1012190" y="8228241"/>
                            <a:ext cx="2860626" cy="215113"/>
                          </a:xfrm>
                          <a:prstGeom prst="rect">
                            <a:avLst/>
                          </a:prstGeom>
                          <a:ln>
                            <a:noFill/>
                          </a:ln>
                        </wps:spPr>
                        <wps:txbx>
                          <w:txbxContent>
                            <w:p w:rsidR="006051F0" w:rsidRDefault="006051F0">
                              <w:pPr>
                                <w:spacing w:after="160" w:line="259" w:lineRule="auto"/>
                                <w:ind w:left="0" w:right="0" w:firstLine="0"/>
                                <w:jc w:val="left"/>
                              </w:pPr>
                              <w:r>
                                <w:t>положительного результата.</w:t>
                              </w:r>
                            </w:p>
                          </w:txbxContent>
                        </wps:txbx>
                        <wps:bodyPr horzOverflow="overflow" vert="horz" lIns="0" tIns="0" rIns="0" bIns="0" rtlCol="0">
                          <a:noAutofit/>
                        </wps:bodyPr>
                      </wps:wsp>
                      <wps:wsp>
                        <wps:cNvPr id="934" name="Rectangle 934"/>
                        <wps:cNvSpPr/>
                        <wps:spPr>
                          <a:xfrm>
                            <a:off x="1369060" y="8435251"/>
                            <a:ext cx="6925615" cy="215113"/>
                          </a:xfrm>
                          <a:prstGeom prst="rect">
                            <a:avLst/>
                          </a:prstGeom>
                          <a:ln>
                            <a:noFill/>
                          </a:ln>
                        </wps:spPr>
                        <wps:txbx>
                          <w:txbxContent>
                            <w:p w:rsidR="006051F0" w:rsidRDefault="006051F0">
                              <w:pPr>
                                <w:spacing w:after="160" w:line="259" w:lineRule="auto"/>
                                <w:ind w:left="0" w:right="0" w:firstLine="0"/>
                                <w:jc w:val="left"/>
                              </w:pPr>
                              <w:r>
                                <w:t xml:space="preserve">На первом этапе устанавливается первичный контакт с пациентом. </w:t>
                              </w:r>
                            </w:p>
                          </w:txbxContent>
                        </wps:txbx>
                        <wps:bodyPr horzOverflow="overflow" vert="horz" lIns="0" tIns="0" rIns="0" bIns="0" rtlCol="0">
                          <a:noAutofit/>
                        </wps:bodyPr>
                      </wps:wsp>
                      <wps:wsp>
                        <wps:cNvPr id="935" name="Rectangle 935"/>
                        <wps:cNvSpPr/>
                        <wps:spPr>
                          <a:xfrm>
                            <a:off x="1014730" y="8635911"/>
                            <a:ext cx="7421027" cy="215113"/>
                          </a:xfrm>
                          <a:prstGeom prst="rect">
                            <a:avLst/>
                          </a:prstGeom>
                          <a:ln>
                            <a:noFill/>
                          </a:ln>
                        </wps:spPr>
                        <wps:txbx>
                          <w:txbxContent>
                            <w:p w:rsidR="006051F0" w:rsidRDefault="006051F0">
                              <w:pPr>
                                <w:spacing w:after="160" w:line="259" w:lineRule="auto"/>
                                <w:ind w:left="0" w:right="0" w:firstLine="0"/>
                                <w:jc w:val="left"/>
                              </w:pPr>
                              <w:r>
                                <w:t xml:space="preserve">Согласно предложенной модели, этап начала консультации должен </w:t>
                              </w:r>
                            </w:p>
                          </w:txbxContent>
                        </wps:txbx>
                        <wps:bodyPr horzOverflow="overflow" vert="horz" lIns="0" tIns="0" rIns="0" bIns="0" rtlCol="0">
                          <a:noAutofit/>
                        </wps:bodyPr>
                      </wps:wsp>
                      <wps:wsp>
                        <wps:cNvPr id="936" name="Rectangle 936"/>
                        <wps:cNvSpPr/>
                        <wps:spPr>
                          <a:xfrm>
                            <a:off x="1014730" y="8846731"/>
                            <a:ext cx="1247637" cy="215113"/>
                          </a:xfrm>
                          <a:prstGeom prst="rect">
                            <a:avLst/>
                          </a:prstGeom>
                          <a:ln>
                            <a:noFill/>
                          </a:ln>
                        </wps:spPr>
                        <wps:txbx>
                          <w:txbxContent>
                            <w:p w:rsidR="006051F0" w:rsidRDefault="006051F0">
                              <w:pPr>
                                <w:spacing w:after="160" w:line="259" w:lineRule="auto"/>
                                <w:ind w:left="0" w:right="0" w:firstLine="0"/>
                                <w:jc w:val="left"/>
                              </w:pPr>
                              <w:r>
                                <w:t xml:space="preserve">состоять из </w:t>
                              </w:r>
                            </w:p>
                          </w:txbxContent>
                        </wps:txbx>
                        <wps:bodyPr horzOverflow="overflow" vert="horz" lIns="0" tIns="0" rIns="0" bIns="0" rtlCol="0">
                          <a:noAutofit/>
                        </wps:bodyPr>
                      </wps:wsp>
                      <wps:wsp>
                        <wps:cNvPr id="937" name="Rectangle 937"/>
                        <wps:cNvSpPr/>
                        <wps:spPr>
                          <a:xfrm>
                            <a:off x="1982470" y="8846558"/>
                            <a:ext cx="1339625" cy="215344"/>
                          </a:xfrm>
                          <a:prstGeom prst="rect">
                            <a:avLst/>
                          </a:prstGeom>
                          <a:ln>
                            <a:noFill/>
                          </a:ln>
                        </wps:spPr>
                        <wps:txbx>
                          <w:txbxContent>
                            <w:p w:rsidR="006051F0" w:rsidRDefault="006051F0">
                              <w:pPr>
                                <w:spacing w:after="160" w:line="259" w:lineRule="auto"/>
                                <w:ind w:left="0" w:right="0" w:firstLine="0"/>
                                <w:jc w:val="left"/>
                              </w:pPr>
                              <w:r>
                                <w:rPr>
                                  <w:i/>
                                </w:rPr>
                                <w:t>приветствия</w:t>
                              </w:r>
                            </w:p>
                          </w:txbxContent>
                        </wps:txbx>
                        <wps:bodyPr horzOverflow="overflow" vert="horz" lIns="0" tIns="0" rIns="0" bIns="0" rtlCol="0">
                          <a:noAutofit/>
                        </wps:bodyPr>
                      </wps:wsp>
                      <wps:wsp>
                        <wps:cNvPr id="938" name="Rectangle 938"/>
                        <wps:cNvSpPr/>
                        <wps:spPr>
                          <a:xfrm>
                            <a:off x="2989580" y="8846731"/>
                            <a:ext cx="4787179" cy="215113"/>
                          </a:xfrm>
                          <a:prstGeom prst="rect">
                            <a:avLst/>
                          </a:prstGeom>
                          <a:ln>
                            <a:noFill/>
                          </a:ln>
                        </wps:spPr>
                        <wps:txbx>
                          <w:txbxContent>
                            <w:p w:rsidR="006051F0" w:rsidRDefault="006051F0">
                              <w:pPr>
                                <w:spacing w:after="160" w:line="259" w:lineRule="auto"/>
                                <w:ind w:left="0" w:right="0" w:firstLine="0"/>
                                <w:jc w:val="left"/>
                              </w:pPr>
                              <w:r>
                                <w:t xml:space="preserve"> пациента и не одностороннего знакомства с </w:t>
                              </w:r>
                            </w:p>
                          </w:txbxContent>
                        </wps:txbx>
                        <wps:bodyPr horzOverflow="overflow" vert="horz" lIns="0" tIns="0" rIns="0" bIns="0" rtlCol="0">
                          <a:noAutofit/>
                        </wps:bodyPr>
                      </wps:wsp>
                      <wps:wsp>
                        <wps:cNvPr id="111260" name="Rectangle 111260"/>
                        <wps:cNvSpPr/>
                        <wps:spPr>
                          <a:xfrm>
                            <a:off x="1012190" y="9047391"/>
                            <a:ext cx="2184074" cy="215113"/>
                          </a:xfrm>
                          <a:prstGeom prst="rect">
                            <a:avLst/>
                          </a:prstGeom>
                          <a:ln>
                            <a:noFill/>
                          </a:ln>
                        </wps:spPr>
                        <wps:txbx>
                          <w:txbxContent>
                            <w:p w:rsidR="006051F0" w:rsidRDefault="006051F0">
                              <w:pPr>
                                <w:spacing w:after="160" w:line="259" w:lineRule="auto"/>
                                <w:ind w:left="0" w:right="0" w:firstLine="0"/>
                                <w:jc w:val="left"/>
                              </w:pPr>
                              <w:r>
                                <w:t xml:space="preserve">ним, а обязательного </w:t>
                              </w:r>
                            </w:p>
                          </w:txbxContent>
                        </wps:txbx>
                        <wps:bodyPr horzOverflow="overflow" vert="horz" lIns="0" tIns="0" rIns="0" bIns="0" rtlCol="0">
                          <a:noAutofit/>
                        </wps:bodyPr>
                      </wps:wsp>
                      <wps:wsp>
                        <wps:cNvPr id="111261" name="Rectangle 111261"/>
                        <wps:cNvSpPr/>
                        <wps:spPr>
                          <a:xfrm>
                            <a:off x="2654300" y="9047218"/>
                            <a:ext cx="2199682" cy="215344"/>
                          </a:xfrm>
                          <a:prstGeom prst="rect">
                            <a:avLst/>
                          </a:prstGeom>
                          <a:ln>
                            <a:noFill/>
                          </a:ln>
                        </wps:spPr>
                        <wps:txbx>
                          <w:txbxContent>
                            <w:p w:rsidR="006051F0" w:rsidRDefault="006051F0">
                              <w:pPr>
                                <w:spacing w:after="160" w:line="259" w:lineRule="auto"/>
                                <w:ind w:left="0" w:right="0" w:firstLine="0"/>
                                <w:jc w:val="left"/>
                              </w:pPr>
                              <w:r>
                                <w:rPr>
                                  <w:i/>
                                  <w:u w:val="single" w:color="000000"/>
                                </w:rPr>
                                <w:t>представления врача,</w:t>
                              </w:r>
                            </w:p>
                          </w:txbxContent>
                        </wps:txbx>
                        <wps:bodyPr horzOverflow="overflow" vert="horz" lIns="0" tIns="0" rIns="0" bIns="0" rtlCol="0">
                          <a:noAutofit/>
                        </wps:bodyPr>
                      </wps:wsp>
                      <wps:wsp>
                        <wps:cNvPr id="111262" name="Rectangle 111262"/>
                        <wps:cNvSpPr/>
                        <wps:spPr>
                          <a:xfrm>
                            <a:off x="4307840" y="9047391"/>
                            <a:ext cx="3154090" cy="215113"/>
                          </a:xfrm>
                          <a:prstGeom prst="rect">
                            <a:avLst/>
                          </a:prstGeom>
                          <a:ln>
                            <a:noFill/>
                          </a:ln>
                        </wps:spPr>
                        <wps:txbx>
                          <w:txbxContent>
                            <w:p w:rsidR="006051F0" w:rsidRDefault="006051F0">
                              <w:pPr>
                                <w:spacing w:after="160" w:line="259" w:lineRule="auto"/>
                                <w:ind w:left="0" w:right="0" w:firstLine="0"/>
                                <w:jc w:val="left"/>
                              </w:pPr>
                              <w:r>
                                <w:t xml:space="preserve"> с указанием того, как пациент </w:t>
                              </w:r>
                            </w:p>
                          </w:txbxContent>
                        </wps:txbx>
                        <wps:bodyPr horzOverflow="overflow" vert="horz" lIns="0" tIns="0" rIns="0" bIns="0" rtlCol="0">
                          <a:noAutofit/>
                        </wps:bodyPr>
                      </wps:wsp>
                      <wps:wsp>
                        <wps:cNvPr id="942" name="Rectangle 942"/>
                        <wps:cNvSpPr/>
                        <wps:spPr>
                          <a:xfrm>
                            <a:off x="1012190" y="9251861"/>
                            <a:ext cx="7416062" cy="215113"/>
                          </a:xfrm>
                          <a:prstGeom prst="rect">
                            <a:avLst/>
                          </a:prstGeom>
                          <a:ln>
                            <a:noFill/>
                          </a:ln>
                        </wps:spPr>
                        <wps:txbx>
                          <w:txbxContent>
                            <w:p w:rsidR="006051F0" w:rsidRDefault="006051F0">
                              <w:pPr>
                                <w:spacing w:after="160" w:line="259" w:lineRule="auto"/>
                                <w:ind w:left="0" w:right="0" w:firstLine="0"/>
                                <w:jc w:val="left"/>
                              </w:pPr>
                              <w:r>
                                <w:t xml:space="preserve">может обращаться к нему. На данном этапе необходимо получить </w:t>
                              </w:r>
                            </w:p>
                          </w:txbxContent>
                        </wps:txbx>
                        <wps:bodyPr horzOverflow="overflow" vert="horz" lIns="0" tIns="0" rIns="0" bIns="0" rtlCol="0">
                          <a:noAutofit/>
                        </wps:bodyPr>
                      </wps:wsp>
                      <wps:wsp>
                        <wps:cNvPr id="943" name="Rectangle 943"/>
                        <wps:cNvSpPr/>
                        <wps:spPr>
                          <a:xfrm>
                            <a:off x="1012190" y="9458871"/>
                            <a:ext cx="7406839" cy="215113"/>
                          </a:xfrm>
                          <a:prstGeom prst="rect">
                            <a:avLst/>
                          </a:prstGeom>
                          <a:ln>
                            <a:noFill/>
                          </a:ln>
                        </wps:spPr>
                        <wps:txbx>
                          <w:txbxContent>
                            <w:p w:rsidR="006051F0" w:rsidRDefault="006051F0">
                              <w:pPr>
                                <w:spacing w:after="160" w:line="259" w:lineRule="auto"/>
                                <w:ind w:left="0" w:right="0" w:firstLine="0"/>
                                <w:jc w:val="left"/>
                              </w:pPr>
                              <w:r>
                                <w:t>письменное согласие пациента, продемонстрировать заинтересованность</w:t>
                              </w:r>
                            </w:p>
                          </w:txbxContent>
                        </wps:txbx>
                        <wps:bodyPr horzOverflow="overflow" vert="horz" lIns="0" tIns="0" rIns="0" bIns="0" rtlCol="0">
                          <a:noAutofit/>
                        </wps:bodyPr>
                      </wps:wsp>
                    </wpg:wgp>
                  </a:graphicData>
                </a:graphic>
              </wp:anchor>
            </w:drawing>
          </mc:Choice>
          <mc:Fallback>
            <w:pict>
              <v:group id="Group 111263" o:spid="_x0000_s1298" style="position:absolute;left:0;text-align:left;margin-left:0;margin-top:0;width:595.45pt;height:841.9pt;z-index:251676672;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odQu7WxtGur25h&#10;toI8b5ZpAiLk4GSeByQPxoAm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KAAAAAAAAACEAFzU6A2uWBABrlgQA&#10;FAAAAGRycy9tZWRpYS9pbWFnZTIuanBn/9j/4AAQSkZJRgABAQEAAAAAAAD/2wBDAAQCAwMDAgQD&#10;AwMEBAQEBQkGBQUFBQsICAYJDQsNDQ0LDAwOEBQRDg8TDwwMEhgSExUWFxcXDhEZGxkWGhQWFxb/&#10;2wBDAQQEBAUFBQoGBgoWDwwPFhYWFhYWFhYWFhYWFhYWFhYWFhYWFhYWFhYWFhYWFhYWFhYWFhYW&#10;FhYWFhYWFhYWFhb/wAARCASgB5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P+2J+y54C+N/h681AaZb6&#10;V40ihlksNZtdtu13P5HlxR3riNzLCGSHPyl1VMIVBYNz/wDwTZ/Zzvvgh4B1DU/GulaOvjTXJgXu&#10;rSdp5bSxMUTLaM5AVWWYSl/KLKxCHe4RNv0x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">
                <v:shape id="Picture 915" o:spid="_x0000_s129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p//EAAAA3AAAAA8AAABkcnMvZG93bnJldi54bWxEj91qAjEUhO8LvkM4gnc1UWmpq1Gk4A9e&#10;FKo+wGFz3F3cnIRN6u6+vSkIXg4z8w2zXHe2FndqQuVYw2SsQBDnzlRcaLict+9fIEJENlg7Jg09&#10;BVivBm9LzIxr+Zfup1iIBOGQoYYyRp9JGfKSLIax88TJu7rGYkyyKaRpsE1wW8upUp/SYsVpoURP&#10;3yXlt9Of1bD/idObqeeH3u+Os3NbKd8fldajYbdZgIjUxVf42T4YDfPJB/yfS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Rp//EAAAA3AAAAA8AAAAAAAAAAAAAAAAA&#10;nwIAAGRycy9kb3ducmV2LnhtbFBLBQYAAAAABAAEAPcAAACQAwAAAAA=&#10;">
                  <v:imagedata r:id="rId28" o:title=""/>
                </v:shape>
                <v:shape id="Picture 917" o:spid="_x0000_s1300" type="#_x0000_t75" style="position:absolute;left:10058;top:19194;width:59070;height:36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FZELDAAAA3AAAAA8AAABkcnMvZG93bnJldi54bWxEj8FuwjAQRO+V+AdrkbgVJz0kJWAQrYro&#10;gUsDH7CKlyQiXgfbQPj7GgmJ42hm3mgWq8F04krOt5YVpNMEBHFldcu1gsN+8/4JwgdkjZ1lUnAn&#10;D6vl6G2BhbY3/qNrGWoRIewLVNCE0BdS+qohg35qe+LoHa0zGKJ0tdQObxFuOvmRJJk02HJcaLCn&#10;74aqU3kxCsptdsn8l7PbPEnP/fBzz0+7UqnJeFjPQQQawiv8bP9qBbM0h8eZe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VkQsMAAADcAAAADwAAAAAAAAAAAAAAAACf&#10;AgAAZHJzL2Rvd25yZXYueG1sUEsFBgAAAAAEAAQA9wAAAI8DAAAAAA==&#10;">
                  <v:imagedata r:id="rId29" o:title=""/>
                </v:shape>
                <v:rect id="Rectangle 918" o:spid="_x0000_s1301" style="position:absolute;left:13690;top:9435;width:694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В 1996 Джонатаном </w:t>
                        </w:r>
                        <w:proofErr w:type="spellStart"/>
                        <w:r>
                          <w:t>Сильверманом</w:t>
                        </w:r>
                        <w:proofErr w:type="spellEnd"/>
                        <w:r>
                          <w:t xml:space="preserve"> (Кембриджский университет) и </w:t>
                        </w:r>
                      </w:p>
                    </w:txbxContent>
                  </v:textbox>
                </v:rect>
                <v:rect id="Rectangle 919" o:spid="_x0000_s1302" style="position:absolute;left:10147;top:11479;width:7416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Сюзанн </w:t>
                        </w:r>
                        <w:proofErr w:type="spellStart"/>
                        <w:r>
                          <w:t>Керц</w:t>
                        </w:r>
                        <w:proofErr w:type="spellEnd"/>
                        <w:r>
                          <w:t xml:space="preserve"> (Университет Калгари) было предложено Калгари- </w:t>
                        </w:r>
                      </w:p>
                    </w:txbxContent>
                  </v:textbox>
                </v:rect>
                <v:rect id="Rectangle 920" o:spid="_x0000_s1303" style="position:absolute;left:10083;top:13511;width:7430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Кембриджская руководство по ведению приема и развитию навыков </w:t>
                        </w:r>
                      </w:p>
                    </w:txbxContent>
                  </v:textbox>
                </v:rect>
                <v:rect id="Rectangle 921" o:spid="_x0000_s1304" style="position:absolute;left:10147;top:15556;width:387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общения в медицинской среде (рис.3).</w:t>
                        </w:r>
                      </w:p>
                    </w:txbxContent>
                  </v:textbox>
                </v:rect>
                <v:rect id="Rectangle 922" o:spid="_x0000_s1305" style="position:absolute;left:19202;top:57746;width:463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Рисунок 1.3 - Калгари-Кембриджская модель.</w:t>
                        </w:r>
                      </w:p>
                    </w:txbxContent>
                  </v:textbox>
                </v:rect>
                <v:rect id="Rectangle 923" o:spid="_x0000_s1306" style="position:absolute;left:13754;top:61860;width:693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Согласно предложенному руководству, общение с пациентом во </w:t>
                        </w:r>
                      </w:p>
                    </w:txbxContent>
                  </v:textbox>
                </v:rect>
                <v:rect id="Rectangle 924" o:spid="_x0000_s1307" style="position:absolute;left:10121;top:63930;width:5081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vGsYA&#10;AADcAAAADwAAAGRycy9kb3ducmV2LnhtbESPQWvCQBSE7wX/w/KE3uqmQ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vGs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время приема разделено на пять основных этапов:</w:t>
                        </w:r>
                      </w:p>
                    </w:txbxContent>
                  </v:textbox>
                </v:rect>
                <v:rect id="Rectangle 111243" o:spid="_x0000_s1308" style="position:absolute;left:16179;top:659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Kr8QA&#10;AADfAAAADwAAAGRycy9kb3ducmV2LnhtbERPy2rCQBTdF/yH4Qrd1UmslJg6iqhFl77AdnfJ3CbB&#10;zJ2QmZro1ztCweXhvCezzlTiQo0rLSuIBxEI4szqknMFx8PXWwLCeWSNlWVScCUHs2nvZYKpti3v&#10;6LL3uQgh7FJUUHhfp1K6rCCDbmBr4sD92sagD7DJpW6wDeGmksMo+pAGSw4NBda0KCg77/+MgnVS&#10;z7839tbm1epnfdqexsvD2Cv12u/mnyA8df4p/ndvdJgfx8PROz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Dyq/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11244" o:spid="_x0000_s1309" style="position:absolute;left:17068;top:65937;width:234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S28UA&#10;AADfAAAADwAAAGRycy9kb3ducmV2LnhtbERPTWvCQBC9C/6HZYTedBORoqmriG1Jjq0R0t6G7DQJ&#10;ZmdDdmvS/vpuQfD4eN/b/WhacaXeNZYVxIsIBHFpdcOVgnP+Ol+DcB5ZY2uZFPyQg/1uOtliou3A&#10;73Q9+UqEEHYJKqi97xIpXVmTQbewHXHgvmxv0AfYV1L3OIRw08plFD1Kgw2Hhho7OtZUXk7fRkG6&#10;7g4fmf0dqvblMy3eis1zvvFKPczGwxMIT6O/i2/uTIf5cbxcreD/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alL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Начало консультации</w:t>
                        </w:r>
                      </w:p>
                    </w:txbxContent>
                  </v:textbox>
                </v:rect>
                <v:rect id="Rectangle 111245" o:spid="_x0000_s1310" style="position:absolute;left:16002;top:6802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3QMQA&#10;AADfAAAADwAAAGRycy9kb3ducmV2LnhtbERPy2rCQBTdF/yH4Qrd1Umklpg6iqhFl77AdnfJ3CbB&#10;zJ2QmZro1ztCweXhvCezzlTiQo0rLSuIBxEI4szqknMFx8PXWwLCeWSNlWVScCUHs2nvZYKpti3v&#10;6LL3uQgh7FJUUHhfp1K6rCCDbmBr4sD92sagD7DJpW6wDeGmksMo+pAGSw4NBda0KCg77/+MgnVS&#10;z7839tbm1epnfdqexsvD2Cv12u/mnyA8df4p/ndvdJgfx8P3E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m90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11246" o:spid="_x0000_s1311" style="position:absolute;left:16891;top:68020;width:210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RpN8UA&#10;AADfAAAADwAAAGRycy9kb3ducmV2LnhtbERPTWvCQBC9C/6HZYTedBMpQVNXEdtijq0R0t6G7DQJ&#10;ZmdDdmvS/vpuQfD4eN+b3WhacaXeNZYVxIsIBHFpdcOVgnP+Ol+BcB5ZY2uZFPyQg912Otlgqu3A&#10;73Q9+UqEEHYpKqi971IpXVmTQbewHXHgvmxv0AfYV1L3OIRw08plFCXSYMOhocaODjWVl9O3UXBc&#10;dfuPzP4OVfvyeSzeivVzvvZKPczG/RMIT6O/i2/uTIf5cbx8TOD/TwA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9Gk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Сбор информации</w:t>
                        </w:r>
                      </w:p>
                    </w:txbxContent>
                  </v:textbox>
                </v:rect>
                <v:rect id="Rectangle 111247" o:spid="_x0000_s1312" style="position:absolute;left:16040;top:70026;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jMrMQA&#10;AADfAAAADwAAAGRycy9kb3ducmV2LnhtbERPy2rCQBTdF/yH4Qrd1Umk2Jg6iqhFl77AdnfJ3CbB&#10;zJ2QmZro1ztCweXhvCezzlTiQo0rLSuIBxEI4szqknMFx8PXWwLCeWSNlWVScCUHs2nvZYKpti3v&#10;6LL3uQgh7FJUUHhfp1K6rCCDbmBr4sD92sagD7DJpW6wDeGmksMoGkmDJYeGAmtaFJSd939GwTqp&#10;598be2vzavWzPm1P4+Vh7JV67XfzTxCeOv8U/7s3OsyP4+H7Bz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4zK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11248" o:spid="_x0000_s1313" style="position:absolute;left:16929;top:70026;width:2945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Y3sQA&#10;AADfAAAADwAAAGRycy9kb3ducmV2LnhtbERPS2vCQBC+C/6HZYTedBMpRaOrSB/o0WrBehuyYxLM&#10;zobs1qT99c6h4PHjey/XvavVjdpQeTaQThJQxLm3FRcGvo4f4xmoEJEt1p7JwC8FWK+GgyVm1nf8&#10;SbdDLJSEcMjQQBljk2kd8pIcholviIW7+NZhFNgW2rbYSbir9TRJXrTDiqWhxIZeS8qvhx9nYDtr&#10;Nt87/9cV9ft5e9qf5m/HeTTmadRvFqAi9fEh/nfvrMxP0+mzDJY/Ak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nWN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Физикальное исследование</w:t>
                        </w:r>
                      </w:p>
                    </w:txbxContent>
                  </v:textbox>
                </v:rect>
                <v:rect id="Rectangle 111249" o:spid="_x0000_s1314" style="position:absolute;left:16002;top:7207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9RcQA&#10;AADfAAAADwAAAGRycy9kb3ducmV2LnhtbERPTWvCQBC9F/wPywi91U1EiomuIlrRYzWCehuyYxLM&#10;zobs1qT99V2h0OPjfc+XvanFg1pXWVYQjyIQxLnVFRcKTtn2bQrCeWSNtWVS8E0OlovByxxTbTs+&#10;0OPoCxFC2KWooPS+SaV0eUkG3cg2xIG72dagD7AtpG6xC+GmluMoepcGKw4NJTa0Lim/H7+Mgt20&#10;WV329qcr6o/r7vx5TjZZ4pV6HfarGQhPvf8X/7n3OsyP4/Ek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r/U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11250" o:spid="_x0000_s1315" style="position:absolute;left:16891;top:72071;width:309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CBcQA&#10;AADfAAAADwAAAGRycy9kb3ducmV2LnhtbERPS2vCQBC+C/6HZYTedBOhRaOrSB/o0WrBehuyYxLM&#10;zobs1qT99c6h4PHjey/XvavVjdpQeTaQThJQxLm3FRcGvo4f4xmoEJEt1p7JwC8FWK+GgyVm1nf8&#10;SbdDLJSEcMjQQBljk2kd8pIcholviIW7+NZhFNgW2rbYSbir9TRJXrTDiqWhxIZeS8qvhx9nYDtr&#10;Nt87/9cV9ft5e9qf5m/HeTTmadRvFqAi9fEh/nfvrMxP0+mzPJA/Ak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Iwg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Разъяснения и планирование</w:t>
                        </w:r>
                      </w:p>
                    </w:txbxContent>
                  </v:textbox>
                </v:rect>
                <v:rect id="Rectangle 111251" o:spid="_x0000_s1316" style="position:absolute;left:16065;top:7411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nnsUA&#10;AADfAAAADwAAAGRycy9kb3ducmV2LnhtbERPTWvCQBC9F/wPywi91U2EFo2uIWiLObZRUG9DdkyC&#10;2dmQ3Zq0v75bKPT4eN/rdDStuFPvGssK4lkEgri0uuFKwfHw9rQA4TyyxtYyKfgiB+lm8rDGRNuB&#10;P+he+EqEEHYJKqi97xIpXVmTQTezHXHgrrY36APsK6l7HEK4aeU8il6kwYZDQ40dbWsqb8WnUbBf&#10;dNk5t99D1b5e9qf303J3WHqlHqdjtgLhafT/4j93rsP8OJ4/x/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Ge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11253" o:spid="_x0000_s1317" style="position:absolute;left:16954;top:74116;width:289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pccsQA&#10;AADfAAAADwAAAGRycy9kb3ducmV2LnhtbERPy2rCQBTdF/yH4Qrd1Ukslpg6iqhFl77AdnfJ3CbB&#10;zJ2QmZro1ztCweXhvCezzlTiQo0rLSuIBxEI4szqknMFx8PXWwLCeWSNlWVScCUHs2nvZYKpti3v&#10;6LL3uQgh7FJUUHhfp1K6rCCDbmBr4sD92sagD7DJpW6wDeGmksMo+pAGSw4NBda0KCg77/+MgnVS&#10;z7839tbm1epnfdqexsvD2Cv12u/mnyA8df4p/ndvdJgfx8PROz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aXH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Завершение консультации </w:t>
                        </w:r>
                      </w:p>
                    </w:txbxContent>
                  </v:textbox>
                </v:rect>
                <v:rect id="Rectangle 111252" o:spid="_x0000_s1318" style="position:absolute;left:38726;top:74116;width:39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56cQA&#10;AADfAAAADwAAAGRycy9kb3ducmV2LnhtbERPTWvCQBC9F/wPywje6iYBRaOriFb02Kqg3obsmASz&#10;syG7NdFf3y0Ueny87/myM5V4UONKywriYQSCOLO65FzB6bh9n4BwHlljZZkUPMnBctF7m2Oqbctf&#10;9Dj4XIQQdikqKLyvUyldVpBBN7Q1ceButjHoA2xyqRtsQ7ipZBJFY2mw5NBQYE3rgrL74dso2E3q&#10;1WVvX21efVx358/zdHOceqUG/W41A+Gp8//iP/deh/lxnIwS+P0TAM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W+e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[11]</w:t>
                        </w:r>
                      </w:p>
                    </w:txbxContent>
                  </v:textbox>
                </v:rect>
                <v:rect id="Rectangle 930" o:spid="_x0000_s1319" style="position:absolute;left:13690;top:76148;width:694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xMEA&#10;AADcAAAADwAAAGRycy9kb3ducmV2LnhtbERPy4rCMBTdC/5DuII7TVUQ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Jf8T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Чтобы достигнуть </w:t>
                        </w:r>
                        <w:proofErr w:type="spellStart"/>
                        <w:r>
                          <w:t>комплаенс</w:t>
                        </w:r>
                        <w:proofErr w:type="spellEnd"/>
                        <w:r>
                          <w:t xml:space="preserve"> и добиться максимального доверия </w:t>
                        </w:r>
                      </w:p>
                    </w:txbxContent>
                  </v:textbox>
                </v:rect>
                <v:rect id="Rectangle 931" o:spid="_x0000_s1320" style="position:absolute;left:10121;top:78193;width:741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X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2l/EAAAA3A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пациента необходимо решить ряд задач на каждом этапе, и иметь </w:t>
                        </w:r>
                      </w:p>
                    </w:txbxContent>
                  </v:textbox>
                </v:rect>
                <v:rect id="Rectangle 15554" o:spid="_x0000_s1321" style="position:absolute;left:10147;top:80263;width:149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G1hMUA&#10;AADeAAAADwAAAGRycy9kb3ducmV2LnhtbERPTWvCQBC9F/oflil4azaVRmJ0FakVPVotpN6G7DQJ&#10;zc6G7Gpif31XEHqbx/uc+XIwjbhQ52rLCl6iGARxYXXNpYLP4+Y5BeE8ssbGMim4koPl4vFhjpm2&#10;PX/Q5eBLEULYZaig8r7NpHRFRQZdZFviwH3bzqAPsCul7rAP4aaR4zieSIM1h4YKW3qrqPg5nI2C&#10;bdquvnb2ty+b99M23+fT9XHqlRo9DasZCE+D/xff3Tsd5idJ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bW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определенные </w:t>
                        </w:r>
                      </w:p>
                    </w:txbxContent>
                  </v:textbox>
                </v:rect>
                <v:rect id="Rectangle 15555" o:spid="_x0000_s1322" style="position:absolute;left:23139;top:80263;width:86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QH8QA&#10;AADeAAAADwAAAGRycy9kb3ducmV2LnhtbERPy4rCQBC8C/7D0MLedKLgotFRxAd69AXqrcm0STDT&#10;EzKjye7XO8LC1qmb6qrqms4bU4gXVS63rKDfi0AQJ1bnnCo4nzbdEQjnkTUWlknBDzmYz9qtKcba&#10;1nyg19GnIpiwi1FB5n0ZS+mSjAy6ni2JA3e3lUEf1iqVusI6mJtCDqLoWxrMOSRkWNIyo+RxfBoF&#10;21G5uO7sb50W69v2sr+MV6exV+qr0ywmIDw1/v/4T73T4f1hAHzqhBnk7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9E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навыки, </w:t>
                        </w:r>
                      </w:p>
                    </w:txbxContent>
                  </v:textbox>
                </v:rect>
                <v:rect id="Rectangle 15556" o:spid="_x0000_s1323" style="position:absolute;left:31387;top:80263;width:89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OaMQA&#10;AADeAAAADwAAAGRycy9kb3ducmV2LnhtbERPTYvCMBC9C/6HMII3TRUqWo0iuqJHVwX1NjRjW2wm&#10;pcna7v56s7Cwt3m8z1msWlOKF9WusKxgNIxAEKdWF5wpuJx3gykI55E1lpZJwTc5WC27nQUm2jb8&#10;Sa+Tz0QIYZeggtz7KpHSpTkZdENbEQfuYWuDPsA6k7rGJoSbUo6jaCINFhwacqxok1P6PH0ZBftp&#10;tb4d7E+TlR/3/fV4nW3PM69Uv9eu5yA8tf5f/Oc+6DA/juMJ/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vjm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которые </w:t>
                        </w:r>
                      </w:p>
                    </w:txbxContent>
                  </v:textbox>
                </v:rect>
                <v:rect id="Rectangle 15557" o:spid="_x0000_s1324" style="position:absolute;left:39896;top:80263;width:132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Mr88UA&#10;AADeAAAADwAAAGRycy9kb3ducmV2LnhtbERPS2vCQBC+C/6HZQredNNCfERXEavo0UfBehuy0yQ0&#10;Oxuyq4n99V1B8DYf33Nmi9aU4ka1KywreB9EIIhTqwvOFHydNv0xCOeRNZaWScGdHCzm3c4ME20b&#10;PtDt6DMRQtglqCD3vkqkdGlOBt3AVsSB+7G1QR9gnUldYxPCTSk/omgoDRYcGnKsaJVT+nu8GgXb&#10;cbX83tm/JivXl+15f558niZeqd5bu5yC8NT6l/jp3ukwP47jE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yv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необходимы </w:t>
                        </w:r>
                      </w:p>
                    </w:txbxContent>
                  </v:textbox>
                </v:rect>
                <v:rect id="Rectangle 15558" o:spid="_x0000_s1325" style="position:absolute;left:51594;top:80263;width:40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gcgA&#10;AADeAAAADwAAAGRycy9kb3ducmV2LnhtbESPT2vCQBDF7wW/wzKCt7ppIWJSV5H+QY9VC+ptyE6T&#10;0OxsyG5N9NN3DkJvM7w37/1msRpcoy7UhdqzgadpAoq48Lbm0sDX4eNxDipEZIuNZzJwpQCr5ehh&#10;gbn1Pe/oso+lkhAOORqoYmxzrUNRkcMw9S2xaN++cxhl7UptO+wl3DX6OUlm2mHN0lBhS68VFT/7&#10;X2dgM2/Xp62/9WXzft4cP4/Z2yGLxkzGw/oFVKQh/pvv11sr+GmaCq+8IzP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L+B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для </w:t>
                        </w:r>
                      </w:p>
                    </w:txbxContent>
                  </v:textbox>
                </v:rect>
                <v:rect id="Rectangle 15559" o:spid="_x0000_s1326" style="position:absolute;left:56412;top:80263;width:126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AaGsQA&#10;AADeAAAADwAAAGRycy9kb3ducmV2LnhtbERPTWvCQBC9C/6HZQRvulFIMdFVpLXo0WpBvQ3ZMQlm&#10;Z0N2a2J/vVsQepvH+5zFqjOVuFPjSssKJuMIBHFmdcm5gu/j52gGwnlkjZVlUvAgB6tlv7fAVNuW&#10;v+h+8LkIIexSVFB4X6dSuqwgg25sa+LAXW1j0AfY5FI32IZwU8lpFL1JgyWHhgJrei8oux1+jILt&#10;rF6fd/a3zavNZXvan5KPY+KVGg669RyEp87/i1/unQ7z4zhO4O+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wGh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достижения </w:t>
                        </w:r>
                      </w:p>
                    </w:txbxContent>
                  </v:textbox>
                </v:rect>
                <v:rect id="Rectangle 933" o:spid="_x0000_s1327" style="position:absolute;left:10121;top:82282;width:286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hs8UA&#10;AADcAAAADwAAAGRycy9kb3ducmV2LnhtbESPT4vCMBTE78J+h/AWvGmqwm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Gz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положительного результата.</w:t>
                        </w:r>
                      </w:p>
                    </w:txbxContent>
                  </v:textbox>
                </v:rect>
                <v:rect id="Rectangle 934" o:spid="_x0000_s1328" style="position:absolute;left:13690;top:84352;width:692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5x8UA&#10;AADcAAAADwAAAGRycy9kb3ducmV2LnhtbESPT2vCQBTE74V+h+UVvNWNtYi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nnH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 первом этапе устанавливается первичный контакт с пациентом. </w:t>
                        </w:r>
                      </w:p>
                    </w:txbxContent>
                  </v:textbox>
                </v:rect>
                <v:rect id="Rectangle 935" o:spid="_x0000_s1329" style="position:absolute;left:10147;top:86359;width:742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cXMUA&#10;AADcAAAADwAAAGRycy9kb3ducmV2LnhtbESPT2vCQBTE74V+h+UVvNWNl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txc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Согласно предложенной модели, этап начала консультации должен </w:t>
                        </w:r>
                      </w:p>
                    </w:txbxContent>
                  </v:textbox>
                </v:rect>
                <v:rect id="Rectangle 936" o:spid="_x0000_s1330" style="position:absolute;left:10147;top:88467;width:1247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K8UA&#10;AADcAAAADwAAAGRycy9kb3ducmV2LnhtbESPT4vCMBTE78J+h/AWvGmqgt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7EIr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состоять из </w:t>
                        </w:r>
                      </w:p>
                    </w:txbxContent>
                  </v:textbox>
                </v:rect>
                <v:rect id="Rectangle 937" o:spid="_x0000_s1331" style="position:absolute;left:19824;top:88465;width:13396;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nsMUA&#10;AADcAAAADwAAAGRycy9kb3ducmV2LnhtbESPT2vCQBTE74V+h+UVvNWNF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oOewxQAAANw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приветствия</w:t>
                        </w:r>
                      </w:p>
                    </w:txbxContent>
                  </v:textbox>
                </v:rect>
                <v:rect id="Rectangle 938" o:spid="_x0000_s1332" style="position:absolute;left:29895;top:88467;width:478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zwsEA&#10;AADcAAAADwAAAGRycy9kb3ducmV2LnhtbERPy4rCMBTdC/5DuII7TVUQ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c8LBAAAA3A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 пациента и не одностороннего знакомства с </w:t>
                        </w:r>
                      </w:p>
                    </w:txbxContent>
                  </v:textbox>
                </v:rect>
                <v:rect id="Rectangle 111260" o:spid="_x0000_s1333" style="position:absolute;left:10121;top:90473;width:2184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IuMQA&#10;AADfAAAADwAAAGRycy9kb3ducmV2LnhtbERPS2vCQBC+C/0PyxR60008iKauIraix/oA623Ijkkw&#10;Oxuyq0n7651DoceP7z1f9q5WD2pD5dlAOkpAEefeVlwYOB03wymoEJEt1p7JwA8FWC5eBnPMrO94&#10;T49DLJSEcMjQQBljk2kd8pIchpFviIW7+tZhFNgW2rbYSbir9ThJJtphxdJQYkPrkvLb4e4MbKfN&#10;6nvnf7ui/rxsz1/n2cdxFo15e+1X76Ai9fFf/OfeWZmfpuOJPJA/Ak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kCL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ним, а обязательного </w:t>
                        </w:r>
                      </w:p>
                    </w:txbxContent>
                  </v:textbox>
                </v:rect>
                <v:rect id="Rectangle 111261" o:spid="_x0000_s1334" style="position:absolute;left:26543;top:90472;width:21996;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itI8MA&#10;AADfAAAADwAAAGRycy9kb3ducmV2LnhtbERPy4rCMBTdC/MP4Q6407QuRDtGkZkRXfqCjrtLc23L&#10;NDelibb69UYQXB7Oe7boTCWu1LjSsoJ4GIEgzqwuOVdwPKwGExDOI2usLJOCGzlYzD96M0y0bXlH&#10;173PRQhhl6CCwvs6kdJlBRl0Q1sTB+5sG4M+wCaXusE2hJtKjqJoLA2WHBoKrOm7oOx/fzEK1pN6&#10;+bex9zavfk/rdJtOfw5Tr1T/s1t+gfDU+bf45d7oMD+OR+MYnn8C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itI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i/>
                            <w:u w:val="single" w:color="000000"/>
                          </w:rPr>
                          <w:t>представления врача,</w:t>
                        </w:r>
                      </w:p>
                    </w:txbxContent>
                  </v:textbox>
                </v:rect>
                <v:rect id="Rectangle 111262" o:spid="_x0000_s1335" style="position:absolute;left:43078;top:90473;width:3154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ozVMMA&#10;AADfAAAADwAAAGRycy9kb3ducmV2LnhtbERPy4rCMBTdC/MP4Q7MTtN2IdoxijgjuvQFjrtLc22L&#10;zU1pou349UYQXB7OezLrTCVu1LjSsoJ4EIEgzqwuOVdw2C/7IxDOI2usLJOCf3Iwm370Jphq2/KW&#10;bjufixDCLkUFhfd1KqXLCjLoBrYmDtzZNgZ9gE0udYNtCDeVTKJoKA2WHBoKrGlRUHbZXY2C1aie&#10;/63tvc2r39PquDmOf/Zjr9TXZzf/BuGp82/xy73WYX4cJ8ME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ozV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с указанием того, как пациент </w:t>
                        </w:r>
                      </w:p>
                    </w:txbxContent>
                  </v:textbox>
                </v:rect>
                <v:rect id="Rectangle 942" o:spid="_x0000_s1336" style="position:absolute;left:10121;top:92518;width:741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3VcYA&#10;AADcAAAADwAAAGRycy9kb3ducmV2LnhtbESPQWvCQBSE7wX/w/KE3uqmQ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E3VcYAAADc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может обращаться к нему. На данном этапе необходимо получить </w:t>
                        </w:r>
                      </w:p>
                    </w:txbxContent>
                  </v:textbox>
                </v:rect>
                <v:rect id="Rectangle 943" o:spid="_x0000_s1337" style="position:absolute;left:10121;top:94588;width:740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inset="0,0,0,0">
                    <w:txbxContent>
                      <w:p w:rsidR="006051F0" w:rsidRDefault="006051F0">
                        <w:pPr>
                          <w:spacing w:after="160" w:line="259" w:lineRule="auto"/>
                          <w:ind w:left="0" w:right="0" w:firstLine="0"/>
                          <w:jc w:val="left"/>
                        </w:pPr>
                        <w:r>
                          <w:t>письменное согласие пациента, продемонстрировать заинтересованность</w:t>
                        </w:r>
                      </w:p>
                    </w:txbxContent>
                  </v:textbox>
                </v:rect>
                <w10:wrap type="topAndBottom" anchorx="page" anchory="page"/>
              </v:group>
            </w:pict>
          </mc:Fallback>
        </mc:AlternateContent>
      </w:r>
      <w:r>
        <w:br w:type="page"/>
      </w:r>
    </w:p>
    <w:p w:rsidR="00BC73EF" w:rsidRDefault="006051F0">
      <w:pPr>
        <w:ind w:left="85" w:right="613" w:firstLine="0"/>
      </w:pPr>
      <w:r>
        <w:lastRenderedPageBreak/>
        <w:t>в беседе и уважение, создать физически и морально комфортную ситуацию для пациента. На данном этапе необходимо выявить причины обращения пациента с помощью открытых вопросов (Что вас беспокоит? Охарактеризуйте боль, что ее провоцирует, а что уменьшает? Что еще вас беспокоит?) [11]. Рекомендуется не перебивать пациента, делать записи его жалоб, детализировать их. Это позволит показать пациенту, что его проблемы важны для врача, и он заинтересован в их решении, что располагает пациента к врачу и способствует выстраиванию доверительных отношений.</w:t>
      </w:r>
    </w:p>
    <w:p w:rsidR="00BC73EF" w:rsidRDefault="006051F0">
      <w:pPr>
        <w:ind w:left="85" w:right="758" w:firstLine="568"/>
      </w:pPr>
      <w:r>
        <w:rPr>
          <w:noProof/>
        </w:rPr>
        <w:drawing>
          <wp:anchor distT="0" distB="0" distL="114300" distR="114300" simplePos="0" relativeHeight="251677696" behindDoc="1" locked="0" layoutInCell="1" allowOverlap="0">
            <wp:simplePos x="0" y="0"/>
            <wp:positionH relativeFrom="column">
              <wp:posOffset>-955039</wp:posOffset>
            </wp:positionH>
            <wp:positionV relativeFrom="paragraph">
              <wp:posOffset>-2787560</wp:posOffset>
            </wp:positionV>
            <wp:extent cx="7562215" cy="10692130"/>
            <wp:effectExtent l="0" t="0" r="0" b="0"/>
            <wp:wrapNone/>
            <wp:docPr id="959" name="Picture 959"/>
            <wp:cNvGraphicFramePr/>
            <a:graphic xmlns:a="http://schemas.openxmlformats.org/drawingml/2006/main">
              <a:graphicData uri="http://schemas.openxmlformats.org/drawingml/2006/picture">
                <pic:pic xmlns:pic="http://schemas.openxmlformats.org/drawingml/2006/picture">
                  <pic:nvPicPr>
                    <pic:cNvPr id="959" name="Picture 959"/>
                    <pic:cNvPicPr/>
                  </pic:nvPicPr>
                  <pic:blipFill>
                    <a:blip r:embed="rId30"/>
                    <a:stretch>
                      <a:fillRect/>
                    </a:stretch>
                  </pic:blipFill>
                  <pic:spPr>
                    <a:xfrm>
                      <a:off x="0" y="0"/>
                      <a:ext cx="7562215" cy="10692130"/>
                    </a:xfrm>
                    <a:prstGeom prst="rect">
                      <a:avLst/>
                    </a:prstGeom>
                  </pic:spPr>
                </pic:pic>
              </a:graphicData>
            </a:graphic>
          </wp:anchor>
        </w:drawing>
      </w:r>
      <w:r>
        <w:t xml:space="preserve">На этапе сбора информации необходимо подробно исследовать проблему пациента с помощью открытых и закрытых вопросов, с соблюдением паузы, времени для обдумывания ответа. Врач должен детализировать жалобы пациента путем перефразирования, уточнения, повторения, разъяснения непонятных высказываний пациента. Рекомендуется периодически повторять вопрос: «Это все, что вас беспокоит?», это позволит пациенту обдумать, все ли он перечислил. В конце беседы необходимо резюмировать и пересказать пациенту все его жалобы, это дает возможность услышать информацию со стороны, исправить неточности и вспомнить то, что не было озвучено. Необходимо обращать внимание на опасения пациента, и его ожидания </w:t>
      </w:r>
    </w:p>
    <w:p w:rsidR="00BC73EF" w:rsidRDefault="006051F0">
      <w:pPr>
        <w:ind w:left="85" w:right="758" w:firstLine="10"/>
      </w:pPr>
      <w:r>
        <w:t>(какую помощь в данной ситуации он обещал). Необходимо поощрять эмоции пациента, давать ему возможность их выразить.</w:t>
      </w:r>
    </w:p>
    <w:p w:rsidR="00BC73EF" w:rsidRDefault="006051F0">
      <w:pPr>
        <w:ind w:left="85" w:right="758" w:firstLine="562"/>
      </w:pPr>
      <w:r>
        <w:t>На этапе структурирования консультации необходимо логически выстроить открытый диалог, переходя от одного блока вопросов к другому, необходимо пояснять пациенту этот переход, четко его аргументируя [11].</w:t>
      </w:r>
    </w:p>
    <w:p w:rsidR="00BC73EF" w:rsidRDefault="006051F0">
      <w:pPr>
        <w:ind w:left="85" w:right="758" w:firstLine="568"/>
      </w:pPr>
      <w:r>
        <w:t>В беседе с пациентом недопустимо осуждать его взгляды, образ жизни, необходимо чутко реагировать на интимные темы, физическую боль.</w:t>
      </w:r>
    </w:p>
    <w:p w:rsidR="00BC73EF" w:rsidRDefault="006051F0">
      <w:pPr>
        <w:ind w:left="85" w:right="758" w:firstLine="562"/>
      </w:pPr>
      <w:r>
        <w:t>На этапе физикального исследования врач объясняет цели манипуляций, предупреждает о возможном физическом дискомфорте, в обязательном порядке просит разрешения, проявляет эмпатию. По результатам полученных данных врач должен внести разъяснения пациенту, убедиться, что тот правильно понял информацию.</w:t>
      </w:r>
    </w:p>
    <w:p w:rsidR="00BC73EF" w:rsidRDefault="006051F0">
      <w:pPr>
        <w:ind w:left="85" w:right="758" w:firstLine="578"/>
      </w:pPr>
      <w:r>
        <w:t xml:space="preserve">Этап объяснения и планирования необходим для достижения максимального комплаенса. Рекомендовано доносить информацию частями, предварительно убедившись, в правильности ее понимания. Необходимо также узнать у пациента, какая еще информация его интересует и будет ему полезна. Большое значение на данном этапе имеют невербальные сигналы со стороны пациента, он может быть перегружен информацией, возможно испытывать повышенную тревогу </w:t>
      </w:r>
      <w:r>
        <w:lastRenderedPageBreak/>
        <w:t>или недоверие. Врач должен оценить ситуацию, реакцию пациента, чтобы вовлечь его в диагностику и лечение максимально эффективно.</w:t>
      </w:r>
    </w:p>
    <w:p w:rsidR="00BC73EF" w:rsidRDefault="006051F0">
      <w:pPr>
        <w:ind w:left="91" w:right="758" w:hanging="6"/>
      </w:pPr>
      <w:r>
        <w:t>Решения должны строиться на основе совместного обсуждения с пациентом, таким образом, это будет морально комфортно для пациента, и соответственно повысит эффективность лечения и приверженность пациента лечению [11].</w:t>
      </w:r>
    </w:p>
    <w:p w:rsidR="00BC73EF" w:rsidRDefault="006051F0">
      <w:pPr>
        <w:ind w:left="85" w:right="758" w:firstLine="576"/>
      </w:pPr>
      <w:r>
        <w:rPr>
          <w:noProof/>
        </w:rPr>
        <w:drawing>
          <wp:anchor distT="0" distB="0" distL="114300" distR="114300" simplePos="0" relativeHeight="251678720" behindDoc="1" locked="0" layoutInCell="1" allowOverlap="0">
            <wp:simplePos x="0" y="0"/>
            <wp:positionH relativeFrom="column">
              <wp:posOffset>-955039</wp:posOffset>
            </wp:positionH>
            <wp:positionV relativeFrom="paragraph">
              <wp:posOffset>-1762670</wp:posOffset>
            </wp:positionV>
            <wp:extent cx="7562215" cy="10692130"/>
            <wp:effectExtent l="0" t="0" r="0" b="0"/>
            <wp:wrapNone/>
            <wp:docPr id="1008" name="Picture 1008"/>
            <wp:cNvGraphicFramePr/>
            <a:graphic xmlns:a="http://schemas.openxmlformats.org/drawingml/2006/main">
              <a:graphicData uri="http://schemas.openxmlformats.org/drawingml/2006/picture">
                <pic:pic xmlns:pic="http://schemas.openxmlformats.org/drawingml/2006/picture">
                  <pic:nvPicPr>
                    <pic:cNvPr id="1008" name="Picture 1008"/>
                    <pic:cNvPicPr/>
                  </pic:nvPicPr>
                  <pic:blipFill>
                    <a:blip r:embed="rId31"/>
                    <a:stretch>
                      <a:fillRect/>
                    </a:stretch>
                  </pic:blipFill>
                  <pic:spPr>
                    <a:xfrm>
                      <a:off x="0" y="0"/>
                      <a:ext cx="7562215" cy="10692130"/>
                    </a:xfrm>
                    <a:prstGeom prst="rect">
                      <a:avLst/>
                    </a:prstGeom>
                  </pic:spPr>
                </pic:pic>
              </a:graphicData>
            </a:graphic>
          </wp:anchor>
        </w:drawing>
      </w:r>
      <w:r>
        <w:t>Этап завершения приема состоит из краткого резюме всего сказанного и составления плана совместных действий. Необходимо разъяснить пациенту возможные риски и осложнения, предоставить всю информацию о планируемых процедурах, объяснить их цель и необходимость, принимать мнение пациента, выяснить о возможности поддержки, четко оговорить расписание дальнейших приемов.</w:t>
      </w:r>
    </w:p>
    <w:p w:rsidR="00BC73EF" w:rsidRDefault="006051F0">
      <w:pPr>
        <w:spacing w:after="305"/>
        <w:ind w:left="85" w:right="758" w:firstLine="562"/>
      </w:pPr>
      <w:r>
        <w:t>Данная модель является практико-ориентированной, и доказала свою эффективность и простоту во многих странах. Поскольку общение с пациентом, его родными, является неотъемлемой частью медицины, оно должно быть выстроено грамотно и максимально эффективно [11].</w:t>
      </w:r>
    </w:p>
    <w:p w:rsidR="00BC73EF" w:rsidRDefault="006051F0">
      <w:pPr>
        <w:spacing w:after="306" w:line="249" w:lineRule="auto"/>
        <w:ind w:left="72" w:right="759" w:hanging="10"/>
        <w:jc w:val="center"/>
      </w:pPr>
      <w:r>
        <w:t>ЛИТЕРАТУРА:</w:t>
      </w:r>
    </w:p>
    <w:p w:rsidR="00BC73EF" w:rsidRDefault="006051F0">
      <w:pPr>
        <w:numPr>
          <w:ilvl w:val="0"/>
          <w:numId w:val="4"/>
        </w:numPr>
        <w:ind w:right="758"/>
      </w:pPr>
      <w:r>
        <w:t>Якупов, П.В. Коммуникация: определение понятия, виды коммуникации и ее барьеры / П.В. Якупов // Вестник университета. - М., 2016. - №10. - С.261-266.</w:t>
      </w:r>
    </w:p>
    <w:p w:rsidR="00BC73EF" w:rsidRDefault="006051F0">
      <w:pPr>
        <w:numPr>
          <w:ilvl w:val="0"/>
          <w:numId w:val="4"/>
        </w:numPr>
        <w:ind w:right="758"/>
      </w:pPr>
      <w:r>
        <w:t>Двойников, С.И. Уход за больными терапевтического и хирургического профиля. Учебное пособие для студентов лечебного факультета. Теоретическая часть / С.И. Двойников, И.Х. Аббясов. - Самара; ГОУ ВПО Самарский государственный медицинский университет, 2011. - 196 с.</w:t>
      </w:r>
    </w:p>
    <w:p w:rsidR="00BC73EF" w:rsidRDefault="006051F0">
      <w:pPr>
        <w:numPr>
          <w:ilvl w:val="0"/>
          <w:numId w:val="4"/>
        </w:numPr>
        <w:ind w:right="758"/>
      </w:pPr>
      <w:r>
        <w:t>Осипенко, М.Ф. «Комплаентность» пациента как один из факторов, определяющих эффективность эрадикационной терапии / М.Ф. Осипенко, М.А. Ливзан, Е.А. Бикбулатова // Терапевтический архив. - 2014. - № 86(2). - С.27-31.</w:t>
      </w:r>
    </w:p>
    <w:p w:rsidR="00BC73EF" w:rsidRDefault="006051F0">
      <w:pPr>
        <w:numPr>
          <w:ilvl w:val="0"/>
          <w:numId w:val="4"/>
        </w:numPr>
        <w:spacing w:line="255" w:lineRule="auto"/>
        <w:ind w:right="758"/>
      </w:pPr>
      <w:r>
        <w:t xml:space="preserve">Биомедицинская этика и коммуникации в здравоохранении: </w:t>
      </w:r>
    </w:p>
    <w:p w:rsidR="00BC73EF" w:rsidRDefault="006051F0">
      <w:pPr>
        <w:ind w:left="85" w:right="758" w:firstLine="0"/>
      </w:pPr>
      <w:r>
        <w:t xml:space="preserve">учебно-методическое пособие / А.Т. Щастный [и др.] / под ред. А.Т. </w:t>
      </w:r>
    </w:p>
    <w:p w:rsidR="00BC73EF" w:rsidRDefault="006051F0">
      <w:pPr>
        <w:ind w:left="85" w:right="758" w:firstLine="0"/>
      </w:pPr>
      <w:r>
        <w:t>Щастного. - Витебск: ВГМУ, 2018. - 310 с.</w:t>
      </w:r>
    </w:p>
    <w:p w:rsidR="00BC73EF" w:rsidRDefault="006051F0">
      <w:pPr>
        <w:numPr>
          <w:ilvl w:val="0"/>
          <w:numId w:val="4"/>
        </w:numPr>
        <w:ind w:right="758"/>
      </w:pPr>
      <w:r>
        <w:t>Гавра, Д. Основы теории коммуникации / Д. Гавра. - Учебное пособие. Стандарт третьего поколения. - СПб.: Питер, 2011. - 288 с.</w:t>
      </w:r>
    </w:p>
    <w:p w:rsidR="00BC73EF" w:rsidRDefault="006051F0">
      <w:pPr>
        <w:numPr>
          <w:ilvl w:val="0"/>
          <w:numId w:val="4"/>
        </w:numPr>
        <w:ind w:right="758"/>
      </w:pPr>
      <w:r>
        <w:t>Шарков, Ф.И.</w:t>
      </w:r>
      <w:hyperlink r:id="rId32">
        <w:r>
          <w:t xml:space="preserve"> </w:t>
        </w:r>
      </w:hyperlink>
      <w:r>
        <w:t>Коммуникология: коммуникационный консалтинг. Учебное пособие. - М.: Издательско-торговая корпорация «Дашков и К», 2010. - 408 с.</w:t>
      </w:r>
    </w:p>
    <w:p w:rsidR="00BC73EF" w:rsidRDefault="006051F0">
      <w:pPr>
        <w:numPr>
          <w:ilvl w:val="0"/>
          <w:numId w:val="4"/>
        </w:numPr>
        <w:ind w:right="758"/>
      </w:pPr>
      <w:r>
        <w:t>Глушанко, В.С. Биомедицинская этика и коммуникации в здравоохранении. Коммуникации в здравоохранении. Часть 1 / Глушанко В.С., Церковский А.Л., Герберг А.А. - Витебск: ВГМУ, 2017. - 75 с.</w:t>
      </w:r>
    </w:p>
    <w:p w:rsidR="00BC73EF" w:rsidRDefault="006051F0">
      <w:pPr>
        <w:numPr>
          <w:ilvl w:val="0"/>
          <w:numId w:val="4"/>
        </w:numPr>
        <w:ind w:right="758"/>
      </w:pPr>
      <w:r>
        <w:lastRenderedPageBreak/>
        <w:t>Нэпп, М. Невербальное общение. Полное руководство /М. Нэпп, Д. Холл. - СПб.: прайм-ЕВРОЗНАК, 2006. - 512 с.</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1730" name="Group 11173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071" name="Picture 1071"/>
                          <pic:cNvPicPr/>
                        </pic:nvPicPr>
                        <pic:blipFill>
                          <a:blip r:embed="rId33"/>
                          <a:stretch>
                            <a:fillRect/>
                          </a:stretch>
                        </pic:blipFill>
                        <pic:spPr>
                          <a:xfrm>
                            <a:off x="0" y="0"/>
                            <a:ext cx="7562215" cy="10692130"/>
                          </a:xfrm>
                          <a:prstGeom prst="rect">
                            <a:avLst/>
                          </a:prstGeom>
                        </pic:spPr>
                      </pic:pic>
                      <wps:wsp>
                        <wps:cNvPr id="111676" name="Rectangle 111676"/>
                        <wps:cNvSpPr/>
                        <wps:spPr>
                          <a:xfrm>
                            <a:off x="1465580" y="94352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1677" name="Rectangle 111677"/>
                        <wps:cNvSpPr/>
                        <wps:spPr>
                          <a:xfrm>
                            <a:off x="1554480" y="943521"/>
                            <a:ext cx="6699546" cy="215113"/>
                          </a:xfrm>
                          <a:prstGeom prst="rect">
                            <a:avLst/>
                          </a:prstGeom>
                          <a:ln>
                            <a:noFill/>
                          </a:ln>
                        </wps:spPr>
                        <wps:txbx>
                          <w:txbxContent>
                            <w:p w:rsidR="006051F0" w:rsidRDefault="006051F0">
                              <w:pPr>
                                <w:spacing w:after="160" w:line="259" w:lineRule="auto"/>
                                <w:ind w:left="0" w:right="0" w:firstLine="0"/>
                                <w:jc w:val="left"/>
                              </w:pPr>
                              <w:r>
                                <w:t xml:space="preserve">. Творогова, Н.Д. Психология: Учебник / Н.Д. Творогова. - 4-е </w:t>
                              </w:r>
                            </w:p>
                          </w:txbxContent>
                        </wps:txbx>
                        <wps:bodyPr horzOverflow="overflow" vert="horz" lIns="0" tIns="0" rIns="0" bIns="0" rtlCol="0">
                          <a:noAutofit/>
                        </wps:bodyPr>
                      </wps:wsp>
                      <wps:wsp>
                        <wps:cNvPr id="1073" name="Rectangle 1073"/>
                        <wps:cNvSpPr/>
                        <wps:spPr>
                          <a:xfrm>
                            <a:off x="1012190" y="1150531"/>
                            <a:ext cx="7420791" cy="215113"/>
                          </a:xfrm>
                          <a:prstGeom prst="rect">
                            <a:avLst/>
                          </a:prstGeom>
                          <a:ln>
                            <a:noFill/>
                          </a:ln>
                        </wps:spPr>
                        <wps:txbx>
                          <w:txbxContent>
                            <w:p w:rsidR="006051F0" w:rsidRDefault="006051F0">
                              <w:pPr>
                                <w:spacing w:after="160" w:line="259" w:lineRule="auto"/>
                                <w:ind w:left="0" w:right="0" w:firstLine="0"/>
                                <w:jc w:val="left"/>
                              </w:pPr>
                              <w:r>
                                <w:t xml:space="preserve">изд., перераб. и доп. - Москва: ООО «Издательство «Медицинское </w:t>
                              </w:r>
                            </w:p>
                          </w:txbxContent>
                        </wps:txbx>
                        <wps:bodyPr horzOverflow="overflow" vert="horz" lIns="0" tIns="0" rIns="0" bIns="0" rtlCol="0">
                          <a:noAutofit/>
                        </wps:bodyPr>
                      </wps:wsp>
                      <wps:wsp>
                        <wps:cNvPr id="1074" name="Rectangle 1074"/>
                        <wps:cNvSpPr/>
                        <wps:spPr>
                          <a:xfrm>
                            <a:off x="1012190" y="1355000"/>
                            <a:ext cx="4322509" cy="215113"/>
                          </a:xfrm>
                          <a:prstGeom prst="rect">
                            <a:avLst/>
                          </a:prstGeom>
                          <a:ln>
                            <a:noFill/>
                          </a:ln>
                        </wps:spPr>
                        <wps:txbx>
                          <w:txbxContent>
                            <w:p w:rsidR="006051F0" w:rsidRDefault="006051F0">
                              <w:pPr>
                                <w:spacing w:after="160" w:line="259" w:lineRule="auto"/>
                                <w:ind w:left="0" w:right="0" w:firstLine="0"/>
                                <w:jc w:val="left"/>
                              </w:pPr>
                              <w:r>
                                <w:t>информационное агентство», 2020. - 664 с.</w:t>
                              </w:r>
                            </w:p>
                          </w:txbxContent>
                        </wps:txbx>
                        <wps:bodyPr horzOverflow="overflow" vert="horz" lIns="0" tIns="0" rIns="0" bIns="0" rtlCol="0">
                          <a:noAutofit/>
                        </wps:bodyPr>
                      </wps:wsp>
                      <wps:wsp>
                        <wps:cNvPr id="15712" name="Rectangle 15712"/>
                        <wps:cNvSpPr/>
                        <wps:spPr>
                          <a:xfrm>
                            <a:off x="2009089" y="1559471"/>
                            <a:ext cx="6073836" cy="215113"/>
                          </a:xfrm>
                          <a:prstGeom prst="rect">
                            <a:avLst/>
                          </a:prstGeom>
                          <a:ln>
                            <a:noFill/>
                          </a:ln>
                        </wps:spPr>
                        <wps:txbx>
                          <w:txbxContent>
                            <w:p w:rsidR="006051F0" w:rsidRDefault="006051F0">
                              <w:pPr>
                                <w:spacing w:after="160" w:line="259" w:lineRule="auto"/>
                                <w:ind w:left="0" w:right="0" w:firstLine="0"/>
                                <w:jc w:val="left"/>
                              </w:pPr>
                              <w:r>
                                <w:t xml:space="preserve">Бороздина Г.В. Психология и этика делового общения: </w:t>
                              </w:r>
                            </w:p>
                          </w:txbxContent>
                        </wps:txbx>
                        <wps:bodyPr horzOverflow="overflow" vert="horz" lIns="0" tIns="0" rIns="0" bIns="0" rtlCol="0">
                          <a:noAutofit/>
                        </wps:bodyPr>
                      </wps:wsp>
                      <wps:wsp>
                        <wps:cNvPr id="111678" name="Rectangle 111678"/>
                        <wps:cNvSpPr/>
                        <wps:spPr>
                          <a:xfrm>
                            <a:off x="1482090" y="155947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1679" name="Rectangle 111679"/>
                        <wps:cNvSpPr/>
                        <wps:spPr>
                          <a:xfrm>
                            <a:off x="1659890" y="155947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076" name="Rectangle 1076"/>
                        <wps:cNvSpPr/>
                        <wps:spPr>
                          <a:xfrm>
                            <a:off x="1008380" y="1760131"/>
                            <a:ext cx="7425521" cy="215113"/>
                          </a:xfrm>
                          <a:prstGeom prst="rect">
                            <a:avLst/>
                          </a:prstGeom>
                          <a:ln>
                            <a:noFill/>
                          </a:ln>
                        </wps:spPr>
                        <wps:txbx>
                          <w:txbxContent>
                            <w:p w:rsidR="006051F0" w:rsidRDefault="006051F0">
                              <w:pPr>
                                <w:spacing w:after="160" w:line="259" w:lineRule="auto"/>
                                <w:ind w:left="0" w:right="0" w:firstLine="0"/>
                                <w:jc w:val="left"/>
                              </w:pPr>
                              <w:r>
                                <w:t xml:space="preserve">учебник и практикум для вузов / Г.В. Бороздина, Н.А. Кормнова; под </w:t>
                              </w:r>
                            </w:p>
                          </w:txbxContent>
                        </wps:txbx>
                        <wps:bodyPr horzOverflow="overflow" vert="horz" lIns="0" tIns="0" rIns="0" bIns="0" rtlCol="0">
                          <a:noAutofit/>
                        </wps:bodyPr>
                      </wps:wsp>
                      <wps:wsp>
                        <wps:cNvPr id="1077" name="Rectangle 1077"/>
                        <wps:cNvSpPr/>
                        <wps:spPr>
                          <a:xfrm>
                            <a:off x="1014730" y="1967140"/>
                            <a:ext cx="7429777" cy="215113"/>
                          </a:xfrm>
                          <a:prstGeom prst="rect">
                            <a:avLst/>
                          </a:prstGeom>
                          <a:ln>
                            <a:noFill/>
                          </a:ln>
                        </wps:spPr>
                        <wps:txbx>
                          <w:txbxContent>
                            <w:p w:rsidR="006051F0" w:rsidRDefault="006051F0">
                              <w:pPr>
                                <w:spacing w:after="160" w:line="259" w:lineRule="auto"/>
                                <w:ind w:left="0" w:right="0" w:firstLine="0"/>
                                <w:jc w:val="left"/>
                              </w:pPr>
                              <w:r>
                                <w:t xml:space="preserve">общей редакцией Г.В. Бороздиной. - М.: Издательство Юрайт, 2021. - </w:t>
                              </w:r>
                            </w:p>
                          </w:txbxContent>
                        </wps:txbx>
                        <wps:bodyPr horzOverflow="overflow" vert="horz" lIns="0" tIns="0" rIns="0" bIns="0" rtlCol="0">
                          <a:noAutofit/>
                        </wps:bodyPr>
                      </wps:wsp>
                      <wps:wsp>
                        <wps:cNvPr id="111680" name="Rectangle 111680"/>
                        <wps:cNvSpPr/>
                        <wps:spPr>
                          <a:xfrm>
                            <a:off x="1012190" y="2171610"/>
                            <a:ext cx="354711" cy="215113"/>
                          </a:xfrm>
                          <a:prstGeom prst="rect">
                            <a:avLst/>
                          </a:prstGeom>
                          <a:ln>
                            <a:noFill/>
                          </a:ln>
                        </wps:spPr>
                        <wps:txbx>
                          <w:txbxContent>
                            <w:p w:rsidR="006051F0" w:rsidRDefault="006051F0">
                              <w:pPr>
                                <w:spacing w:after="160" w:line="259" w:lineRule="auto"/>
                                <w:ind w:left="0" w:right="0" w:firstLine="0"/>
                                <w:jc w:val="left"/>
                              </w:pPr>
                              <w:r>
                                <w:t>463</w:t>
                              </w:r>
                            </w:p>
                          </w:txbxContent>
                        </wps:txbx>
                        <wps:bodyPr horzOverflow="overflow" vert="horz" lIns="0" tIns="0" rIns="0" bIns="0" rtlCol="0">
                          <a:noAutofit/>
                        </wps:bodyPr>
                      </wps:wsp>
                      <wps:wsp>
                        <wps:cNvPr id="111681" name="Rectangle 111681"/>
                        <wps:cNvSpPr/>
                        <wps:spPr>
                          <a:xfrm>
                            <a:off x="1278890" y="2171610"/>
                            <a:ext cx="223232" cy="215113"/>
                          </a:xfrm>
                          <a:prstGeom prst="rect">
                            <a:avLst/>
                          </a:prstGeom>
                          <a:ln>
                            <a:noFill/>
                          </a:ln>
                        </wps:spPr>
                        <wps:txbx>
                          <w:txbxContent>
                            <w:p w:rsidR="006051F0" w:rsidRDefault="006051F0">
                              <w:pPr>
                                <w:spacing w:after="160" w:line="259" w:lineRule="auto"/>
                                <w:ind w:left="0" w:right="0" w:firstLine="0"/>
                                <w:jc w:val="left"/>
                              </w:pPr>
                              <w:r>
                                <w:t xml:space="preserve"> с.</w:t>
                              </w:r>
                            </w:p>
                          </w:txbxContent>
                        </wps:txbx>
                        <wps:bodyPr horzOverflow="overflow" vert="horz" lIns="0" tIns="0" rIns="0" bIns="0" rtlCol="0">
                          <a:noAutofit/>
                        </wps:bodyPr>
                      </wps:wsp>
                      <wps:wsp>
                        <wps:cNvPr id="111682" name="Rectangle 111682"/>
                        <wps:cNvSpPr/>
                        <wps:spPr>
                          <a:xfrm>
                            <a:off x="1482090" y="2378621"/>
                            <a:ext cx="236474" cy="215113"/>
                          </a:xfrm>
                          <a:prstGeom prst="rect">
                            <a:avLst/>
                          </a:prstGeom>
                          <a:ln>
                            <a:noFill/>
                          </a:ln>
                        </wps:spPr>
                        <wps:txbx>
                          <w:txbxContent>
                            <w:p w:rsidR="006051F0" w:rsidRDefault="006051F0">
                              <w:pPr>
                                <w:spacing w:after="160" w:line="259" w:lineRule="auto"/>
                                <w:ind w:left="0" w:right="0" w:firstLine="0"/>
                                <w:jc w:val="left"/>
                              </w:pPr>
                              <w:r>
                                <w:t>11</w:t>
                              </w:r>
                            </w:p>
                          </w:txbxContent>
                        </wps:txbx>
                        <wps:bodyPr horzOverflow="overflow" vert="horz" lIns="0" tIns="0" rIns="0" bIns="0" rtlCol="0">
                          <a:noAutofit/>
                        </wps:bodyPr>
                      </wps:wsp>
                      <wps:wsp>
                        <wps:cNvPr id="111683" name="Rectangle 111683"/>
                        <wps:cNvSpPr/>
                        <wps:spPr>
                          <a:xfrm>
                            <a:off x="1659890" y="237862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714" name="Rectangle 15714"/>
                        <wps:cNvSpPr/>
                        <wps:spPr>
                          <a:xfrm>
                            <a:off x="1912544" y="2378621"/>
                            <a:ext cx="381196" cy="215113"/>
                          </a:xfrm>
                          <a:prstGeom prst="rect">
                            <a:avLst/>
                          </a:prstGeom>
                          <a:ln>
                            <a:noFill/>
                          </a:ln>
                        </wps:spPr>
                        <wps:txbx>
                          <w:txbxContent>
                            <w:p w:rsidR="006051F0" w:rsidRDefault="006051F0">
                              <w:pPr>
                                <w:spacing w:after="160" w:line="259" w:lineRule="auto"/>
                                <w:ind w:left="0" w:right="0" w:firstLine="0"/>
                                <w:jc w:val="left"/>
                              </w:pPr>
                              <w:r>
                                <w:t>Киг</w:t>
                              </w:r>
                            </w:p>
                          </w:txbxContent>
                        </wps:txbx>
                        <wps:bodyPr horzOverflow="overflow" vert="horz" lIns="0" tIns="0" rIns="0" bIns="0" rtlCol="0">
                          <a:noAutofit/>
                        </wps:bodyPr>
                      </wps:wsp>
                      <wps:wsp>
                        <wps:cNvPr id="1080" name="Rectangle 1080"/>
                        <wps:cNvSpPr/>
                        <wps:spPr>
                          <a:xfrm>
                            <a:off x="2199640" y="2367422"/>
                            <a:ext cx="216982" cy="230701"/>
                          </a:xfrm>
                          <a:prstGeom prst="rect">
                            <a:avLst/>
                          </a:prstGeom>
                          <a:ln>
                            <a:noFill/>
                          </a:ln>
                        </wps:spPr>
                        <wps:txbx>
                          <w:txbxContent>
                            <w:p w:rsidR="006051F0" w:rsidRDefault="006051F0">
                              <w:pPr>
                                <w:spacing w:after="160" w:line="259" w:lineRule="auto"/>
                                <w:ind w:left="0" w:right="0" w:firstLine="0"/>
                                <w:jc w:val="left"/>
                              </w:pPr>
                              <w:r>
                                <w:rPr>
                                  <w:rFonts w:ascii="Georgia" w:eastAsia="Georgia" w:hAnsi="Georgia" w:cs="Georgia"/>
                                </w:rPr>
                                <w:t>12</w:t>
                              </w:r>
                            </w:p>
                          </w:txbxContent>
                        </wps:txbx>
                        <wps:bodyPr horzOverflow="overflow" vert="horz" lIns="0" tIns="0" rIns="0" bIns="0" rtlCol="0">
                          <a:noAutofit/>
                        </wps:bodyPr>
                      </wps:wsp>
                      <wps:wsp>
                        <wps:cNvPr id="1081" name="Rectangle 1081"/>
                        <wps:cNvSpPr/>
                        <wps:spPr>
                          <a:xfrm>
                            <a:off x="2349500" y="2378621"/>
                            <a:ext cx="5649128" cy="215113"/>
                          </a:xfrm>
                          <a:prstGeom prst="rect">
                            <a:avLst/>
                          </a:prstGeom>
                          <a:ln>
                            <a:noFill/>
                          </a:ln>
                        </wps:spPr>
                        <wps:txbx>
                          <w:txbxContent>
                            <w:p w:rsidR="006051F0" w:rsidRDefault="006051F0">
                              <w:pPr>
                                <w:spacing w:after="160" w:line="259" w:lineRule="auto"/>
                                <w:ind w:left="0" w:right="0" w:firstLine="0"/>
                                <w:jc w:val="left"/>
                              </w:pPr>
                              <w:r>
                                <w:t xml:space="preserve">, 8. М. ТЬе Са1дагу-СатЬг1ёде Ке^егепсеё ОЬзегуаНоп </w:t>
                              </w:r>
                            </w:p>
                          </w:txbxContent>
                        </wps:txbx>
                        <wps:bodyPr horzOverflow="overflow" vert="horz" lIns="0" tIns="0" rIns="0" bIns="0" rtlCol="0">
                          <a:noAutofit/>
                        </wps:bodyPr>
                      </wps:wsp>
                      <wps:wsp>
                        <wps:cNvPr id="1082" name="Rectangle 1082"/>
                        <wps:cNvSpPr/>
                        <wps:spPr>
                          <a:xfrm>
                            <a:off x="1014730" y="2580551"/>
                            <a:ext cx="5279519" cy="215113"/>
                          </a:xfrm>
                          <a:prstGeom prst="rect">
                            <a:avLst/>
                          </a:prstGeom>
                          <a:ln>
                            <a:noFill/>
                          </a:ln>
                        </wps:spPr>
                        <wps:txbx>
                          <w:txbxContent>
                            <w:p w:rsidR="006051F0" w:rsidRDefault="006051F0">
                              <w:pPr>
                                <w:spacing w:after="160" w:line="259" w:lineRule="auto"/>
                                <w:ind w:left="0" w:right="0" w:firstLine="0"/>
                                <w:jc w:val="left"/>
                              </w:pPr>
                              <w:r>
                                <w:t>Ои1ёе8: ап а1ё 1о ёеГт1пд 1Ье сигг1си1ит апё огдап</w:t>
                              </w:r>
                            </w:p>
                          </w:txbxContent>
                        </wps:txbx>
                        <wps:bodyPr horzOverflow="overflow" vert="horz" lIns="0" tIns="0" rIns="0" bIns="0" rtlCol="0">
                          <a:noAutofit/>
                        </wps:bodyPr>
                      </wps:wsp>
                      <wps:wsp>
                        <wps:cNvPr id="1083" name="Rectangle 1083"/>
                        <wps:cNvSpPr/>
                        <wps:spPr>
                          <a:xfrm>
                            <a:off x="4984750" y="2569352"/>
                            <a:ext cx="301775" cy="230701"/>
                          </a:xfrm>
                          <a:prstGeom prst="rect">
                            <a:avLst/>
                          </a:prstGeom>
                          <a:ln>
                            <a:noFill/>
                          </a:ln>
                        </wps:spPr>
                        <wps:txbx>
                          <w:txbxContent>
                            <w:p w:rsidR="006051F0" w:rsidRDefault="006051F0">
                              <w:pPr>
                                <w:spacing w:after="160" w:line="259" w:lineRule="auto"/>
                                <w:ind w:left="0" w:right="0" w:firstLine="0"/>
                                <w:jc w:val="left"/>
                              </w:pPr>
                              <w:r>
                                <w:rPr>
                                  <w:rFonts w:ascii="Georgia" w:eastAsia="Georgia" w:hAnsi="Georgia" w:cs="Georgia"/>
                                </w:rPr>
                                <w:t>121</w:t>
                              </w:r>
                            </w:p>
                          </w:txbxContent>
                        </wps:txbx>
                        <wps:bodyPr horzOverflow="overflow" vert="horz" lIns="0" tIns="0" rIns="0" bIns="0" rtlCol="0">
                          <a:noAutofit/>
                        </wps:bodyPr>
                      </wps:wsp>
                      <wps:wsp>
                        <wps:cNvPr id="1084" name="Rectangle 1084"/>
                        <wps:cNvSpPr/>
                        <wps:spPr>
                          <a:xfrm>
                            <a:off x="5198110" y="2580551"/>
                            <a:ext cx="2021144" cy="215113"/>
                          </a:xfrm>
                          <a:prstGeom prst="rect">
                            <a:avLst/>
                          </a:prstGeom>
                          <a:ln>
                            <a:noFill/>
                          </a:ln>
                        </wps:spPr>
                        <wps:txbx>
                          <w:txbxContent>
                            <w:p w:rsidR="006051F0" w:rsidRDefault="006051F0">
                              <w:pPr>
                                <w:spacing w:after="160" w:line="259" w:lineRule="auto"/>
                                <w:ind w:left="0" w:right="0" w:firstLine="0"/>
                                <w:jc w:val="left"/>
                              </w:pPr>
                              <w:r>
                                <w:t xml:space="preserve">пд 1Ье 1еасЬ1пд 1п </w:t>
                              </w:r>
                            </w:p>
                          </w:txbxContent>
                        </wps:txbx>
                        <wps:bodyPr horzOverflow="overflow" vert="horz" lIns="0" tIns="0" rIns="0" bIns="0" rtlCol="0">
                          <a:noAutofit/>
                        </wps:bodyPr>
                      </wps:wsp>
                      <wps:wsp>
                        <wps:cNvPr id="1085" name="Rectangle 1085"/>
                        <wps:cNvSpPr/>
                        <wps:spPr>
                          <a:xfrm>
                            <a:off x="1014730" y="2783751"/>
                            <a:ext cx="7420791" cy="215113"/>
                          </a:xfrm>
                          <a:prstGeom prst="rect">
                            <a:avLst/>
                          </a:prstGeom>
                          <a:ln>
                            <a:noFill/>
                          </a:ln>
                        </wps:spPr>
                        <wps:txbx>
                          <w:txbxContent>
                            <w:p w:rsidR="006051F0" w:rsidRDefault="006051F0">
                              <w:pPr>
                                <w:spacing w:after="160" w:line="259" w:lineRule="auto"/>
                                <w:ind w:left="0" w:right="0" w:firstLine="0"/>
                                <w:jc w:val="left"/>
                              </w:pPr>
                              <w:r>
                                <w:t xml:space="preserve">соттип1са11оп 1га1п1пд ргодгаттез / Зигапде М Киг^г, Топа^Ьап В </w:t>
                              </w:r>
                            </w:p>
                          </w:txbxContent>
                        </wps:txbx>
                        <wps:bodyPr horzOverflow="overflow" vert="horz" lIns="0" tIns="0" rIns="0" bIns="0" rtlCol="0">
                          <a:noAutofit/>
                        </wps:bodyPr>
                      </wps:wsp>
                      <wps:wsp>
                        <wps:cNvPr id="111684" name="Rectangle 111684"/>
                        <wps:cNvSpPr/>
                        <wps:spPr>
                          <a:xfrm>
                            <a:off x="1021080" y="2988221"/>
                            <a:ext cx="354711" cy="215113"/>
                          </a:xfrm>
                          <a:prstGeom prst="rect">
                            <a:avLst/>
                          </a:prstGeom>
                          <a:ln>
                            <a:noFill/>
                          </a:ln>
                        </wps:spPr>
                        <wps:txbx>
                          <w:txbxContent>
                            <w:p w:rsidR="006051F0" w:rsidRDefault="006051F0">
                              <w:pPr>
                                <w:spacing w:after="160" w:line="259" w:lineRule="auto"/>
                                <w:ind w:left="0" w:right="0" w:firstLine="0"/>
                                <w:jc w:val="left"/>
                              </w:pPr>
                              <w:r>
                                <w:t>811</w:t>
                              </w:r>
                            </w:p>
                          </w:txbxContent>
                        </wps:txbx>
                        <wps:bodyPr horzOverflow="overflow" vert="horz" lIns="0" tIns="0" rIns="0" bIns="0" rtlCol="0">
                          <a:noAutofit/>
                        </wps:bodyPr>
                      </wps:wsp>
                      <wps:wsp>
                        <wps:cNvPr id="111685" name="Rectangle 111685"/>
                        <wps:cNvSpPr/>
                        <wps:spPr>
                          <a:xfrm>
                            <a:off x="1287780" y="2988221"/>
                            <a:ext cx="845631" cy="215113"/>
                          </a:xfrm>
                          <a:prstGeom prst="rect">
                            <a:avLst/>
                          </a:prstGeom>
                          <a:ln>
                            <a:noFill/>
                          </a:ln>
                        </wps:spPr>
                        <wps:txbx>
                          <w:txbxContent>
                            <w:p w:rsidR="006051F0" w:rsidRDefault="006051F0">
                              <w:pPr>
                                <w:spacing w:after="160" w:line="259" w:lineRule="auto"/>
                                <w:ind w:left="0" w:right="0" w:firstLine="0"/>
                                <w:jc w:val="left"/>
                              </w:pPr>
                              <w:r>
                                <w:t>уегтап //</w:t>
                              </w:r>
                            </w:p>
                          </w:txbxContent>
                        </wps:txbx>
                        <wps:bodyPr horzOverflow="overflow" vert="horz" lIns="0" tIns="0" rIns="0" bIns="0" rtlCol="0">
                          <a:noAutofit/>
                        </wps:bodyPr>
                      </wps:wsp>
                      <wps:wsp>
                        <wps:cNvPr id="1119" name="Rectangle 1119"/>
                        <wps:cNvSpPr/>
                        <wps:spPr>
                          <a:xfrm>
                            <a:off x="1924050" y="2988221"/>
                            <a:ext cx="2036751" cy="215113"/>
                          </a:xfrm>
                          <a:prstGeom prst="rect">
                            <a:avLst/>
                          </a:prstGeom>
                          <a:ln>
                            <a:noFill/>
                          </a:ln>
                        </wps:spPr>
                        <wps:txbx>
                          <w:txbxContent>
                            <w:p w:rsidR="006051F0" w:rsidRDefault="005303A9">
                              <w:pPr>
                                <w:spacing w:after="160" w:line="259" w:lineRule="auto"/>
                                <w:ind w:left="0" w:right="0" w:firstLine="0"/>
                                <w:jc w:val="left"/>
                              </w:pPr>
                              <w:hyperlink r:id="rId34">
                                <w:r w:rsidR="006051F0">
                                  <w:t xml:space="preserve"> Меё1са1 БёисаНоп.</w:t>
                                </w:r>
                              </w:hyperlink>
                            </w:p>
                          </w:txbxContent>
                        </wps:txbx>
                        <wps:bodyPr horzOverflow="overflow" vert="horz" lIns="0" tIns="0" rIns="0" bIns="0" rtlCol="0">
                          <a:noAutofit/>
                        </wps:bodyPr>
                      </wps:wsp>
                      <wps:wsp>
                        <wps:cNvPr id="1120" name="Rectangle 1120"/>
                        <wps:cNvSpPr/>
                        <wps:spPr>
                          <a:xfrm>
                            <a:off x="3455442" y="2988221"/>
                            <a:ext cx="59119" cy="215113"/>
                          </a:xfrm>
                          <a:prstGeom prst="rect">
                            <a:avLst/>
                          </a:prstGeom>
                          <a:ln>
                            <a:noFill/>
                          </a:ln>
                        </wps:spPr>
                        <wps:txbx>
                          <w:txbxContent>
                            <w:p w:rsidR="006051F0" w:rsidRDefault="005303A9">
                              <w:pPr>
                                <w:spacing w:after="160" w:line="259" w:lineRule="auto"/>
                                <w:ind w:left="0" w:right="0" w:firstLine="0"/>
                                <w:jc w:val="left"/>
                              </w:pPr>
                              <w:hyperlink r:id="rId35">
                                <w:r w:rsidR="006051F0">
                                  <w:t xml:space="preserve"> </w:t>
                                </w:r>
                              </w:hyperlink>
                            </w:p>
                          </w:txbxContent>
                        </wps:txbx>
                        <wps:bodyPr horzOverflow="overflow" vert="horz" lIns="0" tIns="0" rIns="0" bIns="0" rtlCol="0">
                          <a:noAutofit/>
                        </wps:bodyPr>
                      </wps:wsp>
                      <wps:wsp>
                        <wps:cNvPr id="111686" name="Rectangle 111686"/>
                        <wps:cNvSpPr/>
                        <wps:spPr>
                          <a:xfrm>
                            <a:off x="3500120" y="298822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1688" name="Rectangle 111688"/>
                        <wps:cNvSpPr/>
                        <wps:spPr>
                          <a:xfrm>
                            <a:off x="3559327" y="2988221"/>
                            <a:ext cx="3170644" cy="215113"/>
                          </a:xfrm>
                          <a:prstGeom prst="rect">
                            <a:avLst/>
                          </a:prstGeom>
                          <a:ln>
                            <a:noFill/>
                          </a:ln>
                        </wps:spPr>
                        <wps:txbx>
                          <w:txbxContent>
                            <w:p w:rsidR="006051F0" w:rsidRDefault="006051F0">
                              <w:pPr>
                                <w:spacing w:after="160" w:line="259" w:lineRule="auto"/>
                                <w:ind w:left="0" w:right="0" w:firstLine="0"/>
                                <w:jc w:val="left"/>
                              </w:pPr>
                              <w:r>
                                <w:t xml:space="preserve"> Уо1ите30.- 1§8ие2. - 1996. - Р. </w:t>
                              </w:r>
                            </w:p>
                          </w:txbxContent>
                        </wps:txbx>
                        <wps:bodyPr horzOverflow="overflow" vert="horz" lIns="0" tIns="0" rIns="0" bIns="0" rtlCol="0">
                          <a:noAutofit/>
                        </wps:bodyPr>
                      </wps:wsp>
                      <wps:wsp>
                        <wps:cNvPr id="111687" name="Rectangle 111687"/>
                        <wps:cNvSpPr/>
                        <wps:spPr>
                          <a:xfrm>
                            <a:off x="5943270" y="2988221"/>
                            <a:ext cx="551694" cy="215113"/>
                          </a:xfrm>
                          <a:prstGeom prst="rect">
                            <a:avLst/>
                          </a:prstGeom>
                          <a:ln>
                            <a:noFill/>
                          </a:ln>
                        </wps:spPr>
                        <wps:txbx>
                          <w:txbxContent>
                            <w:p w:rsidR="006051F0" w:rsidRDefault="006051F0">
                              <w:pPr>
                                <w:spacing w:after="160" w:line="259" w:lineRule="auto"/>
                                <w:ind w:left="0" w:right="0" w:firstLine="0"/>
                                <w:jc w:val="left"/>
                              </w:pPr>
                              <w:r>
                                <w:t>83-89</w:t>
                              </w:r>
                            </w:p>
                          </w:txbxContent>
                        </wps:txbx>
                        <wps:bodyPr horzOverflow="overflow" vert="horz" lIns="0" tIns="0" rIns="0" bIns="0" rtlCol="0">
                          <a:noAutofit/>
                        </wps:bodyPr>
                      </wps:wsp>
                      <wps:wsp>
                        <wps:cNvPr id="1089" name="Rectangle 1089"/>
                        <wps:cNvSpPr/>
                        <wps:spPr>
                          <a:xfrm>
                            <a:off x="1412240" y="3397161"/>
                            <a:ext cx="6731469" cy="215113"/>
                          </a:xfrm>
                          <a:prstGeom prst="rect">
                            <a:avLst/>
                          </a:prstGeom>
                          <a:ln>
                            <a:noFill/>
                          </a:ln>
                        </wps:spPr>
                        <wps:txbx>
                          <w:txbxContent>
                            <w:p w:rsidR="006051F0" w:rsidRDefault="006051F0">
                              <w:pPr>
                                <w:spacing w:after="160" w:line="259" w:lineRule="auto"/>
                                <w:ind w:left="0" w:right="0" w:firstLine="0"/>
                                <w:jc w:val="left"/>
                              </w:pPr>
                              <w:r>
                                <w:t>ТЕМЫ ДОКЛАДОВ, РЕФЕРАТОВ И ТВОРЧЕСКИХ ПРОЕКТОВ</w:t>
                              </w:r>
                            </w:p>
                          </w:txbxContent>
                        </wps:txbx>
                        <wps:bodyPr horzOverflow="overflow" vert="horz" lIns="0" tIns="0" rIns="0" bIns="0" rtlCol="0">
                          <a:noAutofit/>
                        </wps:bodyPr>
                      </wps:wsp>
                      <wps:wsp>
                        <wps:cNvPr id="111689" name="Rectangle 111689"/>
                        <wps:cNvSpPr/>
                        <wps:spPr>
                          <a:xfrm>
                            <a:off x="1482090" y="380483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1690" name="Rectangle 111690"/>
                        <wps:cNvSpPr/>
                        <wps:spPr>
                          <a:xfrm>
                            <a:off x="1570990" y="3804831"/>
                            <a:ext cx="6704038" cy="215113"/>
                          </a:xfrm>
                          <a:prstGeom prst="rect">
                            <a:avLst/>
                          </a:prstGeom>
                          <a:ln>
                            <a:noFill/>
                          </a:ln>
                        </wps:spPr>
                        <wps:txbx>
                          <w:txbxContent>
                            <w:p w:rsidR="006051F0" w:rsidRDefault="006051F0">
                              <w:pPr>
                                <w:spacing w:after="160" w:line="259" w:lineRule="auto"/>
                                <w:ind w:left="0" w:right="0" w:firstLine="0"/>
                                <w:jc w:val="left"/>
                              </w:pPr>
                              <w:r>
                                <w:t xml:space="preserve">. Калгари-Кембриджская модель коммуникации с пациентом: за и </w:t>
                              </w:r>
                            </w:p>
                          </w:txbxContent>
                        </wps:txbx>
                        <wps:bodyPr horzOverflow="overflow" vert="horz" lIns="0" tIns="0" rIns="0" bIns="0" rtlCol="0">
                          <a:noAutofit/>
                        </wps:bodyPr>
                      </wps:wsp>
                      <wps:wsp>
                        <wps:cNvPr id="1091" name="Rectangle 1091"/>
                        <wps:cNvSpPr/>
                        <wps:spPr>
                          <a:xfrm>
                            <a:off x="1012190" y="4009301"/>
                            <a:ext cx="763575" cy="215113"/>
                          </a:xfrm>
                          <a:prstGeom prst="rect">
                            <a:avLst/>
                          </a:prstGeom>
                          <a:ln>
                            <a:noFill/>
                          </a:ln>
                        </wps:spPr>
                        <wps:txbx>
                          <w:txbxContent>
                            <w:p w:rsidR="006051F0" w:rsidRDefault="006051F0">
                              <w:pPr>
                                <w:spacing w:after="160" w:line="259" w:lineRule="auto"/>
                                <w:ind w:left="0" w:right="0" w:firstLine="0"/>
                                <w:jc w:val="left"/>
                              </w:pPr>
                              <w:r>
                                <w:t>против.</w:t>
                              </w:r>
                            </w:p>
                          </w:txbxContent>
                        </wps:txbx>
                        <wps:bodyPr horzOverflow="overflow" vert="horz" lIns="0" tIns="0" rIns="0" bIns="0" rtlCol="0">
                          <a:noAutofit/>
                        </wps:bodyPr>
                      </wps:wsp>
                      <wps:wsp>
                        <wps:cNvPr id="111691" name="Rectangle 111691"/>
                        <wps:cNvSpPr/>
                        <wps:spPr>
                          <a:xfrm>
                            <a:off x="1517650" y="421631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1692" name="Rectangle 111692"/>
                        <wps:cNvSpPr/>
                        <wps:spPr>
                          <a:xfrm>
                            <a:off x="1606550" y="4216311"/>
                            <a:ext cx="6570195" cy="215113"/>
                          </a:xfrm>
                          <a:prstGeom prst="rect">
                            <a:avLst/>
                          </a:prstGeom>
                          <a:ln>
                            <a:noFill/>
                          </a:ln>
                        </wps:spPr>
                        <wps:txbx>
                          <w:txbxContent>
                            <w:p w:rsidR="006051F0" w:rsidRDefault="006051F0">
                              <w:pPr>
                                <w:spacing w:after="160" w:line="259" w:lineRule="auto"/>
                                <w:ind w:left="0" w:right="0" w:firstLine="0"/>
                                <w:jc w:val="left"/>
                              </w:pPr>
                              <w:r>
                                <w:t>. Особенности коммуникации в профессиональной деятельности</w:t>
                              </w:r>
                            </w:p>
                          </w:txbxContent>
                        </wps:txbx>
                        <wps:bodyPr horzOverflow="overflow" vert="horz" lIns="0" tIns="0" rIns="0" bIns="0" rtlCol="0">
                          <a:noAutofit/>
                        </wps:bodyPr>
                      </wps:wsp>
                      <wps:wsp>
                        <wps:cNvPr id="1093" name="Rectangle 1093"/>
                        <wps:cNvSpPr/>
                        <wps:spPr>
                          <a:xfrm>
                            <a:off x="1012190" y="4420781"/>
                            <a:ext cx="617907" cy="215113"/>
                          </a:xfrm>
                          <a:prstGeom prst="rect">
                            <a:avLst/>
                          </a:prstGeom>
                          <a:ln>
                            <a:noFill/>
                          </a:ln>
                        </wps:spPr>
                        <wps:txbx>
                          <w:txbxContent>
                            <w:p w:rsidR="006051F0" w:rsidRDefault="006051F0">
                              <w:pPr>
                                <w:spacing w:after="160" w:line="259" w:lineRule="auto"/>
                                <w:ind w:left="0" w:right="0" w:firstLine="0"/>
                                <w:jc w:val="left"/>
                              </w:pPr>
                              <w:r>
                                <w:t>врача.</w:t>
                              </w:r>
                            </w:p>
                          </w:txbxContent>
                        </wps:txbx>
                        <wps:bodyPr horzOverflow="overflow" vert="horz" lIns="0" tIns="0" rIns="0" bIns="0" rtlCol="0">
                          <a:noAutofit/>
                        </wps:bodyPr>
                      </wps:wsp>
                      <wps:wsp>
                        <wps:cNvPr id="111693" name="Rectangle 111693"/>
                        <wps:cNvSpPr/>
                        <wps:spPr>
                          <a:xfrm>
                            <a:off x="1465580" y="462525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1694" name="Rectangle 111694"/>
                        <wps:cNvSpPr/>
                        <wps:spPr>
                          <a:xfrm>
                            <a:off x="1554480" y="4625251"/>
                            <a:ext cx="5119663" cy="215113"/>
                          </a:xfrm>
                          <a:prstGeom prst="rect">
                            <a:avLst/>
                          </a:prstGeom>
                          <a:ln>
                            <a:noFill/>
                          </a:ln>
                        </wps:spPr>
                        <wps:txbx>
                          <w:txbxContent>
                            <w:p w:rsidR="006051F0" w:rsidRDefault="006051F0">
                              <w:pPr>
                                <w:spacing w:after="160" w:line="259" w:lineRule="auto"/>
                                <w:ind w:left="0" w:right="0" w:firstLine="0"/>
                                <w:jc w:val="left"/>
                              </w:pPr>
                              <w:r>
                                <w:t>. Принцип «не навреди» с позиций коммуникации.</w:t>
                              </w:r>
                            </w:p>
                          </w:txbxContent>
                        </wps:txbx>
                        <wps:bodyPr horzOverflow="overflow" vert="horz" lIns="0" tIns="0" rIns="0" bIns="0" rtlCol="0">
                          <a:noAutofit/>
                        </wps:bodyPr>
                      </wps:wsp>
                      <wps:wsp>
                        <wps:cNvPr id="111695" name="Rectangle 111695"/>
                        <wps:cNvSpPr/>
                        <wps:spPr>
                          <a:xfrm>
                            <a:off x="1463040" y="483226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1696" name="Rectangle 111696"/>
                        <wps:cNvSpPr/>
                        <wps:spPr>
                          <a:xfrm>
                            <a:off x="1551940" y="4832261"/>
                            <a:ext cx="6699073" cy="215113"/>
                          </a:xfrm>
                          <a:prstGeom prst="rect">
                            <a:avLst/>
                          </a:prstGeom>
                          <a:ln>
                            <a:noFill/>
                          </a:ln>
                        </wps:spPr>
                        <wps:txbx>
                          <w:txbxContent>
                            <w:p w:rsidR="006051F0" w:rsidRDefault="006051F0">
                              <w:pPr>
                                <w:spacing w:after="160" w:line="259" w:lineRule="auto"/>
                                <w:ind w:left="0" w:right="0" w:firstLine="0"/>
                                <w:jc w:val="left"/>
                              </w:pPr>
                              <w:r>
                                <w:t xml:space="preserve">. Коммуникация и общение, плюсы и минусы в деятельности </w:t>
                              </w:r>
                            </w:p>
                          </w:txbxContent>
                        </wps:txbx>
                        <wps:bodyPr horzOverflow="overflow" vert="horz" lIns="0" tIns="0" rIns="0" bIns="0" rtlCol="0">
                          <a:noAutofit/>
                        </wps:bodyPr>
                      </wps:wsp>
                      <wps:wsp>
                        <wps:cNvPr id="1096" name="Rectangle 1096"/>
                        <wps:cNvSpPr/>
                        <wps:spPr>
                          <a:xfrm>
                            <a:off x="1012190" y="5039271"/>
                            <a:ext cx="2580168" cy="215113"/>
                          </a:xfrm>
                          <a:prstGeom prst="rect">
                            <a:avLst/>
                          </a:prstGeom>
                          <a:ln>
                            <a:noFill/>
                          </a:ln>
                        </wps:spPr>
                        <wps:txbx>
                          <w:txbxContent>
                            <w:p w:rsidR="006051F0" w:rsidRDefault="006051F0">
                              <w:pPr>
                                <w:spacing w:after="160" w:line="259" w:lineRule="auto"/>
                                <w:ind w:left="0" w:right="0" w:firstLine="0"/>
                                <w:jc w:val="left"/>
                              </w:pPr>
                              <w:r>
                                <w:t>медицинского персонала.</w:t>
                              </w:r>
                            </w:p>
                          </w:txbxContent>
                        </wps:txbx>
                        <wps:bodyPr horzOverflow="overflow" vert="horz" lIns="0" tIns="0" rIns="0" bIns="0" rtlCol="0">
                          <a:noAutofit/>
                        </wps:bodyPr>
                      </wps:wsp>
                      <wps:wsp>
                        <wps:cNvPr id="111697" name="Rectangle 111697"/>
                        <wps:cNvSpPr/>
                        <wps:spPr>
                          <a:xfrm>
                            <a:off x="1469390" y="524120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1698" name="Rectangle 111698"/>
                        <wps:cNvSpPr/>
                        <wps:spPr>
                          <a:xfrm>
                            <a:off x="1558290" y="5241201"/>
                            <a:ext cx="4059077" cy="215113"/>
                          </a:xfrm>
                          <a:prstGeom prst="rect">
                            <a:avLst/>
                          </a:prstGeom>
                          <a:ln>
                            <a:noFill/>
                          </a:ln>
                        </wps:spPr>
                        <wps:txbx>
                          <w:txbxContent>
                            <w:p w:rsidR="006051F0" w:rsidRDefault="006051F0">
                              <w:pPr>
                                <w:spacing w:after="160" w:line="259" w:lineRule="auto"/>
                                <w:ind w:left="0" w:right="0" w:firstLine="0"/>
                                <w:jc w:val="left"/>
                              </w:pPr>
                              <w:r>
                                <w:t>. Комплаентность путем коммуникации.</w:t>
                              </w:r>
                            </w:p>
                          </w:txbxContent>
                        </wps:txbx>
                        <wps:bodyPr horzOverflow="overflow" vert="horz" lIns="0" tIns="0" rIns="0" bIns="0" rtlCol="0">
                          <a:noAutofit/>
                        </wps:bodyPr>
                      </wps:wsp>
                      <wps:wsp>
                        <wps:cNvPr id="111699" name="Rectangle 111699"/>
                        <wps:cNvSpPr/>
                        <wps:spPr>
                          <a:xfrm>
                            <a:off x="1465580" y="544186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11700" name="Rectangle 111700"/>
                        <wps:cNvSpPr/>
                        <wps:spPr>
                          <a:xfrm>
                            <a:off x="1554480" y="5441861"/>
                            <a:ext cx="4463920" cy="215113"/>
                          </a:xfrm>
                          <a:prstGeom prst="rect">
                            <a:avLst/>
                          </a:prstGeom>
                          <a:ln>
                            <a:noFill/>
                          </a:ln>
                        </wps:spPr>
                        <wps:txbx>
                          <w:txbxContent>
                            <w:p w:rsidR="006051F0" w:rsidRDefault="006051F0">
                              <w:pPr>
                                <w:spacing w:after="160" w:line="259" w:lineRule="auto"/>
                                <w:ind w:left="0" w:right="0" w:firstLine="0"/>
                                <w:jc w:val="left"/>
                              </w:pPr>
                              <w:r>
                                <w:t>. Коммуникационная компетентность врача.</w:t>
                              </w:r>
                            </w:p>
                          </w:txbxContent>
                        </wps:txbx>
                        <wps:bodyPr horzOverflow="overflow" vert="horz" lIns="0" tIns="0" rIns="0" bIns="0" rtlCol="0">
                          <a:noAutofit/>
                        </wps:bodyPr>
                      </wps:wsp>
                      <wps:wsp>
                        <wps:cNvPr id="111701" name="Rectangle 111701"/>
                        <wps:cNvSpPr/>
                        <wps:spPr>
                          <a:xfrm>
                            <a:off x="1465580" y="564887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1702" name="Rectangle 111702"/>
                        <wps:cNvSpPr/>
                        <wps:spPr>
                          <a:xfrm>
                            <a:off x="1554480" y="564887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716" name="Rectangle 15716"/>
                        <wps:cNvSpPr/>
                        <wps:spPr>
                          <a:xfrm>
                            <a:off x="1892300" y="5648871"/>
                            <a:ext cx="6246934" cy="215113"/>
                          </a:xfrm>
                          <a:prstGeom prst="rect">
                            <a:avLst/>
                          </a:prstGeom>
                          <a:ln>
                            <a:noFill/>
                          </a:ln>
                        </wps:spPr>
                        <wps:txbx>
                          <w:txbxContent>
                            <w:p w:rsidR="006051F0" w:rsidRDefault="006051F0">
                              <w:pPr>
                                <w:spacing w:after="160" w:line="259" w:lineRule="auto"/>
                                <w:ind w:left="0" w:right="0" w:firstLine="0"/>
                                <w:jc w:val="left"/>
                              </w:pPr>
                              <w:r>
                                <w:t xml:space="preserve">Роль эффективной коммуникации между медицинским </w:t>
                              </w:r>
                            </w:p>
                          </w:txbxContent>
                        </wps:txbx>
                        <wps:bodyPr horzOverflow="overflow" vert="horz" lIns="0" tIns="0" rIns="0" bIns="0" rtlCol="0">
                          <a:noAutofit/>
                        </wps:bodyPr>
                      </wps:wsp>
                      <wps:wsp>
                        <wps:cNvPr id="1100" name="Rectangle 1100"/>
                        <wps:cNvSpPr/>
                        <wps:spPr>
                          <a:xfrm>
                            <a:off x="1012190" y="5850801"/>
                            <a:ext cx="2592228" cy="215113"/>
                          </a:xfrm>
                          <a:prstGeom prst="rect">
                            <a:avLst/>
                          </a:prstGeom>
                          <a:ln>
                            <a:noFill/>
                          </a:ln>
                        </wps:spPr>
                        <wps:txbx>
                          <w:txbxContent>
                            <w:p w:rsidR="006051F0" w:rsidRDefault="006051F0">
                              <w:pPr>
                                <w:spacing w:after="160" w:line="259" w:lineRule="auto"/>
                                <w:ind w:left="0" w:right="0" w:firstLine="0"/>
                                <w:jc w:val="left"/>
                              </w:pPr>
                              <w:r>
                                <w:t>работником и пациентом.</w:t>
                              </w:r>
                            </w:p>
                          </w:txbxContent>
                        </wps:txbx>
                        <wps:bodyPr horzOverflow="overflow" vert="horz" lIns="0" tIns="0" rIns="0" bIns="0" rtlCol="0">
                          <a:noAutofit/>
                        </wps:bodyPr>
                      </wps:wsp>
                      <wps:wsp>
                        <wps:cNvPr id="111703" name="Rectangle 111703"/>
                        <wps:cNvSpPr/>
                        <wps:spPr>
                          <a:xfrm>
                            <a:off x="1469390" y="605781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1704" name="Rectangle 111704"/>
                        <wps:cNvSpPr/>
                        <wps:spPr>
                          <a:xfrm>
                            <a:off x="1558290" y="6057811"/>
                            <a:ext cx="6690323" cy="215113"/>
                          </a:xfrm>
                          <a:prstGeom prst="rect">
                            <a:avLst/>
                          </a:prstGeom>
                          <a:ln>
                            <a:noFill/>
                          </a:ln>
                        </wps:spPr>
                        <wps:txbx>
                          <w:txbxContent>
                            <w:p w:rsidR="006051F0" w:rsidRDefault="006051F0">
                              <w:pPr>
                                <w:spacing w:after="160" w:line="259" w:lineRule="auto"/>
                                <w:ind w:left="0" w:right="0" w:firstLine="0"/>
                                <w:jc w:val="left"/>
                              </w:pPr>
                              <w:r>
                                <w:t xml:space="preserve">. Механизмы эффективного взаимодействия между медицинским </w:t>
                              </w:r>
                            </w:p>
                          </w:txbxContent>
                        </wps:txbx>
                        <wps:bodyPr horzOverflow="overflow" vert="horz" lIns="0" tIns="0" rIns="0" bIns="0" rtlCol="0">
                          <a:noAutofit/>
                        </wps:bodyPr>
                      </wps:wsp>
                      <wps:wsp>
                        <wps:cNvPr id="1102" name="Rectangle 1102"/>
                        <wps:cNvSpPr/>
                        <wps:spPr>
                          <a:xfrm>
                            <a:off x="1012190" y="6258471"/>
                            <a:ext cx="2592228" cy="215113"/>
                          </a:xfrm>
                          <a:prstGeom prst="rect">
                            <a:avLst/>
                          </a:prstGeom>
                          <a:ln>
                            <a:noFill/>
                          </a:ln>
                        </wps:spPr>
                        <wps:txbx>
                          <w:txbxContent>
                            <w:p w:rsidR="006051F0" w:rsidRDefault="006051F0">
                              <w:pPr>
                                <w:spacing w:after="160" w:line="259" w:lineRule="auto"/>
                                <w:ind w:left="0" w:right="0" w:firstLine="0"/>
                                <w:jc w:val="left"/>
                              </w:pPr>
                              <w:r>
                                <w:t>работником и пациентом.</w:t>
                              </w:r>
                            </w:p>
                          </w:txbxContent>
                        </wps:txbx>
                        <wps:bodyPr horzOverflow="overflow" vert="horz" lIns="0" tIns="0" rIns="0" bIns="0" rtlCol="0">
                          <a:noAutofit/>
                        </wps:bodyPr>
                      </wps:wsp>
                      <wps:wsp>
                        <wps:cNvPr id="111705" name="Rectangle 111705"/>
                        <wps:cNvSpPr/>
                        <wps:spPr>
                          <a:xfrm>
                            <a:off x="1465580" y="646675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1706" name="Rectangle 111706"/>
                        <wps:cNvSpPr/>
                        <wps:spPr>
                          <a:xfrm>
                            <a:off x="1554480" y="6466751"/>
                            <a:ext cx="6227307" cy="215113"/>
                          </a:xfrm>
                          <a:prstGeom prst="rect">
                            <a:avLst/>
                          </a:prstGeom>
                          <a:ln>
                            <a:noFill/>
                          </a:ln>
                        </wps:spPr>
                        <wps:txbx>
                          <w:txbxContent>
                            <w:p w:rsidR="006051F0" w:rsidRDefault="006051F0">
                              <w:pPr>
                                <w:spacing w:after="160" w:line="259" w:lineRule="auto"/>
                                <w:ind w:left="0" w:right="0" w:firstLine="0"/>
                                <w:jc w:val="left"/>
                              </w:pPr>
                              <w:r>
                                <w:t>. Комплаентность,как результат эффективной коммуникации.</w:t>
                              </w:r>
                            </w:p>
                          </w:txbxContent>
                        </wps:txbx>
                        <wps:bodyPr horzOverflow="overflow" vert="horz" lIns="0" tIns="0" rIns="0" bIns="0" rtlCol="0">
                          <a:noAutofit/>
                        </wps:bodyPr>
                      </wps:wsp>
                      <wps:wsp>
                        <wps:cNvPr id="111707" name="Rectangle 111707"/>
                        <wps:cNvSpPr/>
                        <wps:spPr>
                          <a:xfrm>
                            <a:off x="1482090" y="666741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1708" name="Rectangle 111708"/>
                        <wps:cNvSpPr/>
                        <wps:spPr>
                          <a:xfrm>
                            <a:off x="1659890" y="6667411"/>
                            <a:ext cx="3327426" cy="215113"/>
                          </a:xfrm>
                          <a:prstGeom prst="rect">
                            <a:avLst/>
                          </a:prstGeom>
                          <a:ln>
                            <a:noFill/>
                          </a:ln>
                        </wps:spPr>
                        <wps:txbx>
                          <w:txbxContent>
                            <w:p w:rsidR="006051F0" w:rsidRDefault="006051F0">
                              <w:pPr>
                                <w:spacing w:after="160" w:line="259" w:lineRule="auto"/>
                                <w:ind w:left="0" w:right="0" w:firstLine="0"/>
                                <w:jc w:val="left"/>
                              </w:pPr>
                              <w:r>
                                <w:t>. Госпитализм и его последствия.</w:t>
                              </w:r>
                            </w:p>
                          </w:txbxContent>
                        </wps:txbx>
                        <wps:bodyPr horzOverflow="overflow" vert="horz" lIns="0" tIns="0" rIns="0" bIns="0" rtlCol="0">
                          <a:noAutofit/>
                        </wps:bodyPr>
                      </wps:wsp>
                      <wps:wsp>
                        <wps:cNvPr id="1105" name="Rectangle 1105"/>
                        <wps:cNvSpPr/>
                        <wps:spPr>
                          <a:xfrm>
                            <a:off x="2627630" y="7076351"/>
                            <a:ext cx="3053589" cy="215113"/>
                          </a:xfrm>
                          <a:prstGeom prst="rect">
                            <a:avLst/>
                          </a:prstGeom>
                          <a:ln>
                            <a:noFill/>
                          </a:ln>
                        </wps:spPr>
                        <wps:txbx>
                          <w:txbxContent>
                            <w:p w:rsidR="006051F0" w:rsidRDefault="006051F0">
                              <w:pPr>
                                <w:spacing w:after="160" w:line="259" w:lineRule="auto"/>
                                <w:ind w:left="0" w:right="0" w:firstLine="0"/>
                                <w:jc w:val="left"/>
                              </w:pPr>
                              <w:r>
                                <w:t>КОНТРОЛЬНЫЕ ВОПРОСЫ:</w:t>
                              </w:r>
                            </w:p>
                          </w:txbxContent>
                        </wps:txbx>
                        <wps:bodyPr horzOverflow="overflow" vert="horz" lIns="0" tIns="0" rIns="0" bIns="0" rtlCol="0">
                          <a:noAutofit/>
                        </wps:bodyPr>
                      </wps:wsp>
                      <wps:wsp>
                        <wps:cNvPr id="111709" name="Rectangle 111709"/>
                        <wps:cNvSpPr/>
                        <wps:spPr>
                          <a:xfrm>
                            <a:off x="1482090" y="7490372"/>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1710" name="Rectangle 111710"/>
                        <wps:cNvSpPr/>
                        <wps:spPr>
                          <a:xfrm>
                            <a:off x="1570990" y="7490372"/>
                            <a:ext cx="4861905" cy="215113"/>
                          </a:xfrm>
                          <a:prstGeom prst="rect">
                            <a:avLst/>
                          </a:prstGeom>
                          <a:ln>
                            <a:noFill/>
                          </a:ln>
                        </wps:spPr>
                        <wps:txbx>
                          <w:txbxContent>
                            <w:p w:rsidR="006051F0" w:rsidRDefault="006051F0">
                              <w:pPr>
                                <w:spacing w:after="160" w:line="259" w:lineRule="auto"/>
                                <w:ind w:left="0" w:right="0" w:firstLine="0"/>
                                <w:jc w:val="left"/>
                              </w:pPr>
                              <w:r>
                                <w:t>. Дайте определение понятию «коммуникация»?</w:t>
                              </w:r>
                            </w:p>
                          </w:txbxContent>
                        </wps:txbx>
                        <wps:bodyPr horzOverflow="overflow" vert="horz" lIns="0" tIns="0" rIns="0" bIns="0" rtlCol="0">
                          <a:noAutofit/>
                        </wps:bodyPr>
                      </wps:wsp>
                      <wps:wsp>
                        <wps:cNvPr id="111711" name="Rectangle 111711"/>
                        <wps:cNvSpPr/>
                        <wps:spPr>
                          <a:xfrm>
                            <a:off x="1463040" y="76910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1712" name="Rectangle 111712"/>
                        <wps:cNvSpPr/>
                        <wps:spPr>
                          <a:xfrm>
                            <a:off x="1551940" y="7691031"/>
                            <a:ext cx="6178120" cy="215113"/>
                          </a:xfrm>
                          <a:prstGeom prst="rect">
                            <a:avLst/>
                          </a:prstGeom>
                          <a:ln>
                            <a:noFill/>
                          </a:ln>
                        </wps:spPr>
                        <wps:txbx>
                          <w:txbxContent>
                            <w:p w:rsidR="006051F0" w:rsidRDefault="006051F0">
                              <w:pPr>
                                <w:spacing w:after="160" w:line="259" w:lineRule="auto"/>
                                <w:ind w:left="0" w:right="0" w:firstLine="0"/>
                                <w:jc w:val="left"/>
                              </w:pPr>
                              <w:r>
                                <w:t>. Есть ли отличия в понятиях «коммуникация» и «общение»?</w:t>
                              </w:r>
                            </w:p>
                          </w:txbxContent>
                        </wps:txbx>
                        <wps:bodyPr horzOverflow="overflow" vert="horz" lIns="0" tIns="0" rIns="0" bIns="0" rtlCol="0">
                          <a:noAutofit/>
                        </wps:bodyPr>
                      </wps:wsp>
                      <wps:wsp>
                        <wps:cNvPr id="111713" name="Rectangle 111713"/>
                        <wps:cNvSpPr/>
                        <wps:spPr>
                          <a:xfrm>
                            <a:off x="1465580" y="789931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1714" name="Rectangle 111714"/>
                        <wps:cNvSpPr/>
                        <wps:spPr>
                          <a:xfrm>
                            <a:off x="1554480" y="7899311"/>
                            <a:ext cx="3991918" cy="215113"/>
                          </a:xfrm>
                          <a:prstGeom prst="rect">
                            <a:avLst/>
                          </a:prstGeom>
                          <a:ln>
                            <a:noFill/>
                          </a:ln>
                        </wps:spPr>
                        <wps:txbx>
                          <w:txbxContent>
                            <w:p w:rsidR="006051F0" w:rsidRDefault="006051F0">
                              <w:pPr>
                                <w:spacing w:after="160" w:line="259" w:lineRule="auto"/>
                                <w:ind w:left="0" w:right="0" w:firstLine="0"/>
                                <w:jc w:val="left"/>
                              </w:pPr>
                              <w:r>
                                <w:t>. Какие типы коммуникации вы знаете?</w:t>
                              </w:r>
                            </w:p>
                          </w:txbxContent>
                        </wps:txbx>
                        <wps:bodyPr horzOverflow="overflow" vert="horz" lIns="0" tIns="0" rIns="0" bIns="0" rtlCol="0">
                          <a:noAutofit/>
                        </wps:bodyPr>
                      </wps:wsp>
                      <wps:wsp>
                        <wps:cNvPr id="111715" name="Rectangle 111715"/>
                        <wps:cNvSpPr/>
                        <wps:spPr>
                          <a:xfrm>
                            <a:off x="1463040" y="8099972"/>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1716" name="Rectangle 111716"/>
                        <wps:cNvSpPr/>
                        <wps:spPr>
                          <a:xfrm>
                            <a:off x="1551940" y="8099972"/>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718" name="Rectangle 15718"/>
                        <wps:cNvSpPr/>
                        <wps:spPr>
                          <a:xfrm>
                            <a:off x="1840154" y="8099972"/>
                            <a:ext cx="1361381" cy="215113"/>
                          </a:xfrm>
                          <a:prstGeom prst="rect">
                            <a:avLst/>
                          </a:prstGeom>
                          <a:ln>
                            <a:noFill/>
                          </a:ln>
                        </wps:spPr>
                        <wps:txbx>
                          <w:txbxContent>
                            <w:p w:rsidR="006051F0" w:rsidRDefault="006051F0">
                              <w:pPr>
                                <w:spacing w:after="160" w:line="259" w:lineRule="auto"/>
                                <w:ind w:left="0" w:right="0" w:firstLine="0"/>
                                <w:jc w:val="left"/>
                              </w:pPr>
                              <w:r>
                                <w:t xml:space="preserve">Перечислите </w:t>
                              </w:r>
                            </w:p>
                          </w:txbxContent>
                        </wps:txbx>
                        <wps:bodyPr horzOverflow="overflow" vert="horz" lIns="0" tIns="0" rIns="0" bIns="0" rtlCol="0">
                          <a:noAutofit/>
                        </wps:bodyPr>
                      </wps:wsp>
                      <wps:wsp>
                        <wps:cNvPr id="15719" name="Rectangle 15719"/>
                        <wps:cNvSpPr/>
                        <wps:spPr>
                          <a:xfrm>
                            <a:off x="3064485" y="8099972"/>
                            <a:ext cx="865495" cy="215113"/>
                          </a:xfrm>
                          <a:prstGeom prst="rect">
                            <a:avLst/>
                          </a:prstGeom>
                          <a:ln>
                            <a:noFill/>
                          </a:ln>
                        </wps:spPr>
                        <wps:txbx>
                          <w:txbxContent>
                            <w:p w:rsidR="006051F0" w:rsidRDefault="006051F0">
                              <w:pPr>
                                <w:spacing w:after="160" w:line="259" w:lineRule="auto"/>
                                <w:ind w:left="0" w:right="0" w:firstLine="0"/>
                                <w:jc w:val="left"/>
                              </w:pPr>
                              <w:r>
                                <w:t xml:space="preserve">условия </w:t>
                              </w:r>
                            </w:p>
                          </w:txbxContent>
                        </wps:txbx>
                        <wps:bodyPr horzOverflow="overflow" vert="horz" lIns="0" tIns="0" rIns="0" bIns="0" rtlCol="0">
                          <a:noAutofit/>
                        </wps:bodyPr>
                      </wps:wsp>
                      <wps:wsp>
                        <wps:cNvPr id="15720" name="Rectangle 15720"/>
                        <wps:cNvSpPr/>
                        <wps:spPr>
                          <a:xfrm>
                            <a:off x="3915969" y="8099972"/>
                            <a:ext cx="406262" cy="215113"/>
                          </a:xfrm>
                          <a:prstGeom prst="rect">
                            <a:avLst/>
                          </a:prstGeom>
                          <a:ln>
                            <a:noFill/>
                          </a:ln>
                        </wps:spPr>
                        <wps:txbx>
                          <w:txbxContent>
                            <w:p w:rsidR="006051F0" w:rsidRDefault="006051F0">
                              <w:pPr>
                                <w:spacing w:after="160" w:line="259" w:lineRule="auto"/>
                                <w:ind w:left="0" w:right="0" w:firstLine="0"/>
                                <w:jc w:val="left"/>
                              </w:pPr>
                              <w:r>
                                <w:t xml:space="preserve">для </w:t>
                              </w:r>
                            </w:p>
                          </w:txbxContent>
                        </wps:txbx>
                        <wps:bodyPr horzOverflow="overflow" vert="horz" lIns="0" tIns="0" rIns="0" bIns="0" rtlCol="0">
                          <a:noAutofit/>
                        </wps:bodyPr>
                      </wps:wsp>
                      <wps:wsp>
                        <wps:cNvPr id="15721" name="Rectangle 15721"/>
                        <wps:cNvSpPr/>
                        <wps:spPr>
                          <a:xfrm>
                            <a:off x="4422166" y="8099972"/>
                            <a:ext cx="1215476" cy="215113"/>
                          </a:xfrm>
                          <a:prstGeom prst="rect">
                            <a:avLst/>
                          </a:prstGeom>
                          <a:ln>
                            <a:noFill/>
                          </a:ln>
                        </wps:spPr>
                        <wps:txbx>
                          <w:txbxContent>
                            <w:p w:rsidR="006051F0" w:rsidRDefault="006051F0">
                              <w:pPr>
                                <w:spacing w:after="160" w:line="259" w:lineRule="auto"/>
                                <w:ind w:left="0" w:right="0" w:firstLine="0"/>
                                <w:jc w:val="left"/>
                              </w:pPr>
                              <w:r>
                                <w:t xml:space="preserve">построения </w:t>
                              </w:r>
                            </w:p>
                          </w:txbxContent>
                        </wps:txbx>
                        <wps:bodyPr horzOverflow="overflow" vert="horz" lIns="0" tIns="0" rIns="0" bIns="0" rtlCol="0">
                          <a:noAutofit/>
                        </wps:bodyPr>
                      </wps:wsp>
                      <wps:wsp>
                        <wps:cNvPr id="15722" name="Rectangle 15722"/>
                        <wps:cNvSpPr/>
                        <wps:spPr>
                          <a:xfrm>
                            <a:off x="5535905" y="8099972"/>
                            <a:ext cx="1399689" cy="215113"/>
                          </a:xfrm>
                          <a:prstGeom prst="rect">
                            <a:avLst/>
                          </a:prstGeom>
                          <a:ln>
                            <a:noFill/>
                          </a:ln>
                        </wps:spPr>
                        <wps:txbx>
                          <w:txbxContent>
                            <w:p w:rsidR="006051F0" w:rsidRDefault="006051F0">
                              <w:pPr>
                                <w:spacing w:after="160" w:line="259" w:lineRule="auto"/>
                                <w:ind w:left="0" w:right="0" w:firstLine="0"/>
                                <w:jc w:val="left"/>
                              </w:pPr>
                              <w:r>
                                <w:t xml:space="preserve">эффективной </w:t>
                              </w:r>
                            </w:p>
                          </w:txbxContent>
                        </wps:txbx>
                        <wps:bodyPr horzOverflow="overflow" vert="horz" lIns="0" tIns="0" rIns="0" bIns="0" rtlCol="0">
                          <a:noAutofit/>
                        </wps:bodyPr>
                      </wps:wsp>
                      <wps:wsp>
                        <wps:cNvPr id="1110" name="Rectangle 1110"/>
                        <wps:cNvSpPr/>
                        <wps:spPr>
                          <a:xfrm>
                            <a:off x="1012190" y="8306982"/>
                            <a:ext cx="1608260" cy="215113"/>
                          </a:xfrm>
                          <a:prstGeom prst="rect">
                            <a:avLst/>
                          </a:prstGeom>
                          <a:ln>
                            <a:noFill/>
                          </a:ln>
                        </wps:spPr>
                        <wps:txbx>
                          <w:txbxContent>
                            <w:p w:rsidR="006051F0" w:rsidRDefault="006051F0">
                              <w:pPr>
                                <w:spacing w:after="160" w:line="259" w:lineRule="auto"/>
                                <w:ind w:left="0" w:right="0" w:firstLine="0"/>
                                <w:jc w:val="left"/>
                              </w:pPr>
                              <w:r>
                                <w:t>коммуникации?</w:t>
                              </w:r>
                            </w:p>
                          </w:txbxContent>
                        </wps:txbx>
                        <wps:bodyPr horzOverflow="overflow" vert="horz" lIns="0" tIns="0" rIns="0" bIns="0" rtlCol="0">
                          <a:noAutofit/>
                        </wps:bodyPr>
                      </wps:wsp>
                      <wps:wsp>
                        <wps:cNvPr id="111717" name="Rectangle 111717"/>
                        <wps:cNvSpPr/>
                        <wps:spPr>
                          <a:xfrm>
                            <a:off x="1469390" y="851145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1727" name="Rectangle 111727"/>
                        <wps:cNvSpPr/>
                        <wps:spPr>
                          <a:xfrm>
                            <a:off x="1558290" y="8511451"/>
                            <a:ext cx="5058652" cy="215113"/>
                          </a:xfrm>
                          <a:prstGeom prst="rect">
                            <a:avLst/>
                          </a:prstGeom>
                          <a:ln>
                            <a:noFill/>
                          </a:ln>
                        </wps:spPr>
                        <wps:txbx>
                          <w:txbxContent>
                            <w:p w:rsidR="006051F0" w:rsidRDefault="006051F0">
                              <w:pPr>
                                <w:spacing w:after="160" w:line="259" w:lineRule="auto"/>
                                <w:ind w:left="0" w:right="0" w:firstLine="0"/>
                                <w:jc w:val="left"/>
                              </w:pPr>
                              <w:r>
                                <w:t>. Дайте определение понятию «комплаенс», оп</w:t>
                              </w:r>
                            </w:p>
                          </w:txbxContent>
                        </wps:txbx>
                        <wps:bodyPr horzOverflow="overflow" vert="horz" lIns="0" tIns="0" rIns="0" bIns="0" rtlCol="0">
                          <a:noAutofit/>
                        </wps:bodyPr>
                      </wps:wsp>
                      <wps:wsp>
                        <wps:cNvPr id="111728" name="Rectangle 111728"/>
                        <wps:cNvSpPr/>
                        <wps:spPr>
                          <a:xfrm>
                            <a:off x="5361788" y="8511451"/>
                            <a:ext cx="435112" cy="215113"/>
                          </a:xfrm>
                          <a:prstGeom prst="rect">
                            <a:avLst/>
                          </a:prstGeom>
                          <a:ln>
                            <a:noFill/>
                          </a:ln>
                        </wps:spPr>
                        <wps:txbx>
                          <w:txbxContent>
                            <w:p w:rsidR="006051F0" w:rsidRDefault="006051F0">
                              <w:pPr>
                                <w:spacing w:after="160" w:line="259" w:lineRule="auto"/>
                                <w:ind w:left="0" w:right="0" w:firstLine="0"/>
                                <w:jc w:val="left"/>
                              </w:pPr>
                              <w:r>
                                <w:rPr>
                                  <w:u w:val="single" w:color="000000"/>
                                </w:rPr>
                                <w:t>иши</w:t>
                              </w:r>
                            </w:p>
                          </w:txbxContent>
                        </wps:txbx>
                        <wps:bodyPr horzOverflow="overflow" vert="horz" lIns="0" tIns="0" rIns="0" bIns="0" rtlCol="0">
                          <a:noAutofit/>
                        </wps:bodyPr>
                      </wps:wsp>
                      <wps:wsp>
                        <wps:cNvPr id="111729" name="Rectangle 111729"/>
                        <wps:cNvSpPr/>
                        <wps:spPr>
                          <a:xfrm>
                            <a:off x="5688940" y="8511451"/>
                            <a:ext cx="1199869" cy="215113"/>
                          </a:xfrm>
                          <a:prstGeom prst="rect">
                            <a:avLst/>
                          </a:prstGeom>
                          <a:ln>
                            <a:noFill/>
                          </a:ln>
                        </wps:spPr>
                        <wps:txbx>
                          <w:txbxContent>
                            <w:p w:rsidR="006051F0" w:rsidRDefault="006051F0">
                              <w:pPr>
                                <w:spacing w:after="160" w:line="259" w:lineRule="auto"/>
                                <w:ind w:left="0" w:right="0" w:firstLine="0"/>
                                <w:jc w:val="left"/>
                              </w:pPr>
                              <w:r>
                                <w:t xml:space="preserve">те условия </w:t>
                              </w:r>
                            </w:p>
                          </w:txbxContent>
                        </wps:txbx>
                        <wps:bodyPr horzOverflow="overflow" vert="horz" lIns="0" tIns="0" rIns="0" bIns="0" rtlCol="0">
                          <a:noAutofit/>
                        </wps:bodyPr>
                      </wps:wsp>
                      <wps:wsp>
                        <wps:cNvPr id="1112" name="Rectangle 1112"/>
                        <wps:cNvSpPr/>
                        <wps:spPr>
                          <a:xfrm>
                            <a:off x="1012190" y="8715921"/>
                            <a:ext cx="5946138" cy="215113"/>
                          </a:xfrm>
                          <a:prstGeom prst="rect">
                            <a:avLst/>
                          </a:prstGeom>
                          <a:ln>
                            <a:noFill/>
                          </a:ln>
                        </wps:spPr>
                        <wps:txbx>
                          <w:txbxContent>
                            <w:p w:rsidR="006051F0" w:rsidRDefault="006051F0">
                              <w:pPr>
                                <w:spacing w:after="160" w:line="259" w:lineRule="auto"/>
                                <w:ind w:left="0" w:right="0" w:firstLine="0"/>
                                <w:jc w:val="left"/>
                              </w:pPr>
                              <w:r>
                                <w:t>достижения комплаенса, и барьеры, препятствующие ему?</w:t>
                              </w:r>
                            </w:p>
                          </w:txbxContent>
                        </wps:txbx>
                        <wps:bodyPr horzOverflow="overflow" vert="horz" lIns="0" tIns="0" rIns="0" bIns="0" rtlCol="0">
                          <a:noAutofit/>
                        </wps:bodyPr>
                      </wps:wsp>
                      <wps:wsp>
                        <wps:cNvPr id="111719" name="Rectangle 111719"/>
                        <wps:cNvSpPr/>
                        <wps:spPr>
                          <a:xfrm>
                            <a:off x="1465580" y="891658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11720" name="Rectangle 111720"/>
                        <wps:cNvSpPr/>
                        <wps:spPr>
                          <a:xfrm>
                            <a:off x="1554480" y="8916581"/>
                            <a:ext cx="4376425" cy="215113"/>
                          </a:xfrm>
                          <a:prstGeom prst="rect">
                            <a:avLst/>
                          </a:prstGeom>
                          <a:ln>
                            <a:noFill/>
                          </a:ln>
                        </wps:spPr>
                        <wps:txbx>
                          <w:txbxContent>
                            <w:p w:rsidR="006051F0" w:rsidRDefault="006051F0">
                              <w:pPr>
                                <w:spacing w:after="160" w:line="259" w:lineRule="auto"/>
                                <w:ind w:left="0" w:right="0" w:firstLine="0"/>
                                <w:jc w:val="left"/>
                              </w:pPr>
                              <w:r>
                                <w:t>. Терапевтическое общение и его средства?</w:t>
                              </w:r>
                            </w:p>
                          </w:txbxContent>
                        </wps:txbx>
                        <wps:bodyPr horzOverflow="overflow" vert="horz" lIns="0" tIns="0" rIns="0" bIns="0" rtlCol="0">
                          <a:noAutofit/>
                        </wps:bodyPr>
                      </wps:wsp>
                      <wps:wsp>
                        <wps:cNvPr id="111721" name="Rectangle 111721"/>
                        <wps:cNvSpPr/>
                        <wps:spPr>
                          <a:xfrm>
                            <a:off x="1465580" y="912105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1722" name="Rectangle 111722"/>
                        <wps:cNvSpPr/>
                        <wps:spPr>
                          <a:xfrm>
                            <a:off x="1554480" y="91210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724" name="Rectangle 15724"/>
                        <wps:cNvSpPr/>
                        <wps:spPr>
                          <a:xfrm>
                            <a:off x="1951330" y="9121051"/>
                            <a:ext cx="622636" cy="215113"/>
                          </a:xfrm>
                          <a:prstGeom prst="rect">
                            <a:avLst/>
                          </a:prstGeom>
                          <a:ln>
                            <a:noFill/>
                          </a:ln>
                        </wps:spPr>
                        <wps:txbx>
                          <w:txbxContent>
                            <w:p w:rsidR="006051F0" w:rsidRDefault="006051F0">
                              <w:pPr>
                                <w:spacing w:after="160" w:line="259" w:lineRule="auto"/>
                                <w:ind w:left="0" w:right="0" w:firstLine="0"/>
                                <w:jc w:val="left"/>
                              </w:pPr>
                              <w:r>
                                <w:t xml:space="preserve">Виды </w:t>
                              </w:r>
                            </w:p>
                          </w:txbxContent>
                        </wps:txbx>
                        <wps:bodyPr horzOverflow="overflow" vert="horz" lIns="0" tIns="0" rIns="0" bIns="0" rtlCol="0">
                          <a:noAutofit/>
                        </wps:bodyPr>
                      </wps:wsp>
                      <wps:wsp>
                        <wps:cNvPr id="15727" name="Rectangle 15727"/>
                        <wps:cNvSpPr/>
                        <wps:spPr>
                          <a:xfrm>
                            <a:off x="2729916" y="9121051"/>
                            <a:ext cx="1895576" cy="215113"/>
                          </a:xfrm>
                          <a:prstGeom prst="rect">
                            <a:avLst/>
                          </a:prstGeom>
                          <a:ln>
                            <a:noFill/>
                          </a:ln>
                        </wps:spPr>
                        <wps:txbx>
                          <w:txbxContent>
                            <w:p w:rsidR="006051F0" w:rsidRDefault="006051F0">
                              <w:pPr>
                                <w:spacing w:after="160" w:line="259" w:lineRule="auto"/>
                                <w:ind w:left="0" w:right="0" w:firstLine="0"/>
                                <w:jc w:val="left"/>
                              </w:pPr>
                              <w:r>
                                <w:t xml:space="preserve">коммуникативной </w:t>
                              </w:r>
                            </w:p>
                          </w:txbxContent>
                        </wps:txbx>
                        <wps:bodyPr horzOverflow="overflow" vert="horz" lIns="0" tIns="0" rIns="0" bIns="0" rtlCol="0">
                          <a:noAutofit/>
                        </wps:bodyPr>
                      </wps:wsp>
                      <wps:wsp>
                        <wps:cNvPr id="15728" name="Rectangle 15728"/>
                        <wps:cNvSpPr/>
                        <wps:spPr>
                          <a:xfrm>
                            <a:off x="4465955" y="9121051"/>
                            <a:ext cx="1492860" cy="215113"/>
                          </a:xfrm>
                          <a:prstGeom prst="rect">
                            <a:avLst/>
                          </a:prstGeom>
                          <a:ln>
                            <a:noFill/>
                          </a:ln>
                        </wps:spPr>
                        <wps:txbx>
                          <w:txbxContent>
                            <w:p w:rsidR="006051F0" w:rsidRDefault="006051F0">
                              <w:pPr>
                                <w:spacing w:after="160" w:line="259" w:lineRule="auto"/>
                                <w:ind w:left="0" w:right="0" w:firstLine="0"/>
                                <w:jc w:val="left"/>
                              </w:pPr>
                              <w:r>
                                <w:t xml:space="preserve">компетенции? </w:t>
                              </w:r>
                            </w:p>
                          </w:txbxContent>
                        </wps:txbx>
                        <wps:bodyPr horzOverflow="overflow" vert="horz" lIns="0" tIns="0" rIns="0" bIns="0" rtlCol="0">
                          <a:noAutofit/>
                        </wps:bodyPr>
                      </wps:wsp>
                      <wps:wsp>
                        <wps:cNvPr id="15732" name="Rectangle 15732"/>
                        <wps:cNvSpPr/>
                        <wps:spPr>
                          <a:xfrm>
                            <a:off x="5898490" y="9121051"/>
                            <a:ext cx="918229" cy="215113"/>
                          </a:xfrm>
                          <a:prstGeom prst="rect">
                            <a:avLst/>
                          </a:prstGeom>
                          <a:ln>
                            <a:noFill/>
                          </a:ln>
                        </wps:spPr>
                        <wps:txbx>
                          <w:txbxContent>
                            <w:p w:rsidR="006051F0" w:rsidRDefault="006051F0">
                              <w:pPr>
                                <w:spacing w:after="160" w:line="259" w:lineRule="auto"/>
                                <w:ind w:left="0" w:right="0" w:firstLine="0"/>
                                <w:jc w:val="left"/>
                              </w:pPr>
                              <w:r>
                                <w:t xml:space="preserve">Понятие </w:t>
                              </w:r>
                            </w:p>
                          </w:txbxContent>
                        </wps:txbx>
                        <wps:bodyPr horzOverflow="overflow" vert="horz" lIns="0" tIns="0" rIns="0" bIns="0" rtlCol="0">
                          <a:noAutofit/>
                        </wps:bodyPr>
                      </wps:wsp>
                      <wps:wsp>
                        <wps:cNvPr id="1115" name="Rectangle 1115"/>
                        <wps:cNvSpPr/>
                        <wps:spPr>
                          <a:xfrm>
                            <a:off x="1012190" y="9331871"/>
                            <a:ext cx="3329318" cy="215113"/>
                          </a:xfrm>
                          <a:prstGeom prst="rect">
                            <a:avLst/>
                          </a:prstGeom>
                          <a:ln>
                            <a:noFill/>
                          </a:ln>
                        </wps:spPr>
                        <wps:txbx>
                          <w:txbxContent>
                            <w:p w:rsidR="006051F0" w:rsidRDefault="006051F0">
                              <w:pPr>
                                <w:spacing w:after="160" w:line="259" w:lineRule="auto"/>
                                <w:ind w:left="0" w:right="0" w:firstLine="0"/>
                                <w:jc w:val="left"/>
                              </w:pPr>
                              <w:r>
                                <w:t>коммуникативной компетенции?</w:t>
                              </w:r>
                            </w:p>
                          </w:txbxContent>
                        </wps:txbx>
                        <wps:bodyPr horzOverflow="overflow" vert="horz" lIns="0" tIns="0" rIns="0" bIns="0" rtlCol="0">
                          <a:noAutofit/>
                        </wps:bodyPr>
                      </wps:wsp>
                      <wps:wsp>
                        <wps:cNvPr id="111723" name="Rectangle 111723"/>
                        <wps:cNvSpPr/>
                        <wps:spPr>
                          <a:xfrm>
                            <a:off x="1469390" y="953253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1724" name="Rectangle 111724"/>
                        <wps:cNvSpPr/>
                        <wps:spPr>
                          <a:xfrm>
                            <a:off x="1558290" y="9532531"/>
                            <a:ext cx="3373302" cy="215113"/>
                          </a:xfrm>
                          <a:prstGeom prst="rect">
                            <a:avLst/>
                          </a:prstGeom>
                          <a:ln>
                            <a:noFill/>
                          </a:ln>
                        </wps:spPr>
                        <wps:txbx>
                          <w:txbxContent>
                            <w:p w:rsidR="006051F0" w:rsidRDefault="006051F0">
                              <w:pPr>
                                <w:spacing w:after="160" w:line="259" w:lineRule="auto"/>
                                <w:ind w:left="0" w:right="0" w:firstLine="0"/>
                                <w:jc w:val="left"/>
                              </w:pPr>
                              <w:r>
                                <w:t>. Какие виды общения вы знаете?</w:t>
                              </w:r>
                            </w:p>
                          </w:txbxContent>
                        </wps:txbx>
                        <wps:bodyPr horzOverflow="overflow" vert="horz" lIns="0" tIns="0" rIns="0" bIns="0" rtlCol="0">
                          <a:noAutofit/>
                        </wps:bodyPr>
                      </wps:wsp>
                    </wpg:wgp>
                  </a:graphicData>
                </a:graphic>
              </wp:anchor>
            </w:drawing>
          </mc:Choice>
          <mc:Fallback>
            <w:pict>
              <v:group id="Group 111730" o:spid="_x0000_s1338" style="position:absolute;left:0;text-align:left;margin-left:0;margin-top:0;width:595.45pt;height:841.9pt;z-index:25167974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q61qNho+jXerareQ2dhYW73N3czuEjgiRSzuzHgKFBJJ6AU7SNQsNV0uDUtLvbe9s7qMSQ&#10;XNtKskUqnoyspIIPqKh8UaNpviPwzqPh7WbYXWm6tZy2d7AWKiWGVCjpkEEZViMg55rmP2f/AIXe&#10;Gvg98NbbwP4Tl1CXTbWeWZXv7jzpS0jlmyQFUDnACqBxk5JJIB2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yfwc+JXgn4qeFZfEfgPW01fTILySyknWGSLbMgU&#10;su2RVPR1OcYIYEUAdZ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PRNK0vRrI2ekabZ6fbGR5TDaQLEm92LM2&#10;1QBlmJJPcnNX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nxVrGoaSsBsPC2ra75pbeNOltE8nGMbvtE8Wc5ONuehzjjOrGSyKxUqSMlTjI9jilooAKKKKACii&#10;igAooooAKKKKACiiigAooooAyfFWr6hpKwmw8LatrplLb106W1Qw4xgt9omiznJxtz0OccZ1I2LR&#10;qzIyFgCVbGV9jjI/Kn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">
                <v:shape id="Picture 1071" o:spid="_x0000_s133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d+vvCAAAA3QAAAA8AAABkcnMvZG93bnJldi54bWxEj0uLAjEQhO+C/yG0sBfRjHtQGY3iAxev&#10;PvDcTNrJ6KQzTKJm//1mQfDWTVV9XT1fRluLJ7W+cqxgNMxAEBdOV1wqOJ92gykIH5A11o5JwS95&#10;WC66nTnm2r34QM9jKEWCsM9RgQmhyaX0hSGLfuga4qRdXWsxpLUtpW7xleC2lt9ZNpYWK04XDDa0&#10;MVTcjw+bKLEc7+/968/ayxv6Qka6bI1SX724moEIFMPH/E7vdaqfTUbw/00aQ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nfr7wgAAAN0AAAAPAAAAAAAAAAAAAAAAAJ8C&#10;AABkcnMvZG93bnJldi54bWxQSwUGAAAAAAQABAD3AAAAjgMAAAAA&#10;">
                  <v:imagedata r:id="rId36" o:title=""/>
                </v:shape>
                <v:rect id="Rectangle 111676" o:spid="_x0000_s1340" style="position:absolute;left:14655;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Pk8UA&#10;AADfAAAADwAAAGRycy9kb3ducmV2LnhtbERPy2rCQBTdC/2H4Rbc6SQuoqYZRVqLLn0UbHeXzG0S&#10;mrkTMtMk+vWOUOjycN7ZejC16Kh1lWUF8TQCQZxbXXGh4OP8PlmAcB5ZY22ZFFzJwXr1NMow1bbn&#10;I3UnX4gQwi5FBaX3TSqly0sy6Ka2IQ7ct20N+gDbQuoW+xBuajmLokQarDg0lNjQa0n5z+nXKNgt&#10;ms3n3t76ot5+7S6Hy/LtvPRKjZ+HzQsIT4P/F/+59zrMj+NknsD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w+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9</w:t>
                        </w:r>
                      </w:p>
                    </w:txbxContent>
                  </v:textbox>
                </v:rect>
                <v:rect id="Rectangle 111677" o:spid="_x0000_s1341" style="position:absolute;left:15544;top:9435;width:669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qCMQA&#10;AADfAAAADwAAAGRycy9kb3ducmV2LnhtbERPy4rCMBTdD8w/hDvgbkzrwkc1ioyKLn0MqLtLc23L&#10;NDelibb69UYQZnk478msNaW4Ue0KywribgSCOLW64EzB72H1PQThPLLG0jIpuJOD2fTzY4KJtg3v&#10;6Lb3mQgh7BJUkHtfJVK6NCeDrmsr4sBdbG3QB1hnUtfYhHBTyl4U9aXBgkNDjhX95JT+7a9GwXpY&#10;zU8b+2iycnleH7fH0eIw8kp1vtr5GISn1v+L3+6NDvPjuD8YwOtPAC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bqg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Творогова</w:t>
                        </w:r>
                        <w:proofErr w:type="spellEnd"/>
                        <w:r>
                          <w:t xml:space="preserve">, Н.Д. Психология: Учебник / Н.Д. </w:t>
                        </w:r>
                        <w:proofErr w:type="spellStart"/>
                        <w:r>
                          <w:t>Творогова</w:t>
                        </w:r>
                        <w:proofErr w:type="spellEnd"/>
                        <w:r>
                          <w:t xml:space="preserve">. - 4-е </w:t>
                        </w:r>
                      </w:p>
                    </w:txbxContent>
                  </v:textbox>
                </v:rect>
                <v:rect id="Rectangle 1073" o:spid="_x0000_s1342" style="position:absolute;left:10121;top:11505;width:742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изд., </w:t>
                        </w:r>
                        <w:proofErr w:type="spellStart"/>
                        <w:r>
                          <w:t>перераб</w:t>
                        </w:r>
                        <w:proofErr w:type="spellEnd"/>
                        <w:proofErr w:type="gramStart"/>
                        <w:r>
                          <w:t>.</w:t>
                        </w:r>
                        <w:proofErr w:type="gramEnd"/>
                        <w:r>
                          <w:t xml:space="preserve"> и доп. - Москва: ООО «Издательство «Медицинское </w:t>
                        </w:r>
                      </w:p>
                    </w:txbxContent>
                  </v:textbox>
                </v:rect>
                <v:rect id="Rectangle 1074" o:spid="_x0000_s1343" style="position:absolute;left:10121;top:13550;width:432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информационное агентство», 2020. - 664 с.</w:t>
                        </w:r>
                      </w:p>
                    </w:txbxContent>
                  </v:textbox>
                </v:rect>
                <v:rect id="Rectangle 15712" o:spid="_x0000_s1344" style="position:absolute;left:20090;top:15594;width:607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fSsQA&#10;AADeAAAADwAAAGRycy9kb3ducmV2LnhtbERPS4vCMBC+C/sfwix401TBVzWKrIoefSy4exuasS3b&#10;TEoTbfXXG0HY23x8z5ktGlOIG1Uut6yg141AECdW55wq+D5tOmMQziNrLCyTgjs5WMw/WjOMta35&#10;QLejT0UIYRejgsz7MpbSJRkZdF1bEgfuYiuDPsAqlbrCOoSbQvajaCgN5hwaMizpK6Pk73g1Crbj&#10;cvmzs486Lda/2/P+PFmdJl6p9meznILw1Ph/8du902H+YNTr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6X0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Бороздина Г.В. Психология и этика делового общения: </w:t>
                        </w:r>
                      </w:p>
                    </w:txbxContent>
                  </v:textbox>
                </v:rect>
                <v:rect id="Rectangle 111678" o:spid="_x0000_s1345" style="position:absolute;left:14820;top:15594;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esQA&#10;AADfAAAADwAAAGRycy9kb3ducmV2LnhtbERPS2vCQBC+C/0PyxR600168BFdRfpAj1YL1tuQHZNg&#10;djZktyb11zuHgseP771Y9a5WV2pD5dlAOkpAEefeVlwY+D58DqegQkS2WHsmA38UYLV8Giwws77j&#10;L7ruY6EkhEOGBsoYm0zrkJfkMIx8Qyzc2bcOo8C20LbFTsJdrV+TZKwdViwNJTb0VlJ+2f86A5tp&#10;s/7Z+ltX1B+nzXF3nL0fZtGYl+d+PQcVqY8P8b97a2V+mo4n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Pn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10</w:t>
                        </w:r>
                      </w:p>
                    </w:txbxContent>
                  </v:textbox>
                </v:rect>
                <v:rect id="Rectangle 111679" o:spid="_x0000_s1346" style="position:absolute;left:16598;top:1559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b4cUA&#10;AADfAAAADwAAAGRycy9kb3ducmV2LnhtbERPTWvCQBC9F/wPywi91U16sCbNKqIteqxG0N6G7JgE&#10;s7Mhu03S/vquUOjx8b6z1Wga0VPnassK4lkEgriwuuZSwSl/f1qAcB5ZY2OZFHyTg9Vy8pBhqu3A&#10;B+qPvhQhhF2KCirv21RKV1Rk0M1sSxy4q+0M+gC7UuoOhxBuGvkcRXNpsObQUGFLm4qK2/HLKNgt&#10;2vVlb3+Gsnn73J0/zsk2T7xSj9Nx/QrC0+j/xX/uvQ7z43j+ksD9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Jv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076" o:spid="_x0000_s1347" style="position:absolute;left:10083;top:17601;width:742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учебник и практикум для вузов / Г.В. Бороздина, Н.А. </w:t>
                        </w:r>
                        <w:proofErr w:type="spellStart"/>
                        <w:r>
                          <w:t>Кормнова</w:t>
                        </w:r>
                        <w:proofErr w:type="spellEnd"/>
                        <w:r>
                          <w:t xml:space="preserve">; под </w:t>
                        </w:r>
                      </w:p>
                    </w:txbxContent>
                  </v:textbox>
                </v:rect>
                <v:rect id="Rectangle 1077" o:spid="_x0000_s1348" style="position:absolute;left:10147;top:19671;width:742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общей редакцией Г.В. Бороздиной. - М.: Издательство </w:t>
                        </w:r>
                        <w:proofErr w:type="spellStart"/>
                        <w:r>
                          <w:t>Юрайт</w:t>
                        </w:r>
                        <w:proofErr w:type="spellEnd"/>
                        <w:r>
                          <w:t xml:space="preserve">, 2021. - </w:t>
                        </w:r>
                      </w:p>
                    </w:txbxContent>
                  </v:textbox>
                </v:rect>
                <v:rect id="Rectangle 111680" o:spid="_x0000_s1349" style="position:absolute;left:10121;top:21716;width:35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CW8QA&#10;AADfAAAADwAAAGRycy9kb3ducmV2LnhtbERPTWvCQBC9F/wPywje6iY9SIyuItqix1YL1tuQHZNg&#10;djZktyb213cOhR4f73u5Hlyj7tSF2rOBdJqAIi68rbk08Hl6e85AhYhssfFMBh4UYL0aPS0xt77n&#10;D7ofY6kkhEOOBqoY21zrUFTkMEx9Syzc1XcOo8Cu1LbDXsJdo1+SZKYd1iwNFba0rai4Hb+dgX3W&#10;br4O/qcvm9fL/vx+nu9O82jMZDxsFqAiDfFf/Oc+WJmfprNMHsgfAa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nQl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463</w:t>
                        </w:r>
                      </w:p>
                    </w:txbxContent>
                  </v:textbox>
                </v:rect>
                <v:rect id="Rectangle 111681" o:spid="_x0000_s1350" style="position:absolute;left:12788;top:21716;width:22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nwMMA&#10;AADfAAAADwAAAGRycy9kb3ducmV2LnhtbERPy4rCMBTdD8w/hDvgbkzrQmo1iswouvQx4Li7NNe2&#10;2NyUJtrq1xtBcHk478msM5W4UuNKywrifgSCOLO65FzB3375nYBwHlljZZkU3MjBbPr5McFU25a3&#10;dN35XIQQdikqKLyvUyldVpBB17c1ceBOtjHoA2xyqRtsQ7ip5CCKhtJgyaGhwJp+CsrOu4tRsErq&#10;+f/a3tu8WhxXh81h9LsfeaV6X918DMJT59/il3utw/w4HiYxPP8EAH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vnw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с.</w:t>
                        </w:r>
                      </w:p>
                    </w:txbxContent>
                  </v:textbox>
                </v:rect>
                <v:rect id="Rectangle 111682" o:spid="_x0000_s1351" style="position:absolute;left:14820;top:23786;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5t8UA&#10;AADfAAAADwAAAGRycy9kb3ducmV2LnhtbERPTWvCQBC9F/wPywjemk08hBhdRapFj60WYm9DdpqE&#10;ZmdDdpvE/vpuodDj431vdpNpxUC9aywrSKIYBHFpdcOVgrfr82MGwnlkja1lUnAnB7vt7GGDubYj&#10;v9Jw8ZUIIexyVFB73+VSurImgy6yHXHgPmxv0AfYV1L3OIZw08plHKfSYMOhocaOnmoqPy9fRsEp&#10;6/a3s/0eq/b4fipeitXhuvJKLebTfg3C0+T/xX/usw7zkyTNlvD7JwC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m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11</w:t>
                        </w:r>
                      </w:p>
                    </w:txbxContent>
                  </v:textbox>
                </v:rect>
                <v:rect id="Rectangle 111683" o:spid="_x0000_s1352" style="position:absolute;left:16598;top:2378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XcLMQA&#10;AADfAAAADwAAAGRycy9kb3ducmV2LnhtbERPTWvCQBC9C/0PyxS86SYKEtOsIq1Fj1ULtrchO01C&#10;s7Mhu02iv74rCB4f7ztbD6YWHbWusqwgnkYgiHOrKy4UfJ7eJwkI55E11pZJwYUcrFdPowxTbXs+&#10;UHf0hQgh7FJUUHrfpFK6vCSDbmob4sD92NagD7AtpG6xD+GmlrMoWkiDFYeGEht6LSn/Pf4ZBbuk&#10;2Xzt7bUv6u337vxxXr6dll6p8fOweQHhafAP8d2912F+HC+SO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13C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5714" o:spid="_x0000_s1353" style="position:absolute;left:19125;top:23786;width:38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9ipcYA&#10;AADeAAAADwAAAGRycy9kb3ducmV2LnhtbERPTWvCQBC9F/oflin0VjdKrRpdRdpKctQoqLchOybB&#10;7GzIbk3aX98tFLzN433OYtWbWtyodZVlBcNBBII4t7riQsFhv3mZgnAeWWNtmRR8k4PV8vFhgbG2&#10;He/olvlChBB2MSoovW9iKV1ekkE3sA1x4C62NegDbAupW+xCuKnlKIrepMGKQ0OJDb2XlF+zL6Mg&#10;mTbrU2p/uqL+PCfH7XH2sZ95pZ6f+vUchKfe38X/7lSH+ePJ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9ipcYAAADe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Киг</w:t>
                        </w:r>
                        <w:proofErr w:type="spellEnd"/>
                      </w:p>
                    </w:txbxContent>
                  </v:textbox>
                </v:rect>
                <v:rect id="Rectangle 1080" o:spid="_x0000_s1354" style="position:absolute;left:21996;top:23674;width:2170;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p08cA&#10;AADdAAAADwAAAGRycy9kb3ducmV2LnhtbESPzW7CQAyE70h9h5UrcYNNe6hCYBOh/giOLSABNytr&#10;koisN8puSejT14dKvdma8cznVTG6Vt2oD41nA0/zBBRx6W3DlYHD/mOWggoR2WLrmQzcKUCRP0xW&#10;mFk/8BfddrFSEsIhQwN1jF2mdShrchjmviMW7eJ7h1HWvtK2x0HCXaufk+RFO2xYGmrs6LWm8rr7&#10;dgY2abc+bf3PULXv583x87h42y+iMdPHcb0EFWmM/+a/660V/C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4qd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rFonts w:ascii="Georgia" w:eastAsia="Georgia" w:hAnsi="Georgia" w:cs="Georgia"/>
                          </w:rPr>
                          <w:t>12</w:t>
                        </w:r>
                      </w:p>
                    </w:txbxContent>
                  </v:textbox>
                </v:rect>
                <v:rect id="Rectangle 1081" o:spid="_x0000_s1355" style="position:absolute;left:23495;top:23786;width:564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MSMQA&#10;AADdAAAADwAAAGRycy9kb3ducmV2LnhtbERPTWvCQBC9C/6HZYTezEYPJaZZRapijq0R0t6G7DQJ&#10;zc6G7Nak/fXdQsHbPN7nZLvJdOJGg2stK1hFMQjiyuqWawXX4rRMQDiPrLGzTAq+ycFuO59lmGo7&#10;8ivdLr4WIYRdigoa7/tUSlc1ZNBFticO3IcdDPoAh1rqAccQbjq5juNHabDl0NBgT88NVZ+XL6Pg&#10;nPT7t9z+jHV3fD+XL+XmUGy8Ug+Laf8EwtPk7+J/d67D/DhZ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DEj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8. М. </w:t>
                        </w:r>
                        <w:proofErr w:type="spellStart"/>
                        <w:r>
                          <w:t>ТЬе</w:t>
                        </w:r>
                        <w:proofErr w:type="spellEnd"/>
                        <w:r>
                          <w:t xml:space="preserve"> Са1дагу-СатЬг1ёде </w:t>
                        </w:r>
                        <w:proofErr w:type="spellStart"/>
                        <w:r>
                          <w:t>Ке^егепсеё</w:t>
                        </w:r>
                        <w:proofErr w:type="spellEnd"/>
                        <w:r>
                          <w:t xml:space="preserve"> </w:t>
                        </w:r>
                        <w:proofErr w:type="spellStart"/>
                        <w:r>
                          <w:t>ОЬзегуаНоп</w:t>
                        </w:r>
                        <w:proofErr w:type="spellEnd"/>
                        <w:r>
                          <w:t xml:space="preserve"> </w:t>
                        </w:r>
                      </w:p>
                    </w:txbxContent>
                  </v:textbox>
                </v:rect>
                <v:rect id="Rectangle 1082" o:spid="_x0000_s1356" style="position:absolute;left:10147;top:25805;width:527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P8MA&#10;AADdAAAADwAAAGRycy9kb3ducmV2LnhtbERPS4vCMBC+L/gfwgje1lQPS+0aRVZFj76g621oxrZs&#10;MylN1lZ/vREEb/PxPWc670wlrtS40rKC0TACQZxZXXKu4HRcf8YgnEfWWFkmBTdyMJ/1PqaYaNvy&#10;nq4Hn4sQwi5BBYX3dSKlywoy6Ia2Jg7cxTYGfYBNLnWDbQg3lRxH0Zc0WHJoKLCmn4Kyv8O/UbCJ&#10;68Xv1t7bvFqdN+kunSyPE6/UoN8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SP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Ои1ёе8: ап а1ё 1о ёеГт1пд 1Ье сигг1си1ит </w:t>
                        </w:r>
                        <w:proofErr w:type="spellStart"/>
                        <w:r>
                          <w:t>апё</w:t>
                        </w:r>
                        <w:proofErr w:type="spellEnd"/>
                        <w:r>
                          <w:t xml:space="preserve"> </w:t>
                        </w:r>
                        <w:proofErr w:type="spellStart"/>
                        <w:r>
                          <w:t>огдап</w:t>
                        </w:r>
                        <w:proofErr w:type="spellEnd"/>
                      </w:p>
                    </w:txbxContent>
                  </v:textbox>
                </v:rect>
                <v:rect id="Rectangle 1083" o:spid="_x0000_s1357" style="position:absolute;left:49847;top:25693;width:3018;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3pMMA&#10;AADdAAAADwAAAGRycy9kb3ducmV2LnhtbERPS4vCMBC+C/6HMII3TVWQ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3p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rFonts w:ascii="Georgia" w:eastAsia="Georgia" w:hAnsi="Georgia" w:cs="Georgia"/>
                          </w:rPr>
                          <w:t>121</w:t>
                        </w:r>
                      </w:p>
                    </w:txbxContent>
                  </v:textbox>
                </v:rect>
                <v:rect id="Rectangle 1084" o:spid="_x0000_s1358" style="position:absolute;left:51981;top:25805;width:202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Ov0MMA&#10;AADdAAAADwAAAGRycy9kb3ducmV2LnhtbERPS4vCMBC+C/6HMII3TRWR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Ov0M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t>пд</w:t>
                        </w:r>
                        <w:proofErr w:type="spellEnd"/>
                        <w:r>
                          <w:t xml:space="preserve"> 1Ье 1еасЬ1пд 1п </w:t>
                        </w:r>
                      </w:p>
                    </w:txbxContent>
                  </v:textbox>
                </v:rect>
                <v:rect id="Rectangle 1085" o:spid="_x0000_s1359" style="position:absolute;left:10147;top:27837;width:742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8KS8MA&#10;AADdAAAADwAAAGRycy9kb3ducmV2LnhtbERPS4vCMBC+C/6HMII3TRWU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8KS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соттип1са11оп 1га1п1пд </w:t>
                        </w:r>
                        <w:proofErr w:type="spellStart"/>
                        <w:r>
                          <w:t>ргодгаттез</w:t>
                        </w:r>
                        <w:proofErr w:type="spellEnd"/>
                        <w:r>
                          <w:t xml:space="preserve"> / </w:t>
                        </w:r>
                        <w:proofErr w:type="spellStart"/>
                        <w:r>
                          <w:t>Зигапде</w:t>
                        </w:r>
                        <w:proofErr w:type="spellEnd"/>
                        <w:r>
                          <w:t xml:space="preserve"> М </w:t>
                        </w:r>
                        <w:proofErr w:type="spellStart"/>
                        <w:r>
                          <w:t>Киг^г</w:t>
                        </w:r>
                        <w:proofErr w:type="spellEnd"/>
                        <w:r>
                          <w:t xml:space="preserve">, </w:t>
                        </w:r>
                        <w:proofErr w:type="spellStart"/>
                        <w:r>
                          <w:t>Топа^Ьап</w:t>
                        </w:r>
                        <w:proofErr w:type="spellEnd"/>
                        <w:r>
                          <w:t xml:space="preserve"> В </w:t>
                        </w:r>
                      </w:p>
                    </w:txbxContent>
                  </v:textbox>
                </v:rect>
                <v:rect id="Rectangle 111684" o:spid="_x0000_s1360" style="position:absolute;left:10210;top:29882;width:35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EWMQA&#10;AADfAAAADwAAAGRycy9kb3ducmV2LnhtbERPTWvCQBC9C/0PyxS86SYiEtOsIq1Fj1ULtrchO01C&#10;s7Mhu02iv74rCB4f7ztbD6YWHbWusqwgnkYgiHOrKy4UfJ7eJwkI55E11pZJwYUcrFdPowxTbXs+&#10;UHf0hQgh7FJUUHrfpFK6vCSDbmob4sD92NagD7AtpG6xD+GmlrMoWkiDFYeGEht6LSn/Pf4ZBbuk&#10;2Xzt7bUv6u337vxxXr6dll6p8fOweQHhafAP8d2912F+HC+SO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RF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811</w:t>
                        </w:r>
                      </w:p>
                    </w:txbxContent>
                  </v:textbox>
                </v:rect>
                <v:rect id="Rectangle 111685" o:spid="_x0000_s1361" style="position:absolute;left:12877;top:29882;width:84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hw8QA&#10;AADfAAAADwAAAGRycy9kb3ducmV2LnhtbERPTWvCQBC9C/0PyxS86SaCEtOsIq1Fj1ULtrchO01C&#10;s7Mhu02iv74rCB4f7ztbD6YWHbWusqwgnkYgiHOrKy4UfJ7eJwkI55E11pZJwYUcrFdPowxTbXs+&#10;UHf0hQgh7FJUUHrfpFK6vCSDbmob4sD92NagD7AtpG6xD+GmlrMoWkiDFYeGEht6LSn/Pf4ZBbuk&#10;2Xzt7bUv6u337vxxXr6dll6p8fOweQHhafAP8d2912F+HC+SOdz+BAB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4cP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t>уегтап</w:t>
                        </w:r>
                        <w:proofErr w:type="spellEnd"/>
                        <w:r>
                          <w:t xml:space="preserve"> //</w:t>
                        </w:r>
                      </w:p>
                    </w:txbxContent>
                  </v:textbox>
                </v:rect>
                <v:rect id="Rectangle 1119" o:spid="_x0000_s1362" style="position:absolute;left:19240;top:29882;width:203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aVMQA&#10;AADdAAAADwAAAGRycy9kb3ducmV2LnhtbERPTWvCQBC9F/oflil4azbpQZLUVcS2mGOrhdTbkB2T&#10;YHY2ZFcT++u7gtDbPN7nLFaT6cSFBtdaVpBEMQjiyuqWawXf+4/nFITzyBo7y6TgSg5Wy8eHBeba&#10;jvxFl52vRQhhl6OCxvs+l9JVDRl0ke2JA3e0g0Ef4FBLPeAYwk0nX+J4Lg22HBoa7GnTUHXanY2C&#10;bdqvfwr7O9bd+2FbfpbZ2z7zSs2epvUrCE+T/xff3YUO85Mkg9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mlTEAAAA3QAAAA8AAAAAAAAAAAAAAAAAmAIAAGRycy9k&#10;b3ducmV2LnhtbFBLBQYAAAAABAAEAPUAAACJAwAAAAA=&#10;" filled="f" stroked="f">
                  <v:textbox inset="0,0,0,0">
                    <w:txbxContent>
                      <w:p w:rsidR="006051F0" w:rsidRDefault="006051F0">
                        <w:pPr>
                          <w:spacing w:after="160" w:line="259" w:lineRule="auto"/>
                          <w:ind w:left="0" w:right="0" w:firstLine="0"/>
                          <w:jc w:val="left"/>
                        </w:pPr>
                        <w:hyperlink r:id="rId37">
                          <w:r>
                            <w:t xml:space="preserve"> Меё1са1 </w:t>
                          </w:r>
                          <w:proofErr w:type="spellStart"/>
                          <w:r>
                            <w:t>БёисаНоп</w:t>
                          </w:r>
                          <w:proofErr w:type="spellEnd"/>
                          <w:r>
                            <w:t>.</w:t>
                          </w:r>
                        </w:hyperlink>
                      </w:p>
                    </w:txbxContent>
                  </v:textbox>
                </v:rect>
                <v:rect id="Rectangle 1120" o:spid="_x0000_s1363" style="position:absolute;left:34554;top:29882;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dM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5dMYAAADdAAAADwAAAAAAAAAAAAAAAACYAgAAZHJz&#10;L2Rvd25yZXYueG1sUEsFBgAAAAAEAAQA9QAAAIsDAAAAAA==&#10;" filled="f" stroked="f">
                  <v:textbox inset="0,0,0,0">
                    <w:txbxContent>
                      <w:p w:rsidR="006051F0" w:rsidRDefault="006051F0">
                        <w:pPr>
                          <w:spacing w:after="160" w:line="259" w:lineRule="auto"/>
                          <w:ind w:left="0" w:right="0" w:firstLine="0"/>
                          <w:jc w:val="left"/>
                        </w:pPr>
                        <w:hyperlink r:id="rId38">
                          <w:r>
                            <w:t xml:space="preserve"> </w:t>
                          </w:r>
                        </w:hyperlink>
                      </w:p>
                    </w:txbxContent>
                  </v:textbox>
                </v:rect>
                <v:rect id="Rectangle 111686" o:spid="_x0000_s1364" style="position:absolute;left:35001;top:29882;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tMMA&#10;AADfAAAADwAAAGRycy9kb3ducmV2LnhtbERPTWvCQBC9F/wPywje6iY9hBhdRbSix1YF9TZkxySY&#10;nQ3Z1cT++m6h4PHxvmeL3tTiQa2rLCuIxxEI4tzqigsFx8PmPQXhPLLG2jIpeJKDxXzwNsNM246/&#10;6bH3hQgh7DJUUHrfZFK6vCSDbmwb4sBdbWvQB9gWUrfYhXBTy48oSqTBikNDiQ2tSspv+7tRsE2b&#10;5Xlnf7qi/rxsT1+nyfow8UqNhv1yCsJT71/if/dOh/lxnKQJ/P0JA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J/t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v:rect id="Rectangle 111688" o:spid="_x0000_s1365" style="position:absolute;left:35593;top:29882;width:317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FOXcQA&#10;AADfAAAADwAAAGRycy9kb3ducmV2LnhtbERPTWvCQBC9F/wPywje6iY9SIyuItqix1YL1tuQHZNg&#10;djZktyb213cOhR4f73u5Hlyj7tSF2rOBdJqAIi68rbk08Hl6e85AhYhssfFMBh4UYL0aPS0xt77n&#10;D7ofY6kkhEOOBqoY21zrUFTkMEx9Syzc1XcOo8Cu1LbDXsJdo1+SZKYd1iwNFba0rai4Hb+dgX3W&#10;br4O/qcvm9fL/vx+nu9O82jMZDxsFqAiDfFf/Oc+WJmfprNMBssfAa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RTl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Уо1ите</w:t>
                        </w:r>
                        <w:proofErr w:type="gramStart"/>
                        <w:r>
                          <w:t>30.-</w:t>
                        </w:r>
                        <w:proofErr w:type="gramEnd"/>
                        <w:r>
                          <w:t xml:space="preserve"> 1§8ие2. - 1996. - Р. </w:t>
                        </w:r>
                      </w:p>
                    </w:txbxContent>
                  </v:textbox>
                </v:rect>
                <v:rect id="Rectangle 111687" o:spid="_x0000_s1366" style="position:absolute;left:59432;top:29882;width:55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aL8QA&#10;AADfAAAADwAAAGRycy9kb3ducmV2LnhtbERPTWvCQBC9C/0PyxS86SYebExdRVpFj2oKtrchO01C&#10;s7Mhu5rYX+8KgsfH+54ve1OLC7WusqwgHkcgiHOrKy4UfGWbUQLCeWSNtWVScCUHy8XLYI6pth0f&#10;6HL0hQgh7FJUUHrfpFK6vCSDbmwb4sD92tagD7AtpG6xC+GmlpMomkqDFYeGEhv6KCn/O56Ngm3S&#10;rL539r8r6vXP9rQ/zT6zmVdq+Nqv3kF46v1T/HDvdJgfx9PkDe5/Ag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O2i/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83-89</w:t>
                        </w:r>
                      </w:p>
                    </w:txbxContent>
                  </v:textbox>
                </v:rect>
                <v:rect id="Rectangle 1089" o:spid="_x0000_s1367" style="position:absolute;left:14122;top:33971;width:673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ATsIA&#10;AADdAAAADwAAAGRycy9kb3ducmV2LnhtbERPTYvCMBC9L/gfwgje1tQ9SFuNIuqiR1cF9TY0Y1ts&#10;JqWJtvrrNwsL3ubxPmc670wlHtS40rKC0TACQZxZXXKu4Hj4/oxBOI+ssbJMCp7kYD7rfUwx1bbl&#10;H3rsfS5CCLsUFRTe16mULivIoBvamjhwV9sY9AE2udQNtiHcVPIrisbSYMmhocCalgVlt/3dKNjE&#10;9eK8ta82r9aXzWl3SlaHxCs16HeLCQhPnX+L/91bHeZHc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gBO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ТЕМЫ ДОКЛАДОВ, РЕФЕРАТОВ И ТВОРЧЕСКИХ ПРОЕКТОВ</w:t>
                        </w:r>
                      </w:p>
                    </w:txbxContent>
                  </v:textbox>
                </v:rect>
                <v:rect id="Rectangle 111689" o:spid="_x0000_s1368" style="position:absolute;left:14820;top:3804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3rxsMA&#10;AADfAAAADwAAAGRycy9kb3ducmV2LnhtbERPTWvCQBC9F/wPywje6iY9SBJdRbSix1YF9TZkxySY&#10;nQ3Z1cT++m6h4PHxvmeL3tTiQa2rLCuIxxEI4tzqigsFx8PmPQHhPLLG2jIpeJKDxXzwNsNM246/&#10;6bH3hQgh7DJUUHrfZFK6vCSDbmwb4sBdbWvQB9gWUrfYhXBTy48omkiDFYeGEhtalZTf9nejYJs0&#10;y/PO/nRF/XnZnr5O6fqQeqVGw345BeGp9y/xv3unw/w4niQp/P0JA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3rx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w:t>
                        </w:r>
                      </w:p>
                    </w:txbxContent>
                  </v:textbox>
                </v:rect>
                <v:rect id="Rectangle 111690" o:spid="_x0000_s1369" style="position:absolute;left:15709;top:38048;width:670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UhsQA&#10;AADfAAAADwAAAGRycy9kb3ducmV2LnhtbERPS2vCQBC+F/oflin0VjfxICZ1FWktevQF2tuQHZNg&#10;djZktyb11zuHQo8f33u2GFyjbtSF2rOBdJSAIi68rbk0cDx8vU1BhYhssfFMBn4pwGL+/DTD3Pqe&#10;d3Tbx1JJCIccDVQxtrnWoajIYRj5lli4i+8cRoFdqW2HvYS7Ro+TZKId1iwNFbb0UVFx3f84A+tp&#10;uzxv/L0vm9X3+rQ9ZZ+HLBrz+jIs30FFGuK/+M+9sTI/TSeZPJA/Ak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1I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Калгари-Кембриджская модель коммуникации с пациентом: за и </w:t>
                        </w:r>
                      </w:p>
                    </w:txbxContent>
                  </v:textbox>
                </v:rect>
                <v:rect id="Rectangle 1091" o:spid="_x0000_s1370" style="position:absolute;left:10121;top:40093;width:76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против.</w:t>
                        </w:r>
                      </w:p>
                    </w:txbxContent>
                  </v:textbox>
                </v:rect>
                <v:rect id="Rectangle 111691" o:spid="_x0000_s1371" style="position:absolute;left:15176;top:4216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HcMA&#10;AADfAAAADwAAAGRycy9kb3ducmV2LnhtbERPy4rCMBTdC/5DuII7TetCbDWK+ECXMyqou0tzpy3T&#10;3JQm2jpfPxkYcHk478WqM5V4UuNKywricQSCOLO65FzB5bwfzUA4j6yxskwKXuRgtez3Fphq2/In&#10;PU8+FyGEXYoKCu/rVEqXFWTQjW1NHLgv2xj0ATa51A22IdxUchJFU2mw5NBQYE2bgrLv08MoOMzq&#10;9e1of9q82t0P149rsj0nXqnhoFvPQXjq/Fv87z7qMD+Op0kMf38C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xH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2</w:t>
                        </w:r>
                      </w:p>
                    </w:txbxContent>
                  </v:textbox>
                </v:rect>
                <v:rect id="Rectangle 111692" o:spid="_x0000_s1372" style="position:absolute;left:16065;top:42163;width:657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vasUA&#10;AADfAAAADwAAAGRycy9kb3ducmV2LnhtbERPTWvCQBC9F/wPywi91U08hCS6iqjFHFstaG9DdpoE&#10;s7Mhu03S/vpuodDj432vt5NpxUC9aywriBcRCOLS6oYrBW+X56cUhPPIGlvLpOCLHGw3s4c15tqO&#10;/ErD2VcihLDLUUHtfZdL6cqaDLqF7YgD92F7gz7AvpK6xzGEm1YuoyiRBhsODTV2tK+pvJ8/jYJT&#10;2u1uhf0eq/b4frq+XLPDJfNKPc6n3QqEp8n/i//chQ7z4zjJlv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O9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Особенности коммуникации в профессиональной деятельности</w:t>
                        </w:r>
                      </w:p>
                    </w:txbxContent>
                  </v:textbox>
                </v:rect>
                <v:rect id="Rectangle 1093" o:spid="_x0000_s1373" style="position:absolute;left:10121;top:44207;width:61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hecMA&#10;AADdAAAADwAAAGRycy9kb3ducmV2LnhtbERPS4vCMBC+L/gfwgje1lQF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Ohe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врача.</w:t>
                        </w:r>
                      </w:p>
                    </w:txbxContent>
                  </v:textbox>
                </v:rect>
                <v:rect id="Rectangle 111693" o:spid="_x0000_s1374" style="position:absolute;left:14655;top:462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K8cUA&#10;AADfAAAADwAAAGRycy9kb3ducmV2LnhtbERPTWvCQBC9F/oflil4q5soiEmzirQWPaop2N6G7DQJ&#10;zc6G7DZJ++tdQfD4eN/ZejSN6KlztWUF8TQCQVxYXXOp4CN/f16CcB5ZY2OZFPyRg/Xq8SHDVNuB&#10;j9SffClCCLsUFVTet6mUrqjIoJvaljhw37Yz6APsSqk7HEK4aeQsihbSYM2hocKWXisqfk6/RsFu&#10;2W4+9/Z/KJvt1+58OCdveeKVmjyNmxcQnkZ/F9/cex3mx/EimcP1TwA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Er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11694" o:spid="_x0000_s1375" style="position:absolute;left:15544;top:46252;width:511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XShcUA&#10;AADfAAAADwAAAGRycy9kb3ducmV2LnhtbERPTWvCQBC9F/oflil4q5uIiEmzirQWPaop2N6G7DQJ&#10;zc6G7DZJ++tdQfD4eN/ZejSN6KlztWUF8TQCQVxYXXOp4CN/f16CcB5ZY2OZFPyRg/Xq8SHDVNuB&#10;j9SffClCCLsUFVTet6mUrqjIoJvaljhw37Yz6APsSqk7HEK4aeQsihbSYM2hocKWXisqfk6/RsFu&#10;2W4+9/Z/KJvt1+58OCdveeKVmjyNmxcQnkZ/F9/cex3mx/EimcP1TwA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dK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Принцип «не навреди» с позиций коммуникации.</w:t>
                        </w:r>
                      </w:p>
                    </w:txbxContent>
                  </v:textbox>
                </v:rect>
                <v:rect id="Rectangle 111695" o:spid="_x0000_s1376" style="position:absolute;left:14630;top:4832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3HsUA&#10;AADfAAAADwAAAGRycy9kb3ducmV2LnhtbERPTWvCQBC9F/oflil4q5sIikmzirQWPaop2N6G7DQJ&#10;zc6G7DZJ++tdQfD4eN/ZejSN6KlztWUF8TQCQVxYXXOp4CN/f16CcB5ZY2OZFPyRg/Xq8SHDVNuB&#10;j9SffClCCLsUFVTet6mUrqjIoJvaljhw37Yz6APsSqk7HEK4aeQsihbSYM2hocKWXisqfk6/RsFu&#10;2W4+9/Z/KJvt1+58OCdveeKVmjyNmxcQnkZ/F9/cex3mx/EimcP1TwA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Xc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11696" o:spid="_x0000_s1377" style="position:absolute;left:15519;top:48322;width:669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pacUA&#10;AADfAAAADwAAAGRycy9kb3ducmV2LnhtbERPTWvCQBC9F/wPywi91U08BJO6CaIWPbZaSHsbsmMS&#10;zM6G7Nak/fXdQsHj432vi8l04kaDay0riBcRCOLK6pZrBe/nl6cVCOeRNXaWScE3OSjy2cMaM21H&#10;fqPbydcihLDLUEHjfZ9J6aqGDLqF7YkDd7GDQR/gUEs94BjCTSeXUZRIgy2HhgZ72jZUXU9fRsFh&#10;1W8+jvZnrLv956F8LdPdOfVKPc6nzTMIT5O/i//dRx3mx3GSJv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lp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Коммуникация и общение, плюсы и минусы в деятельности </w:t>
                        </w:r>
                      </w:p>
                    </w:txbxContent>
                  </v:textbox>
                </v:rect>
                <v:rect id="Rectangle 1096" o:spid="_x0000_s1378" style="position:absolute;left:10121;top:50392;width:258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C4cIA&#10;AADdAAAADwAAAGRycy9kb3ducmV2LnhtbERPS4vCMBC+C/6HMII3Td2D2GoU0RU9+gLd29DMtsVm&#10;Uppoq7/eLCx4m4/vObNFa0rxoNoVlhWMhhEI4tTqgjMF59NmMAHhPLLG0jIpeJKDxbzbmWGibcMH&#10;ehx9JkIIuwQV5N5XiZQuzcmgG9qKOHC/tjboA6wzqWtsQrgp5VcUjaXBgkNDjhWtckpvx7tRsJ1U&#10;y+vOvpqs/P7ZXvaXeH2KvVL9XrucgvDU+o/4373TYX4Uj+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ALh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медицинского персонала.</w:t>
                        </w:r>
                      </w:p>
                    </w:txbxContent>
                  </v:textbox>
                </v:rect>
                <v:rect id="Rectangle 111697" o:spid="_x0000_s1379" style="position:absolute;left:14693;top:5241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dM8sUA&#10;AADfAAAADwAAAGRycy9kb3ducmV2LnhtbERPTWvCQBC9F/wPywi91U16sCbNKqIteqxG0N6G7JgE&#10;s7Mhu03S/vquUOjx8b6z1Wga0VPnassK4lkEgriwuuZSwSl/f1qAcB5ZY2OZFHyTg9Vy8pBhqu3A&#10;B+qPvhQhhF2KCirv21RKV1Rk0M1sSxy4q+0M+gC7UuoOhxBuGvkcRXNpsObQUGFLm4qK2/HLKNgt&#10;2vVlb3+Gsnn73J0/zsk2T7xSj9Nx/QrC0+j/xX/uvQ7z43ievMD9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0z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11698" o:spid="_x0000_s1380" style="position:absolute;left:15582;top:52412;width:40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YgMQA&#10;AADfAAAADwAAAGRycy9kb3ducmV2LnhtbERPS2vCQBC+F/oflin0VjfxICZ1FWktevQF2tuQHZNg&#10;djZktyb11zuHQo8f33u2GFyjbtSF2rOBdJSAIi68rbk0cDx8vU1BhYhssfFMBn4pwGL+/DTD3Pqe&#10;d3Tbx1JJCIccDVQxtrnWoajIYRj5lli4i+8cRoFdqW2HvYS7Ro+TZKId1iwNFbb0UVFx3f84A+tp&#10;uzxv/L0vm9X3+rQ9ZZ+HLBrz+jIs30FFGuK/+M+9sTI/TSeZDJY/Ak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I2I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Комплаентность</w:t>
                        </w:r>
                        <w:proofErr w:type="spellEnd"/>
                        <w:r>
                          <w:t xml:space="preserve"> путем коммуникации.</w:t>
                        </w:r>
                      </w:p>
                    </w:txbxContent>
                  </v:textbox>
                </v:rect>
                <v:rect id="Rectangle 111699" o:spid="_x0000_s1381" style="position:absolute;left:14655;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9G8UA&#10;AADfAAAADwAAAGRycy9kb3ducmV2LnhtbERPTWvCQBC9F/wPywi9NZv0IEl0FdEWPbZGiN6G7DQJ&#10;zc6G7Nak/fXdQsHj432vNpPpxI0G11pWkEQxCOLK6pZrBefi9SkF4Tyyxs4yKfgmB5v17GGFubYj&#10;v9Pt5GsRQtjlqKDxvs+ldFVDBl1ke+LAfdjBoA9wqKUecAzhppPPcbyQBlsODQ32tGuo+jx9GQWH&#10;tN9ejvZnrLuX66F8K7N9kXmlHufTdgnC0+Tv4n/3UYf5SbLIMvj7EwD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H0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11700" o:spid="_x0000_s1382" style="position:absolute;left:15544;top:54418;width:446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OnMQA&#10;AADfAAAADwAAAGRycy9kb3ducmV2LnhtbERPTWvCQBC9F/wPyxR6q5v0YDV1FbGKHq0K6m3ITpPQ&#10;7GzIribtr3cOBY+P9z2d965WN2pD5dlAOkxAEefeVlwYOB7Wr2NQISJbrD2TgV8KMJ8NnqaYWd/x&#10;F932sVASwiFDA2WMTaZ1yEtyGIa+IRbu27cOo8C20LbFTsJdrd+SZKQdViwNJTa0LCn/2V+dgc24&#10;WZy3/q8r6tVlc9qdJp+HSTTm5blffICK1MeH+N+9tTI/Td8TeSB/BIC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Tp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Коммуникационная компетентность врача.</w:t>
                        </w:r>
                      </w:p>
                    </w:txbxContent>
                  </v:textbox>
                </v:rect>
                <v:rect id="Rectangle 111701" o:spid="_x0000_s1383" style="position:absolute;left:14655;top:5648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rB8MA&#10;AADfAAAADwAAAGRycy9kb3ducmV2LnhtbERPy4rCMBTdC/MP4QruNK2LUatRZJxBlz4G1N2lubbF&#10;5qY0GVv9eiMIszyc92zRmlLcqHaFZQXxIAJBnFpdcKbg9/DTH4NwHlljaZkU3MnBYv7RmWGibcM7&#10;uu19JkIIuwQV5N5XiZQuzcmgG9iKOHAXWxv0AdaZ1DU2IdyUchhFn9JgwaEhx4q+ckqv+z+jYD2u&#10;lqeNfTRZ+X1eH7fHyeow8Ur1uu1yCsJT6//Fb/dGh/lxPIpieP0JA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nrB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7</w:t>
                        </w:r>
                      </w:p>
                    </w:txbxContent>
                  </v:textbox>
                </v:rect>
                <v:rect id="Rectangle 111702" o:spid="_x0000_s1384" style="position:absolute;left:15544;top:5648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1cMMA&#10;AADfAAAADwAAAGRycy9kb3ducmV2LnhtbERPy4rCMBTdC/5DuMLsNK0LR6tRxAe6dFRQd5fm2hab&#10;m9JE25mvNwMDszyc92zRmlK8qHaFZQXxIAJBnFpdcKbgfNr2xyCcR9ZYWiYF3+RgMe92Zpho2/AX&#10;vY4+EyGEXYIKcu+rREqX5mTQDWxFHLi7rQ36AOtM6hqbEG5KOYyikTRYcGjIsaJVTunj+DQKduNq&#10;ed3bnyYrN7fd5XCZrE8Tr9RHr11OQXhq/b/4z73XYX4cf0ZD+P0TAM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t1c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15716" o:spid="_x0000_s1385" style="position:absolute;left:18923;top:56488;width:624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ZScQA&#10;AADeAAAADwAAAGRycy9kb3ducmV2LnhtbERPS4vCMBC+C/sfwix401TBVzWKrIoefSy4exuasS3b&#10;TEoTbfXXG0HY23x8z5ktGlOIG1Uut6yg141AECdW55wq+D5tOmMQziNrLCyTgjs5WMw/WjOMta35&#10;QLejT0UIYRejgsz7MpbSJRkZdF1bEgfuYiuDPsAqlbrCOoSbQvajaCgN5hwaMizpK6Pk73g1Crbj&#10;cvmzs486Lda/2/P+PFmdJl6p9meznILw1Ph/8du902H+YNQb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BWU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Роль эффективной коммуникации между медицинским </w:t>
                        </w:r>
                      </w:p>
                    </w:txbxContent>
                  </v:textbox>
                </v:rect>
                <v:rect id="Rectangle 1100" o:spid="_x0000_s1386" style="position:absolute;left:10121;top:58508;width:259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lFMUA&#10;AADdAAAADwAAAGRycy9kb3ducmV2LnhtbESPT4vCQAzF7wt+hyGCt3XqHkSro8j+QY+uCuotdGJb&#10;tpMpndFWP/3mIHhLeC/v/TJfdq5SN2pC6dnAaJiAIs68LTk3cNj/vE9AhYhssfJMBu4UYLnovc0x&#10;tb7lX7rtYq4khEOKBooY61TrkBXkMAx9TSzaxTcOo6xNrm2DrYS7Sn8kyVg7LFkaCqzps6Dsb3d1&#10;BtaTenXa+EebV9/n9XF7nH7tp9GYQb9bzUBF6uLL/LzeWMEfJc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qUU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работником и пациентом.</w:t>
                        </w:r>
                      </w:p>
                    </w:txbxContent>
                  </v:textbox>
                </v:rect>
                <v:rect id="Rectangle 111703" o:spid="_x0000_s1387" style="position:absolute;left:14693;top:6057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Q68QA&#10;AADfAAAADwAAAGRycy9kb3ducmV2LnhtbERPTWvCQBC9C/6HZQRvuolC1egqYlv02Kqg3obsmASz&#10;syG7Nam/3i0IPT7e92LVmlLcqXaFZQXxMAJBnFpdcKbgePgcTEE4j6yxtEwKfsnBatntLDDRtuFv&#10;uu99JkIIuwQV5N5XiZQuzcmgG9qKOHBXWxv0AdaZ1DU2IdyUchRFb9JgwaEhx4o2OaW3/Y9RsJ1W&#10;6/POPpqs/LhsT1+n2fth5pXq99r1HISn1v+LX+6dDvPjeBKN4e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H0O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1704" o:spid="_x0000_s1388" style="position:absolute;left:15582;top:60578;width:669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5In8QA&#10;AADfAAAADwAAAGRycy9kb3ducmV2LnhtbERPTWvCQBC9C/6HZQRvuolI1egqYlv02Kqg3obsmASz&#10;syG7Nam/3i0IPT7e92LVmlLcqXaFZQXxMAJBnFpdcKbgePgcTEE4j6yxtEwKfsnBatntLDDRtuFv&#10;uu99JkIIuwQV5N5XiZQuzcmgG9qKOHBXWxv0AdaZ1DU2IdyUchRFb9JgwaEhx4o2OaW3/Y9RsJ1W&#10;6/POPpqs/LhsT1+n2fth5pXq99r1HISn1v+LX+6dDvPjeBKN4e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uS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Механизмы эффективного взаимодействия между медицинским </w:t>
                        </w:r>
                      </w:p>
                    </w:txbxContent>
                  </v:textbox>
                </v:rect>
                <v:rect id="Rectangle 1102" o:spid="_x0000_s1389" style="position:absolute;left:10121;top:62584;width:259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e+MIA&#10;AADdAAAADwAAAGRycy9kb3ducmV2LnhtbERPy6rCMBDdC/5DGOHuNNWFaDWK+ECXvkDdDc3cttxm&#10;Uppoe/16Iwju5nCeM503phAPqlxuWUG/F4EgTqzOOVVwPm26IxDOI2ssLJOCf3Iwn7VbU4y1rflA&#10;j6NPRQhhF6OCzPsyltIlGRl0PVsSB+7XVgZ9gFUqdYV1CDeFHETRUBrMOTRkWNIyo+TveDcKtqNy&#10;cd3ZZ50W69v2sr+MV6exV+qn0ywmIDw1/iv+uHc6zO9H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1J74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работником и пациентом.</w:t>
                        </w:r>
                      </w:p>
                    </w:txbxContent>
                  </v:textbox>
                </v:rect>
                <v:rect id="Rectangle 111705" o:spid="_x0000_s1390" style="position:absolute;left:14655;top:6466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LtBMQA&#10;AADfAAAADwAAAGRycy9kb3ducmV2LnhtbERPTWvCQBC9C/6HZQRvuolg1egqYlv02Kqg3obsmASz&#10;syG7Nam/3i0IPT7e92LVmlLcqXaFZQXxMAJBnFpdcKbgePgcTEE4j6yxtEwKfsnBatntLDDRtuFv&#10;uu99JkIIuwQV5N5XiZQuzcmgG9qKOHBXWxv0AdaZ1DU2IdyUchRFb9JgwaEhx4o2OaW3/Y9RsJ1W&#10;6/POPpqs/LhsT1+n2fth5pXq99r1HISn1v+LX+6dDvPjeBKN4e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i7Q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11706" o:spid="_x0000_s1391" style="position:absolute;left:15544;top:64667;width:622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zc8UA&#10;AADfAAAADwAAAGRycy9kb3ducmV2LnhtbERPy2rCQBTdF/yH4Qrd1Um68JE6hqAVs2xjwXZ3yVyT&#10;YOZOyIwm9es7hUKXh/Nep6NpxY1611hWEM8iEMSl1Q1XCj6O+6clCOeRNbaWScE3OUg3k4c1JtoO&#10;/E63wlcihLBLUEHtfZdI6cqaDLqZ7YgDd7a9QR9gX0nd4xDCTSufo2guDTYcGmrsaFtTeSmuRsFh&#10;2WWfub0PVfv6dTi9nVa748or9TgdsxcQnkb/L/5z5zrMj+NFNIf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8HN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proofErr w:type="gramStart"/>
                        <w:r>
                          <w:t>Комплаентность,как</w:t>
                        </w:r>
                        <w:proofErr w:type="spellEnd"/>
                        <w:proofErr w:type="gramEnd"/>
                        <w:r>
                          <w:t xml:space="preserve"> результат эффективной коммуникации.</w:t>
                        </w:r>
                      </w:p>
                    </w:txbxContent>
                  </v:textbox>
                </v:rect>
                <v:rect id="Rectangle 111707" o:spid="_x0000_s1392" style="position:absolute;left:14820;top:66674;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W6MMA&#10;AADfAAAADwAAAGRycy9kb3ducmV2LnhtbERPy4rCMBTdD8w/hDvgbkzrwkc1isw46NIXqLtLc22L&#10;zU1pMrb69UYQXB7OezJrTSmuVLvCsoK4G4EgTq0uOFOw3/19D0E4j6yxtEwKbuRgNv38mGCibcMb&#10;um59JkIIuwQV5N5XiZQuzcmg69qKOHBnWxv0AdaZ1DU2IdyUshdFfWmw4NCQY0U/OaWX7b9RsBxW&#10;8+PK3pusXJyWh/Vh9LsbeaU6X+18DMJT69/il3ulw/w4HkQDeP4JA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zW6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10</w:t>
                        </w:r>
                      </w:p>
                    </w:txbxContent>
                  </v:textbox>
                </v:rect>
                <v:rect id="Rectangle 111708" o:spid="_x0000_s1393" style="position:absolute;left:16598;top:66674;width:332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CmsQA&#10;AADfAAAADwAAAGRycy9kb3ducmV2LnhtbERPTWvCQBC9F/wPyxR6q5v0YDV1FbGKHq0K6m3ITpPQ&#10;7GzIribtr3cOBY+P9z2d965WN2pD5dlAOkxAEefeVlwYOB7Wr2NQISJbrD2TgV8KMJ8NnqaYWd/x&#10;F932sVASwiFDA2WMTaZ1yEtyGIa+IRbu27cOo8C20LbFTsJdrd+SZKQdViwNJTa0LCn/2V+dgc24&#10;WZy3/q8r6tVlc9qdJp+HSTTm5blffICK1MeH+N+9tTI/Td8TGSx/BIC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jQp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Госпитализм</w:t>
                        </w:r>
                        <w:proofErr w:type="spellEnd"/>
                        <w:r>
                          <w:t xml:space="preserve"> и его последствия.</w:t>
                        </w:r>
                      </w:p>
                    </w:txbxContent>
                  </v:textbox>
                </v:rect>
                <v:rect id="Rectangle 1105" o:spid="_x0000_s1394" style="position:absolute;left:26276;top:70763;width:305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GjMIA&#10;AADdAAAADwAAAGRycy9kb3ducmV2LnhtbERPS4vCMBC+C/6HMII3TRUU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QaM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КОНТРОЛЬНЫЕ ВОПРОСЫ:</w:t>
                        </w:r>
                      </w:p>
                    </w:txbxContent>
                  </v:textbox>
                </v:rect>
                <v:rect id="Rectangle 111709" o:spid="_x0000_s1395" style="position:absolute;left:14820;top:7490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nAcUA&#10;AADfAAAADwAAAGRycy9kb3ducmV2LnhtbERPTWvCQBC9F/oflin0VjfxUE3MRqS26NGagnobsmMS&#10;mp0N2a1J/fVuQejx8b6z5WhacaHeNZYVxJMIBHFpdcOVgq/i42UOwnlkja1lUvBLDpb540OGqbYD&#10;f9Jl7ysRQtilqKD2vkuldGVNBt3EdsSBO9veoA+wr6TucQjhppXTKHqVBhsODTV29FZT+b3/MQo2&#10;82513NrrULXvp81hd0jWReKVen4aVwsQnkb/L767tzrMj+NZlMDfnwB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c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11710" o:spid="_x0000_s1396" style="position:absolute;left:15709;top:74903;width:486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YQcQA&#10;AADfAAAADwAAAGRycy9kb3ducmV2LnhtbERPTWvCQBC9F/wPyxR6q5v0YDV1FbGKHq0K6m3ITpPQ&#10;7GzIribtr3cOBY+P9z2d965WN2pD5dlAOkxAEefeVlwYOB7Wr2NQISJbrD2TgV8KMJ8NnqaYWd/x&#10;F932sVASwiFDA2WMTaZ1yEtyGIa+IRbu27cOo8C20LbFTsJdrd+SZKQdViwNJTa0LCn/2V+dgc24&#10;WZy3/q8r6tVlc9qdJp+HSTTm5blffICK1MeH+N+9tTI/Td9TeSB/BIC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M2E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Дайте определение понятию «коммуникация»?</w:t>
                        </w:r>
                      </w:p>
                    </w:txbxContent>
                  </v:textbox>
                </v:rect>
                <v:rect id="Rectangle 111711" o:spid="_x0000_s1397" style="position:absolute;left:14630;top:7691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92sQA&#10;AADfAAAADwAAAGRycy9kb3ducmV2LnhtbERPy2rCQBTdC/7DcAvd6WRctBodRbRFl77AdnfJXJPQ&#10;zJ2QmZq0X+8IgsvDec8Wna3ElRpfOtaghgkI4syZknMNp+PnYAzCB2SDlWPS8EceFvN+b4apcS3v&#10;6XoIuYgh7FPUUIRQp1L6rCCLfuhq4shdXGMxRNjk0jTYxnBbyVGSvEmLJceGAmtaFZT9HH6ths24&#10;Xn5t3X+bVx/fm/PuPFkfJ0Hr15duOQURqAtP8cO9NXG+Uu9Kwf1PB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Afd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11712" o:spid="_x0000_s1398" style="position:absolute;left:15519;top:76910;width:6178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jrcUA&#10;AADfAAAADwAAAGRycy9kb3ducmV2LnhtbERPTWvCQBC9F/wPywi91U08tBpdQ9AWc2yjoN6G7JgE&#10;s7MhuzVpf323UOjx8b7X6WhacafeNZYVxLMIBHFpdcOVguPh7WkBwnlkja1lUvBFDtLN5GGNibYD&#10;f9C98JUIIewSVFB73yVSurImg25mO+LAXW1v0AfYV1L3OIRw08p5FD1Lgw2Hhho72tZU3opPo2C/&#10;6LJzbr+Hqn297E/vp+XusPRKPU7HbAXC0+j/xX/uXIf5cfwSz+H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uO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Есть ли отличия в понятиях «коммуникация» и «общение»?</w:t>
                        </w:r>
                      </w:p>
                    </w:txbxContent>
                  </v:textbox>
                </v:rect>
                <v:rect id="Rectangle 111713" o:spid="_x0000_s1399" style="position:absolute;left:14655;top:7899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5GNsUA&#10;AADfAAAADwAAAGRycy9kb3ducmV2LnhtbERPy2rCQBTdF/oPwy1010zSgo3RUaQquvRRSN1dMrdJ&#10;aOZOyIwm9us7QsHl4byn88E04kKdqy0rSKIYBHFhdc2lgs/j+iUF4TyyxsYyKbiSg/ns8WGKmbY9&#10;7+ly8KUIIewyVFB532ZSuqIigy6yLXHgvm1n0AfYlVJ32Idw08jXOB5JgzWHhgpb+qio+DmcjYJN&#10;2i6+tva3L5vVaZPv8vHyOPZKPT8NiwkIT4O/i//dWx3mJ8l78ga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kY2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11714" o:spid="_x0000_s1400" style="position:absolute;left:15544;top:78993;width:399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eQsUA&#10;AADfAAAADwAAAGRycy9kb3ducmV2LnhtbERPy2rCQBTdF/oPwy1010xSio3RUaQquvRRSN1dMrdJ&#10;aOZOyIwm9us7QsHl4byn88E04kKdqy0rSKIYBHFhdc2lgs/j+iUF4TyyxsYyKbiSg/ns8WGKmbY9&#10;7+ly8KUIIewyVFB532ZSuqIigy6yLXHgvm1n0AfYlVJ32Idw08jXOB5JgzWHhgpb+qio+DmcjYJN&#10;2i6+tva3L5vVaZPv8vHyOPZKPT8NiwkIT4O/i//dWx3mJ8l78ga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t95C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Какие типы коммуникации вы знаете?</w:t>
                        </w:r>
                      </w:p>
                    </w:txbxContent>
                  </v:textbox>
                </v:rect>
                <v:rect id="Rectangle 111715" o:spid="_x0000_s1401" style="position:absolute;left:14630;top:8099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72cUA&#10;AADfAAAADwAAAGRycy9kb3ducmV2LnhtbERPy2rCQBTdF/oPwy1010xSqI3RUaQquvRRSN1dMrdJ&#10;aOZOyIwm9us7QsHl4byn88E04kKdqy0rSKIYBHFhdc2lgs/j+iUF4TyyxsYyKbiSg/ns8WGKmbY9&#10;7+ly8KUIIewyVFB532ZSuqIigy6yLXHgvm1n0AfYlVJ32Idw08jXOB5JgzWHhgpb+qio+DmcjYJN&#10;2i6+tva3L5vVaZPv8vHyOPZKPT8NiwkIT4O/i//dWx3mJ8l78ga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v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11716" o:spid="_x0000_s1402" style="position:absolute;left:15519;top:8099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lrsQA&#10;AADfAAAADwAAAGRycy9kb3ducmV2LnhtbERPy4rCMBTdD/gP4QqzG9O68FGNIj7QpaOCurs017bY&#10;3JQm2o5fbwYGZnk47+m8NaV4Uu0KywriXgSCOLW64EzB6bj5GoFwHlljaZkU/JCD+azzMcVE24a/&#10;6XnwmQgh7BJUkHtfJVK6NCeDrmcr4sDdbG3QB1hnUtfYhHBTyn4UDaTBgkNDjhUtc0rvh4dRsB1V&#10;i8vOvpqsXF+35/15vDqOvVKf3XYxAeGp9f/iP/dOh/lxPIwH8PsnAJC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5a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5718" o:spid="_x0000_s1403" style="position:absolute;left:18401;top:80999;width:136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ooMgA&#10;AADeAAAADwAAAGRycy9kb3ducmV2LnhtbESPS2/CQAyE75X6H1auxK1sqFQeKQtCbREceUm0Nyvr&#10;JlGz3ii7kMCvxwckbrZmPPN5Ou9cpc7UhNKzgUE/AUWceVtybuCwX76OQYWIbLHyTAYuFGA+e36a&#10;Ymp9y1s672KuJIRDigaKGOtU65AV5DD0fU0s2p9vHEZZm1zbBlsJd5V+S5KhdliyNBRY02dB2f/u&#10;5AysxvXiZ+2vbV59/66Om+Pkaz+JxvReusUHqEhdfJjv12sr+O+j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mig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Перечислите </w:t>
                        </w:r>
                      </w:p>
                    </w:txbxContent>
                  </v:textbox>
                </v:rect>
                <v:rect id="Rectangle 15719" o:spid="_x0000_s1404" style="position:absolute;left:30644;top:80999;width:86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7NO8UA&#10;AADeAAAADwAAAGRycy9kb3ducmV2LnhtbERPS2vCQBC+F/oflin0VjcKtSa6ivhAj/UB6m3Ijkkw&#10;Oxuyq4n+erdQ8DYf33NGk9aU4ka1Kywr6HYiEMSp1QVnCva75dcAhPPIGkvLpOBODibj97cRJto2&#10;vKHb1mcihLBLUEHufZVI6dKcDLqOrYgDd7a1QR9gnUldYxPCTSl7UdSXBgsODTlWNMspvWyvRsFq&#10;UE2Pa/tosnJxWh1+D/F8F3ulPj/a6RCEp9a/xP/utQ7zv3+6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3s07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условия </w:t>
                        </w:r>
                      </w:p>
                    </w:txbxContent>
                  </v:textbox>
                </v:rect>
                <v:rect id="Rectangle 15720" o:spid="_x0000_s1405" style="position:absolute;left:39159;top:80999;width:40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uG8cA&#10;AADeAAAADwAAAGRycy9kb3ducmV2LnhtbESPQWvCQBCF70L/wzKF3nRToVajq4hW9Gi1oN6G7JiE&#10;ZmdDdmvS/nrnUPA2w7x5732zRecqdaMmlJ4NvA4SUMSZtyXnBr6Om/4YVIjIFivPZOCXAizmT70Z&#10;pta3/Em3Q8yVmHBI0UARY51qHbKCHIaBr4nldvWNwyhrk2vbYCvmrtLDJBlphyVLQoE1rQrKvg8/&#10;zsB2XC/PO//X5tXHZXvanybr4yQa8/LcLaegInXxIf7/3lmp//Y+FA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Irh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для </w:t>
                        </w:r>
                      </w:p>
                    </w:txbxContent>
                  </v:textbox>
                </v:rect>
                <v:rect id="Rectangle 15721" o:spid="_x0000_s1406" style="position:absolute;left:44221;top:80999;width:121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LgMQA&#10;AADeAAAADwAAAGRycy9kb3ducmV2LnhtbERPS4vCMBC+C/sfwix401TBVzWKrIoefSy4exuasS3b&#10;TEoTbfXXG0HY23x8z5ktGlOIG1Uut6yg141AECdW55wq+D5tOmMQziNrLCyTgjs5WMw/WjOMta35&#10;QLejT0UIYRejgsz7MpbSJRkZdF1bEgfuYiuDPsAqlbrCOoSbQvajaCgN5hwaMizpK6Pk73g1Crbj&#10;cvmzs486Lda/2/P+PFmdJl6p9meznILw1Ph/8du902H+YNTv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EC4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построения </w:t>
                        </w:r>
                      </w:p>
                    </w:txbxContent>
                  </v:textbox>
                </v:rect>
                <v:rect id="Rectangle 15722" o:spid="_x0000_s1407" style="position:absolute;left:55359;top:80999;width:139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V98UA&#10;AADeAAAADwAAAGRycy9kb3ducmV2LnhtbERPTWvCQBC9F/oflin01mwaqMboKlIVPVotpN6G7DQJ&#10;zc6G7Gpif31XEHqbx/uc2WIwjbhQ52rLCl6jGARxYXXNpYLP4+YlBeE8ssbGMim4koPF/PFhhpm2&#10;PX/Q5eBLEULYZaig8r7NpHRFRQZdZFviwH3bzqAPsCul7rAP4aaRSRyPpMGaQ0OFLb1XVPwczkbB&#10;Nm2XXzv725fN+rTN9/lkdZx4pZ6fhuUUhKfB/4vv7p0O89/GS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pX3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эффективной </w:t>
                        </w:r>
                      </w:p>
                    </w:txbxContent>
                  </v:textbox>
                </v:rect>
                <v:rect id="Rectangle 1110" o:spid="_x0000_s1408" style="position:absolute;left:10121;top:83069;width:160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zycYA&#10;AADdAAAADwAAAGRycy9kb3ducmV2LnhtbESPQW/CMAyF75P4D5GRuI20OyAoBIQGExwZIMFuVuO1&#10;1RqnagIt/Pr5MGk3W+/5vc+LVe9qdac2VJ4NpOMEFHHubcWFgfPp43UKKkRki7VnMvCgAKvl4GWB&#10;mfUdf9L9GAslIRwyNFDG2GRah7wkh2HsG2LRvn3rMMraFtq22Em4q/Vbkky0w4qlocSG3kvKf443&#10;Z2A3bdbXvX92Rb392l0Ol9nmNIvGjIb9eg4qUh//zX/Xeyv4aSr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Mzy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коммуникации?</w:t>
                        </w:r>
                      </w:p>
                    </w:txbxContent>
                  </v:textbox>
                </v:rect>
                <v:rect id="Rectangle 111717" o:spid="_x0000_s1409" style="position:absolute;left:14693;top:8511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ANcUA&#10;AADfAAAADwAAAGRycy9kb3ducmV2LnhtbERPTWvCQBC9F/wPywi91U16qEl0DUFb9NiqoN6G7JgE&#10;s7MhuzVpf323UOjx8b6X+WhacafeNZYVxLMIBHFpdcOVguPh7SkB4TyyxtYyKfgiB/lq8rDETNuB&#10;P+i+95UIIewyVFB732VSurImg25mO+LAXW1v0AfYV1L3OIRw08rnKHqRBhsODTV2tK6pvO0/jYJt&#10;0hXnnf0eqvb1sj29n9LNIfVKPU7HYgHC0+j/xX/unQ7z43gez+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UA1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11727" o:spid="_x0000_s1410" style="position:absolute;left:15582;top:85114;width:505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KiMUA&#10;AADfAAAADwAAAGRycy9kb3ducmV2LnhtbERPTWvCQBC9C/6HZYTedBMPjaauIrbFHFsjpL0N2WkS&#10;zM6G7Nak/fXdguDx8b43u9G04kq9aywriBcRCOLS6oYrBef8db4C4TyyxtYyKfghB7vtdLLBVNuB&#10;3+l68pUIIexSVFB736VSurImg25hO+LAfdneoA+wr6TucQjhppXLKHqUBhsODTV2dKipvJy+jYLj&#10;qtt/ZPZ3qNqXz2PxVqyf87VX6mE27p9AeBr9XXxzZzrMj+NkmcD/nwB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Yq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Дайте определение понятию «</w:t>
                        </w:r>
                        <w:proofErr w:type="spellStart"/>
                        <w:r>
                          <w:t>комплаенс</w:t>
                        </w:r>
                        <w:proofErr w:type="spellEnd"/>
                        <w:r>
                          <w:t>», оп</w:t>
                        </w:r>
                      </w:p>
                    </w:txbxContent>
                  </v:textbox>
                </v:rect>
                <v:rect id="Rectangle 111728" o:spid="_x0000_s1411" style="position:absolute;left:53617;top:85114;width:43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e+sQA&#10;AADfAAAADwAAAGRycy9kb3ducmV2LnhtbERPS2vCQBC+C/6HZYTedBMPrUZXkT7Qo9WC9TZkxySY&#10;nQ3ZrUn7651DwePH916ue1erG7Wh8mwgnSSgiHNvKy4MfB0/xjNQISJbrD2TgV8KsF4NB0vMrO/4&#10;k26HWCgJ4ZChgTLGJtM65CU5DBPfEAt38a3DKLAttG2xk3BX62mSPGuHFUtDiQ29lpRfDz/OwHbW&#10;bL53/q8r6vfz9rQ/zd+O82jM06jfLEBF6uND/O/eWZmfpi9TGSx/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WHvr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u w:val="single" w:color="000000"/>
                          </w:rPr>
                          <w:t>иши</w:t>
                        </w:r>
                        <w:proofErr w:type="spellEnd"/>
                      </w:p>
                    </w:txbxContent>
                  </v:textbox>
                </v:rect>
                <v:rect id="Rectangle 111729" o:spid="_x0000_s1412" style="position:absolute;left:56889;top:85114;width:119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7YcQA&#10;AADfAAAADwAAAGRycy9kb3ducmV2LnhtbERPTWvCQBC9F/wPywi91U08WBNdRbSix2oE9TZkxySY&#10;nQ3ZrUn767tCocfH+54ve1OLB7WusqwgHkUgiHOrKy4UnLLt2xSE88gaa8uk4JscLBeDlzmm2nZ8&#10;oMfRFyKEsEtRQel9k0rp8pIMupFtiAN3s61BH2BbSN1iF8JNLcdRNJEGKw4NJTa0Lim/H7+Mgt20&#10;WV329qcr6o/r7vx5TjZZ4pV6HfarGQhPvf8X/7n3OsyP4/dxAs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au2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те условия </w:t>
                        </w:r>
                      </w:p>
                    </w:txbxContent>
                  </v:textbox>
                </v:rect>
                <v:rect id="Rectangle 1112" o:spid="_x0000_s1413" style="position:absolute;left:10121;top:87159;width:594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IJcQA&#10;AADdAAAADwAAAGRycy9kb3ducmV2LnhtbERPTWvCQBC9F/wPywi91U08lJi6imhLcrQqaG9DdkyC&#10;2dmQ3Sapv75bKHibx/uc5Xo0jeipc7VlBfEsAkFcWF1zqeB0/HhJQDiPrLGxTAp+yMF6NXlaYqrt&#10;wJ/UH3wpQgi7FBVU3replK6oyKCb2ZY4cFfbGfQBdqXUHQ4h3DRyHkWv0mDNoaHClrYVFbfDt1GQ&#10;Je3mktv7UDbvX9l5f17sjguv1PN03LyB8DT6h/jfneswP47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NCC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достижения </w:t>
                        </w:r>
                        <w:proofErr w:type="spellStart"/>
                        <w:r>
                          <w:t>комплаенса</w:t>
                        </w:r>
                        <w:proofErr w:type="spellEnd"/>
                        <w:r>
                          <w:t>, и барьеры, препятствующие ему?</w:t>
                        </w:r>
                      </w:p>
                    </w:txbxContent>
                  </v:textbox>
                </v:rect>
                <v:rect id="Rectangle 111719" o:spid="_x0000_s1414" style="position:absolute;left:14655;top:8916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x3MQA&#10;AADfAAAADwAAAGRycy9kb3ducmV2LnhtbERPy2rCQBTdC/7DcAV3OkkX1qSOIlbRZX2A7e6SuU2C&#10;mTshM5rYr+8IgsvDec8WnanEjRpXWlYQjyMQxJnVJecKTsfNaArCeWSNlWVScCcHi3m/N8NU25b3&#10;dDv4XIQQdikqKLyvUyldVpBBN7Y1ceB+bWPQB9jkUjfYhnBTybcomkiDJYeGAmtaFZRdDlejYDut&#10;l987+9fm1fpne/46J5/HxCs1HHTLDxCeOv8SP907HebH8XucwONPA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2cd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6</w:t>
                        </w:r>
                      </w:p>
                    </w:txbxContent>
                  </v:textbox>
                </v:rect>
                <v:rect id="Rectangle 111720" o:spid="_x0000_s1415" style="position:absolute;left:15544;top:89165;width:437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S/MQA&#10;AADfAAAADwAAAGRycy9kb3ducmV2LnhtbERPS2vCQBC+C/6HZYTedBMPrUZXkT7Qo9WC9TZkxySY&#10;nQ3ZrUn7651DwePH916ue1erG7Wh8mwgnSSgiHNvKy4MfB0/xjNQISJbrD2TgV8KsF4NB0vMrO/4&#10;k26HWCgJ4ZChgTLGJtM65CU5DBPfEAt38a3DKLAttG2xk3BX62mSPGuHFUtDiQ29lpRfDz/OwHbW&#10;bL53/q8r6vfz9rQ/zd+O82jM06jfLEBF6uND/O/eWZmfpi9TeSB/BI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gEv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Терапевтическое общение и его средства?</w:t>
                        </w:r>
                      </w:p>
                    </w:txbxContent>
                  </v:textbox>
                </v:rect>
                <v:rect id="Rectangle 111721" o:spid="_x0000_s1416" style="position:absolute;left:14655;top:9121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y3Z8UA&#10;AADfAAAADwAAAGRycy9kb3ducmV2LnhtbERPTWvCQBC9F/wPywi91U08tBpdQ9AWc2yjoN6G7JgE&#10;s7MhuzVpf323UOjx8b7X6WhacafeNZYVxLMIBHFpdcOVguPh7WkBwnlkja1lUvBFDtLN5GGNibYD&#10;f9C98JUIIewSVFB73yVSurImg25mO+LAXW1v0AfYV1L3OIRw08p5FD1Lgw2Hhho72tZU3opPo2C/&#10;6LJzbr+Hqn297E/vp+XusPRKPU7HbAXC0+j/xX/uXIf5cfwyj+H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Ld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11722" o:spid="_x0000_s1417" style="position:absolute;left:15544;top:9121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pEMQA&#10;AADfAAAADwAAAGRycy9kb3ducmV2LnhtbERPy2rCQBTdF/yH4Qru6iRZ+IiOIlrRZauCurtkrkkw&#10;cydkpib69Z1CocvDec+XnanEgxpXWlYQDyMQxJnVJecKTsft+wSE88gaK8uk4EkOlove2xxTbVv+&#10;osfB5yKEsEtRQeF9nUrpsoIMuqGtiQN3s41BH2CTS91gG8JNJZMoGkmDJYeGAmtaF5TdD99GwW5S&#10;ry57+2rz6uO6O3+ep5vj1Cs16HerGQhPnf8X/7n3OsyP43GSwO+fA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KR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5724" o:spid="_x0000_s1418" style="position:absolute;left:19513;top:91210;width:62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oGMYA&#10;AADeAAAADwAAAGRycy9kb3ducmV2LnhtbERPTWvCQBC9F/oflin0VjeVajV1FdFKctRYUG9DdpqE&#10;ZmdDdmvS/npXELzN433ObNGbWpypdZVlBa+DCARxbnXFhYKv/eZlAsJ5ZI21ZVLwRw4W88eHGcba&#10;dryjc+YLEULYxaig9L6JpXR5SQbdwDbEgfu2rUEfYFtI3WIXwk0th1E0lgYrDg0lNrQqKf/Jfo2C&#10;ZNIsj6n974r685Qctofpej/1Sj0/9csPEJ56fxff3KkO80fvw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OoG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Виды </w:t>
                        </w:r>
                      </w:p>
                    </w:txbxContent>
                  </v:textbox>
                </v:rect>
                <v:rect id="Rectangle 15727" o:spid="_x0000_s1419" style="position:absolute;left:27299;top:91210;width:189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E2b8UA&#10;AADeAAAADwAAAGRycy9kb3ducmV2LnhtbERPTWvCQBC9F/wPywi91U2FVo2uItqSHGsUbG9DdkxC&#10;s7Mhu03S/npXKHibx/uc1WYwteiodZVlBc+TCARxbnXFhYLT8f1pDsJ5ZI21ZVLwSw4269HDCmNt&#10;ez5Ql/lChBB2MSoovW9iKV1ekkE3sQ1x4C62NegDbAupW+xDuKnlNIpepcGKQ0OJDe1Kyr+zH6Mg&#10;mTfbz9T+9UX99pWcP86L/XHhlXocD9slCE+Dv4v/3akO819m0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TZ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коммуникативной </w:t>
                        </w:r>
                      </w:p>
                    </w:txbxContent>
                  </v:textbox>
                </v:rect>
                <v:rect id="Rectangle 15728" o:spid="_x0000_s1420" style="position:absolute;left:44659;top:91210;width:149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iHccA&#10;AADeAAAADwAAAGRycy9kb3ducmV2LnhtbESPQWvCQBCF70L/wzKF3nRToVajq4hW9Gi1oN6G7JiE&#10;ZmdDdmvS/nrnUPA2w3vz3jezRecqdaMmlJ4NvA4SUMSZtyXnBr6Om/4YVIjIFivPZOCXAizmT70Z&#10;pta3/Em3Q8yVhHBI0UARY51qHbKCHIaBr4lFu/rGYZS1ybVtsJVwV+lhkoy0w5KlocCaVgVl34cf&#10;Z2A7rpfnnf9r8+rjsj3tT5P1cRKNeXnullNQkbr4MP9f76zgv70P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oh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компетенции? </w:t>
                        </w:r>
                      </w:p>
                    </w:txbxContent>
                  </v:textbox>
                </v:rect>
                <v:rect id="Rectangle 15732" o:spid="_x0000_s1421" style="position:absolute;left:58984;top:91210;width:9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DKsYA&#10;AADeAAAADwAAAGRycy9kb3ducmV2LnhtbERPTWvCQBC9F/oflin0Vje1aDV1FdFKctRYUG9DdpqE&#10;ZmdDdmvS/npXELzN433ObNGbWpypdZVlBa+DCARxbnXFhYKv/eZlAsJ5ZI21ZVLwRw4W88eHGcba&#10;dryjc+YLEULYxaig9L6JpXR5SQbdwDbEgfu2rUEfYFtI3WIXwk0th1E0lgYrDg0lNrQqKf/Jfo2C&#10;ZNIsj6n974r685Qctofpej/1Sj0/9csPEJ56fxff3KkO80fvb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8DK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Понятие </w:t>
                        </w:r>
                      </w:p>
                    </w:txbxContent>
                  </v:textbox>
                </v:rect>
                <v:rect id="Rectangle 1115" o:spid="_x0000_s1422" style="position:absolute;left:10121;top:93318;width:332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QUcQA&#10;AADdAAAADwAAAGRycy9kb3ducmV2LnhtbERPTWvCQBC9F/oflil4q5sIF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kF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коммуникативной компетенции?</w:t>
                        </w:r>
                      </w:p>
                    </w:txbxContent>
                  </v:textbox>
                </v:rect>
                <v:rect id="Rectangle 111723" o:spid="_x0000_s1423" style="position:absolute;left:14693;top:9532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Mi8QA&#10;AADfAAAADwAAAGRycy9kb3ducmV2LnhtbERPy2rCQBTdF/yH4Qrd1Uks2Jg6iqhFl77AdnfJ3CbB&#10;zJ2QmZro1ztCweXhvCezzlTiQo0rLSuIBxEI4szqknMFx8PXWwLCeWSNlWVScCUHs2nvZYKpti3v&#10;6LL3uQgh7FJUUHhfp1K6rCCDbmBr4sD92sagD7DJpW6wDeGmksMoGkmDJYeGAmtaFJSd939GwTqp&#10;598be2vzavWzPm1P4+Vh7JV67XfzTxCeOv8U/7s3OsyP44/hOz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yjI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1724" o:spid="_x0000_s1424" style="position:absolute;left:15582;top:95325;width:337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8QA&#10;AADfAAAADwAAAGRycy9kb3ducmV2LnhtbERPy2rCQBTdF/yH4Qrd1Umk2Jg6iqhFl77AdnfJ3CbB&#10;zJ2QmZro1ztCweXhvCezzlTiQo0rLSuIBxEI4szqknMFx8PXWwLCeWSNlWVScCUHs2nvZYKpti3v&#10;6LL3uQgh7FJUUHhfp1K6rCCDbmBr4sD92sagD7DJpW6wDeGmksMoGkmDJYeGAmtaFJSd939GwTqp&#10;598be2vzavWzPm1P4+Vh7JV67XfzTxCeOv8U/7s3OsyP44/hOz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bF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Какие виды общения вы знаете?</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1670" name="Group 11167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173" name="Picture 1173"/>
                          <pic:cNvPicPr/>
                        </pic:nvPicPr>
                        <pic:blipFill>
                          <a:blip r:embed="rId7"/>
                          <a:stretch>
                            <a:fillRect/>
                          </a:stretch>
                        </pic:blipFill>
                        <pic:spPr>
                          <a:xfrm>
                            <a:off x="0" y="0"/>
                            <a:ext cx="7562215" cy="10692130"/>
                          </a:xfrm>
                          <a:prstGeom prst="rect">
                            <a:avLst/>
                          </a:prstGeom>
                        </pic:spPr>
                      </pic:pic>
                      <wps:wsp>
                        <wps:cNvPr id="111666" name="Rectangle 111666"/>
                        <wps:cNvSpPr/>
                        <wps:spPr>
                          <a:xfrm>
                            <a:off x="1465580" y="94352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1667" name="Rectangle 111667"/>
                        <wps:cNvSpPr/>
                        <wps:spPr>
                          <a:xfrm>
                            <a:off x="1554480" y="943521"/>
                            <a:ext cx="3543800" cy="215113"/>
                          </a:xfrm>
                          <a:prstGeom prst="rect">
                            <a:avLst/>
                          </a:prstGeom>
                          <a:ln>
                            <a:noFill/>
                          </a:ln>
                        </wps:spPr>
                        <wps:txbx>
                          <w:txbxContent>
                            <w:p w:rsidR="006051F0" w:rsidRDefault="006051F0">
                              <w:pPr>
                                <w:spacing w:after="160" w:line="259" w:lineRule="auto"/>
                                <w:ind w:left="0" w:right="0" w:firstLine="0"/>
                                <w:jc w:val="left"/>
                              </w:pPr>
                              <w:r>
                                <w:t>. Опишите феномен госпитализма?</w:t>
                              </w:r>
                            </w:p>
                          </w:txbxContent>
                        </wps:txbx>
                        <wps:bodyPr horzOverflow="overflow" vert="horz" lIns="0" tIns="0" rIns="0" bIns="0" rtlCol="0">
                          <a:noAutofit/>
                        </wps:bodyPr>
                      </wps:wsp>
                      <wps:wsp>
                        <wps:cNvPr id="111668" name="Rectangle 111668"/>
                        <wps:cNvSpPr/>
                        <wps:spPr>
                          <a:xfrm>
                            <a:off x="1482090" y="115053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1669" name="Rectangle 111669"/>
                        <wps:cNvSpPr/>
                        <wps:spPr>
                          <a:xfrm>
                            <a:off x="1659890" y="1150531"/>
                            <a:ext cx="5279518" cy="215113"/>
                          </a:xfrm>
                          <a:prstGeom prst="rect">
                            <a:avLst/>
                          </a:prstGeom>
                          <a:ln>
                            <a:noFill/>
                          </a:ln>
                        </wps:spPr>
                        <wps:txbx>
                          <w:txbxContent>
                            <w:p w:rsidR="006051F0" w:rsidRDefault="006051F0">
                              <w:pPr>
                                <w:spacing w:after="160" w:line="259" w:lineRule="auto"/>
                                <w:ind w:left="0" w:right="0" w:firstLine="0"/>
                                <w:jc w:val="left"/>
                              </w:pPr>
                              <w:r>
                                <w:t xml:space="preserve">. Опишите этапы и необходимые коммуникативные </w:t>
                              </w:r>
                            </w:p>
                          </w:txbxContent>
                        </wps:txbx>
                        <wps:bodyPr horzOverflow="overflow" vert="horz" lIns="0" tIns="0" rIns="0" bIns="0" rtlCol="0">
                          <a:noAutofit/>
                        </wps:bodyPr>
                      </wps:wsp>
                      <wps:wsp>
                        <wps:cNvPr id="1176" name="Rectangle 1176"/>
                        <wps:cNvSpPr/>
                        <wps:spPr>
                          <a:xfrm>
                            <a:off x="1012190" y="1351191"/>
                            <a:ext cx="6979058" cy="215113"/>
                          </a:xfrm>
                          <a:prstGeom prst="rect">
                            <a:avLst/>
                          </a:prstGeom>
                          <a:ln>
                            <a:noFill/>
                          </a:ln>
                        </wps:spPr>
                        <wps:txbx>
                          <w:txbxContent>
                            <w:p w:rsidR="006051F0" w:rsidRDefault="006051F0">
                              <w:pPr>
                                <w:spacing w:after="160" w:line="259" w:lineRule="auto"/>
                                <w:ind w:left="0" w:right="0" w:firstLine="0"/>
                                <w:jc w:val="left"/>
                              </w:pPr>
                              <w:r>
                                <w:t>компетенции Калгари-Кембриджской модели общения с пациентом?</w:t>
                              </w:r>
                            </w:p>
                          </w:txbxContent>
                        </wps:txbx>
                        <wps:bodyPr horzOverflow="overflow" vert="horz" lIns="0" tIns="0" rIns="0" bIns="0" rtlCol="0">
                          <a:noAutofit/>
                        </wps:bodyPr>
                      </wps:wsp>
                    </wpg:wgp>
                  </a:graphicData>
                </a:graphic>
              </wp:anchor>
            </w:drawing>
          </mc:Choice>
          <mc:Fallback>
            <w:pict>
              <v:group id="Group 111670" o:spid="_x0000_s1425" style="position:absolute;left:0;text-align:left;margin-left:0;margin-top:0;width:595.45pt;height:841.9pt;z-index:25168076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">
                <v:shape id="Picture 1173" o:spid="_x0000_s1426"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67LzEAAAA3QAAAA8AAABkcnMvZG93bnJldi54bWxET01rwkAQvQv9D8sUetNNqo02ZpUiCPZS&#10;aCx6HbLTJJidTbLbGP99t1DwNo/3Odl2NI0YqHe1ZQXxLAJBXFhdc6ng67ifrkA4j6yxsUwKbuRg&#10;u3mYZJhqe+VPGnJfihDCLkUFlfdtKqUrKjLoZrYlDty37Q36APtS6h6vIdw08jmKEmmw5tBQYUu7&#10;iopL/mMUvLx2R4reu2Tww2Fx/nCY3E6dUk+P49sahKfR38X/7oMO8+PlHP6+C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67LzEAAAA3QAAAA8AAAAAAAAAAAAAAAAA&#10;nwIAAGRycy9kb3ducmV2LnhtbFBLBQYAAAAABAAEAPcAAACQAwAAAAA=&#10;">
                  <v:imagedata r:id="rId15" o:title=""/>
                </v:shape>
                <v:rect id="Rectangle 111666" o:spid="_x0000_s1427" style="position:absolute;left:14655;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6ZTsMA&#10;AADfAAAADwAAAGRycy9kb3ducmV2LnhtbERPy4rCMBTdC/MP4Q6407QuinaMIjOKLn0MOLO7NNe2&#10;2NyUJtrq1xtBcHk47+m8M5W4UuNKywriYQSCOLO65FzB72E1GINwHlljZZkU3MjBfPbRm2Kqbcs7&#10;uu59LkIIuxQVFN7XqZQuK8igG9qaOHAn2xj0ATa51A22IdxUchRFiTRYcmgosKbvgrLz/mIUrMf1&#10;4m9j721eLf/Xx+1x8nOYeKX6n93iC4Snzr/FL/dGh/lxnCQJ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6ZT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9</w:t>
                        </w:r>
                      </w:p>
                    </w:txbxContent>
                  </v:textbox>
                </v:rect>
                <v:rect id="Rectangle 111667" o:spid="_x0000_s1428" style="position:absolute;left:15544;top:9435;width:354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I81cUA&#10;AADfAAAADwAAAGRycy9kb3ducmV2LnhtbERPy2rCQBTdC/2H4Rbc6SQuoqYZRVqLLn0UbHeXzG0S&#10;mrkTMtMk+vWOUOjycN7ZejC16Kh1lWUF8TQCQZxbXXGh4OP8PlmAcB5ZY22ZFFzJwXr1NMow1bbn&#10;I3UnX4gQwi5FBaX3TSqly0sy6Ka2IQ7ct20N+gDbQuoW+xBuajmLokQarDg0lNjQa0n5z+nXKNgt&#10;ms3n3t76ot5+7S6Hy/LtvPRKjZ+HzQsIT4P/F/+59zrMj+MkmcP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jz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Опишите феномен </w:t>
                        </w:r>
                        <w:proofErr w:type="spellStart"/>
                        <w:r>
                          <w:t>госпитализма</w:t>
                        </w:r>
                        <w:proofErr w:type="spellEnd"/>
                        <w:r>
                          <w:t>?</w:t>
                        </w:r>
                      </w:p>
                    </w:txbxContent>
                  </v:textbox>
                </v:rect>
                <v:rect id="Rectangle 111668" o:spid="_x0000_s1429" style="position:absolute;left:14820;top:11505;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op8QA&#10;AADfAAAADwAAAGRycy9kb3ducmV2LnhtbERPS2vCQBC+C/0PyxR60016CJq6ivSBHn2B9jZkxySY&#10;nQ3ZrUn99c6h0OPH954vB9eoG3Wh9mwgnSSgiAtvay4NHA9f4ymoEJEtNp7JwC8FWC6eRnPMre95&#10;R7d9LJWEcMjRQBVjm2sdioocholviYW7+M5hFNiV2nbYS7hr9GuSZNphzdJQYUvvFRXX/Y8zsJ62&#10;q/PG3/uy+fxen7an2cdhFo15eR5Wb6AiDfFf/OfeWJmfplkmg+WPAN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dqK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10</w:t>
                        </w:r>
                      </w:p>
                    </w:txbxContent>
                  </v:textbox>
                </v:rect>
                <v:rect id="Rectangle 111669" o:spid="_x0000_s1430" style="position:absolute;left:16598;top:11505;width:527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ENPMUA&#10;AADfAAAADwAAAGRycy9kb3ducmV2LnhtbERPTWvCQBC9F/wPywi91U08BJO6CaIWPbZaSHsbsmMS&#10;zM6G7Nak/fXdQsHj432vi8l04kaDay0riBcRCOLK6pZrBe/nl6cVCOeRNXaWScE3OSjy2cMaM21H&#10;fqPbydcihLDLUEHjfZ9J6aqGDLqF7YkDd7GDQR/gUEs94BjCTSeXUZRIgy2HhgZ72jZUXU9fRsFh&#10;1W8+jvZnrLv956F8LdPdOfVKPc6nzTMIT5O/i//dRx3mx3GSpP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Q08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Опишите этапы и необходимые коммуникативные </w:t>
                        </w:r>
                      </w:p>
                    </w:txbxContent>
                  </v:textbox>
                </v:rect>
                <v:rect id="Rectangle 1176" o:spid="_x0000_s1431" style="position:absolute;left:10121;top:13511;width:697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hsMA&#10;AADdAAAADwAAAGRycy9kb3ducmV2LnhtbERPTYvCMBC9C/6HMMLeNHUPrnaNIrqiR7WC7m1oxrbY&#10;TEoTbXd/vREEb/N4nzOdt6YUd6pdYVnBcBCBIE6tLjhTcEzW/TEI55E1lpZJwR85mM+6nSnG2ja8&#10;p/vBZyKEsItRQe59FUvp0pwMuoGtiAN3sbVBH2CdSV1jE8JNKT+jaCQNFhwacqxomVN6PdyMgs24&#10;Wpy39r/Jyp/fzWl3mqySiVfqo9cuvkF4av1b/HJvdZg//Br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rh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компетенции Калгари-Кембриджской модели общения с пациентом?</w:t>
                        </w:r>
                      </w:p>
                    </w:txbxContent>
                  </v:textbox>
                </v:rect>
                <w10:wrap type="topAndBottom" anchorx="page" anchory="page"/>
              </v:group>
            </w:pict>
          </mc:Fallback>
        </mc:AlternateContent>
      </w:r>
      <w:r>
        <w:br w:type="page"/>
      </w:r>
    </w:p>
    <w:p w:rsidR="00BC73EF" w:rsidRDefault="006051F0">
      <w:pPr>
        <w:spacing w:after="38" w:line="249" w:lineRule="auto"/>
        <w:ind w:left="72" w:right="730" w:hanging="10"/>
        <w:jc w:val="center"/>
      </w:pPr>
      <w:r>
        <w:lastRenderedPageBreak/>
        <w:t>1.2 ВНУТРЕННЯЯ КАРТ</w:t>
      </w:r>
      <w:r>
        <w:rPr>
          <w:u w:val="single" w:color="000000"/>
        </w:rPr>
        <w:t>ИНА</w:t>
      </w:r>
      <w:r>
        <w:t xml:space="preserve"> БОЛЕЗНИ.</w:t>
      </w:r>
    </w:p>
    <w:p w:rsidR="00BC73EF" w:rsidRDefault="006051F0">
      <w:pPr>
        <w:spacing w:after="363"/>
        <w:ind w:left="3582" w:right="758" w:hanging="2890"/>
      </w:pPr>
      <w:r>
        <w:t>СОМАТОНОЗОГНОЗИИ И ЛИЧНОСТНЫЕ ОСОБЕННОСТИ ПАЦИЕНТОВ</w:t>
      </w:r>
    </w:p>
    <w:p w:rsidR="00BC73EF" w:rsidRDefault="006051F0">
      <w:pPr>
        <w:ind w:left="85" w:right="758" w:firstLine="566"/>
      </w:pPr>
      <w:r>
        <w:t>Даже легкая форма течения обычного простудного заболевания может вызвать психологический и моральный дискомфорт у пациента, часто вызванный ограничением возможности из-за болезни проведения каких-то текущих дел, срыва определенных планов, физического дискомфорта, нарушения режима сна и бодрствования.</w:t>
      </w:r>
    </w:p>
    <w:p w:rsidR="00BC73EF" w:rsidRDefault="006051F0">
      <w:pPr>
        <w:ind w:left="85" w:right="758" w:firstLine="562"/>
      </w:pPr>
      <w:r>
        <w:t xml:space="preserve">Более тяжелые заболевания, которые приковывают человека к постели, попадание в больницу, вырывают человека из привычной ему среды, лишают привычного образа жизни, режима, приводят к определенной потери контроля над ситуацией [1]. Новая обстановка, новые люди также оказывают неблагоприятное воздействие, повышая чувство дискомфорта. Психологической нагрузкой является </w:t>
      </w:r>
    </w:p>
    <w:p w:rsidR="00BC73EF" w:rsidRDefault="006051F0">
      <w:pPr>
        <w:ind w:left="85" w:right="670" w:firstLine="4"/>
      </w:pPr>
      <w:r>
        <w:rPr>
          <w:noProof/>
        </w:rPr>
        <w:drawing>
          <wp:anchor distT="0" distB="0" distL="114300" distR="114300" simplePos="0" relativeHeight="251681792" behindDoc="1" locked="0" layoutInCell="1" allowOverlap="0">
            <wp:simplePos x="0" y="0"/>
            <wp:positionH relativeFrom="column">
              <wp:posOffset>-955039</wp:posOffset>
            </wp:positionH>
            <wp:positionV relativeFrom="paragraph">
              <wp:posOffset>-4107090</wp:posOffset>
            </wp:positionV>
            <wp:extent cx="7562215" cy="10692130"/>
            <wp:effectExtent l="0" t="0" r="0" b="0"/>
            <wp:wrapNone/>
            <wp:docPr id="1184" name="Picture 1184"/>
            <wp:cNvGraphicFramePr/>
            <a:graphic xmlns:a="http://schemas.openxmlformats.org/drawingml/2006/main">
              <a:graphicData uri="http://schemas.openxmlformats.org/drawingml/2006/picture">
                <pic:pic xmlns:pic="http://schemas.openxmlformats.org/drawingml/2006/picture">
                  <pic:nvPicPr>
                    <pic:cNvPr id="1184" name="Picture 1184"/>
                    <pic:cNvPicPr/>
                  </pic:nvPicPr>
                  <pic:blipFill>
                    <a:blip r:embed="rId39"/>
                    <a:stretch>
                      <a:fillRect/>
                    </a:stretch>
                  </pic:blipFill>
                  <pic:spPr>
                    <a:xfrm>
                      <a:off x="0" y="0"/>
                      <a:ext cx="7562215" cy="10692130"/>
                    </a:xfrm>
                    <a:prstGeom prst="rect">
                      <a:avLst/>
                    </a:prstGeom>
                  </pic:spPr>
                </pic:pic>
              </a:graphicData>
            </a:graphic>
          </wp:anchor>
        </w:drawing>
      </w:r>
      <w:r>
        <w:t>беспокойство за семью, переживания по поводу работы, и страхи о своем собственном здоровье. Физическое недомогание обостряется страхами за исход заболевания, возможные осложнения и даже смерть, болезненность предстоящих манипуляций и неэффективность лечения, возможные осложнения, хроническое течение болезни, негативное отношение со стороны медперсонала, отсутствие поддержки близких и родных [1].</w:t>
      </w:r>
    </w:p>
    <w:p w:rsidR="00BC73EF" w:rsidRDefault="006051F0">
      <w:pPr>
        <w:ind w:left="85" w:right="758" w:firstLine="578"/>
      </w:pPr>
      <w:r>
        <w:t>Огромная роль принадлежит коммуникации врача и пациента, которая может как снизить его страхи, так и в случае непрофессиональных действий медицинских работников, значительно усугубить ситуацию.</w:t>
      </w:r>
    </w:p>
    <w:p w:rsidR="00BC73EF" w:rsidRDefault="006051F0">
      <w:pPr>
        <w:ind w:left="85" w:right="758" w:firstLine="562"/>
      </w:pPr>
      <w:r>
        <w:t>Повышенная тревожность и страхи могут привести к развитию у пациента чувства беспомощности, боязливости, самообвинения в случившемся недуге.</w:t>
      </w:r>
    </w:p>
    <w:p w:rsidR="00BC73EF" w:rsidRDefault="006051F0">
      <w:pPr>
        <w:ind w:left="85" w:right="758" w:firstLine="562"/>
      </w:pPr>
      <w:r>
        <w:t>На психологическое состояние пациента оказывает влияние также частота заболеваемости, люди болеющие чаще более спокойны, чем впервые заболевшие, а также профессиональная деятельность, например медийные персоны более тревожны в случае физического нездоровья.</w:t>
      </w:r>
    </w:p>
    <w:p w:rsidR="00BC73EF" w:rsidRDefault="006051F0">
      <w:pPr>
        <w:ind w:left="85" w:right="758" w:firstLine="572"/>
      </w:pPr>
      <w:r>
        <w:t>Физическое недомогание может послужить и причиной временного облегчения, в случае, когда отступает необходимость заниматься напряженной работой либо разрешать конфликтные ситуации, т.к. возникла более серьезная проблема.</w:t>
      </w:r>
    </w:p>
    <w:p w:rsidR="00BC73EF" w:rsidRDefault="006051F0">
      <w:pPr>
        <w:ind w:left="85" w:right="665" w:firstLine="578"/>
      </w:pPr>
      <w:r>
        <w:t xml:space="preserve">Соматическое состояние может оказывать на психику человека </w:t>
      </w:r>
      <w:r>
        <w:rPr>
          <w:i/>
        </w:rPr>
        <w:t>патогенное и саногенное</w:t>
      </w:r>
      <w:r>
        <w:t xml:space="preserve"> (оздоравливающее) влияние. Последнее можно проследить на этапе выздоровления пациента, когда его настроение улучшается, появляется бодрость и оптимизм. </w:t>
      </w:r>
      <w:r>
        <w:rPr>
          <w:i/>
        </w:rPr>
        <w:t>Патогенное</w:t>
      </w:r>
      <w:r>
        <w:t xml:space="preserve"> влияние подразумевает нарушение психической деятельности человека, и состоит </w:t>
      </w:r>
      <w:r>
        <w:lastRenderedPageBreak/>
        <w:t xml:space="preserve">из двух компонентов: </w:t>
      </w:r>
      <w:r>
        <w:rPr>
          <w:i/>
        </w:rPr>
        <w:t xml:space="preserve">соматогенного и психогенного. </w:t>
      </w:r>
      <w:r>
        <w:rPr>
          <w:i/>
          <w:u w:val="single" w:color="000000"/>
        </w:rPr>
        <w:t xml:space="preserve">Соматогенный </w:t>
      </w:r>
      <w:r>
        <w:t>компонент зависит от воздействия патологических процессов на центральную нервную систему, и интенсивности болевых ощущений.</w:t>
      </w:r>
    </w:p>
    <w:p w:rsidR="00BC73EF" w:rsidRDefault="006051F0">
      <w:pPr>
        <w:ind w:left="85" w:right="758" w:firstLine="572"/>
      </w:pPr>
      <w:r>
        <w:t xml:space="preserve">Соматогенный компонент или соматогения представляет собой комплекс нарушений в нервно-психической сфере от неврозоподобных нарушений до психотических (с бредом, галлюцинациями) расстройств [1,2,3,4]. </w:t>
      </w:r>
      <w:r>
        <w:rPr>
          <w:i/>
        </w:rPr>
        <w:t>Психогенный компонент</w:t>
      </w:r>
      <w:r>
        <w:t xml:space="preserve"> представляет собой психологические реакции личности на болезнь и ее последствия.</w:t>
      </w:r>
    </w:p>
    <w:p w:rsidR="00BC73EF" w:rsidRDefault="006051F0">
      <w:pPr>
        <w:ind w:left="85" w:right="681" w:firstLine="568"/>
      </w:pPr>
      <w:r>
        <w:rPr>
          <w:noProof/>
        </w:rPr>
        <w:drawing>
          <wp:anchor distT="0" distB="0" distL="114300" distR="114300" simplePos="0" relativeHeight="251682816" behindDoc="1" locked="0" layoutInCell="1" allowOverlap="0">
            <wp:simplePos x="0" y="0"/>
            <wp:positionH relativeFrom="column">
              <wp:posOffset>-955039</wp:posOffset>
            </wp:positionH>
            <wp:positionV relativeFrom="paragraph">
              <wp:posOffset>-2376080</wp:posOffset>
            </wp:positionV>
            <wp:extent cx="7562215" cy="10692130"/>
            <wp:effectExtent l="0" t="0" r="0" b="0"/>
            <wp:wrapNone/>
            <wp:docPr id="1238" name="Picture 1238"/>
            <wp:cNvGraphicFramePr/>
            <a:graphic xmlns:a="http://schemas.openxmlformats.org/drawingml/2006/main">
              <a:graphicData uri="http://schemas.openxmlformats.org/drawingml/2006/picture">
                <pic:pic xmlns:pic="http://schemas.openxmlformats.org/drawingml/2006/picture">
                  <pic:nvPicPr>
                    <pic:cNvPr id="1238" name="Picture 1238"/>
                    <pic:cNvPicPr/>
                  </pic:nvPicPr>
                  <pic:blipFill>
                    <a:blip r:embed="rId40"/>
                    <a:stretch>
                      <a:fillRect/>
                    </a:stretch>
                  </pic:blipFill>
                  <pic:spPr>
                    <a:xfrm>
                      <a:off x="0" y="0"/>
                      <a:ext cx="7562215" cy="10692130"/>
                    </a:xfrm>
                    <a:prstGeom prst="rect">
                      <a:avLst/>
                    </a:prstGeom>
                  </pic:spPr>
                </pic:pic>
              </a:graphicData>
            </a:graphic>
          </wp:anchor>
        </w:drawing>
      </w:r>
      <w:r>
        <w:t xml:space="preserve">Говоря о болезни, в первую очередь необходимо определиться с понятием здоровья. Согласно ВОЗ под здоровьем понимается состояние полного физического, душевного и социального благополучия [1,2]. Таким образом, здоровье складывается из трех компонентов: физического, психического и социального. Лишук В. А. трактует здоровье, как способность к адаптации, самосохранению и саморазвитию, полноценной жизни во все более разнообразной среде. Исходя из данных трактовок здоровья в медицине существует патоцентрический подход (борьба с болезнями), и саноцентрический подход (направленность на здоровье и его обеспечение). Работая с пациентом, врач должен исходить из представлений человека о здоровье, нормальном функционировании организма в любой конкретный период его жизни, представлениях о возрастных возможностях организма. На основании данных представлений формируется внутренняя картина болезни. Внутренняя картина болезни находится в тесной взаимосвязи </w:t>
      </w:r>
      <w:r>
        <w:rPr>
          <w:i/>
        </w:rPr>
        <w:t>с</w:t>
      </w:r>
      <w:r>
        <w:t xml:space="preserve"> </w:t>
      </w:r>
      <w:r>
        <w:rPr>
          <w:i/>
        </w:rPr>
        <w:t>внутренней картиной здоровья,</w:t>
      </w:r>
      <w:r>
        <w:t xml:space="preserve"> т.е. отношения человека к своему здоровью, ощущением полноценного физического, психического и нравственного состояния [1,2,3].</w:t>
      </w:r>
    </w:p>
    <w:p w:rsidR="00BC73EF" w:rsidRDefault="006051F0">
      <w:pPr>
        <w:ind w:left="85" w:right="660" w:firstLine="568"/>
      </w:pPr>
      <w:r>
        <w:t>При этом необходимо разделять такие понятия, как состояние здоровья (основано на данных осмотра и диагностики) и самочувствие (субъективное ощущение пациента, не полностью отражающее истинные данные).</w:t>
      </w:r>
    </w:p>
    <w:p w:rsidR="00BC73EF" w:rsidRDefault="006051F0">
      <w:pPr>
        <w:spacing w:line="255" w:lineRule="auto"/>
        <w:ind w:left="10" w:right="762" w:hanging="10"/>
        <w:jc w:val="right"/>
      </w:pPr>
      <w:r>
        <w:t xml:space="preserve">Концепция внутренней картины болезни предложена Р. А. Лурией в </w:t>
      </w:r>
    </w:p>
    <w:p w:rsidR="00BC73EF" w:rsidRDefault="006051F0">
      <w:pPr>
        <w:ind w:left="85" w:right="758" w:firstLine="28"/>
      </w:pPr>
      <w:r>
        <w:t xml:space="preserve">1935 году. Под внутренней картиной болезни он понимал </w:t>
      </w:r>
      <w:r>
        <w:rPr>
          <w:i/>
        </w:rPr>
        <w:t>совокупность представлений человека о своём заболевании, этапы</w:t>
      </w:r>
      <w:r>
        <w:t xml:space="preserve"> </w:t>
      </w:r>
      <w:r>
        <w:rPr>
          <w:i/>
        </w:rPr>
        <w:t>осознания болезни.</w:t>
      </w:r>
      <w:r>
        <w:t xml:space="preserve"> Согласно его работам, понимание внутренней картины болезни, особенностей личности пациента, помогает врачу скорректировать ход лечения, более полноценно понять</w:t>
      </w:r>
      <w:hyperlink r:id="rId41">
        <w:r>
          <w:t xml:space="preserve"> этиологию,</w:t>
        </w:r>
      </w:hyperlink>
      <w:r>
        <w:t xml:space="preserve"> </w:t>
      </w:r>
      <w:hyperlink r:id="rId42">
        <w:r>
          <w:t xml:space="preserve">патогенез </w:t>
        </w:r>
      </w:hyperlink>
      <w:r>
        <w:t>заболевания, провести диагностику. Внутренняя картина болезни зависит от совокупности факторов, таких как пол, возраст пациента, его ценностные установки и мотивы, продолжительность и степень тяжести заболевания. Согласно концепции Р. А. Лурии внутренняя картина болезни складывается из двух компонентов - сензитивного и интеллектуального.</w:t>
      </w:r>
    </w:p>
    <w:p w:rsidR="00BC73EF" w:rsidRDefault="006051F0">
      <w:pPr>
        <w:ind w:left="85" w:right="758" w:firstLine="576"/>
      </w:pPr>
      <w:r>
        <w:rPr>
          <w:i/>
        </w:rPr>
        <w:lastRenderedPageBreak/>
        <w:t>Сензитивный компонент</w:t>
      </w:r>
      <w:r>
        <w:t xml:space="preserve"> представляет собой ощущения пациента, вызванные патологическими изменениями в организме.</w:t>
      </w:r>
    </w:p>
    <w:p w:rsidR="00BC73EF" w:rsidRDefault="006051F0">
      <w:pPr>
        <w:ind w:left="85" w:right="758" w:firstLine="556"/>
      </w:pPr>
      <w:r>
        <w:rPr>
          <w:i/>
        </w:rPr>
        <w:t>Интеллектуальный компонент</w:t>
      </w:r>
      <w:r>
        <w:t xml:space="preserve"> не всегда связан с патологическими изменениями и самочувствием пациента, он формируется в результате размышлений пациента о своей болезни</w:t>
      </w:r>
      <w:hyperlink r:id="rId43">
        <w:r>
          <w:t xml:space="preserve"> [1,2,3].</w:t>
        </w:r>
      </w:hyperlink>
    </w:p>
    <w:p w:rsidR="00BC73EF" w:rsidRDefault="006051F0">
      <w:pPr>
        <w:ind w:left="85" w:right="758" w:firstLine="578"/>
      </w:pPr>
      <w:r>
        <w:t xml:space="preserve">Формируя внутреннюю картину болезни, заболевание оказывает двойное влияние телесные ощущения и болевые реакции участвуют в формировании сенсорного уровня, а трудная жизненная ситуация, связанная с процедурами, коммуникацией с медицинским персоналом, трудности в общении с близкими и коллегами, формирует </w:t>
      </w:r>
    </w:p>
    <w:p w:rsidR="00BC73EF" w:rsidRDefault="006051F0">
      <w:pPr>
        <w:ind w:left="85" w:right="678" w:firstLine="0"/>
      </w:pPr>
      <w:r>
        <w:t xml:space="preserve">психологический компонент. Данные два компонента находятся в тесной </w:t>
      </w:r>
      <w:r>
        <w:rPr>
          <w:i/>
        </w:rPr>
        <w:t>«замкнутого круга».</w:t>
      </w:r>
      <w:r>
        <w:t xml:space="preserve"> Соматические проявления болезни вызывают реакции в психике, а психические реакции провоцируют дальнейшие соматических нарушения, и наоборот.</w:t>
      </w:r>
    </w:p>
    <w:p w:rsidR="00BC73EF" w:rsidRDefault="006051F0">
      <w:pPr>
        <w:ind w:left="85" w:right="758" w:firstLine="568"/>
      </w:pPr>
      <w:r>
        <w:t>В ходе развития теории о внутренней картине болезни были предложены такие понятия, как переживание болезни и отношение к болезни. Согласно Шевалеву Е. А. и Ковалеву В. В. (1972) переживание болезни представляет собой эмоциональный тон, связанный с болезнью. В 1957-1958 годах Рохлин Л. Л. и Скворцов К. А. ввели понятие отношение к болезни, под которым понимается оценка болезни, ее восприятие, отношение к ней [2,3,4,5].</w:t>
      </w:r>
    </w:p>
    <w:p w:rsidR="00BC73EF" w:rsidRDefault="006051F0">
      <w:pPr>
        <w:ind w:left="85" w:right="577" w:firstLine="572"/>
      </w:pPr>
      <w:r>
        <w:t>Модель заболевания, формирующаяся у пациента, определяет объем переживаний и поведения, но не всегда связана с истинным положением дел. Личностные реакции на болезнь у психически здоров^гх людей называются соматонозогнозии. Выделяют несколько типов соматонозогнозий (Квасенко А. В., Зубарев Ю. Г.):</w:t>
      </w:r>
    </w:p>
    <w:p w:rsidR="00BC73EF" w:rsidRDefault="006051F0">
      <w:pPr>
        <w:numPr>
          <w:ilvl w:val="0"/>
          <w:numId w:val="5"/>
        </w:numPr>
        <w:ind w:right="758" w:firstLine="590"/>
      </w:pPr>
      <w:r>
        <w:rPr>
          <w:i/>
        </w:rPr>
        <w:t>Нормосоматонозогнозия -</w:t>
      </w:r>
      <w:r>
        <w:t xml:space="preserve"> пациент адекватно реагирует на свою болезнь, готов к взаимодействию с врачом, правильно оценивает свое состояние и перспективы лечения. Пациент стремиться преодолеть все трудности, возникшие в результате заболевания (рабочие, семейные и т.д.), он положитепльно реагирует на проводимые диагностические и лечебные мероприятия, активно борется с болезнью, уравновешен.</w:t>
      </w:r>
    </w:p>
    <w:p w:rsidR="00BC73EF" w:rsidRDefault="006051F0">
      <w:pPr>
        <w:numPr>
          <w:ilvl w:val="0"/>
          <w:numId w:val="5"/>
        </w:numPr>
        <w:ind w:right="758" w:firstLine="590"/>
      </w:pPr>
      <w:r>
        <w:rPr>
          <w:noProof/>
        </w:rPr>
        <w:drawing>
          <wp:anchor distT="0" distB="0" distL="114300" distR="114300" simplePos="0" relativeHeight="251683840" behindDoc="1" locked="0" layoutInCell="1" allowOverlap="0">
            <wp:simplePos x="0" y="0"/>
            <wp:positionH relativeFrom="column">
              <wp:posOffset>-955039</wp:posOffset>
            </wp:positionH>
            <wp:positionV relativeFrom="paragraph">
              <wp:posOffset>-7076284</wp:posOffset>
            </wp:positionV>
            <wp:extent cx="7562215" cy="10692130"/>
            <wp:effectExtent l="0" t="0" r="0" b="0"/>
            <wp:wrapNone/>
            <wp:docPr id="1308" name="Picture 1308"/>
            <wp:cNvGraphicFramePr/>
            <a:graphic xmlns:a="http://schemas.openxmlformats.org/drawingml/2006/main">
              <a:graphicData uri="http://schemas.openxmlformats.org/drawingml/2006/picture">
                <pic:pic xmlns:pic="http://schemas.openxmlformats.org/drawingml/2006/picture">
                  <pic:nvPicPr>
                    <pic:cNvPr id="1308" name="Picture 1308"/>
                    <pic:cNvPicPr/>
                  </pic:nvPicPr>
                  <pic:blipFill>
                    <a:blip r:embed="rId7"/>
                    <a:stretch>
                      <a:fillRect/>
                    </a:stretch>
                  </pic:blipFill>
                  <pic:spPr>
                    <a:xfrm>
                      <a:off x="0" y="0"/>
                      <a:ext cx="7562215" cy="10692130"/>
                    </a:xfrm>
                    <a:prstGeom prst="rect">
                      <a:avLst/>
                    </a:prstGeom>
                  </pic:spPr>
                </pic:pic>
              </a:graphicData>
            </a:graphic>
          </wp:anchor>
        </w:drawing>
      </w:r>
      <w:r>
        <w:rPr>
          <w:i/>
        </w:rPr>
        <w:t>Гиперсоматонозогнозии</w:t>
      </w:r>
      <w:r>
        <w:t xml:space="preserve"> - пациент склонен преувеличивать значимость болезни и ее отдельных симптомов. Заболевание часто рассматривается им как крайне опасное для здоровья, угрожающее в дальнейшем его социальному положению. Пациент склонен уделять чрезмерное внимание своим ощущениям. Обычно данный тип реагирования присущ личностям с преобладанием тревожномнительных черт характера. Пациенты данного типа реагирования склонны к прохождению чрезмерного количества исследований, самолечению, легко поддаются панике.</w:t>
      </w:r>
    </w:p>
    <w:p w:rsidR="00BC73EF" w:rsidRDefault="006051F0">
      <w:pPr>
        <w:numPr>
          <w:ilvl w:val="0"/>
          <w:numId w:val="5"/>
        </w:numPr>
        <w:ind w:right="758" w:firstLine="590"/>
      </w:pPr>
      <w:r>
        <w:rPr>
          <w:i/>
        </w:rPr>
        <w:lastRenderedPageBreak/>
        <w:t>Гипосоматонозогнозии</w:t>
      </w:r>
      <w:r>
        <w:t xml:space="preserve"> - пациент зачастую недооценивает симптомы заболевания, серьезность и последствия болезни. Как правило, пациенты данного типа реагирования благодушно относятся к болезни, стараются не обращаться к врачу, не верят в серьезность имеющихся</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2259" name="Group 112259"/>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367" name="Picture 1367"/>
                          <pic:cNvPicPr/>
                        </pic:nvPicPr>
                        <pic:blipFill>
                          <a:blip r:embed="rId44"/>
                          <a:stretch>
                            <a:fillRect/>
                          </a:stretch>
                        </pic:blipFill>
                        <pic:spPr>
                          <a:xfrm>
                            <a:off x="0" y="0"/>
                            <a:ext cx="7562215" cy="10692130"/>
                          </a:xfrm>
                          <a:prstGeom prst="rect">
                            <a:avLst/>
                          </a:prstGeom>
                        </pic:spPr>
                      </pic:pic>
                      <pic:pic xmlns:pic="http://schemas.openxmlformats.org/drawingml/2006/picture">
                        <pic:nvPicPr>
                          <pic:cNvPr id="1369" name="Picture 1369"/>
                          <pic:cNvPicPr/>
                        </pic:nvPicPr>
                        <pic:blipFill>
                          <a:blip r:embed="rId45"/>
                          <a:stretch>
                            <a:fillRect/>
                          </a:stretch>
                        </pic:blipFill>
                        <pic:spPr>
                          <a:xfrm>
                            <a:off x="4979670" y="5102099"/>
                            <a:ext cx="646176" cy="621792"/>
                          </a:xfrm>
                          <a:prstGeom prst="rect">
                            <a:avLst/>
                          </a:prstGeom>
                        </pic:spPr>
                      </pic:pic>
                      <pic:pic xmlns:pic="http://schemas.openxmlformats.org/drawingml/2006/picture">
                        <pic:nvPicPr>
                          <pic:cNvPr id="1371" name="Picture 1371"/>
                          <pic:cNvPicPr/>
                        </pic:nvPicPr>
                        <pic:blipFill>
                          <a:blip r:embed="rId46"/>
                          <a:stretch>
                            <a:fillRect/>
                          </a:stretch>
                        </pic:blipFill>
                        <pic:spPr>
                          <a:xfrm>
                            <a:off x="5377180" y="6168899"/>
                            <a:ext cx="640080" cy="621792"/>
                          </a:xfrm>
                          <a:prstGeom prst="rect">
                            <a:avLst/>
                          </a:prstGeom>
                        </pic:spPr>
                      </pic:pic>
                      <wps:wsp>
                        <wps:cNvPr id="1372" name="Rectangle 1372"/>
                        <wps:cNvSpPr/>
                        <wps:spPr>
                          <a:xfrm>
                            <a:off x="1014730" y="943521"/>
                            <a:ext cx="7468796" cy="215113"/>
                          </a:xfrm>
                          <a:prstGeom prst="rect">
                            <a:avLst/>
                          </a:prstGeom>
                          <a:ln>
                            <a:noFill/>
                          </a:ln>
                        </wps:spPr>
                        <wps:txbx>
                          <w:txbxContent>
                            <w:p w:rsidR="006051F0" w:rsidRDefault="006051F0">
                              <w:pPr>
                                <w:spacing w:after="160" w:line="259" w:lineRule="auto"/>
                                <w:ind w:left="0" w:right="0" w:firstLine="0"/>
                                <w:jc w:val="left"/>
                              </w:pPr>
                              <w:r>
                                <w:t xml:space="preserve">симптомов, не настроены на лечение, верят в иммунитет и исцеление без </w:t>
                              </w:r>
                            </w:p>
                          </w:txbxContent>
                        </wps:txbx>
                        <wps:bodyPr horzOverflow="overflow" vert="horz" lIns="0" tIns="0" rIns="0" bIns="0" rtlCol="0">
                          <a:noAutofit/>
                        </wps:bodyPr>
                      </wps:wsp>
                      <wps:wsp>
                        <wps:cNvPr id="1373" name="Rectangle 1373"/>
                        <wps:cNvSpPr/>
                        <wps:spPr>
                          <a:xfrm>
                            <a:off x="1012190" y="1150531"/>
                            <a:ext cx="7416534" cy="215113"/>
                          </a:xfrm>
                          <a:prstGeom prst="rect">
                            <a:avLst/>
                          </a:prstGeom>
                          <a:ln>
                            <a:noFill/>
                          </a:ln>
                        </wps:spPr>
                        <wps:txbx>
                          <w:txbxContent>
                            <w:p w:rsidR="006051F0" w:rsidRDefault="006051F0">
                              <w:pPr>
                                <w:spacing w:after="160" w:line="259" w:lineRule="auto"/>
                                <w:ind w:left="0" w:right="0" w:firstLine="0"/>
                                <w:jc w:val="left"/>
                              </w:pPr>
                              <w:r>
                                <w:t xml:space="preserve">медицинского вмешательства, стремятся к быстрому лечению, выписке, </w:t>
                              </w:r>
                            </w:p>
                          </w:txbxContent>
                        </wps:txbx>
                        <wps:bodyPr horzOverflow="overflow" vert="horz" lIns="0" tIns="0" rIns="0" bIns="0" rtlCol="0">
                          <a:noAutofit/>
                        </wps:bodyPr>
                      </wps:wsp>
                      <wps:wsp>
                        <wps:cNvPr id="1374" name="Rectangle 1374"/>
                        <wps:cNvSpPr/>
                        <wps:spPr>
                          <a:xfrm>
                            <a:off x="1012190" y="1351190"/>
                            <a:ext cx="4514053" cy="215113"/>
                          </a:xfrm>
                          <a:prstGeom prst="rect">
                            <a:avLst/>
                          </a:prstGeom>
                          <a:ln>
                            <a:noFill/>
                          </a:ln>
                        </wps:spPr>
                        <wps:txbx>
                          <w:txbxContent>
                            <w:p w:rsidR="006051F0" w:rsidRDefault="006051F0">
                              <w:pPr>
                                <w:spacing w:after="160" w:line="259" w:lineRule="auto"/>
                                <w:ind w:left="0" w:right="0" w:firstLine="0"/>
                                <w:jc w:val="left"/>
                              </w:pPr>
                              <w:r>
                                <w:t>чтобы не потерять свой авторитет на работе.</w:t>
                              </w:r>
                            </w:p>
                          </w:txbxContent>
                        </wps:txbx>
                        <wps:bodyPr horzOverflow="overflow" vert="horz" lIns="0" tIns="0" rIns="0" bIns="0" rtlCol="0">
                          <a:noAutofit/>
                        </wps:bodyPr>
                      </wps:wsp>
                      <wps:wsp>
                        <wps:cNvPr id="1375" name="Rectangle 1375"/>
                        <wps:cNvSpPr/>
                        <wps:spPr>
                          <a:xfrm>
                            <a:off x="1383030" y="1555661"/>
                            <a:ext cx="243095"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376" name="Rectangle 1376"/>
                        <wps:cNvSpPr/>
                        <wps:spPr>
                          <a:xfrm>
                            <a:off x="2015490" y="1555487"/>
                            <a:ext cx="2566689" cy="215344"/>
                          </a:xfrm>
                          <a:prstGeom prst="rect">
                            <a:avLst/>
                          </a:prstGeom>
                          <a:ln>
                            <a:noFill/>
                          </a:ln>
                        </wps:spPr>
                        <wps:txbx>
                          <w:txbxContent>
                            <w:p w:rsidR="006051F0" w:rsidRDefault="006051F0">
                              <w:pPr>
                                <w:spacing w:after="160" w:line="259" w:lineRule="auto"/>
                                <w:ind w:left="0" w:right="0" w:firstLine="0"/>
                                <w:jc w:val="left"/>
                              </w:pPr>
                              <w:r>
                                <w:rPr>
                                  <w:i/>
                                </w:rPr>
                                <w:t>Диссоматонозогнозии -</w:t>
                              </w:r>
                            </w:p>
                          </w:txbxContent>
                        </wps:txbx>
                        <wps:bodyPr horzOverflow="overflow" vert="horz" lIns="0" tIns="0" rIns="0" bIns="0" rtlCol="0">
                          <a:noAutofit/>
                        </wps:bodyPr>
                      </wps:wsp>
                      <wps:wsp>
                        <wps:cNvPr id="1377" name="Rectangle 1377"/>
                        <wps:cNvSpPr/>
                        <wps:spPr>
                          <a:xfrm>
                            <a:off x="3944620" y="1555661"/>
                            <a:ext cx="3520388" cy="215113"/>
                          </a:xfrm>
                          <a:prstGeom prst="rect">
                            <a:avLst/>
                          </a:prstGeom>
                          <a:ln>
                            <a:noFill/>
                          </a:ln>
                        </wps:spPr>
                        <wps:txbx>
                          <w:txbxContent>
                            <w:p w:rsidR="006051F0" w:rsidRDefault="006051F0">
                              <w:pPr>
                                <w:spacing w:after="160" w:line="259" w:lineRule="auto"/>
                                <w:ind w:left="0" w:right="0" w:firstLine="0"/>
                                <w:jc w:val="left"/>
                              </w:pPr>
                              <w:r>
                                <w:t xml:space="preserve"> характеризуются искаженным </w:t>
                              </w:r>
                            </w:p>
                          </w:txbxContent>
                        </wps:txbx>
                        <wps:bodyPr horzOverflow="overflow" vert="horz" lIns="0" tIns="0" rIns="0" bIns="0" rtlCol="0">
                          <a:noAutofit/>
                        </wps:bodyPr>
                      </wps:wsp>
                      <wps:wsp>
                        <wps:cNvPr id="1378" name="Rectangle 1378"/>
                        <wps:cNvSpPr/>
                        <wps:spPr>
                          <a:xfrm>
                            <a:off x="1012190" y="1760131"/>
                            <a:ext cx="7408495" cy="215113"/>
                          </a:xfrm>
                          <a:prstGeom prst="rect">
                            <a:avLst/>
                          </a:prstGeom>
                          <a:ln>
                            <a:noFill/>
                          </a:ln>
                        </wps:spPr>
                        <wps:txbx>
                          <w:txbxContent>
                            <w:p w:rsidR="006051F0" w:rsidRDefault="006051F0">
                              <w:pPr>
                                <w:spacing w:after="160" w:line="259" w:lineRule="auto"/>
                                <w:ind w:left="0" w:right="0" w:firstLine="0"/>
                                <w:jc w:val="left"/>
                              </w:pPr>
                              <w:r>
                                <w:t xml:space="preserve">восприятием болезни и ее симптомов из-за страха ее последствий. </w:t>
                              </w:r>
                            </w:p>
                          </w:txbxContent>
                        </wps:txbx>
                        <wps:bodyPr horzOverflow="overflow" vert="horz" lIns="0" tIns="0" rIns="0" bIns="0" rtlCol="0">
                          <a:noAutofit/>
                        </wps:bodyPr>
                      </wps:wsp>
                      <wps:wsp>
                        <wps:cNvPr id="15941" name="Rectangle 15941"/>
                        <wps:cNvSpPr/>
                        <wps:spPr>
                          <a:xfrm>
                            <a:off x="1009650" y="1967140"/>
                            <a:ext cx="1081632" cy="215113"/>
                          </a:xfrm>
                          <a:prstGeom prst="rect">
                            <a:avLst/>
                          </a:prstGeom>
                          <a:ln>
                            <a:noFill/>
                          </a:ln>
                        </wps:spPr>
                        <wps:txbx>
                          <w:txbxContent>
                            <w:p w:rsidR="006051F0" w:rsidRDefault="006051F0">
                              <w:pPr>
                                <w:spacing w:after="160" w:line="259" w:lineRule="auto"/>
                                <w:ind w:left="0" w:right="0" w:firstLine="0"/>
                                <w:jc w:val="left"/>
                              </w:pPr>
                              <w:r>
                                <w:t xml:space="preserve">Пациенты </w:t>
                              </w:r>
                            </w:p>
                          </w:txbxContent>
                        </wps:txbx>
                        <wps:bodyPr horzOverflow="overflow" vert="horz" lIns="0" tIns="0" rIns="0" bIns="0" rtlCol="0">
                          <a:noAutofit/>
                        </wps:bodyPr>
                      </wps:wsp>
                      <wps:wsp>
                        <wps:cNvPr id="15942" name="Rectangle 15942"/>
                        <wps:cNvSpPr/>
                        <wps:spPr>
                          <a:xfrm>
                            <a:off x="1964080" y="1967140"/>
                            <a:ext cx="1628597" cy="215113"/>
                          </a:xfrm>
                          <a:prstGeom prst="rect">
                            <a:avLst/>
                          </a:prstGeom>
                          <a:ln>
                            <a:noFill/>
                          </a:ln>
                        </wps:spPr>
                        <wps:txbx>
                          <w:txbxContent>
                            <w:p w:rsidR="006051F0" w:rsidRDefault="006051F0">
                              <w:pPr>
                                <w:spacing w:after="160" w:line="259" w:lineRule="auto"/>
                                <w:ind w:left="0" w:right="0" w:firstLine="0"/>
                                <w:jc w:val="left"/>
                              </w:pPr>
                              <w:r>
                                <w:t xml:space="preserve">недооценивают </w:t>
                              </w:r>
                            </w:p>
                          </w:txbxContent>
                        </wps:txbx>
                        <wps:bodyPr horzOverflow="overflow" vert="horz" lIns="0" tIns="0" rIns="0" bIns="0" rtlCol="0">
                          <a:noAutofit/>
                        </wps:bodyPr>
                      </wps:wsp>
                      <wps:wsp>
                        <wps:cNvPr id="15943" name="Rectangle 15943"/>
                        <wps:cNvSpPr/>
                        <wps:spPr>
                          <a:xfrm>
                            <a:off x="3329229" y="1967140"/>
                            <a:ext cx="498960" cy="215113"/>
                          </a:xfrm>
                          <a:prstGeom prst="rect">
                            <a:avLst/>
                          </a:prstGeom>
                          <a:ln>
                            <a:noFill/>
                          </a:ln>
                        </wps:spPr>
                        <wps:txbx>
                          <w:txbxContent>
                            <w:p w:rsidR="006051F0" w:rsidRDefault="006051F0">
                              <w:pPr>
                                <w:spacing w:after="160" w:line="259" w:lineRule="auto"/>
                                <w:ind w:left="0" w:right="0" w:firstLine="0"/>
                                <w:jc w:val="left"/>
                              </w:pPr>
                              <w:r>
                                <w:t xml:space="preserve">свое </w:t>
                              </w:r>
                            </w:p>
                          </w:txbxContent>
                        </wps:txbx>
                        <wps:bodyPr horzOverflow="overflow" vert="horz" lIns="0" tIns="0" rIns="0" bIns="0" rtlCol="0">
                          <a:noAutofit/>
                        </wps:bodyPr>
                      </wps:wsp>
                      <wps:wsp>
                        <wps:cNvPr id="15944" name="Rectangle 15944"/>
                        <wps:cNvSpPr/>
                        <wps:spPr>
                          <a:xfrm>
                            <a:off x="3845560" y="1967140"/>
                            <a:ext cx="1134839" cy="215113"/>
                          </a:xfrm>
                          <a:prstGeom prst="rect">
                            <a:avLst/>
                          </a:prstGeom>
                          <a:ln>
                            <a:noFill/>
                          </a:ln>
                        </wps:spPr>
                        <wps:txbx>
                          <w:txbxContent>
                            <w:p w:rsidR="006051F0" w:rsidRDefault="006051F0">
                              <w:pPr>
                                <w:spacing w:after="160" w:line="259" w:lineRule="auto"/>
                                <w:ind w:left="0" w:right="0" w:firstLine="0"/>
                                <w:jc w:val="left"/>
                              </w:pPr>
                              <w:r>
                                <w:t xml:space="preserve">состояние, </w:t>
                              </w:r>
                            </w:p>
                          </w:txbxContent>
                        </wps:txbx>
                        <wps:bodyPr horzOverflow="overflow" vert="horz" lIns="0" tIns="0" rIns="0" bIns="0" rtlCol="0">
                          <a:noAutofit/>
                        </wps:bodyPr>
                      </wps:wsp>
                      <wps:wsp>
                        <wps:cNvPr id="15945" name="Rectangle 15945"/>
                        <wps:cNvSpPr/>
                        <wps:spPr>
                          <a:xfrm>
                            <a:off x="4839996" y="1967140"/>
                            <a:ext cx="1066261" cy="215113"/>
                          </a:xfrm>
                          <a:prstGeom prst="rect">
                            <a:avLst/>
                          </a:prstGeom>
                          <a:ln>
                            <a:noFill/>
                          </a:ln>
                        </wps:spPr>
                        <wps:txbx>
                          <w:txbxContent>
                            <w:p w:rsidR="006051F0" w:rsidRDefault="006051F0">
                              <w:pPr>
                                <w:spacing w:after="160" w:line="259" w:lineRule="auto"/>
                                <w:ind w:left="0" w:right="0" w:firstLine="0"/>
                                <w:jc w:val="left"/>
                              </w:pPr>
                              <w:r>
                                <w:t xml:space="preserve">стремятся </w:t>
                              </w:r>
                            </w:p>
                          </w:txbxContent>
                        </wps:txbx>
                        <wps:bodyPr horzOverflow="overflow" vert="horz" lIns="0" tIns="0" rIns="0" bIns="0" rtlCol="0">
                          <a:noAutofit/>
                        </wps:bodyPr>
                      </wps:wsp>
                      <wps:wsp>
                        <wps:cNvPr id="15946" name="Rectangle 15946"/>
                        <wps:cNvSpPr/>
                        <wps:spPr>
                          <a:xfrm>
                            <a:off x="5782336" y="1967140"/>
                            <a:ext cx="722191" cy="215113"/>
                          </a:xfrm>
                          <a:prstGeom prst="rect">
                            <a:avLst/>
                          </a:prstGeom>
                          <a:ln>
                            <a:noFill/>
                          </a:ln>
                        </wps:spPr>
                        <wps:txbx>
                          <w:txbxContent>
                            <w:p w:rsidR="006051F0" w:rsidRDefault="006051F0">
                              <w:pPr>
                                <w:spacing w:after="160" w:line="259" w:lineRule="auto"/>
                                <w:ind w:left="0" w:right="0" w:firstLine="0"/>
                                <w:jc w:val="left"/>
                              </w:pPr>
                              <w:r>
                                <w:t xml:space="preserve">ввести </w:t>
                              </w:r>
                            </w:p>
                          </w:txbxContent>
                        </wps:txbx>
                        <wps:bodyPr horzOverflow="overflow" vert="horz" lIns="0" tIns="0" rIns="0" bIns="0" rtlCol="0">
                          <a:noAutofit/>
                        </wps:bodyPr>
                      </wps:wsp>
                      <wps:wsp>
                        <wps:cNvPr id="15947" name="Rectangle 15947"/>
                        <wps:cNvSpPr/>
                        <wps:spPr>
                          <a:xfrm>
                            <a:off x="6466154" y="1967140"/>
                            <a:ext cx="170735"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1380" name="Rectangle 1380"/>
                        <wps:cNvSpPr/>
                        <wps:spPr>
                          <a:xfrm>
                            <a:off x="1005840" y="2174150"/>
                            <a:ext cx="7433088" cy="215113"/>
                          </a:xfrm>
                          <a:prstGeom prst="rect">
                            <a:avLst/>
                          </a:prstGeom>
                          <a:ln>
                            <a:noFill/>
                          </a:ln>
                        </wps:spPr>
                        <wps:txbx>
                          <w:txbxContent>
                            <w:p w:rsidR="006051F0" w:rsidRDefault="006051F0">
                              <w:pPr>
                                <w:spacing w:after="160" w:line="259" w:lineRule="auto"/>
                                <w:ind w:left="0" w:right="0" w:firstLine="0"/>
                                <w:jc w:val="left"/>
                              </w:pPr>
                              <w:r>
                                <w:t xml:space="preserve">заблуждение окружающих, самих себя. Причинами часто становятся </w:t>
                              </w:r>
                            </w:p>
                          </w:txbxContent>
                        </wps:txbx>
                        <wps:bodyPr horzOverflow="overflow" vert="horz" lIns="0" tIns="0" rIns="0" bIns="0" rtlCol="0">
                          <a:noAutofit/>
                        </wps:bodyPr>
                      </wps:wsp>
                      <wps:wsp>
                        <wps:cNvPr id="1381" name="Rectangle 1381"/>
                        <wps:cNvSpPr/>
                        <wps:spPr>
                          <a:xfrm>
                            <a:off x="1014730" y="2376081"/>
                            <a:ext cx="7417007" cy="215113"/>
                          </a:xfrm>
                          <a:prstGeom prst="rect">
                            <a:avLst/>
                          </a:prstGeom>
                          <a:ln>
                            <a:noFill/>
                          </a:ln>
                        </wps:spPr>
                        <wps:txbx>
                          <w:txbxContent>
                            <w:p w:rsidR="006051F0" w:rsidRDefault="006051F0">
                              <w:pPr>
                                <w:spacing w:after="160" w:line="259" w:lineRule="auto"/>
                                <w:ind w:left="0" w:right="0" w:firstLine="0"/>
                                <w:jc w:val="left"/>
                              </w:pPr>
                              <w:r>
                                <w:t xml:space="preserve">страх влияния длительности заболевания на служебное положение, </w:t>
                              </w:r>
                            </w:p>
                          </w:txbxContent>
                        </wps:txbx>
                        <wps:bodyPr horzOverflow="overflow" vert="horz" lIns="0" tIns="0" rIns="0" bIns="0" rtlCol="0">
                          <a:noAutofit/>
                        </wps:bodyPr>
                      </wps:wsp>
                      <wps:wsp>
                        <wps:cNvPr id="1382" name="Rectangle 1382"/>
                        <wps:cNvSpPr/>
                        <wps:spPr>
                          <a:xfrm>
                            <a:off x="1014730" y="2583091"/>
                            <a:ext cx="7409913" cy="215113"/>
                          </a:xfrm>
                          <a:prstGeom prst="rect">
                            <a:avLst/>
                          </a:prstGeom>
                          <a:ln>
                            <a:noFill/>
                          </a:ln>
                        </wps:spPr>
                        <wps:txbx>
                          <w:txbxContent>
                            <w:p w:rsidR="006051F0" w:rsidRDefault="006051F0">
                              <w:pPr>
                                <w:spacing w:after="160" w:line="259" w:lineRule="auto"/>
                                <w:ind w:left="0" w:right="0" w:firstLine="0"/>
                                <w:jc w:val="left"/>
                              </w:pPr>
                              <w:r>
                                <w:t xml:space="preserve">активное вытеснение из своего сознания мыслей о серьезности болезни, </w:t>
                              </w:r>
                            </w:p>
                          </w:txbxContent>
                        </wps:txbx>
                        <wps:bodyPr horzOverflow="overflow" vert="horz" lIns="0" tIns="0" rIns="0" bIns="0" rtlCol="0">
                          <a:noAutofit/>
                        </wps:bodyPr>
                      </wps:wsp>
                      <wps:wsp>
                        <wps:cNvPr id="1383" name="Rectangle 1383"/>
                        <wps:cNvSpPr/>
                        <wps:spPr>
                          <a:xfrm>
                            <a:off x="1014730" y="2783750"/>
                            <a:ext cx="7416771" cy="215113"/>
                          </a:xfrm>
                          <a:prstGeom prst="rect">
                            <a:avLst/>
                          </a:prstGeom>
                          <a:ln>
                            <a:noFill/>
                          </a:ln>
                        </wps:spPr>
                        <wps:txbx>
                          <w:txbxContent>
                            <w:p w:rsidR="006051F0" w:rsidRDefault="006051F0">
                              <w:pPr>
                                <w:spacing w:after="160" w:line="259" w:lineRule="auto"/>
                                <w:ind w:left="0" w:right="0" w:firstLine="0"/>
                                <w:jc w:val="left"/>
                              </w:pPr>
                              <w:r>
                                <w:t xml:space="preserve">осознание которой неминуемо приведет к обращению за помощью и </w:t>
                              </w:r>
                            </w:p>
                          </w:txbxContent>
                        </wps:txbx>
                        <wps:bodyPr horzOverflow="overflow" vert="horz" lIns="0" tIns="0" rIns="0" bIns="0" rtlCol="0">
                          <a:noAutofit/>
                        </wps:bodyPr>
                      </wps:wsp>
                      <wps:wsp>
                        <wps:cNvPr id="1384" name="Rectangle 1384"/>
                        <wps:cNvSpPr/>
                        <wps:spPr>
                          <a:xfrm>
                            <a:off x="1012190" y="2992031"/>
                            <a:ext cx="3832061" cy="215113"/>
                          </a:xfrm>
                          <a:prstGeom prst="rect">
                            <a:avLst/>
                          </a:prstGeom>
                          <a:ln>
                            <a:noFill/>
                          </a:ln>
                        </wps:spPr>
                        <wps:txbx>
                          <w:txbxContent>
                            <w:p w:rsidR="006051F0" w:rsidRDefault="006051F0">
                              <w:pPr>
                                <w:spacing w:after="160" w:line="259" w:lineRule="auto"/>
                                <w:ind w:left="0" w:right="0" w:firstLine="0"/>
                                <w:jc w:val="left"/>
                              </w:pPr>
                              <w:r>
                                <w:t>изменению привычного ритма жизни.</w:t>
                              </w:r>
                            </w:p>
                          </w:txbxContent>
                        </wps:txbx>
                        <wps:bodyPr horzOverflow="overflow" vert="horz" lIns="0" tIns="0" rIns="0" bIns="0" rtlCol="0">
                          <a:noAutofit/>
                        </wps:bodyPr>
                      </wps:wsp>
                      <wps:wsp>
                        <wps:cNvPr id="1385" name="Rectangle 1385"/>
                        <wps:cNvSpPr/>
                        <wps:spPr>
                          <a:xfrm>
                            <a:off x="1383030" y="3192691"/>
                            <a:ext cx="243095"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386" name="Rectangle 1386"/>
                        <wps:cNvSpPr/>
                        <wps:spPr>
                          <a:xfrm>
                            <a:off x="1898650" y="3192518"/>
                            <a:ext cx="2157825" cy="215344"/>
                          </a:xfrm>
                          <a:prstGeom prst="rect">
                            <a:avLst/>
                          </a:prstGeom>
                          <a:ln>
                            <a:noFill/>
                          </a:ln>
                        </wps:spPr>
                        <wps:txbx>
                          <w:txbxContent>
                            <w:p w:rsidR="006051F0" w:rsidRDefault="006051F0">
                              <w:pPr>
                                <w:spacing w:after="160" w:line="259" w:lineRule="auto"/>
                                <w:ind w:left="0" w:right="0" w:firstLine="0"/>
                                <w:jc w:val="left"/>
                              </w:pPr>
                              <w:r>
                                <w:rPr>
                                  <w:i/>
                                </w:rPr>
                                <w:t>Анизосоматогнозия -</w:t>
                              </w:r>
                            </w:p>
                          </w:txbxContent>
                        </wps:txbx>
                        <wps:bodyPr horzOverflow="overflow" vert="horz" lIns="0" tIns="0" rIns="0" bIns="0" rtlCol="0">
                          <a:noAutofit/>
                        </wps:bodyPr>
                      </wps:wsp>
                      <wps:wsp>
                        <wps:cNvPr id="1387" name="Rectangle 1387"/>
                        <wps:cNvSpPr/>
                        <wps:spPr>
                          <a:xfrm>
                            <a:off x="3521710" y="3192691"/>
                            <a:ext cx="3679772" cy="215113"/>
                          </a:xfrm>
                          <a:prstGeom prst="rect">
                            <a:avLst/>
                          </a:prstGeom>
                          <a:ln>
                            <a:noFill/>
                          </a:ln>
                        </wps:spPr>
                        <wps:txbx>
                          <w:txbxContent>
                            <w:p w:rsidR="006051F0" w:rsidRDefault="006051F0">
                              <w:pPr>
                                <w:spacing w:after="160" w:line="259" w:lineRule="auto"/>
                                <w:ind w:left="0" w:right="0" w:firstLine="0"/>
                                <w:jc w:val="left"/>
                              </w:pPr>
                              <w:r>
                                <w:t xml:space="preserve"> полное отрицание болезни [2,3,4,5].</w:t>
                              </w:r>
                            </w:p>
                          </w:txbxContent>
                        </wps:txbx>
                        <wps:bodyPr horzOverflow="overflow" vert="horz" lIns="0" tIns="0" rIns="0" bIns="0" rtlCol="0">
                          <a:noAutofit/>
                        </wps:bodyPr>
                      </wps:wsp>
                      <wps:wsp>
                        <wps:cNvPr id="1388" name="Rectangle 1388"/>
                        <wps:cNvSpPr/>
                        <wps:spPr>
                          <a:xfrm>
                            <a:off x="1371600" y="3397161"/>
                            <a:ext cx="6795317" cy="215113"/>
                          </a:xfrm>
                          <a:prstGeom prst="rect">
                            <a:avLst/>
                          </a:prstGeom>
                          <a:ln>
                            <a:noFill/>
                          </a:ln>
                        </wps:spPr>
                        <wps:txbx>
                          <w:txbxContent>
                            <w:p w:rsidR="006051F0" w:rsidRDefault="006051F0">
                              <w:pPr>
                                <w:spacing w:after="160" w:line="259" w:lineRule="auto"/>
                                <w:ind w:left="0" w:right="0" w:firstLine="0"/>
                                <w:jc w:val="left"/>
                              </w:pPr>
                              <w:r>
                                <w:t>Таким образом, задачей врача является коррекция модели болезни,</w:t>
                              </w:r>
                            </w:p>
                          </w:txbxContent>
                        </wps:txbx>
                        <wps:bodyPr horzOverflow="overflow" vert="horz" lIns="0" tIns="0" rIns="0" bIns="0" rtlCol="0">
                          <a:noAutofit/>
                        </wps:bodyPr>
                      </wps:wsp>
                      <wps:wsp>
                        <wps:cNvPr id="1389" name="Rectangle 1389"/>
                        <wps:cNvSpPr/>
                        <wps:spPr>
                          <a:xfrm>
                            <a:off x="1012190" y="3601631"/>
                            <a:ext cx="2383422" cy="215113"/>
                          </a:xfrm>
                          <a:prstGeom prst="rect">
                            <a:avLst/>
                          </a:prstGeom>
                          <a:ln>
                            <a:noFill/>
                          </a:ln>
                        </wps:spPr>
                        <wps:txbx>
                          <w:txbxContent>
                            <w:p w:rsidR="006051F0" w:rsidRDefault="006051F0">
                              <w:pPr>
                                <w:spacing w:after="160" w:line="259" w:lineRule="auto"/>
                                <w:ind w:left="0" w:right="0" w:firstLine="0"/>
                                <w:jc w:val="left"/>
                              </w:pPr>
                              <w:r>
                                <w:t>переживаний больного.</w:t>
                              </w:r>
                            </w:p>
                          </w:txbxContent>
                        </wps:txbx>
                        <wps:bodyPr horzOverflow="overflow" vert="horz" lIns="0" tIns="0" rIns="0" bIns="0" rtlCol="0">
                          <a:noAutofit/>
                        </wps:bodyPr>
                      </wps:wsp>
                      <wps:wsp>
                        <wps:cNvPr id="1390" name="Rectangle 1390"/>
                        <wps:cNvSpPr/>
                        <wps:spPr>
                          <a:xfrm>
                            <a:off x="1149350" y="3997697"/>
                            <a:ext cx="7177223" cy="215344"/>
                          </a:xfrm>
                          <a:prstGeom prst="rect">
                            <a:avLst/>
                          </a:prstGeom>
                          <a:ln>
                            <a:noFill/>
                          </a:ln>
                        </wps:spPr>
                        <wps:txbx>
                          <w:txbxContent>
                            <w:p w:rsidR="006051F0" w:rsidRDefault="006051F0">
                              <w:pPr>
                                <w:spacing w:after="160" w:line="259" w:lineRule="auto"/>
                                <w:ind w:left="0" w:right="0" w:firstLine="0"/>
                                <w:jc w:val="left"/>
                              </w:pPr>
                              <w:r>
                                <w:rPr>
                                  <w:i/>
                                </w:rPr>
                                <w:t>Соматонозогнозии в своем развитии проходят несколько этапов (рис.</w:t>
                              </w:r>
                            </w:p>
                          </w:txbxContent>
                        </wps:txbx>
                        <wps:bodyPr horzOverflow="overflow" vert="horz" lIns="0" tIns="0" rIns="0" bIns="0" rtlCol="0">
                          <a:noAutofit/>
                        </wps:bodyPr>
                      </wps:wsp>
                      <wps:wsp>
                        <wps:cNvPr id="1391" name="Rectangle 1391"/>
                        <wps:cNvSpPr/>
                        <wps:spPr>
                          <a:xfrm>
                            <a:off x="1149350" y="4241537"/>
                            <a:ext cx="196983" cy="215344"/>
                          </a:xfrm>
                          <a:prstGeom prst="rect">
                            <a:avLst/>
                          </a:prstGeom>
                          <a:ln>
                            <a:noFill/>
                          </a:ln>
                        </wps:spPr>
                        <wps:txbx>
                          <w:txbxContent>
                            <w:p w:rsidR="006051F0" w:rsidRDefault="006051F0">
                              <w:pPr>
                                <w:spacing w:after="160" w:line="259" w:lineRule="auto"/>
                                <w:ind w:left="0" w:right="0" w:firstLine="0"/>
                                <w:jc w:val="left"/>
                              </w:pPr>
                              <w:r>
                                <w:rPr>
                                  <w:i/>
                                </w:rPr>
                                <w:t>5:</w:t>
                              </w:r>
                            </w:p>
                          </w:txbxContent>
                        </wps:txbx>
                        <wps:bodyPr horzOverflow="overflow" vert="horz" lIns="0" tIns="0" rIns="0" bIns="0" rtlCol="0">
                          <a:noAutofit/>
                        </wps:bodyPr>
                      </wps:wsp>
                      <wps:wsp>
                        <wps:cNvPr id="1392" name="Rectangle 1392"/>
                        <wps:cNvSpPr/>
                        <wps:spPr>
                          <a:xfrm>
                            <a:off x="1313180" y="4772466"/>
                            <a:ext cx="3040203" cy="354686"/>
                          </a:xfrm>
                          <a:prstGeom prst="rect">
                            <a:avLst/>
                          </a:prstGeom>
                          <a:ln>
                            <a:noFill/>
                          </a:ln>
                        </wps:spPr>
                        <wps:txbx>
                          <w:txbxContent>
                            <w:p w:rsidR="006051F0" w:rsidRDefault="006051F0">
                              <w:pPr>
                                <w:spacing w:after="160" w:line="259" w:lineRule="auto"/>
                                <w:ind w:left="0" w:right="0" w:firstLine="0"/>
                                <w:jc w:val="left"/>
                              </w:pPr>
                              <w:r>
                                <w:rPr>
                                  <w:b/>
                                  <w:sz w:val="47"/>
                                </w:rPr>
                                <w:t>Сексологический</w:t>
                              </w:r>
                            </w:p>
                          </w:txbxContent>
                        </wps:txbx>
                        <wps:bodyPr horzOverflow="overflow" vert="horz" lIns="0" tIns="0" rIns="0" bIns="0" rtlCol="0">
                          <a:noAutofit/>
                        </wps:bodyPr>
                      </wps:wsp>
                      <wps:wsp>
                        <wps:cNvPr id="1393" name="Rectangle 1393"/>
                        <wps:cNvSpPr/>
                        <wps:spPr>
                          <a:xfrm>
                            <a:off x="1703070" y="5844347"/>
                            <a:ext cx="2064393" cy="354686"/>
                          </a:xfrm>
                          <a:prstGeom prst="rect">
                            <a:avLst/>
                          </a:prstGeom>
                          <a:ln>
                            <a:noFill/>
                          </a:ln>
                        </wps:spPr>
                        <wps:txbx>
                          <w:txbxContent>
                            <w:p w:rsidR="006051F0" w:rsidRDefault="006051F0">
                              <w:pPr>
                                <w:spacing w:after="160" w:line="259" w:lineRule="auto"/>
                                <w:ind w:left="0" w:right="0" w:firstLine="0"/>
                                <w:jc w:val="left"/>
                              </w:pPr>
                              <w:r>
                                <w:rPr>
                                  <w:b/>
                                  <w:sz w:val="47"/>
                                </w:rPr>
                                <w:t>Оценочный</w:t>
                              </w:r>
                            </w:p>
                          </w:txbxContent>
                        </wps:txbx>
                        <wps:bodyPr horzOverflow="overflow" vert="horz" lIns="0" tIns="0" rIns="0" bIns="0" rtlCol="0">
                          <a:noAutofit/>
                        </wps:bodyPr>
                      </wps:wsp>
                      <wps:wsp>
                        <wps:cNvPr id="1394" name="Rectangle 1394"/>
                        <wps:cNvSpPr/>
                        <wps:spPr>
                          <a:xfrm>
                            <a:off x="2094230" y="6753666"/>
                            <a:ext cx="4016123" cy="354686"/>
                          </a:xfrm>
                          <a:prstGeom prst="rect">
                            <a:avLst/>
                          </a:prstGeom>
                          <a:ln>
                            <a:noFill/>
                          </a:ln>
                        </wps:spPr>
                        <wps:txbx>
                          <w:txbxContent>
                            <w:p w:rsidR="006051F0" w:rsidRDefault="006051F0">
                              <w:pPr>
                                <w:spacing w:after="160" w:line="259" w:lineRule="auto"/>
                                <w:ind w:left="0" w:right="0" w:firstLine="0"/>
                                <w:jc w:val="left"/>
                              </w:pPr>
                              <w:r>
                                <w:rPr>
                                  <w:b/>
                                  <w:sz w:val="47"/>
                                </w:rPr>
                                <w:t>Отношения больного к</w:t>
                              </w:r>
                            </w:p>
                          </w:txbxContent>
                        </wps:txbx>
                        <wps:bodyPr horzOverflow="overflow" vert="horz" lIns="0" tIns="0" rIns="0" bIns="0" rtlCol="0">
                          <a:noAutofit/>
                        </wps:bodyPr>
                      </wps:wsp>
                      <wps:wsp>
                        <wps:cNvPr id="1395" name="Rectangle 1395"/>
                        <wps:cNvSpPr/>
                        <wps:spPr>
                          <a:xfrm>
                            <a:off x="5107940" y="6748857"/>
                            <a:ext cx="99235" cy="361082"/>
                          </a:xfrm>
                          <a:prstGeom prst="rect">
                            <a:avLst/>
                          </a:prstGeom>
                          <a:ln>
                            <a:noFill/>
                          </a:ln>
                        </wps:spPr>
                        <wps:txbx>
                          <w:txbxContent>
                            <w:p w:rsidR="006051F0" w:rsidRDefault="006051F0">
                              <w:pPr>
                                <w:spacing w:after="160" w:line="259" w:lineRule="auto"/>
                                <w:ind w:left="0" w:right="0" w:firstLine="0"/>
                                <w:jc w:val="left"/>
                              </w:pPr>
                              <w:r>
                                <w:rPr>
                                  <w:sz w:val="47"/>
                                </w:rPr>
                                <w:t xml:space="preserve"> </w:t>
                              </w:r>
                            </w:p>
                          </w:txbxContent>
                        </wps:txbx>
                        <wps:bodyPr horzOverflow="overflow" vert="horz" lIns="0" tIns="0" rIns="0" bIns="0" rtlCol="0">
                          <a:noAutofit/>
                        </wps:bodyPr>
                      </wps:wsp>
                      <wps:wsp>
                        <wps:cNvPr id="1396" name="Rectangle 1396"/>
                        <wps:cNvSpPr/>
                        <wps:spPr>
                          <a:xfrm>
                            <a:off x="2094230" y="7082597"/>
                            <a:ext cx="1362031" cy="354686"/>
                          </a:xfrm>
                          <a:prstGeom prst="rect">
                            <a:avLst/>
                          </a:prstGeom>
                          <a:ln>
                            <a:noFill/>
                          </a:ln>
                        </wps:spPr>
                        <wps:txbx>
                          <w:txbxContent>
                            <w:p w:rsidR="006051F0" w:rsidRDefault="006051F0">
                              <w:pPr>
                                <w:spacing w:after="160" w:line="259" w:lineRule="auto"/>
                                <w:ind w:left="0" w:right="0" w:firstLine="0"/>
                                <w:jc w:val="left"/>
                              </w:pPr>
                              <w:r>
                                <w:rPr>
                                  <w:b/>
                                  <w:sz w:val="47"/>
                                </w:rPr>
                                <w:t>болезни</w:t>
                              </w:r>
                            </w:p>
                          </w:txbxContent>
                        </wps:txbx>
                        <wps:bodyPr horzOverflow="overflow" vert="horz" lIns="0" tIns="0" rIns="0" bIns="0" rtlCol="0">
                          <a:noAutofit/>
                        </wps:bodyPr>
                      </wps:wsp>
                      <wps:wsp>
                        <wps:cNvPr id="1397" name="Rectangle 1397"/>
                        <wps:cNvSpPr/>
                        <wps:spPr>
                          <a:xfrm>
                            <a:off x="2360930" y="7771041"/>
                            <a:ext cx="3945569" cy="215113"/>
                          </a:xfrm>
                          <a:prstGeom prst="rect">
                            <a:avLst/>
                          </a:prstGeom>
                          <a:ln>
                            <a:noFill/>
                          </a:ln>
                        </wps:spPr>
                        <wps:txbx>
                          <w:txbxContent>
                            <w:p w:rsidR="006051F0" w:rsidRDefault="006051F0">
                              <w:pPr>
                                <w:spacing w:after="160" w:line="259" w:lineRule="auto"/>
                                <w:ind w:left="0" w:right="0" w:firstLine="0"/>
                                <w:jc w:val="left"/>
                              </w:pPr>
                              <w:r>
                                <w:t>Рисунок 1.4 - Этапы соматонозогнозий</w:t>
                              </w:r>
                            </w:p>
                          </w:txbxContent>
                        </wps:txbx>
                        <wps:bodyPr horzOverflow="overflow" vert="horz" lIns="0" tIns="0" rIns="0" bIns="0" rtlCol="0">
                          <a:noAutofit/>
                        </wps:bodyPr>
                      </wps:wsp>
                      <wps:wsp>
                        <wps:cNvPr id="1398" name="Rectangle 1398"/>
                        <wps:cNvSpPr/>
                        <wps:spPr>
                          <a:xfrm>
                            <a:off x="1377950" y="8182348"/>
                            <a:ext cx="1704978" cy="215344"/>
                          </a:xfrm>
                          <a:prstGeom prst="rect">
                            <a:avLst/>
                          </a:prstGeom>
                          <a:ln>
                            <a:noFill/>
                          </a:ln>
                        </wps:spPr>
                        <wps:txbx>
                          <w:txbxContent>
                            <w:p w:rsidR="006051F0" w:rsidRDefault="006051F0">
                              <w:pPr>
                                <w:spacing w:after="160" w:line="259" w:lineRule="auto"/>
                                <w:ind w:left="0" w:right="0" w:firstLine="0"/>
                                <w:jc w:val="left"/>
                              </w:pPr>
                              <w:r>
                                <w:rPr>
                                  <w:i/>
                                </w:rPr>
                                <w:t>Сенсологический</w:t>
                              </w:r>
                            </w:p>
                          </w:txbxContent>
                        </wps:txbx>
                        <wps:bodyPr horzOverflow="overflow" vert="horz" lIns="0" tIns="0" rIns="0" bIns="0" rtlCol="0">
                          <a:noAutofit/>
                        </wps:bodyPr>
                      </wps:wsp>
                      <wps:wsp>
                        <wps:cNvPr id="1399" name="Rectangle 1399"/>
                        <wps:cNvSpPr/>
                        <wps:spPr>
                          <a:xfrm>
                            <a:off x="2659380" y="8182522"/>
                            <a:ext cx="5233170" cy="215113"/>
                          </a:xfrm>
                          <a:prstGeom prst="rect">
                            <a:avLst/>
                          </a:prstGeom>
                          <a:ln>
                            <a:noFill/>
                          </a:ln>
                        </wps:spPr>
                        <wps:txbx>
                          <w:txbxContent>
                            <w:p w:rsidR="006051F0" w:rsidRDefault="006051F0">
                              <w:pPr>
                                <w:spacing w:after="160" w:line="259" w:lineRule="auto"/>
                                <w:ind w:left="0" w:right="0" w:firstLine="0"/>
                                <w:jc w:val="left"/>
                              </w:pPr>
                              <w:r>
                                <w:t xml:space="preserve"> этап включает три компонента - дискомфортный </w:t>
                              </w:r>
                            </w:p>
                          </w:txbxContent>
                        </wps:txbx>
                        <wps:bodyPr horzOverflow="overflow" vert="horz" lIns="0" tIns="0" rIns="0" bIns="0" rtlCol="0">
                          <a:noAutofit/>
                        </wps:bodyPr>
                      </wps:wsp>
                      <wps:wsp>
                        <wps:cNvPr id="112253" name="Rectangle 112253"/>
                        <wps:cNvSpPr/>
                        <wps:spPr>
                          <a:xfrm>
                            <a:off x="1014730" y="83869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2254" name="Rectangle 112254"/>
                        <wps:cNvSpPr/>
                        <wps:spPr>
                          <a:xfrm>
                            <a:off x="1073937" y="8386991"/>
                            <a:ext cx="7338024" cy="215113"/>
                          </a:xfrm>
                          <a:prstGeom prst="rect">
                            <a:avLst/>
                          </a:prstGeom>
                          <a:ln>
                            <a:noFill/>
                          </a:ln>
                        </wps:spPr>
                        <wps:txbx>
                          <w:txbxContent>
                            <w:p w:rsidR="006051F0" w:rsidRDefault="006051F0">
                              <w:pPr>
                                <w:spacing w:after="160" w:line="259" w:lineRule="auto"/>
                                <w:ind w:left="0" w:right="0" w:firstLine="0"/>
                                <w:jc w:val="left"/>
                              </w:pPr>
                              <w:r>
                                <w:t xml:space="preserve">отражает реакцию пациента на появившийся дискомфорт), алгический </w:t>
                              </w:r>
                            </w:p>
                          </w:txbxContent>
                        </wps:txbx>
                        <wps:bodyPr horzOverflow="overflow" vert="horz" lIns="0" tIns="0" rIns="0" bIns="0" rtlCol="0">
                          <a:noAutofit/>
                        </wps:bodyPr>
                      </wps:wsp>
                      <wps:wsp>
                        <wps:cNvPr id="112255" name="Rectangle 112255"/>
                        <wps:cNvSpPr/>
                        <wps:spPr>
                          <a:xfrm>
                            <a:off x="1014730" y="859400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2256" name="Rectangle 112256"/>
                        <wps:cNvSpPr/>
                        <wps:spPr>
                          <a:xfrm>
                            <a:off x="1073937" y="8594001"/>
                            <a:ext cx="7346538" cy="215113"/>
                          </a:xfrm>
                          <a:prstGeom prst="rect">
                            <a:avLst/>
                          </a:prstGeom>
                          <a:ln>
                            <a:noFill/>
                          </a:ln>
                        </wps:spPr>
                        <wps:txbx>
                          <w:txbxContent>
                            <w:p w:rsidR="006051F0" w:rsidRDefault="006051F0">
                              <w:pPr>
                                <w:spacing w:after="160" w:line="259" w:lineRule="auto"/>
                                <w:ind w:left="0" w:right="0" w:firstLine="0"/>
                                <w:jc w:val="left"/>
                              </w:pPr>
                              <w:r>
                                <w:t xml:space="preserve">реакция пациента на боль) и дефицитарный (реакция пациента на </w:t>
                              </w:r>
                            </w:p>
                          </w:txbxContent>
                        </wps:txbx>
                        <wps:bodyPr horzOverflow="overflow" vert="horz" lIns="0" tIns="0" rIns="0" bIns="0" rtlCol="0">
                          <a:noAutofit/>
                        </wps:bodyPr>
                      </wps:wsp>
                      <wps:wsp>
                        <wps:cNvPr id="1402" name="Rectangle 1402"/>
                        <wps:cNvSpPr/>
                        <wps:spPr>
                          <a:xfrm>
                            <a:off x="1014730" y="8794661"/>
                            <a:ext cx="7416771" cy="215113"/>
                          </a:xfrm>
                          <a:prstGeom prst="rect">
                            <a:avLst/>
                          </a:prstGeom>
                          <a:ln>
                            <a:noFill/>
                          </a:ln>
                        </wps:spPr>
                        <wps:txbx>
                          <w:txbxContent>
                            <w:p w:rsidR="006051F0" w:rsidRDefault="006051F0">
                              <w:pPr>
                                <w:spacing w:after="160" w:line="259" w:lineRule="auto"/>
                                <w:ind w:left="0" w:right="0" w:firstLine="0"/>
                                <w:jc w:val="left"/>
                              </w:pPr>
                              <w:r>
                                <w:t xml:space="preserve">ограничение физической, психологической деятельности, чувство </w:t>
                              </w:r>
                            </w:p>
                          </w:txbxContent>
                        </wps:txbx>
                        <wps:bodyPr horzOverflow="overflow" vert="horz" lIns="0" tIns="0" rIns="0" bIns="0" rtlCol="0">
                          <a:noAutofit/>
                        </wps:bodyPr>
                      </wps:wsp>
                      <wps:wsp>
                        <wps:cNvPr id="1403" name="Rectangle 1403"/>
                        <wps:cNvSpPr/>
                        <wps:spPr>
                          <a:xfrm>
                            <a:off x="1012190" y="8999131"/>
                            <a:ext cx="4537463" cy="215113"/>
                          </a:xfrm>
                          <a:prstGeom prst="rect">
                            <a:avLst/>
                          </a:prstGeom>
                          <a:ln>
                            <a:noFill/>
                          </a:ln>
                        </wps:spPr>
                        <wps:txbx>
                          <w:txbxContent>
                            <w:p w:rsidR="006051F0" w:rsidRDefault="006051F0">
                              <w:pPr>
                                <w:spacing w:after="160" w:line="259" w:lineRule="auto"/>
                                <w:ind w:left="0" w:right="0" w:firstLine="0"/>
                                <w:jc w:val="left"/>
                              </w:pPr>
                              <w:r>
                                <w:t>потери контроля и беспомощности) [2,3,4,5].</w:t>
                              </w:r>
                            </w:p>
                          </w:txbxContent>
                        </wps:txbx>
                        <wps:bodyPr horzOverflow="overflow" vert="horz" lIns="0" tIns="0" rIns="0" bIns="0" rtlCol="0">
                          <a:noAutofit/>
                        </wps:bodyPr>
                      </wps:wsp>
                      <wps:wsp>
                        <wps:cNvPr id="1404" name="Rectangle 1404"/>
                        <wps:cNvSpPr/>
                        <wps:spPr>
                          <a:xfrm>
                            <a:off x="1469390" y="9205968"/>
                            <a:ext cx="1137913" cy="215344"/>
                          </a:xfrm>
                          <a:prstGeom prst="rect">
                            <a:avLst/>
                          </a:prstGeom>
                          <a:ln>
                            <a:noFill/>
                          </a:ln>
                        </wps:spPr>
                        <wps:txbx>
                          <w:txbxContent>
                            <w:p w:rsidR="006051F0" w:rsidRDefault="006051F0">
                              <w:pPr>
                                <w:spacing w:after="160" w:line="259" w:lineRule="auto"/>
                                <w:ind w:left="0" w:right="0" w:firstLine="0"/>
                                <w:jc w:val="left"/>
                              </w:pPr>
                              <w:r>
                                <w:rPr>
                                  <w:i/>
                                </w:rPr>
                                <w:t>Оценочный</w:t>
                              </w:r>
                            </w:p>
                          </w:txbxContent>
                        </wps:txbx>
                        <wps:bodyPr horzOverflow="overflow" vert="horz" lIns="0" tIns="0" rIns="0" bIns="0" rtlCol="0">
                          <a:noAutofit/>
                        </wps:bodyPr>
                      </wps:wsp>
                      <wps:wsp>
                        <wps:cNvPr id="15954" name="Rectangle 15954"/>
                        <wps:cNvSpPr/>
                        <wps:spPr>
                          <a:xfrm>
                            <a:off x="2325370" y="920614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955" name="Rectangle 15955"/>
                        <wps:cNvSpPr/>
                        <wps:spPr>
                          <a:xfrm>
                            <a:off x="2586381" y="9206141"/>
                            <a:ext cx="495413" cy="215113"/>
                          </a:xfrm>
                          <a:prstGeom prst="rect">
                            <a:avLst/>
                          </a:prstGeom>
                          <a:ln>
                            <a:noFill/>
                          </a:ln>
                        </wps:spPr>
                        <wps:txbx>
                          <w:txbxContent>
                            <w:p w:rsidR="006051F0" w:rsidRDefault="006051F0">
                              <w:pPr>
                                <w:spacing w:after="160" w:line="259" w:lineRule="auto"/>
                                <w:ind w:left="0" w:right="0" w:firstLine="0"/>
                                <w:jc w:val="left"/>
                              </w:pPr>
                              <w:r>
                                <w:t xml:space="preserve">этап </w:t>
                              </w:r>
                            </w:p>
                          </w:txbxContent>
                        </wps:txbx>
                        <wps:bodyPr horzOverflow="overflow" vert="horz" lIns="0" tIns="0" rIns="0" bIns="0" rtlCol="0">
                          <a:noAutofit/>
                        </wps:bodyPr>
                      </wps:wsp>
                      <wps:wsp>
                        <wps:cNvPr id="112257" name="Rectangle 112257"/>
                        <wps:cNvSpPr/>
                        <wps:spPr>
                          <a:xfrm>
                            <a:off x="3175610" y="920614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2258" name="Rectangle 112258"/>
                        <wps:cNvSpPr/>
                        <wps:spPr>
                          <a:xfrm>
                            <a:off x="3234817" y="920614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5957" name="Rectangle 15957"/>
                        <wps:cNvSpPr/>
                        <wps:spPr>
                          <a:xfrm>
                            <a:off x="3495116" y="9206141"/>
                            <a:ext cx="928397" cy="215113"/>
                          </a:xfrm>
                          <a:prstGeom prst="rect">
                            <a:avLst/>
                          </a:prstGeom>
                          <a:ln>
                            <a:noFill/>
                          </a:ln>
                        </wps:spPr>
                        <wps:txbx>
                          <w:txbxContent>
                            <w:p w:rsidR="006051F0" w:rsidRDefault="006051F0">
                              <w:pPr>
                                <w:spacing w:after="160" w:line="259" w:lineRule="auto"/>
                                <w:ind w:left="0" w:right="0" w:firstLine="0"/>
                                <w:jc w:val="left"/>
                              </w:pPr>
                              <w:r>
                                <w:t xml:space="preserve">является </w:t>
                              </w:r>
                            </w:p>
                          </w:txbxContent>
                        </wps:txbx>
                        <wps:bodyPr horzOverflow="overflow" vert="horz" lIns="0" tIns="0" rIns="0" bIns="0" rtlCol="0">
                          <a:noAutofit/>
                        </wps:bodyPr>
                      </wps:wsp>
                      <wps:wsp>
                        <wps:cNvPr id="15958" name="Rectangle 15958"/>
                        <wps:cNvSpPr/>
                        <wps:spPr>
                          <a:xfrm>
                            <a:off x="4408831" y="9206141"/>
                            <a:ext cx="1299425" cy="215113"/>
                          </a:xfrm>
                          <a:prstGeom prst="rect">
                            <a:avLst/>
                          </a:prstGeom>
                          <a:ln>
                            <a:noFill/>
                          </a:ln>
                        </wps:spPr>
                        <wps:txbx>
                          <w:txbxContent>
                            <w:p w:rsidR="006051F0" w:rsidRDefault="006051F0">
                              <w:pPr>
                                <w:spacing w:after="160" w:line="259" w:lineRule="auto"/>
                                <w:ind w:left="0" w:right="0" w:firstLine="0"/>
                                <w:jc w:val="left"/>
                              </w:pPr>
                              <w:r>
                                <w:t xml:space="preserve">результатом </w:t>
                              </w:r>
                            </w:p>
                          </w:txbxContent>
                        </wps:txbx>
                        <wps:bodyPr horzOverflow="overflow" vert="horz" lIns="0" tIns="0" rIns="0" bIns="0" rtlCol="0">
                          <a:noAutofit/>
                        </wps:bodyPr>
                      </wps:wsp>
                      <wps:wsp>
                        <wps:cNvPr id="15959" name="Rectangle 15959"/>
                        <wps:cNvSpPr/>
                        <wps:spPr>
                          <a:xfrm>
                            <a:off x="5602047" y="9206141"/>
                            <a:ext cx="1320470" cy="215113"/>
                          </a:xfrm>
                          <a:prstGeom prst="rect">
                            <a:avLst/>
                          </a:prstGeom>
                          <a:ln>
                            <a:noFill/>
                          </a:ln>
                        </wps:spPr>
                        <wps:txbx>
                          <w:txbxContent>
                            <w:p w:rsidR="006051F0" w:rsidRDefault="006051F0">
                              <w:pPr>
                                <w:spacing w:after="160" w:line="259" w:lineRule="auto"/>
                                <w:ind w:left="0" w:right="0" w:firstLine="0"/>
                                <w:jc w:val="left"/>
                              </w:pPr>
                              <w:r>
                                <w:t xml:space="preserve">переработки </w:t>
                              </w:r>
                            </w:p>
                          </w:txbxContent>
                        </wps:txbx>
                        <wps:bodyPr horzOverflow="overflow" vert="horz" lIns="0" tIns="0" rIns="0" bIns="0" rtlCol="0">
                          <a:noAutofit/>
                        </wps:bodyPr>
                      </wps:wsp>
                      <wps:wsp>
                        <wps:cNvPr id="15961" name="Rectangle 15961"/>
                        <wps:cNvSpPr/>
                        <wps:spPr>
                          <a:xfrm>
                            <a:off x="2479625" y="9410611"/>
                            <a:ext cx="873771" cy="215113"/>
                          </a:xfrm>
                          <a:prstGeom prst="rect">
                            <a:avLst/>
                          </a:prstGeom>
                          <a:ln>
                            <a:noFill/>
                          </a:ln>
                        </wps:spPr>
                        <wps:txbx>
                          <w:txbxContent>
                            <w:p w:rsidR="006051F0" w:rsidRDefault="006051F0">
                              <w:pPr>
                                <w:spacing w:after="160" w:line="259" w:lineRule="auto"/>
                                <w:ind w:left="0" w:right="0" w:firstLine="0"/>
                                <w:jc w:val="left"/>
                              </w:pPr>
                              <w:r>
                                <w:t xml:space="preserve">данных, </w:t>
                              </w:r>
                            </w:p>
                          </w:txbxContent>
                        </wps:txbx>
                        <wps:bodyPr horzOverflow="overflow" vert="horz" lIns="0" tIns="0" rIns="0" bIns="0" rtlCol="0">
                          <a:noAutofit/>
                        </wps:bodyPr>
                      </wps:wsp>
                      <wps:wsp>
                        <wps:cNvPr id="15964" name="Rectangle 15964"/>
                        <wps:cNvSpPr/>
                        <wps:spPr>
                          <a:xfrm>
                            <a:off x="4270426" y="9410611"/>
                            <a:ext cx="1735482" cy="215113"/>
                          </a:xfrm>
                          <a:prstGeom prst="rect">
                            <a:avLst/>
                          </a:prstGeom>
                          <a:ln>
                            <a:noFill/>
                          </a:ln>
                        </wps:spPr>
                        <wps:txbx>
                          <w:txbxContent>
                            <w:p w:rsidR="006051F0" w:rsidRDefault="006051F0">
                              <w:pPr>
                                <w:spacing w:after="160" w:line="259" w:lineRule="auto"/>
                                <w:ind w:left="0" w:right="0" w:firstLine="0"/>
                                <w:jc w:val="left"/>
                              </w:pPr>
                              <w:r>
                                <w:t xml:space="preserve">переосмысления </w:t>
                              </w:r>
                            </w:p>
                          </w:txbxContent>
                        </wps:txbx>
                        <wps:bodyPr horzOverflow="overflow" vert="horz" lIns="0" tIns="0" rIns="0" bIns="0" rtlCol="0">
                          <a:noAutofit/>
                        </wps:bodyPr>
                      </wps:wsp>
                      <wps:wsp>
                        <wps:cNvPr id="15965" name="Rectangle 15965"/>
                        <wps:cNvSpPr/>
                        <wps:spPr>
                          <a:xfrm>
                            <a:off x="5710607" y="9410611"/>
                            <a:ext cx="1108826" cy="215113"/>
                          </a:xfrm>
                          <a:prstGeom prst="rect">
                            <a:avLst/>
                          </a:prstGeom>
                          <a:ln>
                            <a:noFill/>
                          </a:ln>
                        </wps:spPr>
                        <wps:txbx>
                          <w:txbxContent>
                            <w:p w:rsidR="006051F0" w:rsidRDefault="006051F0">
                              <w:pPr>
                                <w:spacing w:after="160" w:line="259" w:lineRule="auto"/>
                                <w:ind w:left="0" w:right="0" w:firstLine="0"/>
                                <w:jc w:val="left"/>
                              </w:pPr>
                              <w:r>
                                <w:t>симптомов</w:t>
                              </w:r>
                            </w:p>
                          </w:txbxContent>
                        </wps:txbx>
                        <wps:bodyPr horzOverflow="overflow" vert="horz" lIns="0" tIns="0" rIns="0" bIns="0" rtlCol="0">
                          <a:noAutofit/>
                        </wps:bodyPr>
                      </wps:wsp>
                      <wps:wsp>
                        <wps:cNvPr id="15960" name="Rectangle 15960"/>
                        <wps:cNvSpPr/>
                        <wps:spPr>
                          <a:xfrm>
                            <a:off x="1014730" y="9410611"/>
                            <a:ext cx="1767170" cy="215113"/>
                          </a:xfrm>
                          <a:prstGeom prst="rect">
                            <a:avLst/>
                          </a:prstGeom>
                          <a:ln>
                            <a:noFill/>
                          </a:ln>
                        </wps:spPr>
                        <wps:txbx>
                          <w:txbxContent>
                            <w:p w:rsidR="006051F0" w:rsidRDefault="006051F0">
                              <w:pPr>
                                <w:spacing w:after="160" w:line="259" w:lineRule="auto"/>
                                <w:ind w:left="0" w:right="0" w:firstLine="0"/>
                                <w:jc w:val="left"/>
                              </w:pPr>
                              <w:r>
                                <w:t xml:space="preserve">сенсологических </w:t>
                              </w:r>
                            </w:p>
                          </w:txbxContent>
                        </wps:txbx>
                        <wps:bodyPr horzOverflow="overflow" vert="horz" lIns="0" tIns="0" rIns="0" bIns="0" rtlCol="0">
                          <a:noAutofit/>
                        </wps:bodyPr>
                      </wps:wsp>
                      <wps:wsp>
                        <wps:cNvPr id="15962" name="Rectangle 15962"/>
                        <wps:cNvSpPr/>
                        <wps:spPr>
                          <a:xfrm>
                            <a:off x="3273501" y="9410611"/>
                            <a:ext cx="776817" cy="215113"/>
                          </a:xfrm>
                          <a:prstGeom prst="rect">
                            <a:avLst/>
                          </a:prstGeom>
                          <a:ln>
                            <a:noFill/>
                          </a:ln>
                        </wps:spPr>
                        <wps:txbx>
                          <w:txbxContent>
                            <w:p w:rsidR="006051F0" w:rsidRDefault="006051F0">
                              <w:pPr>
                                <w:spacing w:after="160" w:line="259" w:lineRule="auto"/>
                                <w:ind w:left="0" w:right="0" w:firstLine="0"/>
                                <w:jc w:val="left"/>
                              </w:pPr>
                              <w:r>
                                <w:t xml:space="preserve">оценки </w:t>
                              </w:r>
                            </w:p>
                          </w:txbxContent>
                        </wps:txbx>
                        <wps:bodyPr horzOverflow="overflow" vert="horz" lIns="0" tIns="0" rIns="0" bIns="0" rtlCol="0">
                          <a:noAutofit/>
                        </wps:bodyPr>
                      </wps:wsp>
                      <wps:wsp>
                        <wps:cNvPr id="15963" name="Rectangle 15963"/>
                        <wps:cNvSpPr/>
                        <wps:spPr>
                          <a:xfrm>
                            <a:off x="3994125" y="941061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g:wgp>
                  </a:graphicData>
                </a:graphic>
              </wp:anchor>
            </w:drawing>
          </mc:Choice>
          <mc:Fallback>
            <w:pict>
              <v:group id="Group 112259" o:spid="_x0000_s1432" style="position:absolute;left:0;text-align:left;margin-left:0;margin-top:0;width:595.45pt;height:841.9pt;z-index:25168486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ju0mkh2wTeS+9Tu2BuAwJGD6gEZ7ZzUl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NkdUKghvnbaNqk8++Og46mn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MuDKIHMKK8gU7Fdtqs2OASAcD3wfpQA+ivIP2MPji3x8+HGqeKn8LDw82ma1LpZtRqP2wS&#10;FIoZPM3+XHjPm4xj+HOecD1+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E/wCCM/8Aybv4r/7Ha6/9JbSv&#10;ruvkT/gjP/ybv4r/AOx2uv8A0ltK+u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ZcRia3khZnUSKVJRyrDIxk&#10;Ecg+4oA+R/8AgjP/AMm7+K/+x2uv/SW0r67rivgX8KPBHwg8L3Xh7wHpk1hYXt819PHLdy3DPMyI&#10;hbdIxP3Y04zjj3rt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">
                <v:shape id="Picture 1367" o:spid="_x0000_s1433"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g6fFAAAA3QAAAA8AAABkcnMvZG93bnJldi54bWxET99rwjAQfh/sfwg38GVoMoVOqlFkICgy&#10;mM4HH4/mbMuaS5fEtttfvwwGe7uP7+ct14NtREc+1I41PE0UCOLCmZpLDef37XgOIkRkg41j0vBF&#10;Adar+7sl5sb1fKTuFEuRQjjkqKGKsc2lDEVFFsPEtcSJuzpvMSboS2k89incNnKqVCYt1pwaKmzp&#10;paLi43SzGtTrZab89yHbf/bd41u99ZvdwWs9ehg2CxCRhvgv/nPvTJo/y57h95t0gl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rYOnxQAAAN0AAAAPAAAAAAAAAAAAAAAA&#10;AJ8CAABkcnMvZG93bnJldi54bWxQSwUGAAAAAAQABAD3AAAAkQMAAAAA&#10;">
                  <v:imagedata r:id="rId47" o:title=""/>
                </v:shape>
                <v:shape id="Picture 1369" o:spid="_x0000_s1434" type="#_x0000_t75" style="position:absolute;left:49796;top:51020;width:6462;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l3RPCAAAA3QAAAA8AAABkcnMvZG93bnJldi54bWxET01rwkAQvRf8D8sIXopuqjRodBURAr02&#10;FcHbkB2T1exsyG5N7K/vCoXe5vE+Z7MbbCPu1HnjWMHbLAFBXDptuFJw/MqnSxA+IGtsHJOCB3nY&#10;bUcvG8y06/mT7kWoRAxhn6GCOoQ2k9KXNVn0M9cSR+7iOoshwq6SusM+httGzpMklRYNx4YaWzrU&#10;VN6Kb6tA5yY/vVJu3n3a/1wL01pvz0pNxsN+DSLQEP7Ff+4PHecv0hU8v4kn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Zd0TwgAAAN0AAAAPAAAAAAAAAAAAAAAAAJ8C&#10;AABkcnMvZG93bnJldi54bWxQSwUGAAAAAAQABAD3AAAAjgMAAAAA&#10;">
                  <v:imagedata r:id="rId48" o:title=""/>
                </v:shape>
                <v:shape id="Picture 1371" o:spid="_x0000_s1435" type="#_x0000_t75" style="position:absolute;left:53771;top:61688;width:6401;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iWfEAAAA3QAAAA8AAABkcnMvZG93bnJldi54bWxET8luwjAQvSPxD9ZU4gYOIEGV4kRQtSxH&#10;oJfepvE0SROP09hA6NfXSEjc5umts0g7U4szta60rGA8ikAQZ1aXnCv4OL4Pn0E4j6yxtkwKruQg&#10;Tfq9BcbaXnhP54PPRQhhF6OCwvsmltJlBRl0I9sQB+7btgZ9gG0udYuXEG5qOYmimTRYcmgosKHX&#10;grLqcDIKjr9vX6fq76da88ZPduU1X9HnUqnBU7d8AeGp8w/x3b3VYf50PobbN+EEm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4iWfEAAAA3QAAAA8AAAAAAAAAAAAAAAAA&#10;nwIAAGRycy9kb3ducmV2LnhtbFBLBQYAAAAABAAEAPcAAACQAwAAAAA=&#10;">
                  <v:imagedata r:id="rId49" o:title=""/>
                </v:shape>
                <v:rect id="Rectangle 1372" o:spid="_x0000_s1436" style="position:absolute;left:10147;top:9435;width:746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DZMMA&#10;AADdAAAADwAAAGRycy9kb3ducmV2LnhtbERPS4vCMBC+L/gfwgje1lSF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aDZ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симптомов, не настроены на лечение, верят в иммунитет и исцеление без </w:t>
                        </w:r>
                      </w:p>
                    </w:txbxContent>
                  </v:textbox>
                </v:rect>
                <v:rect id="Rectangle 1373" o:spid="_x0000_s1437" style="position:absolute;left:10121;top:11505;width:741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m/8MA&#10;AADdAAAADwAAAGRycy9kb3ducmV2LnhtbERPS4vCMBC+C/6HMII3TV3B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om/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медицинского вмешательства, стремятся к быстрому лечению, выписке, </w:t>
                        </w:r>
                      </w:p>
                    </w:txbxContent>
                  </v:textbox>
                </v:rect>
                <v:rect id="Rectangle 1374" o:spid="_x0000_s1438" style="position:absolute;left:10121;top:13511;width:4514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i8UA&#10;AADdAAAADwAAAGRycy9kb3ducmV2LnhtbERPS2vCQBC+F/wPywi91U2tWJ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76L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чтобы не потерять свой авторитет на работе.</w:t>
                        </w:r>
                      </w:p>
                    </w:txbxContent>
                  </v:textbox>
                </v:rect>
                <v:rect id="Rectangle 1375" o:spid="_x0000_s1439" style="position:absolute;left:13830;top:15556;width:24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bEMUA&#10;AADdAAAADwAAAGRycy9kb3ducmV2LnhtbERPS2vCQBC+F/wPywi91U0t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sQ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376" o:spid="_x0000_s1440" style="position:absolute;left:20154;top:15554;width:2566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FZ8MA&#10;AADdAAAADwAAAGRycy9kb3ducmV2LnhtbERPS4vCMBC+L/gfwgje1lQF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2FZ8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rPr>
                            <w:i/>
                          </w:rPr>
                          <w:t>Диссоматонозогнозии</w:t>
                        </w:r>
                        <w:proofErr w:type="spellEnd"/>
                        <w:r>
                          <w:rPr>
                            <w:i/>
                          </w:rPr>
                          <w:t xml:space="preserve"> -</w:t>
                        </w:r>
                      </w:p>
                    </w:txbxContent>
                  </v:textbox>
                </v:rect>
                <v:rect id="Rectangle 1377" o:spid="_x0000_s1441" style="position:absolute;left:39446;top:15556;width:352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g/MMA&#10;AADdAAAADwAAAGRycy9kb3ducmV2LnhtbERPS4vCMBC+C/6HMMLeNHWF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Eg/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характеризуются искаженным </w:t>
                        </w:r>
                      </w:p>
                    </w:txbxContent>
                  </v:textbox>
                </v:rect>
                <v:rect id="Rectangle 1378" o:spid="_x0000_s1442" style="position:absolute;left:10121;top:17601;width:740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60js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I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восприятием болезни и ее симптомов из-за страха ее последствий. </w:t>
                        </w:r>
                      </w:p>
                    </w:txbxContent>
                  </v:textbox>
                </v:rect>
                <v:rect id="Rectangle 15941" o:spid="_x0000_s1443" style="position:absolute;left:10096;top:19671;width:108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5168UA&#10;AADeAAAADwAAAGRycy9kb3ducmV2LnhtbERPS2vCQBC+F/oflin0VjdKLSa6ivhAj/UB6m3Ijkkw&#10;Oxuyq4n+erdQ8DYf33NGk9aU4ka1Kywr6HYiEMSp1QVnCva75dcAhPPIGkvLpOBODibj97cRJto2&#10;vKHb1mcihLBLUEHufZVI6dKcDLqOrYgDd7a1QR9gnUldYxPCTSl7UfQjDRYcGnKsaJZTetlejYLV&#10;oJoe1/bRZOXitDr8HuL5LvZKfX600yEIT61/if/dax3m9+Pv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nX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Пациенты </w:t>
                        </w:r>
                      </w:p>
                    </w:txbxContent>
                  </v:textbox>
                </v:rect>
                <v:rect id="Rectangle 15942" o:spid="_x0000_s1444" style="position:absolute;left:19640;top:19671;width:162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rnMUA&#10;AADeAAAADwAAAGRycy9kb3ducmV2LnhtbERPTWvCQBC9C/6HZQredFOxYmJWEVvRY9VC6m3ITpPQ&#10;7GzIribtr+8WBG/zeJ+TrntTixu1rrKs4HkSgSDOra64UPBx3o0XIJxH1lhbJgU/5GC9Gg5STLTt&#10;+Ei3ky9ECGGXoILS+yaR0uUlGXQT2xAH7su2Bn2AbSF1i10IN7WcRtFcGqw4NJTY0Lak/Pt0NQr2&#10;i2bzebC/XVG/XfbZexa/nmOv1Oip3yxBeOr9Q3x3H3SY/xLPp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Ouc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недооценивают </w:t>
                        </w:r>
                      </w:p>
                    </w:txbxContent>
                  </v:textbox>
                </v:rect>
                <v:rect id="Rectangle 15943" o:spid="_x0000_s1445" style="position:absolute;left:33292;top:19671;width:49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OB8UA&#10;AADeAAAADwAAAGRycy9kb3ducmV2LnhtbERPTWvCQBC9C/0PyxR60422FhNdRVqLHlsV1NuQHZNg&#10;djZkVxP99a4g9DaP9zmTWWtKcaHaFZYV9HsRCOLU6oIzBdvNT3cEwnlkjaVlUnAlB7PpS2eCibYN&#10;/9Fl7TMRQtglqCD3vkqkdGlOBl3PVsSBO9raoA+wzqSusQnhppSDKPqUBgsODTlW9JVTelqfjYLl&#10;qJrvV/bWZOXisNz97uLvTeyVentt52MQnlr/L366VzrMH8Yf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0E4H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свое </w:t>
                        </w:r>
                      </w:p>
                    </w:txbxContent>
                  </v:textbox>
                </v:rect>
                <v:rect id="Rectangle 15944" o:spid="_x0000_s1446" style="position:absolute;left:38455;top:19671;width:113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Wc8UA&#10;AADeAAAADwAAAGRycy9kb3ducmV2LnhtbERPS2vCQBC+F/oflhF6qxuLFhOzirQVPfoopN6G7DQJ&#10;zc6G7Gqiv94VCt7m43tOuuhNLc7UusqygtEwAkGcW11xoeD7sHqdgnAeWWNtmRRcyMFi/vyUYqJt&#10;xzs6730hQgi7BBWU3jeJlC4vyaAb2oY4cL+2NegDbAupW+xCuKnlWxS9S4MVh4YSG/ooKf/bn4yC&#10;9bRZ/mzstSvqr+M622bx5yH2Sr0M+uUMhKfeP8T/7o0O8yfx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dZ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состояние, </w:t>
                        </w:r>
                      </w:p>
                    </w:txbxContent>
                  </v:textbox>
                </v:rect>
                <v:rect id="Rectangle 15945" o:spid="_x0000_s1447" style="position:absolute;left:48399;top:19671;width:106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z6MUA&#10;AADeAAAADwAAAGRycy9kb3ducmV2LnhtbERPTWvCQBC9F/wPywje6kapJYmuIlrRY6uCehuyYxLM&#10;zobsamJ/fbdQ6G0e73Nmi85U4kGNKy0rGA0jEMSZ1SXnCo6HzWsMwnlkjZVlUvAkB4t572WGqbYt&#10;f9Fj73MRQtilqKDwvk6ldFlBBt3Q1sSBu9rGoA+wyaVusA3hppLjKHqXBksODQXWtCoou+3vRsE2&#10;rpfnnf1u8+rjsj19npL1IfFKDfrdcgrCU+f/xX/unQ7zJ8nb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XP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стремятся </w:t>
                        </w:r>
                      </w:p>
                    </w:txbxContent>
                  </v:textbox>
                </v:rect>
                <v:rect id="Rectangle 15946" o:spid="_x0000_s1448" style="position:absolute;left:57823;top:19671;width:72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tn8UA&#10;AADeAAAADwAAAGRycy9kb3ducmV2LnhtbERPTWvCQBC9C/6HZQq96aZFJYmuIlbRY9WC9TZkxySY&#10;nQ3ZrUn7612h4G0e73Nmi85U4kaNKy0reBtGIIgzq0vOFXwdN4MYhPPIGivLpOCXHCzm/d4MU21b&#10;3tPt4HMRQtilqKDwvk6ldFlBBt3Q1sSBu9jGoA+wyaVusA3hppLvUTSRBksODQXWtCooux5+jIJt&#10;XC+/d/avzav1eXv6PCUfx8Qr9frSLacgPHX+Kf5373SYP05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2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ввести </w:t>
                        </w:r>
                      </w:p>
                    </w:txbxContent>
                  </v:textbox>
                </v:rect>
                <v:rect id="Rectangle 15947" o:spid="_x0000_s1449" style="position:absolute;left:64661;top:19671;width:17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IBMUA&#10;AADeAAAADwAAAGRycy9kb3ducmV2LnhtbERPTWvCQBC9C/0PyxR6043SWhNdRVqLHlsV1NuQHZNg&#10;djZkVxP99a4g9DaP9zmTWWtKcaHaFZYV9HsRCOLU6oIzBdvNT3cEwnlkjaVlUnAlB7PpS2eCibYN&#10;/9Fl7TMRQtglqCD3vkqkdGlOBl3PVsSBO9raoA+wzqSusQnhppSDKBpKgwWHhhwr+sopPa3PRsFy&#10;VM33K3trsnJxWO5+d/H3JvZKvb228zEIT63/Fz/dKx3mf8Tv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0g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 </w:t>
                        </w:r>
                      </w:p>
                    </w:txbxContent>
                  </v:textbox>
                </v:rect>
                <v:rect id="Rectangle 1380" o:spid="_x0000_s1450" style="position:absolute;left:10058;top:21741;width:743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Ir8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3Ir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заблуждение окружающих, самих себя. Причинами часто становятся </w:t>
                        </w:r>
                      </w:p>
                    </w:txbxContent>
                  </v:textbox>
                </v:rect>
                <v:rect id="Rectangle 1381" o:spid="_x0000_s1451" style="position:absolute;left:10147;top:23760;width:741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tNMMA&#10;AADdAAAADwAAAGRycy9kb3ducmV2LnhtbERPTYvCMBC9C/6HMMLeNHWF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FtN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страх влияния длительности заболевания на служебное положение, </w:t>
                        </w:r>
                      </w:p>
                    </w:txbxContent>
                  </v:textbox>
                </v:rect>
                <v:rect id="Rectangle 1382" o:spid="_x0000_s1452" style="position:absolute;left:10147;top:25830;width:7409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zQ8QA&#10;AADdAAAADwAAAGRycy9kb3ducmV2LnhtbERPTWvCQBC9F/wPywi91U0j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D80P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активное вытеснение из своего сознания мыслей о серьезности болезни, </w:t>
                        </w:r>
                      </w:p>
                    </w:txbxContent>
                  </v:textbox>
                </v:rect>
                <v:rect id="Rectangle 1383" o:spid="_x0000_s1453" style="position:absolute;left:10147;top:27837;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9W2MQA&#10;AADdAAAADwAAAGRycy9kb3ducmV2LnhtbERPTWvCQBC9F/wPywi9NZtWk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tj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осознание которой неминуемо приведет к обращению за помощью и </w:t>
                        </w:r>
                      </w:p>
                    </w:txbxContent>
                  </v:textbox>
                </v:rect>
                <v:rect id="Rectangle 1384" o:spid="_x0000_s1454" style="position:absolute;left:10121;top:29920;width:383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OrMQA&#10;AADdAAAADwAAAGRycy9kb3ducmV2LnhtbERPS2vCQBC+C/6HZYTedFNbJE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mzqz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изменению привычного ритма жизни.</w:t>
                        </w:r>
                      </w:p>
                    </w:txbxContent>
                  </v:textbox>
                </v:rect>
                <v:rect id="Rectangle 1385" o:spid="_x0000_s1455" style="position:absolute;left:13830;top:31926;width:243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rN8QA&#10;AADdAAAADwAAAGRycy9kb3ducmV2LnhtbERPS2vCQBC+C/6HZYTedFNL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qazf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386" o:spid="_x0000_s1456" style="position:absolute;left:18986;top:31925;width:21578;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MMA&#10;AADdAAAADwAAAGRycy9kb3ducmV2LnhtbERPS4vCMBC+C/sfwix401QF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QM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rPr>
                            <w:i/>
                          </w:rPr>
                          <w:t>Анизосоматогнозия</w:t>
                        </w:r>
                        <w:proofErr w:type="spellEnd"/>
                        <w:r>
                          <w:rPr>
                            <w:i/>
                          </w:rPr>
                          <w:t xml:space="preserve"> -</w:t>
                        </w:r>
                      </w:p>
                    </w:txbxContent>
                  </v:textbox>
                </v:rect>
                <v:rect id="Rectangle 1387" o:spid="_x0000_s1457" style="position:absolute;left:35217;top:31926;width:3679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Q28QA&#10;AADdAAAADwAAAGRycy9kb3ducmV2LnhtbERPS2vCQBC+C/6HZYTedFML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UNv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полное отрицание болезни [2,3,4,5].</w:t>
                        </w:r>
                      </w:p>
                    </w:txbxContent>
                  </v:textbox>
                </v:rect>
                <v:rect id="Rectangle 1388" o:spid="_x0000_s1458" style="position:absolute;left:13716;top:33971;width:679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Eqc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vEq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Таким образом, задачей врача является коррекция модели болезни,</w:t>
                        </w:r>
                      </w:p>
                    </w:txbxContent>
                  </v:textbox>
                </v:rect>
                <v:rect id="Rectangle 1389" o:spid="_x0000_s1459" style="position:absolute;left:10121;top:36016;width:238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MsMA&#10;AADdAAAADwAAAGRycy9kb3ducmV2LnhtbERPS2vCQBC+C/6HZQRvulGh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dhM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переживаний больного.</w:t>
                        </w:r>
                      </w:p>
                    </w:txbxContent>
                  </v:textbox>
                </v:rect>
                <v:rect id="Rectangle 1390" o:spid="_x0000_s1460" style="position:absolute;left:11493;top:39976;width:7177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ecsYA&#10;AADdAAAADwAAAGRycy9kb3ducmV2LnhtbESPQWvCQBCF74L/YZmCN920BT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ec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i/>
                          </w:rPr>
                          <w:t>Соматонозогнозии</w:t>
                        </w:r>
                        <w:proofErr w:type="spellEnd"/>
                        <w:r>
                          <w:rPr>
                            <w:i/>
                          </w:rPr>
                          <w:t xml:space="preserve"> в своем развитии проходят несколько этапов (рис.</w:t>
                        </w:r>
                      </w:p>
                    </w:txbxContent>
                  </v:textbox>
                </v:rect>
                <v:rect id="Rectangle 1391" o:spid="_x0000_s1461" style="position:absolute;left:11493;top:42415;width:197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j76cMA&#10;AADdAAAADwAAAGRycy9kb3ducmV2LnhtbERPS4vCMBC+C/sfwgjeNNUF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j76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i/>
                          </w:rPr>
                          <w:t>5:</w:t>
                        </w:r>
                      </w:p>
                    </w:txbxContent>
                  </v:textbox>
                </v:rect>
                <v:rect id="Rectangle 1392" o:spid="_x0000_s1462" style="position:absolute;left:13131;top:47724;width:30402;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lnsQA&#10;AADdAAAADwAAAGRycy9kb3ducmV2LnhtbERPTWvCQBC9F/wPywi91U0j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aZZ7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47"/>
                          </w:rPr>
                          <w:t>Сексологический</w:t>
                        </w:r>
                      </w:p>
                    </w:txbxContent>
                  </v:textbox>
                </v:rect>
                <v:rect id="Rectangle 1393" o:spid="_x0000_s1463" style="position:absolute;left:17030;top:58443;width:20644;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ABcQA&#10;AADdAAAADwAAAGRycy9kb3ducmV2LnhtbERPTWvCQBC9F/wPywi91U0r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WwA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47"/>
                          </w:rPr>
                          <w:t>Оценочный</w:t>
                        </w:r>
                      </w:p>
                    </w:txbxContent>
                  </v:textbox>
                </v:rect>
                <v:rect id="Rectangle 1394" o:spid="_x0000_s1464" style="position:absolute;left:20942;top:67536;width:40161;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YccQA&#10;AADdAAAADwAAAGRycy9kb3ducmV2LnhtbERPS2vCQBC+C/6HZQRvuqmK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WH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47"/>
                          </w:rPr>
                          <w:t>Отношения больного к</w:t>
                        </w:r>
                      </w:p>
                    </w:txbxContent>
                  </v:textbox>
                </v:rect>
                <v:rect id="Rectangle 1395" o:spid="_x0000_s1465" style="position:absolute;left:51079;top:67488;width:992;height:3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47"/>
                          </w:rPr>
                          <w:t xml:space="preserve"> </w:t>
                        </w:r>
                      </w:p>
                    </w:txbxContent>
                  </v:textbox>
                </v:rect>
                <v:rect id="Rectangle 1396" o:spid="_x0000_s1466" style="position:absolute;left:20942;top:70825;width:13620;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ncMA&#10;AADdAAAADwAAAGRycy9kb3ducmV2LnhtbERPS4vCMBC+C/sfwix401QF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Fjn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47"/>
                          </w:rPr>
                          <w:t>болезни</w:t>
                        </w:r>
                      </w:p>
                    </w:txbxContent>
                  </v:textbox>
                </v:rect>
                <v:rect id="Rectangle 1397" o:spid="_x0000_s1467" style="position:absolute;left:23609;top:77710;width:394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3GBsQA&#10;AADdAAAADwAAAGRycy9kb3ducmV2LnhtbERPS2vCQBC+C/6HZQRvuqmC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txgb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Рисунок 1.4 - Этапы </w:t>
                        </w:r>
                        <w:proofErr w:type="spellStart"/>
                        <w:r>
                          <w:t>соматонозогнозий</w:t>
                        </w:r>
                        <w:proofErr w:type="spellEnd"/>
                      </w:p>
                    </w:txbxContent>
                  </v:textbox>
                </v:rect>
                <v:rect id="Rectangle 1398" o:spid="_x0000_s1468" style="position:absolute;left:13779;top:81823;width:1705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SdMYA&#10;AADdAAAADwAAAGRycy9kb3ducmV2LnhtbESPQWvCQBCF74L/YZmCN920BT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JSdM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i/>
                          </w:rPr>
                          <w:t>Сенсологический</w:t>
                        </w:r>
                        <w:proofErr w:type="spellEnd"/>
                      </w:p>
                    </w:txbxContent>
                  </v:textbox>
                </v:rect>
                <v:rect id="Rectangle 1399" o:spid="_x0000_s1469" style="position:absolute;left:26593;top:81825;width:523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7378MA&#10;AADdAAAADwAAAGRycy9kb3ducmV2LnhtbERPS4vCMBC+C/sfwgjeNNWF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737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этап включает три компонента - дискомфортный </w:t>
                        </w:r>
                      </w:p>
                    </w:txbxContent>
                  </v:textbox>
                </v:rect>
                <v:rect id="Rectangle 112253" o:spid="_x0000_s1470" style="position:absolute;left:10147;top:83869;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hY8UA&#10;AADfAAAADwAAAGRycy9kb3ducmV2LnhtbERPy2rCQBTdC/2H4Ra604kpSkwzEakWXfoo2O4umdsk&#10;NHMnZKYm9us7gtDl4byz5WAacaHO1ZYVTCcRCOLC6ppLBe+nt3ECwnlkjY1lUnAlB8v8YZRhqm3P&#10;B7ocfSlCCLsUFVTet6mUrqjIoJvYljhwX7Yz6APsSqk77EO4aWQcRXNpsObQUGFLrxUV38cfo2Cb&#10;tKuPnf3ty2bzuT3vz4v1aeGVenocVi8gPA3+X3x373SYP43j2TP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CF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2254" o:spid="_x0000_s1471" style="position:absolute;left:10739;top:83869;width:7338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5F8UA&#10;AADfAAAADwAAAGRycy9kb3ducmV2LnhtbERPy2rCQBTdC/2H4Ra604mhSkwzEakWXfoo2O4umdsk&#10;NHMnZKYm9us7gtDl4byz5WAacaHO1ZYVTCcRCOLC6ppLBe+nt3ECwnlkjY1lUnAlB8v8YZRhqm3P&#10;B7ocfSlCCLsUFVTet6mUrqjIoJvYljhwX7Yz6APsSqk77EO4aWQcRXNpsObQUGFLrxUV38cfo2Cb&#10;tKuPnf3ty2bzuT3vz4v1aeGVenocVi8gPA3+X3x373SYP43j2TP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2bk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отражает реакцию пациента на появившийся дискомфорт), </w:t>
                        </w:r>
                        <w:proofErr w:type="spellStart"/>
                        <w:r>
                          <w:t>алгический</w:t>
                        </w:r>
                        <w:proofErr w:type="spellEnd"/>
                        <w:r>
                          <w:t xml:space="preserve"> </w:t>
                        </w:r>
                      </w:p>
                    </w:txbxContent>
                  </v:textbox>
                </v:rect>
                <v:rect id="Rectangle 112255" o:spid="_x0000_s1472" style="position:absolute;left:10147;top:85940;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UcjMUA&#10;AADfAAAADwAAAGRycy9kb3ducmV2LnhtbERPXWvCMBR9F/wP4Qp709SCQzujiNtoHzcV3N4uzV1b&#10;TG5Kk9luv34ZCD4ezvd6O1gjrtT5xrGC+SwBQVw63XCl4HR8nS5B+ICs0TgmBT/kYbsZj9aYadfz&#10;O10PoRIxhH2GCuoQ2kxKX9Zk0c9cSxy5L9dZDBF2ldQd9jHcGpkmyaO02HBsqLGlfU3l5fBtFeTL&#10;dvdRuN++Mi+f+fntvHo+roJSD5Nh9wQi0BDu4pu70HH+PE0XC/j/EwH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Ry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2256" o:spid="_x0000_s1473" style="position:absolute;left:10739;top:85940;width:734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C+8MA&#10;AADfAAAADwAAAGRycy9kb3ducmV2LnhtbERPy4rCMBTdD8w/hDvgbkwtKFqNIqOiSx8D6u7SXNsy&#10;zU1poq1+vRGEWR7OezJrTSluVLvCsoJeNwJBnFpdcKbg97D6HoJwHlljaZkU3MnBbPr5McFE24Z3&#10;dNv7TIQQdgkqyL2vEildmpNB17UVceAutjboA6wzqWtsQrgpZRxFA2mw4NCQY0U/OaV/+6tRsB5W&#10;89PGPpqsXJ7Xx+1xtDiMvFKdr3Y+BuGp9f/it3ujw/xeHPc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eC+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реакция пациента на боль) и </w:t>
                        </w:r>
                        <w:proofErr w:type="spellStart"/>
                        <w:r>
                          <w:t>дефицитарный</w:t>
                        </w:r>
                        <w:proofErr w:type="spellEnd"/>
                        <w:r>
                          <w:t xml:space="preserve"> (реакция пациента на </w:t>
                        </w:r>
                      </w:p>
                    </w:txbxContent>
                  </v:textbox>
                </v:rect>
                <v:rect id="Rectangle 1402" o:spid="_x0000_s1474" style="position:absolute;left:10147;top:87946;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9fMMA&#10;AADdAAAADwAAAGRycy9kb3ducmV2LnhtbERPTYvCMBC9C/sfwix403RlEa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o9f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ограничение физической, психологической деятельности, чувство </w:t>
                        </w:r>
                      </w:p>
                    </w:txbxContent>
                  </v:textbox>
                </v:rect>
                <v:rect id="Rectangle 1403" o:spid="_x0000_s1475" style="position:absolute;left:10121;top:89991;width:453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Y58UA&#10;AADdAAAADwAAAGRycy9kb3ducmV2LnhtbERPS2vCQBC+F/oflil4q5tqK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pjn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потери контроля и беспомощности) [2,3,4,5].</w:t>
                        </w:r>
                      </w:p>
                    </w:txbxContent>
                  </v:textbox>
                </v:rect>
                <v:rect id="Rectangle 1404" o:spid="_x0000_s1476" style="position:absolute;left:14693;top:92059;width:113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Ak8QA&#10;AADdAAAADwAAAGRycy9kb3ducmV2LnhtbERPTWvCQBC9F/wPywi9NRtL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AJP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Оценочный</w:t>
                        </w:r>
                      </w:p>
                    </w:txbxContent>
                  </v:textbox>
                </v:rect>
                <v:rect id="Rectangle 15954" o:spid="_x0000_s1477" style="position:absolute;left:23253;top:92061;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ArsUA&#10;AADeAAAADwAAAGRycy9kb3ducmV2LnhtbERPTWvCQBC9F/wPywje6kapJYmuIlrRY6uCehuyYxLM&#10;zobsamJ/fbdQ6G0e73Nmi85U4kGNKy0rGA0jEMSZ1SXnCo6HzWsMwnlkjZVlUvAkB4t572WGqbYt&#10;f9Fj73MRQtilqKDwvk6ldFlBBt3Q1sSBu9rGoA+wyaVusA3hppLjKHqXBksODQXWtCoou+3vRsE2&#10;rpfnnf1u8+rjsj19npL1IfFKDfrdcgrCU+f/xX/unQ7zJ8nkD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4EC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5955" o:spid="_x0000_s1478" style="position:absolute;left:25863;top:92061;width:49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zlNcQA&#10;AADeAAAADwAAAGRycy9kb3ducmV2LnhtbERPTWvCQBC9C/6HZQRvulFIMdFVpLXo0WpBvQ3ZMQlm&#10;Z0N2a2J/vVsQepvH+5zFqjOVuFPjSssKJuMIBHFmdcm5gu/j52gGwnlkjZVlUvAgB6tlv7fAVNuW&#10;v+h+8LkIIexSVFB4X6dSuqwgg25sa+LAXW1j0AfY5FI32IZwU8lpFL1JgyWHhgJrei8oux1+jILt&#10;rF6fd/a3zavNZXvan5KPY+KVGg669RyEp87/i1/unQ7z4ySO4e+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s5T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этап </w:t>
                        </w:r>
                      </w:p>
                    </w:txbxContent>
                  </v:textbox>
                </v:rect>
                <v:rect id="Rectangle 112257" o:spid="_x0000_s1479" style="position:absolute;left:31756;top:92061;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nYMUA&#10;AADfAAAADwAAAGRycy9kb3ducmV2LnhtbERPy2rCQBTdC/2H4Ra604mBakwzEakWXfoo2O4umdsk&#10;NHMnZKYm9us7gtDl4byz5WAacaHO1ZYVTCcRCOLC6ppLBe+nt3ECwnlkjY1lUnAlB8v8YZRhqm3P&#10;B7ocfSlCCLsUFVTet6mUrqjIoJvYljhwX7Yz6APsSqk77EO4aWQcRTNpsObQUGFLrxUV38cfo2Cb&#10;tKuPnf3ty2bzuT3vz4v1aeGVenocVi8gPA3+X3x373SYP43j5zn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yd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2258" o:spid="_x0000_s1480" style="position:absolute;left:32348;top:92061;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SzEsQA&#10;AADfAAAADwAAAGRycy9kb3ducmV2LnhtbERPTWvCQBC9F/oflil4qxsDikZXkVbRY6sF623ITpPQ&#10;7GzIrib66zuHgsfH+16selerK7Wh8mxgNExAEefeVlwY+DpuX6egQkS2WHsmAzcKsFo+Py0ws77j&#10;T7oeYqEkhEOGBsoYm0zrkJfkMAx9Qyzcj28dRoFtoW2LnYS7WqdJMtEOK5aGEht6Kyn/PVycgd20&#10;WX/v/b0r6s15d/o4zd6Ps2jM4KVfz0FF6uND/O/eW5k/StOxDJY/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Usx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5957" o:spid="_x0000_s1481" style="position:absolute;left:34951;top:92061;width:92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Le2cUA&#10;AADeAAAADwAAAGRycy9kb3ducmV2LnhtbERPS2vCQBC+F/oflhF6qxsLWhOzirQVPfoopN6G7DQJ&#10;zc6G7Gqiv94VCt7m43tOuuhNLc7UusqygtEwAkGcW11xoeD7sHqdgnAeWWNtmRRcyMFi/vyUYqJt&#10;xzs6730hQgi7BBWU3jeJlC4vyaAb2oY4cL+2NegDbAupW+xCuKnlWxRNpMGKQ0OJDX2UlP/tT0bB&#10;etosfzb22hX113GdbbP48xB7pV4G/XIGwlPvH+J/90aH+eN4/A7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t7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является </w:t>
                        </w:r>
                      </w:p>
                    </w:txbxContent>
                  </v:textbox>
                </v:rect>
                <v:rect id="Rectangle 15958" o:spid="_x0000_s1482" style="position:absolute;left:44088;top:92061;width:129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1Kq8cA&#10;AADeAAAADwAAAGRycy9kb3ducmV2LnhtbESPQWvCQBCF70L/wzKF3nRTQTGpq4ha9GhVsL0N2WkS&#10;mp0N2a1J/fXOoeBthvfmvW/my97V6kptqDwbeB0loIhzbysuDJxP78MZqBCRLdaeycAfBVgungZz&#10;zKzv+IOux1goCeGQoYEyxibTOuQlOQwj3xCL9u1bh1HWttC2xU7CXa3HSTLVDiuWhhIbWpeU/xx/&#10;nYHdrFl97v2tK+rt1+5yuKSbUxqNeXnuV2+gIvXxYf6/3lvBn6Q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tSq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результатом </w:t>
                        </w:r>
                      </w:p>
                    </w:txbxContent>
                  </v:textbox>
                </v:rect>
                <v:rect id="Rectangle 15959" o:spid="_x0000_s1483" style="position:absolute;left:56020;top:92061;width:132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vMMQA&#10;AADeAAAADwAAAGRycy9kb3ducmV2LnhtbERPS4vCMBC+C/sfwix401TBxVajyK6iRx8L6m1oxrbY&#10;TEoTbd1fbwRhb/PxPWc6b00p7lS7wrKCQT8CQZxaXXCm4Pew6o1BOI+ssbRMCh7kYD776Ewx0bbh&#10;Hd33PhMhhF2CCnLvq0RKl+Zk0PVtRRy4i60N+gDrTOoamxBuSjmMoi9psODQkGNF3zml1/3NKFiP&#10;q8VpY/+arFye18ftMf45xF6p7me7mIDw1Pp/8du90WH+KB7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h7z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переработки </w:t>
                        </w:r>
                      </w:p>
                    </w:txbxContent>
                  </v:textbox>
                </v:rect>
                <v:rect id="Rectangle 15961" o:spid="_x0000_s1484" style="position:absolute;left:24796;top:94106;width:87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pi8QA&#10;AADeAAAADwAAAGRycy9kb3ducmV2LnhtbERPS4vCMBC+C/6HMMLeNFVYsdUo4gM97qqg3oZmbIvN&#10;pDTRdvfXbxYEb/PxPWe2aE0pnlS7wrKC4SACQZxaXXCm4HTc9icgnEfWWFomBT/kYDHvdmaYaNvw&#10;Nz0PPhMhhF2CCnLvq0RKl+Zk0A1sRRy4m60N+gDrTOoamxBuSjmKorE0WHBoyLGiVU7p/fAwCnaT&#10;annZ298mKzfX3fnrHK+PsVfqo9cupyA8tf4tfrn3Osz/jMd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7KY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данных, </w:t>
                        </w:r>
                      </w:p>
                    </w:txbxContent>
                  </v:textbox>
                </v:rect>
                <v:rect id="Rectangle 15964" o:spid="_x0000_s1485" style="position:absolute;left:42704;top:94106;width:173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KE8UA&#10;AADeAAAADwAAAGRycy9kb3ducmV2LnhtbERPTWvCQBC9C/6HZQq96aZFJYmuIlbRY9WC9TZkxySY&#10;nQ3ZrUn7612h4G0e73Nmi85U4kaNKy0reBtGIIgzq0vOFXwdN4MYhPPIGivLpOCXHCzm/d4MU21b&#10;3tPt4HMRQtilqKDwvk6ldFlBBt3Q1sSBu9jGoA+wyaVusA3hppLvUTSRBksODQXWtCooux5+jIJt&#10;XC+/d/avzav1eXv6PCUfx8Qr9frSLacgPHX+Kf5373SYP04m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Io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переосмысления </w:t>
                        </w:r>
                      </w:p>
                    </w:txbxContent>
                  </v:textbox>
                </v:rect>
                <v:rect id="Rectangle 15965" o:spid="_x0000_s1486" style="position:absolute;left:57106;top:94106;width:110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viMUA&#10;AADeAAAADwAAAGRycy9kb3ducmV2LnhtbERPTWvCQBC9C/6HZQRvurFgMNE1BFsxx1YL1tuQnSah&#10;2dmQ3Zq0v75bKPQ2j/c5u2w0rbhT7xrLClbLCARxaXXDlYLXy3GxAeE8ssbWMin4IgfZfjrZYart&#10;wC90P/tKhBB2KSqove9SKV1Zk0G3tB1x4N5tb9AH2FdS9ziEcNPKhyiKpcGGQ0ONHR1qKj/On0bB&#10;adPlb4X9Hqr26Xa6Pl+Tx0vilZrPxnwLwtPo/8V/7kKH+eskX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C+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симптомов</w:t>
                        </w:r>
                      </w:p>
                    </w:txbxContent>
                  </v:textbox>
                </v:rect>
                <v:rect id="Rectangle 15960" o:spid="_x0000_s1487" style="position:absolute;left:10147;top:94106;width:176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MEMgA&#10;AADeAAAADwAAAGRycy9kb3ducmV2LnhtbESPT2vCQBDF7wW/wzJCb3VToWJSVxH/oMdWBfU2ZKdJ&#10;aHY2ZFeT9tN3DgVvM8yb995vtuhdre7UhsqzgddRAoo497biwsDpuH2ZggoR2WLtmQz8UIDFfPA0&#10;w8z6jj/pfoiFEhMOGRooY2wyrUNeksMw8g2x3L586zDK2hbattiJuav1OEkm2mHFklBiQ6uS8u/D&#10;zRnYTZvlZe9/u6LeXHfnj3O6PqbRmOdhv3wHFamPD/H/995K/bd0I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t4wQyAAAAN4AAAAPAAAAAAAAAAAAAAAAAJgCAABk&#10;cnMvZG93bnJldi54bWxQSwUGAAAAAAQABAD1AAAAjQMAAAAA&#10;" filled="f" stroked="f">
                  <v:textbox inset="0,0,0,0">
                    <w:txbxContent>
                      <w:p w:rsidR="006051F0" w:rsidRDefault="006051F0">
                        <w:pPr>
                          <w:spacing w:after="160" w:line="259" w:lineRule="auto"/>
                          <w:ind w:left="0" w:right="0" w:firstLine="0"/>
                          <w:jc w:val="left"/>
                        </w:pPr>
                        <w:proofErr w:type="spellStart"/>
                        <w:r>
                          <w:t>сенсологических</w:t>
                        </w:r>
                        <w:proofErr w:type="spellEnd"/>
                        <w:r>
                          <w:t xml:space="preserve"> </w:t>
                        </w:r>
                      </w:p>
                    </w:txbxContent>
                  </v:textbox>
                </v:rect>
                <v:rect id="Rectangle 15962" o:spid="_x0000_s1488" style="position:absolute;left:32735;top:94106;width:77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3/MQA&#10;AADeAAAADwAAAGRycy9kb3ducmV2LnhtbERPS4vCMBC+L+x/CLPgbU1XUGw1iqwuevQF6m1oxrbY&#10;TEqTtdVfbwTB23x8zxlPW1OKK9WusKzgpxuBIE6tLjhTsN/9fQ9BOI+ssbRMCm7kYDr5/Bhjom3D&#10;G7pufSZCCLsEFeTeV4mULs3JoOvaijhwZ1sb9AHWmdQ1NiHclLIXRQNpsODQkGNFvzmll+2/UbAc&#10;VrPjyt6brFyclof1IZ7vYq9U56udjUB4av1b/HKvdJjfjw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pt/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оценки </w:t>
                        </w:r>
                      </w:p>
                    </w:txbxContent>
                  </v:textbox>
                </v:rect>
                <v:rect id="Rectangle 15963" o:spid="_x0000_s1489" style="position:absolute;left:39941;top:94106;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SZ8UA&#10;AADeAAAADwAAAGRycy9kb3ducmV2LnhtbERPTWvCQBC9C/6HZQq96aYVJYmuIlbRY9WC9TZkxySY&#10;nQ3ZrUn7612h4G0e73Nmi85U4kaNKy0reBtGIIgzq0vOFXwdN4MYhPPIGivLpOCXHCzm/d4MU21b&#10;3tPt4HMRQtilqKDwvk6ldFlBBt3Q1sSBu9jGoA+wyaVusA3hppLvUTSRBksODQXWtCooux5+jIJt&#10;XC+/d/avzav1eXv6PCUfx8Qr9frSLacgPHX+Kf5373SYP04m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RJ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 </w:t>
                        </w:r>
                      </w:p>
                    </w:txbxContent>
                  </v:textbox>
                </v:rect>
                <w10:wrap type="topAndBottom" anchorx="page" anchory="page"/>
              </v:group>
            </w:pict>
          </mc:Fallback>
        </mc:AlternateContent>
      </w:r>
      <w:r>
        <w:br w:type="page"/>
      </w:r>
    </w:p>
    <w:p w:rsidR="00BC73EF" w:rsidRDefault="006051F0">
      <w:pPr>
        <w:ind w:left="91" w:right="758" w:hanging="6"/>
      </w:pPr>
      <w:r>
        <w:lastRenderedPageBreak/>
        <w:t>заболевания, причинах и прогноза, умозаключений о диагнозе, диагностике и лечении, основанных на знаниях пациента.</w:t>
      </w:r>
    </w:p>
    <w:p w:rsidR="00BC73EF" w:rsidRDefault="006051F0">
      <w:pPr>
        <w:ind w:left="85" w:right="648" w:firstLine="578"/>
      </w:pPr>
      <w:r>
        <w:t xml:space="preserve">Этап </w:t>
      </w:r>
      <w:r>
        <w:rPr>
          <w:i/>
        </w:rPr>
        <w:t>отношения больного к болезни</w:t>
      </w:r>
      <w:r>
        <w:t xml:space="preserve"> - общее поведение пациента, его переживания, высказывания, действия. Выделяют несколько вариантов отношения к болезни - положительный, пассивный, выжидательный и активное противодействие. Данные варианты характерны при осознании болезни, которое бывает полным и частичным (не осознают тяжесть или исход) [2,3,4,5].</w:t>
      </w:r>
    </w:p>
    <w:p w:rsidR="00BC73EF" w:rsidRDefault="006051F0">
      <w:pPr>
        <w:ind w:left="85" w:right="758" w:firstLine="568"/>
      </w:pPr>
      <w:r>
        <w:rPr>
          <w:noProof/>
        </w:rPr>
        <w:drawing>
          <wp:anchor distT="0" distB="0" distL="114300" distR="114300" simplePos="0" relativeHeight="251685888" behindDoc="1" locked="0" layoutInCell="1" allowOverlap="0">
            <wp:simplePos x="0" y="0"/>
            <wp:positionH relativeFrom="column">
              <wp:posOffset>-955039</wp:posOffset>
            </wp:positionH>
            <wp:positionV relativeFrom="paragraph">
              <wp:posOffset>-2580550</wp:posOffset>
            </wp:positionV>
            <wp:extent cx="7562215" cy="10692130"/>
            <wp:effectExtent l="0" t="0" r="0" b="0"/>
            <wp:wrapNone/>
            <wp:docPr id="1414" name="Picture 1414"/>
            <wp:cNvGraphicFramePr/>
            <a:graphic xmlns:a="http://schemas.openxmlformats.org/drawingml/2006/main">
              <a:graphicData uri="http://schemas.openxmlformats.org/drawingml/2006/picture">
                <pic:pic xmlns:pic="http://schemas.openxmlformats.org/drawingml/2006/picture">
                  <pic:nvPicPr>
                    <pic:cNvPr id="1414" name="Picture 1414"/>
                    <pic:cNvPicPr/>
                  </pic:nvPicPr>
                  <pic:blipFill>
                    <a:blip r:embed="rId50"/>
                    <a:stretch>
                      <a:fillRect/>
                    </a:stretch>
                  </pic:blipFill>
                  <pic:spPr>
                    <a:xfrm>
                      <a:off x="0" y="0"/>
                      <a:ext cx="7562215" cy="10692130"/>
                    </a:xfrm>
                    <a:prstGeom prst="rect">
                      <a:avLst/>
                    </a:prstGeom>
                  </pic:spPr>
                </pic:pic>
              </a:graphicData>
            </a:graphic>
          </wp:anchor>
        </w:drawing>
      </w:r>
      <w:r>
        <w:t>В случае отсутствия осознания болезни наблюдается ее полное отрицание и игнорирование. Отрицание может быть полным (отрицание заболевания) и частичным (отрицание симптомов). Такие пациенты ведут себя, как здоровые, скрывая от самих себя тяжелые для психологического восприятия симптомы болезни. Даже медработники в таких случаях не приемлют доводы разума, предпочитая полностью игнорировать симптомы пугающего их заболевания.</w:t>
      </w:r>
    </w:p>
    <w:p w:rsidR="00BC73EF" w:rsidRDefault="006051F0">
      <w:pPr>
        <w:ind w:left="85" w:right="758" w:firstLine="578"/>
      </w:pPr>
      <w:r>
        <w:t>Отношение к болезни зависит также от возраста пациента. В молодом возрасте (18-30 лет) наиболее тяжело переносится на психологическом уровне лишение социальных контактов (лечение в стационаре), эстетический компонент (косметические, сексуальные нарушения). На биологическом уровне - за счет реактивности организма заболевания протекают остро, с выраженной симптоматикой, тяжело переносится боль [2,3,4,5].</w:t>
      </w:r>
    </w:p>
    <w:p w:rsidR="00BC73EF" w:rsidRDefault="006051F0">
      <w:pPr>
        <w:ind w:left="85" w:right="674" w:firstLine="562"/>
      </w:pPr>
      <w:r>
        <w:t>В зрелом возрасте (31-59 лет) психологический компонент обостряется рядом новых социальных ситуаций (выход на пенсию, изменение семейного положения детей), а биологический в свою очередь физиологическими процессами (климакс). На первый план выходит страх потерять профессиональную пригодность, изменения в интимной сфере.</w:t>
      </w:r>
    </w:p>
    <w:p w:rsidR="00BC73EF" w:rsidRDefault="006051F0">
      <w:pPr>
        <w:ind w:left="85" w:right="758" w:firstLine="568"/>
      </w:pPr>
      <w:r>
        <w:t>Предстарческий возраст (60-74 года) - характеризуется ипохондрическими, депрессивными и фобическими реакциями на заболевание. Адаптационный потенциал личности снижается, пациенты больше концентрируются на своих ощущениях, чрезмерно заботятся о своем здоровье [2,3,4,5].</w:t>
      </w:r>
    </w:p>
    <w:p w:rsidR="00BC73EF" w:rsidRDefault="006051F0">
      <w:pPr>
        <w:ind w:left="85" w:right="758" w:firstLine="572"/>
      </w:pPr>
      <w:r>
        <w:t>Старческий возраст (75-89 лет) характеризуется тревожными, ипохондричными реакциями на болезнь, склонностью к преувеличению, ригидностью, упрямством, интравертированностью, нередко недооценкой своего состояния.</w:t>
      </w:r>
    </w:p>
    <w:p w:rsidR="00BC73EF" w:rsidRDefault="006051F0">
      <w:pPr>
        <w:ind w:left="85" w:right="620" w:firstLine="572"/>
      </w:pPr>
      <w:r>
        <w:t>Отношение к болезни имеет тенденцию меняться с возрастом. Как правило в молодом возрасте чаще возникает недооценка, адекватное понимание в зрелом возрасте, переоценка в пожилом, и вновь недооценка в старческом возрасте [2,3,4,5]</w:t>
      </w:r>
    </w:p>
    <w:p w:rsidR="00BC73EF" w:rsidRDefault="006051F0">
      <w:pPr>
        <w:ind w:left="85" w:right="641" w:firstLine="562"/>
      </w:pPr>
      <w:r>
        <w:lastRenderedPageBreak/>
        <w:t>По классификации 2.^. ^^ро^8к^ реакция на болезнь складывается на основе социальных последствий заболевания и состоит из трех компонентов:</w:t>
      </w:r>
    </w:p>
    <w:p w:rsidR="00BC73EF" w:rsidRDefault="006051F0">
      <w:pPr>
        <w:numPr>
          <w:ilvl w:val="0"/>
          <w:numId w:val="6"/>
        </w:numPr>
        <w:ind w:right="3886" w:firstLine="0"/>
      </w:pPr>
      <w:r>
        <w:t>эмоциональная реакция,</w:t>
      </w:r>
    </w:p>
    <w:p w:rsidR="00BC73EF" w:rsidRDefault="006051F0">
      <w:pPr>
        <w:numPr>
          <w:ilvl w:val="0"/>
          <w:numId w:val="6"/>
        </w:numPr>
        <w:ind w:right="3886" w:firstLine="0"/>
      </w:pPr>
      <w:r>
        <w:t>реакция на информацию о заболевании,- реакций преодоления болезни.</w:t>
      </w:r>
    </w:p>
    <w:p w:rsidR="00BC73EF" w:rsidRDefault="006051F0">
      <w:pPr>
        <w:spacing w:after="3" w:line="244" w:lineRule="auto"/>
        <w:ind w:left="79" w:right="596" w:firstLine="566"/>
        <w:jc w:val="left"/>
      </w:pPr>
      <w:r>
        <w:rPr>
          <w:i/>
        </w:rPr>
        <w:t xml:space="preserve">Эмоциональная </w:t>
      </w:r>
      <w:r>
        <w:rPr>
          <w:i/>
        </w:rPr>
        <w:tab/>
        <w:t>реакция</w:t>
      </w:r>
      <w:r>
        <w:t xml:space="preserve"> </w:t>
      </w:r>
      <w:r>
        <w:tab/>
        <w:t xml:space="preserve">зависит </w:t>
      </w:r>
      <w:r>
        <w:tab/>
        <w:t xml:space="preserve">от </w:t>
      </w:r>
      <w:r>
        <w:tab/>
        <w:t>характерологических особенностей личности, и может выражаться различным спектром чувств, таких как горе, депрессия, стыд, чувство вины и т.д.</w:t>
      </w:r>
    </w:p>
    <w:p w:rsidR="00BC73EF" w:rsidRDefault="006051F0">
      <w:pPr>
        <w:ind w:left="85" w:right="758" w:firstLine="552"/>
      </w:pPr>
      <w:r>
        <w:rPr>
          <w:i/>
        </w:rPr>
        <w:t>Реакция на информацию о заболевании -</w:t>
      </w:r>
      <w:r>
        <w:t xml:space="preserve"> обусловлена тем, как пациент воспринимает болезнь, ее влияние на его жизнь:</w:t>
      </w:r>
    </w:p>
    <w:p w:rsidR="00BC73EF" w:rsidRDefault="006051F0">
      <w:pPr>
        <w:numPr>
          <w:ilvl w:val="0"/>
          <w:numId w:val="7"/>
        </w:numPr>
        <w:ind w:right="758" w:hanging="644"/>
      </w:pPr>
      <w:r>
        <w:t xml:space="preserve">Болезнь воспринимается, </w:t>
      </w:r>
      <w:r>
        <w:rPr>
          <w:i/>
        </w:rPr>
        <w:t>как угроза.</w:t>
      </w:r>
      <w:r>
        <w:t xml:space="preserve"> В данном случае реакция будет проявляться противодействием, тревогой и возможно уходом от проблемы.</w:t>
      </w:r>
    </w:p>
    <w:p w:rsidR="00BC73EF" w:rsidRDefault="006051F0">
      <w:pPr>
        <w:numPr>
          <w:ilvl w:val="0"/>
          <w:numId w:val="7"/>
        </w:numPr>
        <w:ind w:right="758" w:hanging="644"/>
      </w:pPr>
      <w:r>
        <w:t xml:space="preserve">Болезнь воспринимается как </w:t>
      </w:r>
      <w:r>
        <w:rPr>
          <w:i/>
        </w:rPr>
        <w:t>утрата.</w:t>
      </w:r>
      <w:r>
        <w:t xml:space="preserve"> Соответственно реакции будут подобны реакциям на утрату - растерянность, горе, депрессия, попытка привлечь к себе внимание.</w:t>
      </w:r>
    </w:p>
    <w:p w:rsidR="00BC73EF" w:rsidRDefault="006051F0">
      <w:pPr>
        <w:numPr>
          <w:ilvl w:val="0"/>
          <w:numId w:val="7"/>
        </w:numPr>
        <w:spacing w:after="14" w:line="249" w:lineRule="auto"/>
        <w:ind w:right="758" w:hanging="644"/>
      </w:pPr>
      <w:r>
        <w:t xml:space="preserve">Болезнь, </w:t>
      </w:r>
      <w:r>
        <w:tab/>
        <w:t xml:space="preserve">как </w:t>
      </w:r>
      <w:r>
        <w:tab/>
      </w:r>
      <w:r>
        <w:rPr>
          <w:i/>
        </w:rPr>
        <w:t>наказание.</w:t>
      </w:r>
      <w:r>
        <w:t xml:space="preserve"> </w:t>
      </w:r>
      <w:r>
        <w:tab/>
        <w:t xml:space="preserve">Данное </w:t>
      </w:r>
      <w:r>
        <w:tab/>
        <w:t xml:space="preserve">восприятие </w:t>
      </w:r>
      <w:r>
        <w:tab/>
        <w:t xml:space="preserve">болезни </w:t>
      </w:r>
    </w:p>
    <w:p w:rsidR="00BC73EF" w:rsidRDefault="006051F0">
      <w:pPr>
        <w:ind w:left="814" w:right="0" w:firstLine="0"/>
      </w:pPr>
      <w:r>
        <w:t>сопровождается чувством гнева (чем я заслужил такое наказание?), стыда угнетенности.</w:t>
      </w:r>
    </w:p>
    <w:p w:rsidR="00BC73EF" w:rsidRDefault="006051F0">
      <w:pPr>
        <w:numPr>
          <w:ilvl w:val="0"/>
          <w:numId w:val="7"/>
        </w:numPr>
        <w:ind w:right="758" w:hanging="644"/>
      </w:pPr>
      <w:r>
        <w:t xml:space="preserve">Болезнь, как </w:t>
      </w:r>
      <w:r>
        <w:rPr>
          <w:i/>
        </w:rPr>
        <w:t>выигрыш.</w:t>
      </w:r>
      <w:r>
        <w:t xml:space="preserve"> Сопровождается враждебностью по отношению к врачу, нарушением режима, безразличием.</w:t>
      </w:r>
    </w:p>
    <w:p w:rsidR="00BC73EF" w:rsidRDefault="006051F0">
      <w:pPr>
        <w:ind w:left="85" w:right="758" w:firstLine="558"/>
      </w:pPr>
      <w:r>
        <w:rPr>
          <w:i/>
        </w:rPr>
        <w:t>Реакции преодоления болезни</w:t>
      </w:r>
      <w:r>
        <w:t xml:space="preserve"> состоят из когнитивного и поведенческого компонентов. Если преобладает когнитивный компонент, реакцией пациента будет уменьшение значимости болезни либо чрезмерное внимание к ее проявлениям. Поведенческий компонент проявляется активной борьбой либо уход от болезни.</w:t>
      </w:r>
    </w:p>
    <w:p w:rsidR="00BC73EF" w:rsidRDefault="006051F0">
      <w:pPr>
        <w:ind w:left="85" w:right="758" w:firstLine="562"/>
      </w:pPr>
      <w:r>
        <w:t>Реакции на болезнь не появляются одномоментно, они развиваются, и в своей динамике проходят несколько фаз:</w:t>
      </w:r>
    </w:p>
    <w:p w:rsidR="00BC73EF" w:rsidRDefault="006051F0">
      <w:pPr>
        <w:numPr>
          <w:ilvl w:val="2"/>
          <w:numId w:val="8"/>
        </w:numPr>
        <w:ind w:right="758" w:firstLine="572"/>
      </w:pPr>
      <w:r>
        <w:rPr>
          <w:noProof/>
        </w:rPr>
        <w:drawing>
          <wp:anchor distT="0" distB="0" distL="114300" distR="114300" simplePos="0" relativeHeight="251686912" behindDoc="1" locked="0" layoutInCell="1" allowOverlap="0">
            <wp:simplePos x="0" y="0"/>
            <wp:positionH relativeFrom="column">
              <wp:posOffset>-955039</wp:posOffset>
            </wp:positionH>
            <wp:positionV relativeFrom="paragraph">
              <wp:posOffset>-6871880</wp:posOffset>
            </wp:positionV>
            <wp:extent cx="7562215" cy="10692130"/>
            <wp:effectExtent l="0" t="0" r="0" b="0"/>
            <wp:wrapNone/>
            <wp:docPr id="1464" name="Picture 1464"/>
            <wp:cNvGraphicFramePr/>
            <a:graphic xmlns:a="http://schemas.openxmlformats.org/drawingml/2006/main">
              <a:graphicData uri="http://schemas.openxmlformats.org/drawingml/2006/picture">
                <pic:pic xmlns:pic="http://schemas.openxmlformats.org/drawingml/2006/picture">
                  <pic:nvPicPr>
                    <pic:cNvPr id="1464" name="Picture 1464"/>
                    <pic:cNvPicPr/>
                  </pic:nvPicPr>
                  <pic:blipFill>
                    <a:blip r:embed="rId51"/>
                    <a:stretch>
                      <a:fillRect/>
                    </a:stretch>
                  </pic:blipFill>
                  <pic:spPr>
                    <a:xfrm>
                      <a:off x="0" y="0"/>
                      <a:ext cx="7562215" cy="10692130"/>
                    </a:xfrm>
                    <a:prstGeom prst="rect">
                      <a:avLst/>
                    </a:prstGeom>
                  </pic:spPr>
                </pic:pic>
              </a:graphicData>
            </a:graphic>
          </wp:anchor>
        </w:drawing>
      </w:r>
      <w:r>
        <w:t>Домедицинская фаза - тот промежуток времени, когда появляются первые симптомы болезни, и пациент стоит перед выбором обращаться за медицинской помощью или нет. Он старается обсудить возникающие проблемы с близкими и друзьями, пытается получить совет от коллег или информацию из интернет-источников, и зачастую получаемые им сведения противоречивы, усиливают его опасения, беспокойство, вызывая еще больше вопросов и сомнений.</w:t>
      </w:r>
    </w:p>
    <w:p w:rsidR="00BC73EF" w:rsidRDefault="006051F0">
      <w:pPr>
        <w:numPr>
          <w:ilvl w:val="2"/>
          <w:numId w:val="8"/>
        </w:numPr>
        <w:ind w:right="758" w:firstLine="572"/>
      </w:pPr>
      <w:r>
        <w:t xml:space="preserve">Ломка жизненного стереотипа - на данном этапе пациент вырван из привычного режима, контакты с родными часто </w:t>
      </w:r>
      <w:r>
        <w:lastRenderedPageBreak/>
        <w:t>изолированы, он оторван от работы, особенно в случае госпитализации, его переполняют чувства тревоги по поводу прогноза и осложнений. Преобладает сенсологический этап переживания болезни. Пациент сосредоточен на своих ощущениях, напряженно ждет результатов обследования. Большое значение приобретает профессионально-трудовой и витальный компоненты (переживания по поводу последствий заболевания для семейного и служебного функционирования и для жизни, а также этический и эстетический (отношение общества к заболеванию и изменение внешнего вида вследствие болезни). С другой стороны, пациенты могут недооценивать тяжесть состояния, проявлять беспечность.</w:t>
      </w:r>
    </w:p>
    <w:p w:rsidR="00BC73EF" w:rsidRDefault="006051F0">
      <w:pPr>
        <w:numPr>
          <w:ilvl w:val="2"/>
          <w:numId w:val="8"/>
        </w:numPr>
        <w:ind w:right="758" w:firstLine="572"/>
      </w:pPr>
      <w:r>
        <w:t>Фаза адаптации к болезни - представляет собой тот промежуток времени, когда проходит острая фаза заболевания, пациент принимает болезнь, снижается чувство безысходности, он адаптируются к больничной среде. Появляется надежда на выздоровление, готовность к сотрудничеству с медицинским персоналом.</w:t>
      </w:r>
    </w:p>
    <w:p w:rsidR="00BC73EF" w:rsidRDefault="006051F0">
      <w:pPr>
        <w:numPr>
          <w:ilvl w:val="2"/>
          <w:numId w:val="8"/>
        </w:numPr>
        <w:ind w:right="758" w:firstLine="572"/>
      </w:pPr>
      <w:r>
        <w:rPr>
          <w:noProof/>
        </w:rPr>
        <w:drawing>
          <wp:anchor distT="0" distB="0" distL="114300" distR="114300" simplePos="0" relativeHeight="251687936" behindDoc="1" locked="0" layoutInCell="1" allowOverlap="0">
            <wp:simplePos x="0" y="0"/>
            <wp:positionH relativeFrom="column">
              <wp:posOffset>-955039</wp:posOffset>
            </wp:positionH>
            <wp:positionV relativeFrom="paragraph">
              <wp:posOffset>-3601630</wp:posOffset>
            </wp:positionV>
            <wp:extent cx="7562215" cy="10692130"/>
            <wp:effectExtent l="0" t="0" r="0" b="0"/>
            <wp:wrapNone/>
            <wp:docPr id="1540" name="Picture 1540"/>
            <wp:cNvGraphicFramePr/>
            <a:graphic xmlns:a="http://schemas.openxmlformats.org/drawingml/2006/main">
              <a:graphicData uri="http://schemas.openxmlformats.org/drawingml/2006/picture">
                <pic:pic xmlns:pic="http://schemas.openxmlformats.org/drawingml/2006/picture">
                  <pic:nvPicPr>
                    <pic:cNvPr id="1540" name="Picture 1540"/>
                    <pic:cNvPicPr/>
                  </pic:nvPicPr>
                  <pic:blipFill>
                    <a:blip r:embed="rId7"/>
                    <a:stretch>
                      <a:fillRect/>
                    </a:stretch>
                  </pic:blipFill>
                  <pic:spPr>
                    <a:xfrm>
                      <a:off x="0" y="0"/>
                      <a:ext cx="7562215" cy="10692130"/>
                    </a:xfrm>
                    <a:prstGeom prst="rect">
                      <a:avLst/>
                    </a:prstGeom>
                  </pic:spPr>
                </pic:pic>
              </a:graphicData>
            </a:graphic>
          </wp:anchor>
        </w:drawing>
      </w:r>
      <w:r>
        <w:t>Фаза «капитуляции» - может проявляться равнодушием, угрюмым настроением, принятием ситуации, завершением попыток найти более эффективные методы лечения. Пациенты могут охотно выполнять назначения врача, игнорировать их либо относится индифферентно. Если ожидания больных относительно лечения оправдываются, то они охотно идут на контакт с медицинским персоналом. При обострениях болезни, переходе в хроническую форму или осложнениях у пациента возникает чувство обманутых надежд, возможны конфликты с медицинским персоналом. В данной ситуации необходимо понимание причины подобных реакций больных, выстраивание коммуникации в русле успокоения и формирования веры в выздоровление.</w:t>
      </w:r>
    </w:p>
    <w:p w:rsidR="00BC73EF" w:rsidRDefault="006051F0">
      <w:pPr>
        <w:numPr>
          <w:ilvl w:val="2"/>
          <w:numId w:val="8"/>
        </w:numPr>
        <w:spacing w:after="271"/>
        <w:ind w:right="758" w:firstLine="572"/>
      </w:pPr>
      <w:r>
        <w:t>Фаза формирования компенсаторных механизмов приспособления к жизни, установки на получение каких-либо материальных или иных выгод от болезни.</w:t>
      </w:r>
    </w:p>
    <w:p w:rsidR="00BC73EF" w:rsidRDefault="006051F0">
      <w:pPr>
        <w:spacing w:after="308"/>
        <w:ind w:left="652" w:right="758" w:firstLine="0"/>
      </w:pPr>
      <w:r>
        <w:t>Выделяют следующие варианты отношения к болезни:</w:t>
      </w:r>
    </w:p>
    <w:p w:rsidR="00BC73EF" w:rsidRDefault="006051F0">
      <w:pPr>
        <w:numPr>
          <w:ilvl w:val="1"/>
          <w:numId w:val="7"/>
        </w:numPr>
        <w:ind w:right="758" w:firstLine="590"/>
      </w:pPr>
      <w:r>
        <w:rPr>
          <w:i/>
        </w:rPr>
        <w:t>Ипохондрическое</w:t>
      </w:r>
      <w:r>
        <w:t xml:space="preserve"> - характеризуется переоценкой тяжести заболевания.</w:t>
      </w:r>
    </w:p>
    <w:p w:rsidR="00BC73EF" w:rsidRDefault="006051F0">
      <w:pPr>
        <w:numPr>
          <w:ilvl w:val="1"/>
          <w:numId w:val="7"/>
        </w:numPr>
        <w:ind w:right="758" w:firstLine="590"/>
      </w:pPr>
      <w:r>
        <w:rPr>
          <w:i/>
        </w:rPr>
        <w:t>Нозофильное</w:t>
      </w:r>
      <w:r>
        <w:t xml:space="preserve"> - пациент получает определенные положительные ощущения при болезни, связанные с большим, чем обычно вниманием и заботой со стороны близких.</w:t>
      </w:r>
    </w:p>
    <w:p w:rsidR="00BC73EF" w:rsidRDefault="006051F0">
      <w:pPr>
        <w:numPr>
          <w:ilvl w:val="1"/>
          <w:numId w:val="7"/>
        </w:numPr>
        <w:ind w:right="758" w:firstLine="590"/>
      </w:pPr>
      <w:r>
        <w:rPr>
          <w:i/>
        </w:rPr>
        <w:t>Утилитарное</w:t>
      </w:r>
      <w:r>
        <w:t xml:space="preserve"> - как разновидность нозофильного отношения, характеризуется разрешением с помощью болезни </w:t>
      </w:r>
      <w:r>
        <w:lastRenderedPageBreak/>
        <w:t>определенного конфликтного вопроса (возможность на время избежать ненавистной работы, получить свободное время), получение внимания и возможности для полноценного обследования. Как правило, такое отношение</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3155" name="Group 11315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598" name="Picture 1598"/>
                          <pic:cNvPicPr/>
                        </pic:nvPicPr>
                        <pic:blipFill>
                          <a:blip r:embed="rId52"/>
                          <a:stretch>
                            <a:fillRect/>
                          </a:stretch>
                        </pic:blipFill>
                        <pic:spPr>
                          <a:xfrm>
                            <a:off x="0" y="0"/>
                            <a:ext cx="7562215" cy="10692130"/>
                          </a:xfrm>
                          <a:prstGeom prst="rect">
                            <a:avLst/>
                          </a:prstGeom>
                        </pic:spPr>
                      </pic:pic>
                      <wps:wsp>
                        <wps:cNvPr id="1599" name="Rectangle 1599"/>
                        <wps:cNvSpPr/>
                        <wps:spPr>
                          <a:xfrm>
                            <a:off x="1012190" y="943521"/>
                            <a:ext cx="7503320" cy="215113"/>
                          </a:xfrm>
                          <a:prstGeom prst="rect">
                            <a:avLst/>
                          </a:prstGeom>
                          <a:ln>
                            <a:noFill/>
                          </a:ln>
                        </wps:spPr>
                        <wps:txbx>
                          <w:txbxContent>
                            <w:p w:rsidR="006051F0" w:rsidRDefault="006051F0">
                              <w:pPr>
                                <w:spacing w:after="160" w:line="259" w:lineRule="auto"/>
                                <w:ind w:left="0" w:right="0" w:firstLine="0"/>
                                <w:jc w:val="left"/>
                              </w:pPr>
                              <w:r>
                                <w:t xml:space="preserve">развивается при легком заболевании либо у здоровых людей. И включает </w:t>
                              </w:r>
                            </w:p>
                          </w:txbxContent>
                        </wps:txbx>
                        <wps:bodyPr horzOverflow="overflow" vert="horz" lIns="0" tIns="0" rIns="0" bIns="0" rtlCol="0">
                          <a:noAutofit/>
                        </wps:bodyPr>
                      </wps:wsp>
                      <wps:wsp>
                        <wps:cNvPr id="1600" name="Rectangle 1600"/>
                        <wps:cNvSpPr/>
                        <wps:spPr>
                          <a:xfrm>
                            <a:off x="1012190" y="1150531"/>
                            <a:ext cx="1963917" cy="215113"/>
                          </a:xfrm>
                          <a:prstGeom prst="rect">
                            <a:avLst/>
                          </a:prstGeom>
                          <a:ln>
                            <a:noFill/>
                          </a:ln>
                        </wps:spPr>
                        <wps:txbx>
                          <w:txbxContent>
                            <w:p w:rsidR="006051F0" w:rsidRDefault="006051F0">
                              <w:pPr>
                                <w:spacing w:after="160" w:line="259" w:lineRule="auto"/>
                                <w:ind w:left="0" w:right="0" w:firstLine="0"/>
                                <w:jc w:val="left"/>
                              </w:pPr>
                              <w:r>
                                <w:t>в себя ряд реакций:</w:t>
                              </w:r>
                            </w:p>
                          </w:txbxContent>
                        </wps:txbx>
                        <wps:bodyPr horzOverflow="overflow" vert="horz" lIns="0" tIns="0" rIns="0" bIns="0" rtlCol="0">
                          <a:noAutofit/>
                        </wps:bodyPr>
                      </wps:wsp>
                      <wps:wsp>
                        <wps:cNvPr id="16161" name="Rectangle 16161"/>
                        <wps:cNvSpPr/>
                        <wps:spPr>
                          <a:xfrm>
                            <a:off x="1475740" y="1355001"/>
                            <a:ext cx="243095"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162" name="Rectangle 16162"/>
                        <wps:cNvSpPr/>
                        <wps:spPr>
                          <a:xfrm>
                            <a:off x="2043989" y="1355001"/>
                            <a:ext cx="6047586" cy="215113"/>
                          </a:xfrm>
                          <a:prstGeom prst="rect">
                            <a:avLst/>
                          </a:prstGeom>
                          <a:ln>
                            <a:noFill/>
                          </a:ln>
                        </wps:spPr>
                        <wps:txbx>
                          <w:txbxContent>
                            <w:p w:rsidR="006051F0" w:rsidRDefault="006051F0">
                              <w:pPr>
                                <w:spacing w:after="160" w:line="259" w:lineRule="auto"/>
                                <w:ind w:left="0" w:right="0" w:firstLine="0"/>
                                <w:jc w:val="left"/>
                              </w:pPr>
                              <w:r>
                                <w:t xml:space="preserve">аггравация - сознательное преувеличение признаков </w:t>
                              </w:r>
                            </w:p>
                          </w:txbxContent>
                        </wps:txbx>
                        <wps:bodyPr horzOverflow="overflow" vert="horz" lIns="0" tIns="0" rIns="0" bIns="0" rtlCol="0">
                          <a:noAutofit/>
                        </wps:bodyPr>
                      </wps:wsp>
                      <wps:wsp>
                        <wps:cNvPr id="1602" name="Rectangle 1602"/>
                        <wps:cNvSpPr/>
                        <wps:spPr>
                          <a:xfrm>
                            <a:off x="1008380" y="1555661"/>
                            <a:ext cx="1304154" cy="215113"/>
                          </a:xfrm>
                          <a:prstGeom prst="rect">
                            <a:avLst/>
                          </a:prstGeom>
                          <a:ln>
                            <a:noFill/>
                          </a:ln>
                        </wps:spPr>
                        <wps:txbx>
                          <w:txbxContent>
                            <w:p w:rsidR="006051F0" w:rsidRDefault="006051F0">
                              <w:pPr>
                                <w:spacing w:after="160" w:line="259" w:lineRule="auto"/>
                                <w:ind w:left="0" w:right="0" w:firstLine="0"/>
                                <w:jc w:val="left"/>
                              </w:pPr>
                              <w:r>
                                <w:t>заболевания;</w:t>
                              </w:r>
                            </w:p>
                          </w:txbxContent>
                        </wps:txbx>
                        <wps:bodyPr horzOverflow="overflow" vert="horz" lIns="0" tIns="0" rIns="0" bIns="0" rtlCol="0">
                          <a:noAutofit/>
                        </wps:bodyPr>
                      </wps:wsp>
                      <wps:wsp>
                        <wps:cNvPr id="16163" name="Rectangle 16163"/>
                        <wps:cNvSpPr/>
                        <wps:spPr>
                          <a:xfrm>
                            <a:off x="1475740" y="1760131"/>
                            <a:ext cx="243095"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164" name="Rectangle 16164"/>
                        <wps:cNvSpPr/>
                        <wps:spPr>
                          <a:xfrm>
                            <a:off x="2051634" y="1760131"/>
                            <a:ext cx="1147135" cy="215113"/>
                          </a:xfrm>
                          <a:prstGeom prst="rect">
                            <a:avLst/>
                          </a:prstGeom>
                          <a:ln>
                            <a:noFill/>
                          </a:ln>
                        </wps:spPr>
                        <wps:txbx>
                          <w:txbxContent>
                            <w:p w:rsidR="006051F0" w:rsidRDefault="006051F0">
                              <w:pPr>
                                <w:spacing w:after="160" w:line="259" w:lineRule="auto"/>
                                <w:ind w:left="0" w:right="0" w:firstLine="0"/>
                                <w:jc w:val="left"/>
                              </w:pPr>
                              <w:r>
                                <w:t xml:space="preserve">симуляция </w:t>
                              </w:r>
                            </w:p>
                          </w:txbxContent>
                        </wps:txbx>
                        <wps:bodyPr horzOverflow="overflow" vert="horz" lIns="0" tIns="0" rIns="0" bIns="0" rtlCol="0">
                          <a:noAutofit/>
                        </wps:bodyPr>
                      </wps:wsp>
                      <wps:wsp>
                        <wps:cNvPr id="113152" name="Rectangle 113152"/>
                        <wps:cNvSpPr/>
                        <wps:spPr>
                          <a:xfrm>
                            <a:off x="3051759" y="17601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3153" name="Rectangle 113153"/>
                        <wps:cNvSpPr/>
                        <wps:spPr>
                          <a:xfrm>
                            <a:off x="3110967" y="176013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166" name="Rectangle 16166"/>
                        <wps:cNvSpPr/>
                        <wps:spPr>
                          <a:xfrm>
                            <a:off x="3293034" y="1760131"/>
                            <a:ext cx="1381718" cy="215113"/>
                          </a:xfrm>
                          <a:prstGeom prst="rect">
                            <a:avLst/>
                          </a:prstGeom>
                          <a:ln>
                            <a:noFill/>
                          </a:ln>
                        </wps:spPr>
                        <wps:txbx>
                          <w:txbxContent>
                            <w:p w:rsidR="006051F0" w:rsidRDefault="006051F0">
                              <w:pPr>
                                <w:spacing w:after="160" w:line="259" w:lineRule="auto"/>
                                <w:ind w:left="0" w:right="0" w:firstLine="0"/>
                                <w:jc w:val="left"/>
                              </w:pPr>
                              <w:r>
                                <w:t xml:space="preserve">сознательная </w:t>
                              </w:r>
                            </w:p>
                          </w:txbxContent>
                        </wps:txbx>
                        <wps:bodyPr horzOverflow="overflow" vert="horz" lIns="0" tIns="0" rIns="0" bIns="0" rtlCol="0">
                          <a:noAutofit/>
                        </wps:bodyPr>
                      </wps:wsp>
                      <wps:wsp>
                        <wps:cNvPr id="16167" name="Rectangle 16167"/>
                        <wps:cNvSpPr/>
                        <wps:spPr>
                          <a:xfrm>
                            <a:off x="4469181" y="1760131"/>
                            <a:ext cx="1472287" cy="215113"/>
                          </a:xfrm>
                          <a:prstGeom prst="rect">
                            <a:avLst/>
                          </a:prstGeom>
                          <a:ln>
                            <a:noFill/>
                          </a:ln>
                        </wps:spPr>
                        <wps:txbx>
                          <w:txbxContent>
                            <w:p w:rsidR="006051F0" w:rsidRDefault="006051F0">
                              <w:pPr>
                                <w:spacing w:after="160" w:line="259" w:lineRule="auto"/>
                                <w:ind w:left="0" w:right="0" w:firstLine="0"/>
                                <w:jc w:val="left"/>
                              </w:pPr>
                              <w:r>
                                <w:t xml:space="preserve">демонстрация </w:t>
                              </w:r>
                            </w:p>
                          </w:txbxContent>
                        </wps:txbx>
                        <wps:bodyPr horzOverflow="overflow" vert="horz" lIns="0" tIns="0" rIns="0" bIns="0" rtlCol="0">
                          <a:noAutofit/>
                        </wps:bodyPr>
                      </wps:wsp>
                      <wps:wsp>
                        <wps:cNvPr id="16168" name="Rectangle 16168"/>
                        <wps:cNvSpPr/>
                        <wps:spPr>
                          <a:xfrm>
                            <a:off x="5713070" y="1760131"/>
                            <a:ext cx="1167945" cy="215113"/>
                          </a:xfrm>
                          <a:prstGeom prst="rect">
                            <a:avLst/>
                          </a:prstGeom>
                          <a:ln>
                            <a:noFill/>
                          </a:ln>
                        </wps:spPr>
                        <wps:txbx>
                          <w:txbxContent>
                            <w:p w:rsidR="006051F0" w:rsidRDefault="006051F0">
                              <w:pPr>
                                <w:spacing w:after="160" w:line="259" w:lineRule="auto"/>
                                <w:ind w:left="0" w:right="0" w:firstLine="0"/>
                                <w:jc w:val="left"/>
                              </w:pPr>
                              <w:r>
                                <w:t xml:space="preserve">симптомов </w:t>
                              </w:r>
                            </w:p>
                          </w:txbxContent>
                        </wps:txbx>
                        <wps:bodyPr horzOverflow="overflow" vert="horz" lIns="0" tIns="0" rIns="0" bIns="0" rtlCol="0">
                          <a:noAutofit/>
                        </wps:bodyPr>
                      </wps:wsp>
                      <wps:wsp>
                        <wps:cNvPr id="1604" name="Rectangle 1604"/>
                        <wps:cNvSpPr/>
                        <wps:spPr>
                          <a:xfrm>
                            <a:off x="1005840" y="1967141"/>
                            <a:ext cx="3883613" cy="215113"/>
                          </a:xfrm>
                          <a:prstGeom prst="rect">
                            <a:avLst/>
                          </a:prstGeom>
                          <a:ln>
                            <a:noFill/>
                          </a:ln>
                        </wps:spPr>
                        <wps:txbx>
                          <w:txbxContent>
                            <w:p w:rsidR="006051F0" w:rsidRDefault="006051F0">
                              <w:pPr>
                                <w:spacing w:after="160" w:line="259" w:lineRule="auto"/>
                                <w:ind w:left="0" w:right="0" w:firstLine="0"/>
                                <w:jc w:val="left"/>
                              </w:pPr>
                              <w:r>
                                <w:t>заболевания, которого у пациента нет;</w:t>
                              </w:r>
                            </w:p>
                          </w:txbxContent>
                        </wps:txbx>
                        <wps:bodyPr horzOverflow="overflow" vert="horz" lIns="0" tIns="0" rIns="0" bIns="0" rtlCol="0">
                          <a:noAutofit/>
                        </wps:bodyPr>
                      </wps:wsp>
                      <wps:wsp>
                        <wps:cNvPr id="16169" name="Rectangle 16169"/>
                        <wps:cNvSpPr/>
                        <wps:spPr>
                          <a:xfrm>
                            <a:off x="1475740" y="2174151"/>
                            <a:ext cx="243095"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170" name="Rectangle 16170"/>
                        <wps:cNvSpPr/>
                        <wps:spPr>
                          <a:xfrm>
                            <a:off x="1964690" y="2174151"/>
                            <a:ext cx="6150216" cy="215113"/>
                          </a:xfrm>
                          <a:prstGeom prst="rect">
                            <a:avLst/>
                          </a:prstGeom>
                          <a:ln>
                            <a:noFill/>
                          </a:ln>
                        </wps:spPr>
                        <wps:txbx>
                          <w:txbxContent>
                            <w:p w:rsidR="006051F0" w:rsidRDefault="006051F0">
                              <w:pPr>
                                <w:spacing w:after="160" w:line="259" w:lineRule="auto"/>
                                <w:ind w:left="0" w:right="0" w:firstLine="0"/>
                                <w:jc w:val="left"/>
                              </w:pPr>
                              <w:r>
                                <w:t xml:space="preserve">диссимуляция - попытки скрыть симптомы заболевания, </w:t>
                              </w:r>
                            </w:p>
                          </w:txbxContent>
                        </wps:txbx>
                        <wps:bodyPr horzOverflow="overflow" vert="horz" lIns="0" tIns="0" rIns="0" bIns="0" rtlCol="0">
                          <a:noAutofit/>
                        </wps:bodyPr>
                      </wps:wsp>
                      <wps:wsp>
                        <wps:cNvPr id="1606" name="Rectangle 1606"/>
                        <wps:cNvSpPr/>
                        <wps:spPr>
                          <a:xfrm>
                            <a:off x="1012190" y="2376081"/>
                            <a:ext cx="7420081" cy="215113"/>
                          </a:xfrm>
                          <a:prstGeom prst="rect">
                            <a:avLst/>
                          </a:prstGeom>
                          <a:ln>
                            <a:noFill/>
                          </a:ln>
                        </wps:spPr>
                        <wps:txbx>
                          <w:txbxContent>
                            <w:p w:rsidR="006051F0" w:rsidRDefault="006051F0">
                              <w:pPr>
                                <w:spacing w:after="160" w:line="259" w:lineRule="auto"/>
                                <w:ind w:left="0" w:right="0" w:firstLine="0"/>
                                <w:jc w:val="left"/>
                              </w:pPr>
                              <w:r>
                                <w:t xml:space="preserve">часто встречается в случаях, когда заболевание может нанести </w:t>
                              </w:r>
                            </w:p>
                          </w:txbxContent>
                        </wps:txbx>
                        <wps:bodyPr horzOverflow="overflow" vert="horz" lIns="0" tIns="0" rIns="0" bIns="0" rtlCol="0">
                          <a:noAutofit/>
                        </wps:bodyPr>
                      </wps:wsp>
                      <wps:wsp>
                        <wps:cNvPr id="1607" name="Rectangle 1607"/>
                        <wps:cNvSpPr/>
                        <wps:spPr>
                          <a:xfrm>
                            <a:off x="1014730" y="2583091"/>
                            <a:ext cx="7413697" cy="215113"/>
                          </a:xfrm>
                          <a:prstGeom prst="rect">
                            <a:avLst/>
                          </a:prstGeom>
                          <a:ln>
                            <a:noFill/>
                          </a:ln>
                        </wps:spPr>
                        <wps:txbx>
                          <w:txbxContent>
                            <w:p w:rsidR="006051F0" w:rsidRDefault="006051F0">
                              <w:pPr>
                                <w:spacing w:after="160" w:line="259" w:lineRule="auto"/>
                                <w:ind w:left="0" w:right="0" w:firstLine="0"/>
                                <w:jc w:val="left"/>
                              </w:pPr>
                              <w:r>
                                <w:t xml:space="preserve">определенный урон (потеря работы, операция, выявление контактов с </w:t>
                              </w:r>
                            </w:p>
                          </w:txbxContent>
                        </wps:txbx>
                        <wps:bodyPr horzOverflow="overflow" vert="horz" lIns="0" tIns="0" rIns="0" bIns="0" rtlCol="0">
                          <a:noAutofit/>
                        </wps:bodyPr>
                      </wps:wsp>
                      <wps:wsp>
                        <wps:cNvPr id="1608" name="Rectangle 1608"/>
                        <wps:cNvSpPr/>
                        <wps:spPr>
                          <a:xfrm>
                            <a:off x="1012190" y="2783751"/>
                            <a:ext cx="2678778" cy="215113"/>
                          </a:xfrm>
                          <a:prstGeom prst="rect">
                            <a:avLst/>
                          </a:prstGeom>
                          <a:ln>
                            <a:noFill/>
                          </a:ln>
                        </wps:spPr>
                        <wps:txbx>
                          <w:txbxContent>
                            <w:p w:rsidR="006051F0" w:rsidRDefault="006051F0">
                              <w:pPr>
                                <w:spacing w:after="160" w:line="259" w:lineRule="auto"/>
                                <w:ind w:left="0" w:right="0" w:firstLine="0"/>
                                <w:jc w:val="left"/>
                              </w:pPr>
                              <w:r>
                                <w:t>пациентом и т.д.) [1,2,3,6].</w:t>
                              </w:r>
                            </w:p>
                          </w:txbxContent>
                        </wps:txbx>
                        <wps:bodyPr horzOverflow="overflow" vert="horz" lIns="0" tIns="0" rIns="0" bIns="0" rtlCol="0">
                          <a:noAutofit/>
                        </wps:bodyPr>
                      </wps:wsp>
                      <wps:wsp>
                        <wps:cNvPr id="1609" name="Rectangle 1609"/>
                        <wps:cNvSpPr/>
                        <wps:spPr>
                          <a:xfrm>
                            <a:off x="1459230" y="2992031"/>
                            <a:ext cx="6849707" cy="215113"/>
                          </a:xfrm>
                          <a:prstGeom prst="rect">
                            <a:avLst/>
                          </a:prstGeom>
                          <a:ln>
                            <a:noFill/>
                          </a:ln>
                        </wps:spPr>
                        <wps:txbx>
                          <w:txbxContent>
                            <w:p w:rsidR="006051F0" w:rsidRDefault="006051F0">
                              <w:pPr>
                                <w:spacing w:after="160" w:line="259" w:lineRule="auto"/>
                                <w:ind w:left="0" w:right="0" w:firstLine="0"/>
                                <w:jc w:val="left"/>
                              </w:pPr>
                              <w:r>
                                <w:t xml:space="preserve">Выделяют также такие типы реакции больного на заболевание, как </w:t>
                              </w:r>
                            </w:p>
                          </w:txbxContent>
                        </wps:txbx>
                        <wps:bodyPr horzOverflow="overflow" vert="horz" lIns="0" tIns="0" rIns="0" bIns="0" rtlCol="0">
                          <a:noAutofit/>
                        </wps:bodyPr>
                      </wps:wsp>
                      <wps:wsp>
                        <wps:cNvPr id="1610" name="Rectangle 1610"/>
                        <wps:cNvSpPr/>
                        <wps:spPr>
                          <a:xfrm>
                            <a:off x="1014730" y="3192518"/>
                            <a:ext cx="4537463" cy="215344"/>
                          </a:xfrm>
                          <a:prstGeom prst="rect">
                            <a:avLst/>
                          </a:prstGeom>
                          <a:ln>
                            <a:noFill/>
                          </a:ln>
                        </wps:spPr>
                        <wps:txbx>
                          <w:txbxContent>
                            <w:p w:rsidR="006051F0" w:rsidRDefault="006051F0">
                              <w:pPr>
                                <w:spacing w:after="160" w:line="259" w:lineRule="auto"/>
                                <w:ind w:left="0" w:right="0" w:firstLine="0"/>
                                <w:jc w:val="left"/>
                              </w:pPr>
                              <w:r>
                                <w:rPr>
                                  <w:i/>
                                </w:rPr>
                                <w:t>стенический, астенический и рациональный.</w:t>
                              </w:r>
                            </w:p>
                          </w:txbxContent>
                        </wps:txbx>
                        <wps:bodyPr horzOverflow="overflow" vert="horz" lIns="0" tIns="0" rIns="0" bIns="0" rtlCol="0">
                          <a:noAutofit/>
                        </wps:bodyPr>
                      </wps:wsp>
                      <wps:wsp>
                        <wps:cNvPr id="1611" name="Rectangle 1611"/>
                        <wps:cNvSpPr/>
                        <wps:spPr>
                          <a:xfrm>
                            <a:off x="1469390" y="3396987"/>
                            <a:ext cx="2338965" cy="215344"/>
                          </a:xfrm>
                          <a:prstGeom prst="rect">
                            <a:avLst/>
                          </a:prstGeom>
                          <a:ln>
                            <a:noFill/>
                          </a:ln>
                        </wps:spPr>
                        <wps:txbx>
                          <w:txbxContent>
                            <w:p w:rsidR="006051F0" w:rsidRDefault="006051F0">
                              <w:pPr>
                                <w:spacing w:after="160" w:line="259" w:lineRule="auto"/>
                                <w:ind w:left="0" w:right="0" w:firstLine="0"/>
                                <w:jc w:val="left"/>
                              </w:pPr>
                              <w:r>
                                <w:rPr>
                                  <w:i/>
                                </w:rPr>
                                <w:t>Стеническая реакция</w:t>
                              </w:r>
                            </w:p>
                          </w:txbxContent>
                        </wps:txbx>
                        <wps:bodyPr horzOverflow="overflow" vert="horz" lIns="0" tIns="0" rIns="0" bIns="0" rtlCol="0">
                          <a:noAutofit/>
                        </wps:bodyPr>
                      </wps:wsp>
                      <wps:wsp>
                        <wps:cNvPr id="1612" name="Rectangle 1612"/>
                        <wps:cNvSpPr/>
                        <wps:spPr>
                          <a:xfrm>
                            <a:off x="3228340" y="3397161"/>
                            <a:ext cx="4481183" cy="215113"/>
                          </a:xfrm>
                          <a:prstGeom prst="rect">
                            <a:avLst/>
                          </a:prstGeom>
                          <a:ln>
                            <a:noFill/>
                          </a:ln>
                        </wps:spPr>
                        <wps:txbx>
                          <w:txbxContent>
                            <w:p w:rsidR="006051F0" w:rsidRDefault="006051F0">
                              <w:pPr>
                                <w:spacing w:after="160" w:line="259" w:lineRule="auto"/>
                                <w:ind w:left="0" w:right="0" w:firstLine="0"/>
                                <w:jc w:val="left"/>
                              </w:pPr>
                              <w:r>
                                <w:t xml:space="preserve"> характеризует готовность пациента к </w:t>
                              </w:r>
                            </w:p>
                          </w:txbxContent>
                        </wps:txbx>
                        <wps:bodyPr horzOverflow="overflow" vert="horz" lIns="0" tIns="0" rIns="0" bIns="0" rtlCol="0">
                          <a:noAutofit/>
                        </wps:bodyPr>
                      </wps:wsp>
                      <wps:wsp>
                        <wps:cNvPr id="1613" name="Rectangle 1613"/>
                        <wps:cNvSpPr/>
                        <wps:spPr>
                          <a:xfrm>
                            <a:off x="1008380" y="3601631"/>
                            <a:ext cx="7429541" cy="215113"/>
                          </a:xfrm>
                          <a:prstGeom prst="rect">
                            <a:avLst/>
                          </a:prstGeom>
                          <a:ln>
                            <a:noFill/>
                          </a:ln>
                        </wps:spPr>
                        <wps:txbx>
                          <w:txbxContent>
                            <w:p w:rsidR="006051F0" w:rsidRDefault="006051F0">
                              <w:pPr>
                                <w:spacing w:after="160" w:line="259" w:lineRule="auto"/>
                                <w:ind w:left="0" w:right="0" w:firstLine="0"/>
                                <w:jc w:val="left"/>
                              </w:pPr>
                              <w:r>
                                <w:t xml:space="preserve">лечению и обследованию, но сопровождается трудностями адаптации к </w:t>
                              </w:r>
                            </w:p>
                          </w:txbxContent>
                        </wps:txbx>
                        <wps:bodyPr horzOverflow="overflow" vert="horz" lIns="0" tIns="0" rIns="0" bIns="0" rtlCol="0">
                          <a:noAutofit/>
                        </wps:bodyPr>
                      </wps:wsp>
                      <wps:wsp>
                        <wps:cNvPr id="1614" name="Rectangle 1614"/>
                        <wps:cNvSpPr/>
                        <wps:spPr>
                          <a:xfrm>
                            <a:off x="1012190" y="3808641"/>
                            <a:ext cx="5916106" cy="215113"/>
                          </a:xfrm>
                          <a:prstGeom prst="rect">
                            <a:avLst/>
                          </a:prstGeom>
                          <a:ln>
                            <a:noFill/>
                          </a:ln>
                        </wps:spPr>
                        <wps:txbx>
                          <w:txbxContent>
                            <w:p w:rsidR="006051F0" w:rsidRDefault="006051F0">
                              <w:pPr>
                                <w:spacing w:after="160" w:line="259" w:lineRule="auto"/>
                                <w:ind w:left="0" w:right="0" w:firstLine="0"/>
                                <w:jc w:val="left"/>
                              </w:pPr>
                              <w:r>
                                <w:t xml:space="preserve">новому образу жизни, связанному с заболеванием. При </w:t>
                              </w:r>
                            </w:p>
                          </w:txbxContent>
                        </wps:txbx>
                        <wps:bodyPr horzOverflow="overflow" vert="horz" lIns="0" tIns="0" rIns="0" bIns="0" rtlCol="0">
                          <a:noAutofit/>
                        </wps:bodyPr>
                      </wps:wsp>
                      <wps:wsp>
                        <wps:cNvPr id="1615" name="Rectangle 1615"/>
                        <wps:cNvSpPr/>
                        <wps:spPr>
                          <a:xfrm>
                            <a:off x="5494020" y="3808467"/>
                            <a:ext cx="1404419" cy="215344"/>
                          </a:xfrm>
                          <a:prstGeom prst="rect">
                            <a:avLst/>
                          </a:prstGeom>
                          <a:ln>
                            <a:noFill/>
                          </a:ln>
                        </wps:spPr>
                        <wps:txbx>
                          <w:txbxContent>
                            <w:p w:rsidR="006051F0" w:rsidRDefault="006051F0">
                              <w:pPr>
                                <w:spacing w:after="160" w:line="259" w:lineRule="auto"/>
                                <w:ind w:left="0" w:right="0" w:firstLine="0"/>
                                <w:jc w:val="left"/>
                              </w:pPr>
                              <w:r>
                                <w:rPr>
                                  <w:i/>
                                </w:rPr>
                                <w:t>астенической</w:t>
                              </w:r>
                            </w:p>
                          </w:txbxContent>
                        </wps:txbx>
                        <wps:bodyPr horzOverflow="overflow" vert="horz" lIns="0" tIns="0" rIns="0" bIns="0" rtlCol="0">
                          <a:noAutofit/>
                        </wps:bodyPr>
                      </wps:wsp>
                      <wps:wsp>
                        <wps:cNvPr id="1616" name="Rectangle 1616"/>
                        <wps:cNvSpPr/>
                        <wps:spPr>
                          <a:xfrm>
                            <a:off x="6550660" y="380864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17" name="Rectangle 1617"/>
                        <wps:cNvSpPr/>
                        <wps:spPr>
                          <a:xfrm>
                            <a:off x="996950" y="4009127"/>
                            <a:ext cx="806849" cy="215344"/>
                          </a:xfrm>
                          <a:prstGeom prst="rect">
                            <a:avLst/>
                          </a:prstGeom>
                          <a:ln>
                            <a:noFill/>
                          </a:ln>
                        </wps:spPr>
                        <wps:txbx>
                          <w:txbxContent>
                            <w:p w:rsidR="006051F0" w:rsidRDefault="006051F0">
                              <w:pPr>
                                <w:spacing w:after="160" w:line="259" w:lineRule="auto"/>
                                <w:ind w:left="0" w:right="0" w:firstLine="0"/>
                                <w:jc w:val="left"/>
                              </w:pPr>
                              <w:r>
                                <w:rPr>
                                  <w:i/>
                                </w:rPr>
                                <w:t>реакции</w:t>
                              </w:r>
                            </w:p>
                          </w:txbxContent>
                        </wps:txbx>
                        <wps:bodyPr horzOverflow="overflow" vert="horz" lIns="0" tIns="0" rIns="0" bIns="0" rtlCol="0">
                          <a:noAutofit/>
                        </wps:bodyPr>
                      </wps:wsp>
                      <wps:wsp>
                        <wps:cNvPr id="1618" name="Rectangle 1618"/>
                        <wps:cNvSpPr/>
                        <wps:spPr>
                          <a:xfrm>
                            <a:off x="1604010" y="4009300"/>
                            <a:ext cx="6637353" cy="215113"/>
                          </a:xfrm>
                          <a:prstGeom prst="rect">
                            <a:avLst/>
                          </a:prstGeom>
                          <a:ln>
                            <a:noFill/>
                          </a:ln>
                        </wps:spPr>
                        <wps:txbx>
                          <w:txbxContent>
                            <w:p w:rsidR="006051F0" w:rsidRDefault="006051F0">
                              <w:pPr>
                                <w:spacing w:after="160" w:line="259" w:lineRule="auto"/>
                                <w:ind w:left="0" w:right="0" w:firstLine="0"/>
                                <w:jc w:val="left"/>
                              </w:pPr>
                              <w:r>
                                <w:t xml:space="preserve"> пациенты мнительны и склонны к пессимизму, но легче </w:t>
                              </w:r>
                            </w:p>
                          </w:txbxContent>
                        </wps:txbx>
                        <wps:bodyPr horzOverflow="overflow" vert="horz" lIns="0" tIns="0" rIns="0" bIns="0" rtlCol="0">
                          <a:noAutofit/>
                        </wps:bodyPr>
                      </wps:wsp>
                      <wps:wsp>
                        <wps:cNvPr id="1619" name="Rectangle 1619"/>
                        <wps:cNvSpPr/>
                        <wps:spPr>
                          <a:xfrm>
                            <a:off x="1014730" y="4216310"/>
                            <a:ext cx="3582581" cy="215113"/>
                          </a:xfrm>
                          <a:prstGeom prst="rect">
                            <a:avLst/>
                          </a:prstGeom>
                          <a:ln>
                            <a:noFill/>
                          </a:ln>
                        </wps:spPr>
                        <wps:txbx>
                          <w:txbxContent>
                            <w:p w:rsidR="006051F0" w:rsidRDefault="006051F0">
                              <w:pPr>
                                <w:spacing w:after="160" w:line="259" w:lineRule="auto"/>
                                <w:ind w:left="0" w:right="0" w:firstLine="0"/>
                                <w:jc w:val="left"/>
                              </w:pPr>
                              <w:r>
                                <w:t xml:space="preserve">адаптируются к заболеванию. При </w:t>
                              </w:r>
                            </w:p>
                          </w:txbxContent>
                        </wps:txbx>
                        <wps:bodyPr horzOverflow="overflow" vert="horz" lIns="0" tIns="0" rIns="0" bIns="0" rtlCol="0">
                          <a:noAutofit/>
                        </wps:bodyPr>
                      </wps:wsp>
                      <wps:wsp>
                        <wps:cNvPr id="1620" name="Rectangle 1620"/>
                        <wps:cNvSpPr/>
                        <wps:spPr>
                          <a:xfrm>
                            <a:off x="3717290" y="4216137"/>
                            <a:ext cx="2882855" cy="215344"/>
                          </a:xfrm>
                          <a:prstGeom prst="rect">
                            <a:avLst/>
                          </a:prstGeom>
                          <a:ln>
                            <a:noFill/>
                          </a:ln>
                        </wps:spPr>
                        <wps:txbx>
                          <w:txbxContent>
                            <w:p w:rsidR="006051F0" w:rsidRDefault="006051F0">
                              <w:pPr>
                                <w:spacing w:after="160" w:line="259" w:lineRule="auto"/>
                                <w:ind w:left="0" w:right="0" w:firstLine="0"/>
                                <w:jc w:val="left"/>
                              </w:pPr>
                              <w:r>
                                <w:rPr>
                                  <w:i/>
                                </w:rPr>
                                <w:t>рациональном типе реакции</w:t>
                              </w:r>
                            </w:p>
                          </w:txbxContent>
                        </wps:txbx>
                        <wps:bodyPr horzOverflow="overflow" vert="horz" lIns="0" tIns="0" rIns="0" bIns="0" rtlCol="0">
                          <a:noAutofit/>
                        </wps:bodyPr>
                      </wps:wsp>
                      <wps:wsp>
                        <wps:cNvPr id="1621" name="Rectangle 1621"/>
                        <wps:cNvSpPr/>
                        <wps:spPr>
                          <a:xfrm>
                            <a:off x="5883910" y="4216310"/>
                            <a:ext cx="949443" cy="215113"/>
                          </a:xfrm>
                          <a:prstGeom prst="rect">
                            <a:avLst/>
                          </a:prstGeom>
                          <a:ln>
                            <a:noFill/>
                          </a:ln>
                        </wps:spPr>
                        <wps:txbx>
                          <w:txbxContent>
                            <w:p w:rsidR="006051F0" w:rsidRDefault="006051F0">
                              <w:pPr>
                                <w:spacing w:after="160" w:line="259" w:lineRule="auto"/>
                                <w:ind w:left="0" w:right="0" w:firstLine="0"/>
                                <w:jc w:val="left"/>
                              </w:pPr>
                              <w:r>
                                <w:t xml:space="preserve"> пациент </w:t>
                              </w:r>
                            </w:p>
                          </w:txbxContent>
                        </wps:txbx>
                        <wps:bodyPr horzOverflow="overflow" vert="horz" lIns="0" tIns="0" rIns="0" bIns="0" rtlCol="0">
                          <a:noAutofit/>
                        </wps:bodyPr>
                      </wps:wsp>
                      <wps:wsp>
                        <wps:cNvPr id="16183" name="Rectangle 16183"/>
                        <wps:cNvSpPr/>
                        <wps:spPr>
                          <a:xfrm>
                            <a:off x="1012190" y="4418240"/>
                            <a:ext cx="857928" cy="215113"/>
                          </a:xfrm>
                          <a:prstGeom prst="rect">
                            <a:avLst/>
                          </a:prstGeom>
                          <a:ln>
                            <a:noFill/>
                          </a:ln>
                        </wps:spPr>
                        <wps:txbx>
                          <w:txbxContent>
                            <w:p w:rsidR="006051F0" w:rsidRDefault="006051F0">
                              <w:pPr>
                                <w:spacing w:after="160" w:line="259" w:lineRule="auto"/>
                                <w:ind w:left="0" w:right="0" w:firstLine="0"/>
                                <w:jc w:val="left"/>
                              </w:pPr>
                              <w:r>
                                <w:t xml:space="preserve">реально </w:t>
                              </w:r>
                            </w:p>
                          </w:txbxContent>
                        </wps:txbx>
                        <wps:bodyPr horzOverflow="overflow" vert="horz" lIns="0" tIns="0" rIns="0" bIns="0" rtlCol="0">
                          <a:noAutofit/>
                        </wps:bodyPr>
                      </wps:wsp>
                      <wps:wsp>
                        <wps:cNvPr id="16184" name="Rectangle 16184"/>
                        <wps:cNvSpPr/>
                        <wps:spPr>
                          <a:xfrm>
                            <a:off x="1798244" y="4418240"/>
                            <a:ext cx="1086835" cy="215113"/>
                          </a:xfrm>
                          <a:prstGeom prst="rect">
                            <a:avLst/>
                          </a:prstGeom>
                          <a:ln>
                            <a:noFill/>
                          </a:ln>
                        </wps:spPr>
                        <wps:txbx>
                          <w:txbxContent>
                            <w:p w:rsidR="006051F0" w:rsidRDefault="006051F0">
                              <w:pPr>
                                <w:spacing w:after="160" w:line="259" w:lineRule="auto"/>
                                <w:ind w:left="0" w:right="0" w:firstLine="0"/>
                                <w:jc w:val="left"/>
                              </w:pPr>
                              <w:r>
                                <w:t xml:space="preserve">оценивает </w:t>
                              </w:r>
                            </w:p>
                          </w:txbxContent>
                        </wps:txbx>
                        <wps:bodyPr horzOverflow="overflow" vert="horz" lIns="0" tIns="0" rIns="0" bIns="0" rtlCol="0">
                          <a:noAutofit/>
                        </wps:bodyPr>
                      </wps:wsp>
                      <wps:wsp>
                        <wps:cNvPr id="16185" name="Rectangle 16185"/>
                        <wps:cNvSpPr/>
                        <wps:spPr>
                          <a:xfrm>
                            <a:off x="2756586" y="4418240"/>
                            <a:ext cx="1105989" cy="215113"/>
                          </a:xfrm>
                          <a:prstGeom prst="rect">
                            <a:avLst/>
                          </a:prstGeom>
                          <a:ln>
                            <a:noFill/>
                          </a:ln>
                        </wps:spPr>
                        <wps:txbx>
                          <w:txbxContent>
                            <w:p w:rsidR="006051F0" w:rsidRDefault="006051F0">
                              <w:pPr>
                                <w:spacing w:after="160" w:line="259" w:lineRule="auto"/>
                                <w:ind w:left="0" w:right="0" w:firstLine="0"/>
                                <w:jc w:val="left"/>
                              </w:pPr>
                              <w:r>
                                <w:t xml:space="preserve">ситуацию, </w:t>
                              </w:r>
                            </w:p>
                          </w:txbxContent>
                        </wps:txbx>
                        <wps:bodyPr horzOverflow="overflow" vert="horz" lIns="0" tIns="0" rIns="0" bIns="0" rtlCol="0">
                          <a:noAutofit/>
                        </wps:bodyPr>
                      </wps:wsp>
                      <wps:wsp>
                        <wps:cNvPr id="16186" name="Rectangle 16186"/>
                        <wps:cNvSpPr/>
                        <wps:spPr>
                          <a:xfrm>
                            <a:off x="3728797" y="4418240"/>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16187" name="Rectangle 16187"/>
                        <wps:cNvSpPr/>
                        <wps:spPr>
                          <a:xfrm>
                            <a:off x="4009365" y="4418240"/>
                            <a:ext cx="1096767" cy="215113"/>
                          </a:xfrm>
                          <a:prstGeom prst="rect">
                            <a:avLst/>
                          </a:prstGeom>
                          <a:ln>
                            <a:noFill/>
                          </a:ln>
                        </wps:spPr>
                        <wps:txbx>
                          <w:txbxContent>
                            <w:p w:rsidR="006051F0" w:rsidRDefault="006051F0">
                              <w:pPr>
                                <w:spacing w:after="160" w:line="259" w:lineRule="auto"/>
                                <w:ind w:left="0" w:right="0" w:firstLine="0"/>
                                <w:jc w:val="left"/>
                              </w:pPr>
                              <w:r>
                                <w:t xml:space="preserve">осознанно </w:t>
                              </w:r>
                            </w:p>
                          </w:txbxContent>
                        </wps:txbx>
                        <wps:bodyPr horzOverflow="overflow" vert="horz" lIns="0" tIns="0" rIns="0" bIns="0" rtlCol="0">
                          <a:noAutofit/>
                        </wps:bodyPr>
                      </wps:wsp>
                      <wps:wsp>
                        <wps:cNvPr id="16188" name="Rectangle 16188"/>
                        <wps:cNvSpPr/>
                        <wps:spPr>
                          <a:xfrm>
                            <a:off x="4975174" y="4418240"/>
                            <a:ext cx="974983" cy="215113"/>
                          </a:xfrm>
                          <a:prstGeom prst="rect">
                            <a:avLst/>
                          </a:prstGeom>
                          <a:ln>
                            <a:noFill/>
                          </a:ln>
                        </wps:spPr>
                        <wps:txbx>
                          <w:txbxContent>
                            <w:p w:rsidR="006051F0" w:rsidRDefault="006051F0">
                              <w:pPr>
                                <w:spacing w:after="160" w:line="259" w:lineRule="auto"/>
                                <w:ind w:left="0" w:right="0" w:firstLine="0"/>
                                <w:jc w:val="left"/>
                              </w:pPr>
                              <w:r>
                                <w:t xml:space="preserve">пытается </w:t>
                              </w:r>
                            </w:p>
                          </w:txbxContent>
                        </wps:txbx>
                        <wps:bodyPr horzOverflow="overflow" vert="horz" lIns="0" tIns="0" rIns="0" bIns="0" rtlCol="0">
                          <a:noAutofit/>
                        </wps:bodyPr>
                      </wps:wsp>
                      <wps:wsp>
                        <wps:cNvPr id="16189" name="Rectangle 16189"/>
                        <wps:cNvSpPr/>
                        <wps:spPr>
                          <a:xfrm>
                            <a:off x="5848351" y="4418240"/>
                            <a:ext cx="983968" cy="215113"/>
                          </a:xfrm>
                          <a:prstGeom prst="rect">
                            <a:avLst/>
                          </a:prstGeom>
                          <a:ln>
                            <a:noFill/>
                          </a:ln>
                        </wps:spPr>
                        <wps:txbx>
                          <w:txbxContent>
                            <w:p w:rsidR="006051F0" w:rsidRDefault="006051F0">
                              <w:pPr>
                                <w:spacing w:after="160" w:line="259" w:lineRule="auto"/>
                                <w:ind w:left="0" w:right="0" w:firstLine="0"/>
                                <w:jc w:val="left"/>
                              </w:pPr>
                              <w:r>
                                <w:t xml:space="preserve">избежать </w:t>
                              </w:r>
                            </w:p>
                          </w:txbxContent>
                        </wps:txbx>
                        <wps:bodyPr horzOverflow="overflow" vert="horz" lIns="0" tIns="0" rIns="0" bIns="0" rtlCol="0">
                          <a:noAutofit/>
                        </wps:bodyPr>
                      </wps:wsp>
                      <wps:wsp>
                        <wps:cNvPr id="1623" name="Rectangle 1623"/>
                        <wps:cNvSpPr/>
                        <wps:spPr>
                          <a:xfrm>
                            <a:off x="1017270" y="4631600"/>
                            <a:ext cx="1259934" cy="215113"/>
                          </a:xfrm>
                          <a:prstGeom prst="rect">
                            <a:avLst/>
                          </a:prstGeom>
                          <a:ln>
                            <a:noFill/>
                          </a:ln>
                        </wps:spPr>
                        <wps:txbx>
                          <w:txbxContent>
                            <w:p w:rsidR="006051F0" w:rsidRDefault="006051F0">
                              <w:pPr>
                                <w:spacing w:after="160" w:line="259" w:lineRule="auto"/>
                                <w:ind w:left="0" w:right="0" w:firstLine="0"/>
                                <w:jc w:val="left"/>
                              </w:pPr>
                              <w:r>
                                <w:t>фрустрации.</w:t>
                              </w:r>
                            </w:p>
                          </w:txbxContent>
                        </wps:txbx>
                        <wps:bodyPr horzOverflow="overflow" vert="horz" lIns="0" tIns="0" rIns="0" bIns="0" rtlCol="0">
                          <a:noAutofit/>
                        </wps:bodyPr>
                      </wps:wsp>
                    </wpg:wgp>
                  </a:graphicData>
                </a:graphic>
              </wp:anchor>
            </w:drawing>
          </mc:Choice>
          <mc:Fallback>
            <w:pict>
              <v:group id="Group 113155" o:spid="_x0000_s1490" style="position:absolute;left:0;text-align:left;margin-left:0;margin-top:0;width:595.45pt;height:841.9pt;z-index:25168896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jIxuFkEzhVRlMQC7WJIwx4z&#10;kYIGCB8xyDxh9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13C7Qc/McDAJoAd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LYlCbW5UndjgYxx9ef0p1FFABRRRQAUUUUAFFFFABRRRQAUUUUAFF&#10;FFABRRRQAUUUUAFFFFABRRRQAUUUUAFFFFABRRRQAUUUUAFFFFABRRRQAUUUUAFNkbYhbazY7KOa&#10;d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m634h0DRr+xsdX1zTdPutTl8qwgu7uO&#10;KS7fKjbErEF2yyjC5OWHrWlXz5+2B4T+AWg/D/xF4n+Kek6Xfapr0MkFtqOqRGa7WTBEMcEiqWt4&#10;0LIuU2qMguSzEsAfQdVLLVdLvNTvNNtNStLi808p9stop1aW23ruTzEBym5eRkDI5Fcz8DdGFh8C&#10;PC+g3+u2/ihYdCt7ebVFk86HUl8oAyBiTvRh0JJyDXiH7Dun2Gl/tTftE2GmWVvZ2sOv6d5cFvEs&#10;caZS5Jwq4AyST+NAH1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c+IviR8KvEMPiTwdq95HqNxpzyWepaBc6dN9q&#10;u2C7tkFu6B7nIGVaIMDwQehr0aigDzD9kzwjqfwr/Zd8M+GPGGoRpeaJp0kuoSzzDZZq0kkxjaQs&#10;V2xK4TdnbiPIwK8k/Yr8R6DN+1t8d/L1izb+39cspNIPnADUVijuPMaAn/WhepK5456c19V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">
                <v:shape id="Picture 1598" o:spid="_x0000_s1491"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roRLGAAAA3QAAAA8AAABkcnMvZG93bnJldi54bWxEj09rwkAQxe9Cv8MyhV6kbiyoNbpKaSt4&#10;1PjnPGTHJJidDdltkn77zqHgbYb35r3frLeDq1VHbag8G5hOElDEubcVFwbOp93rO6gQkS3WnsnA&#10;LwXYbp5Ga0yt7/lIXRYLJSEcUjRQxtikWoe8JIdh4hti0W6+dRhlbQttW+wl3NX6LUnm2mHF0lBi&#10;Q58l5ffsxxkYZ/d+6i67fZ5crovD1+w87hbfxrw8Dx8rUJGG+DD/X++t4M+WgivfyAh68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auhEsYAAADdAAAADwAAAAAAAAAAAAAA&#10;AACfAgAAZHJzL2Rvd25yZXYueG1sUEsFBgAAAAAEAAQA9wAAAJIDAAAAAA==&#10;">
                  <v:imagedata r:id="rId53" o:title=""/>
                </v:shape>
                <v:rect id="Rectangle 1599" o:spid="_x0000_s1492" style="position:absolute;left:10121;top:9435;width:750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1F8MA&#10;AADdAAAADwAAAGRycy9kb3ducmV2LnhtbERPS4vCMBC+C/sfwgjeNFXY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U1F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развивается при легком заболевании либо у здоровых людей. И включает </w:t>
                        </w:r>
                      </w:p>
                    </w:txbxContent>
                  </v:textbox>
                </v:rect>
                <v:rect id="Rectangle 1600" o:spid="_x0000_s1493" style="position:absolute;left:10121;top:11505;width:196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в себя ряд реакций:</w:t>
                        </w:r>
                      </w:p>
                    </w:txbxContent>
                  </v:textbox>
                </v:rect>
                <v:rect id="Rectangle 16161" o:spid="_x0000_s1494" style="position:absolute;left:14757;top:13550;width:24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8NqcQA&#10;AADeAAAADwAAAGRycy9kb3ducmV2LnhtbERPTavCMBC8C/6HsII3TfUgWo0ifqDH91RQb0uztsVm&#10;U5po6/v1L4Igc9lldmZ2ZovGFOJJlcstKxj0IxDEidU5pwpOx21vDMJ5ZI2FZVLwIgeLebs1w1jb&#10;mn/pefCpCCbsYlSQeV/GUrokI4Oub0viwN1sZdCHtUqlrrAO5qaQwygaSYM5h4QMS1pllNwPD6Ng&#10;Ny6Xl739q9Nic92df86T9XHilep2muUUhKfGf48/6r0O748C4F0nz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Da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162" o:spid="_x0000_s1495" style="position:absolute;left:20439;top:13550;width:6047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2T3sUA&#10;AADeAAAADwAAAGRycy9kb3ducmV2LnhtbERPTWvCQBC9C/0PyxS86UYPIaauImoxx9YUrLchOybB&#10;7GzIbpPYX98tFHqbx/uc9XY0jeipc7VlBYt5BIK4sLrmUsFH/jpLQDiPrLGxTAoe5GC7eZqsMdV2&#10;4Hfqz74UIYRdigoq79tUSldUZNDNbUscuJvtDPoAu1LqDocQbhq5jKJYGqw5NFTY0r6i4n7+MgpO&#10;Sbv7zOz3UDbH6+nydlkd8pVXavo87l5AeBr9v/jPnekwP17ES/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ZP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аггравация - сознательное преувеличение признаков </w:t>
                        </w:r>
                      </w:p>
                    </w:txbxContent>
                  </v:textbox>
                </v:rect>
                <v:rect id="Rectangle 1602" o:spid="_x0000_s1496" style="position:absolute;left:10083;top:15556;width:130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заболевания;</w:t>
                        </w:r>
                      </w:p>
                    </w:txbxContent>
                  </v:textbox>
                </v:rect>
                <v:rect id="Rectangle 16163" o:spid="_x0000_s1497" style="position:absolute;left:14757;top:17601;width:24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RcQA&#10;AADeAAAADwAAAGRycy9kb3ducmV2LnhtbERPS4vCMBC+C/6HMII3TVUo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RNk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164" o:spid="_x0000_s1498" style="position:absolute;left:20516;top:17601;width:114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uMcQA&#10;AADeAAAADwAAAGRycy9kb3ducmV2LnhtbERPS4vCMBC+C/6HMII3TRUpWo0iPtDjrgrqbWjGtthM&#10;ShNtd3/9ZmFhb/PxPWexak0p3lS7wrKC0TACQZxaXXCm4HLeD6YgnEfWWFomBV/kYLXsdhaYaNvw&#10;J71PPhMhhF2CCnLvq0RKl+Zk0A1tRRy4h60N+gDrTOoamxBuSjmOolgaLDg05FjRJqf0eXoZBYdp&#10;tb4d7XeTlbv74fpxnW3PM69Uv9eu5yA8tf5f/Oc+6jA/Hs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4rj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симуляция </w:t>
                        </w:r>
                      </w:p>
                    </w:txbxContent>
                  </v:textbox>
                </v:rect>
                <v:rect id="Rectangle 113152" o:spid="_x0000_s1499" style="position:absolute;left:30517;top:17601;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ePcQA&#10;AADfAAAADwAAAGRycy9kb3ducmV2LnhtbERPy2rCQBTdF/yH4Qrd1Ukslpg6iqhFl77AdnfJ3CbB&#10;zJ2QmZro1ztCweXhvCezzlTiQo0rLSuIBxEI4szqknMFx8PXWwLCeWSNlWVScCUHs2nvZYKpti3v&#10;6LL3uQgh7FJUUHhfp1K6rCCDbmBr4sD92sagD7DJpW6wDeGmksMo+pAGSw4NBda0KCg77/+MgnVS&#10;z7839tbm1epnfdqexsvD2Cv12u/mnyA8df4p/ndvdJgfv8ejI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Hj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3153" o:spid="_x0000_s1500" style="position:absolute;left:31109;top:17601;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67psUA&#10;AADfAAAADwAAAGRycy9kb3ducmV2LnhtbERPy2rCQBTdF/yH4Qrd1UkqLRozEbEtuqwPUHeXzDUJ&#10;Zu6EzNSkfr1TKLg8nHc6700trtS6yrKCeBSBIM6trrhQsN99vUxAOI+ssbZMCn7JwTwbPKWYaNvx&#10;hq5bX4gQwi5BBaX3TSKly0sy6Ea2IQ7c2bYGfYBtIXWLXQg3tXyNondpsOLQUGJDy5Lyy/bHKFhN&#10;msVxbW9dUX+eVofvw/RjN/VKPQ/7xQyEp94/xP/utQ7z43H8Noa/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ru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6166" o:spid="_x0000_s1501" style="position:absolute;left:32930;top:17601;width:138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aV3cMA&#10;AADeAAAADwAAAGRycy9kb3ducmV2LnhtbERPS4vCMBC+L+x/CLPgbU31ULRrFNlV9OgL6t6GZmyL&#10;zaQ00VZ/vREEb/PxPWcy60wlrtS40rKCQT8CQZxZXXKu4LBffo9AOI+ssbJMCm7kYDb9/Jhgom3L&#10;W7rufC5CCLsEFRTe14mULivIoOvbmjhwJ9sY9AE2udQNtiHcVHIYRbE0WHJoKLCm34Ky8+5iFKxG&#10;9fy4tvc2rxb/q3STjv/2Y69U76ub/4Dw1Pm3+OVe6zA/HsQx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aV3c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сознательная </w:t>
                        </w:r>
                      </w:p>
                    </w:txbxContent>
                  </v:textbox>
                </v:rect>
                <v:rect id="Rectangle 16167" o:spid="_x0000_s1502" style="position:absolute;left:44691;top:17601;width:147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wRsQA&#10;AADeAAAADwAAAGRycy9kb3ducmV2LnhtbERPS4vCMBC+C/6HMMLeNNVDV6tRxAd6dFVQb0MztsVm&#10;Uppou/vrzcLC3ubje85s0ZpSvKh2hWUFw0EEgji1uuBMwfm07Y9BOI+ssbRMCr7JwWLe7cww0bbh&#10;L3odfSZCCLsEFeTeV4mULs3JoBvYijhwd1sb9AHWmdQ1NiHclHIURbE0WHBoyLGiVU7p4/g0Cnbj&#10;annd258mKze33eVwmaxPE6/UR69dTkF4av2/+M+912F+PIw/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qME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демонстрация </w:t>
                        </w:r>
                      </w:p>
                    </w:txbxContent>
                  </v:textbox>
                </v:rect>
                <v:rect id="Rectangle 16168" o:spid="_x0000_s1503" style="position:absolute;left:57130;top:17601;width:116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WkNMcA&#10;AADeAAAADwAAAGRycy9kb3ducmV2LnhtbESPzW7CQAyE75V4h5WRuJUNPUSQsiAEreBYfiTozcq6&#10;SdSsN8puSejT4wMSN1sznvk8X/auVldqQ+XZwGScgCLOva24MHA6fr5OQYWIbLH2TAZuFGC5GLzM&#10;MbO+4z1dD7FQEsIhQwNljE2mdchLchjGviEW7ce3DqOsbaFti52Eu1q/JUmqHVYsDSU2tC4p/z38&#10;OQPbabO67Px/V9Qf39vz13m2Oc6iMaNhv3oHFamPT/PjemcFP52k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1pD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симптомов </w:t>
                        </w:r>
                      </w:p>
                    </w:txbxContent>
                  </v:textbox>
                </v:rect>
                <v:rect id="Rectangle 1604" o:spid="_x0000_s1504" style="position:absolute;left:10058;top:19671;width:388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tucsQA&#10;AADdAAAADwAAAGRycy9kb3ducmV2LnhtbERPTWvCQBC9F/oflin01mxaimh0FdGWeLQqRG9DdkxC&#10;s7Mhu02iv94tCN7m8T5nthhMLTpqXWVZwXsUgyDOra64UHDYf7+NQTiPrLG2TAou5GAxf36aYaJt&#10;zz/U7XwhQgi7BBWU3jeJlC4vyaCLbEMcuLNtDfoA20LqFvsQbmr5EccjabDi0FBiQ6uS8t/dn1GQ&#10;jpvlcWOvfVF/ndJsm03W+4lX6vVlWE5BeBr8Q3x3b3SYP4o/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bbnL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заболевания, которого у пациента нет;</w:t>
                        </w:r>
                      </w:p>
                    </w:txbxContent>
                  </v:textbox>
                </v:rect>
                <v:rect id="Rectangle 16169" o:spid="_x0000_s1505" style="position:absolute;left:14757;top:21741;width:24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kBr8QA&#10;AADeAAAADwAAAGRycy9kb3ducmV2LnhtbERPS4vCMBC+C/sfwizsTVM9FFuNIruKHn0suN6GZmyL&#10;zaQ00Xb99UYQvM3H95zpvDOVuFHjSssKhoMIBHFmdcm5gt/Dqj8G4TyyxsoyKfgnB/PZR2+KqbYt&#10;7+i297kIIexSVFB4X6dSuqwgg25ga+LAnW1j0AfY5FI32IZwU8lRFMXSYMmhocCavgvKLvurUbAe&#10;14u/jb23ebU8rY/bY/JzSLxSX5/dYgLCU+ff4pd7o8P8eBg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5Aa/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170" o:spid="_x0000_s1506" style="position:absolute;left:19646;top:21741;width:615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78gA&#10;AADeAAAADwAAAGRycy9kb3ducmV2LnhtbESPS2/CQAyE75X6H1au1FvZ0AOPkA1CfQiOLSABNytr&#10;koisN8puScqvrw+VuNnyeGa+bDm4Rl2pC7VnA+NRAoq48Lbm0sB+9/kyAxUissXGMxn4pQDL/PEh&#10;w9T6nr/puo2lEhMOKRqoYmxTrUNRkcMw8i2x3M6+cxhl7UptO+zF3DX6NUkm2mHNklBhS28VFZft&#10;jzOwnrWr48bf+rL5OK0PX4f5+24ejXl+GlYLUJGGeBf/f2+s1J+MpwIgOD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Gj7v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диссимуляция - попытки скрыть симптомы заболевания, </w:t>
                        </w:r>
                      </w:p>
                    </w:txbxContent>
                  </v:textbox>
                </v:rect>
                <v:rect id="Rectangle 1606" o:spid="_x0000_s1507" style="position:absolute;left:10121;top:23760;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nsIA&#10;AADdAAAADwAAAGRycy9kb3ducmV2LnhtbERPS4vCMBC+L/gfwgje1lQPRatRxAd69LGgexua2bbY&#10;TEoTbfXXG0HY23x8z5nOW1OKO9WusKxg0I9AEKdWF5wp+DltvkcgnEfWWFomBQ9yMJ91vqaYaNvw&#10;ge5Hn4kQwi5BBbn3VSKlS3My6Pq2Ig7cn60N+gDrTOoamxBuSjmMolgaLDg05FjRMqf0erwZBdtR&#10;tbjs7LPJyvXv9rw/j1ensVeq120XExCeWv8v/rh3OsyPox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We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часто встречается в случаях, когда заболевание может нанести </w:t>
                        </w:r>
                      </w:p>
                    </w:txbxContent>
                  </v:textbox>
                </v:rect>
                <v:rect id="Rectangle 1607" o:spid="_x0000_s1508" style="position:absolute;left:10147;top:25830;width:7413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wBcQA&#10;AADdAAAADwAAAGRycy9kb3ducmV2LnhtbERPTWvCQBC9F/wPywi9NRt7iJq6imhFj60KaW9DdpoE&#10;s7Mhuyapv75bELzN433OYjWYWnTUusqygkkUgyDOra64UHA+7V5mIJxH1lhbJgW/5GC1HD0tMNW2&#10;50/qjr4QIYRdigpK75tUSpeXZNBFtiEO3I9tDfoA20LqFvsQbmr5GseJNFhxaCixoU1J+eV4NQr2&#10;s2b9dbC3vqjfv/fZRzbfnuZeqefxsH4D4WnwD/HdfdBhfhJP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8A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определенный урон (потеря работы, операция, выявление контактов с </w:t>
                        </w:r>
                      </w:p>
                    </w:txbxContent>
                  </v:textbox>
                </v:rect>
                <v:rect id="Rectangle 1608" o:spid="_x0000_s1509" style="position:absolute;left:10121;top:27837;width:26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kd8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R3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пациентом и т.д.) [1,2,3,6].</w:t>
                        </w:r>
                      </w:p>
                    </w:txbxContent>
                  </v:textbox>
                </v:rect>
                <v:rect id="Rectangle 1609" o:spid="_x0000_s1510" style="position:absolute;left:14592;top:29920;width:684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B7MIA&#10;AADdAAAADwAAAGRycy9kb3ducmV2LnhtbERPS4vCMBC+C/6HMII3Td2D2GoU0RU9+gLd29DMtsVm&#10;Uppoq7/eLCx4m4/vObNFa0rxoNoVlhWMhhEI4tTqgjMF59NmMAHhPLLG0jIpeJKDxbzbmWGibcMH&#10;ehx9JkIIuwQV5N5XiZQuzcmgG9qKOHC/tjboA6wzqWtsQrgp5VcUjaXBgkNDjhWtckpvx7tRsJ1U&#10;y+vOvpqs/P7ZXvaXeH2KvVL9XrucgvDU+o/4373TYf44i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sHs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Выделяют также такие типы реакции больного на заболевание, как </w:t>
                        </w:r>
                      </w:p>
                    </w:txbxContent>
                  </v:textbox>
                </v:rect>
                <v:rect id="Rectangle 1610" o:spid="_x0000_s1511" style="position:absolute;left:10147;top:31925;width:4537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rM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n+r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стенический, астенический и рациональный.</w:t>
                        </w:r>
                      </w:p>
                    </w:txbxContent>
                  </v:textbox>
                </v:rect>
                <v:rect id="Rectangle 1611" o:spid="_x0000_s1512" style="position:absolute;left:14693;top:33969;width:2339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bN8QA&#10;AADdAAAADwAAAGRycy9kb3ducmV2LnhtbERPTWvCQBC9C/6HZYTedJMeQkxdRbTFHFsVtLchOybB&#10;7GzIbpO0v75bKHibx/uc1WY0jeipc7VlBfEiAkFcWF1zqeB8epunIJxH1thYJgXf5GCznk5WmGk7&#10;8Af1R1+KEMIuQwWV920mpSsqMugWtiUO3M12Bn2AXSl1h0MIN418jqJEGqw5NFTY0q6i4n78MgoO&#10;abu95vZnKJvXz8Pl/bLcn5ZeqafZuH0B4Wn0D/G/O9dhfhLH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Wzf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Стеническая реакция</w:t>
                        </w:r>
                      </w:p>
                    </w:txbxContent>
                  </v:textbox>
                </v:rect>
                <v:rect id="Rectangle 1612" o:spid="_x0000_s1513" style="position:absolute;left:32283;top:33971;width:448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FQMIA&#10;AADdAAAADwAAAGRycy9kb3ducmV2LnhtbERPy6rCMBDdC/5DGMGdproQrUYRH+jyXhXU3dCMbbGZ&#10;lCbaer/+RhDczeE8Z7ZoTCGeVLncsoJBPwJBnFidc6rgdNz2xiCcR9ZYWCYFL3KwmLdbM4y1rfmX&#10;ngefihDCLkYFmfdlLKVLMjLo+rYkDtzNVgZ9gFUqdYV1CDeFHEbRSBrMOTRkWNIqo+R+eBgFu3G5&#10;vOztX50Wm+vu/HOerI8Tr1S30yynIDw1/iv+uPc6zB8N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8VA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характеризует готовность пациента к </w:t>
                        </w:r>
                      </w:p>
                    </w:txbxContent>
                  </v:textbox>
                </v:rect>
                <v:rect id="Rectangle 1613" o:spid="_x0000_s1514" style="position:absolute;left:10083;top:36016;width:742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28IA&#10;AADdAAAADwAAAGRycy9kb3ducmV2LnhtbERPTYvCMBC9C/6HMII3TV1B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2Db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лечению и обследованию, но сопровождается трудностями адаптации к </w:t>
                        </w:r>
                      </w:p>
                    </w:txbxContent>
                  </v:textbox>
                </v:rect>
                <v:rect id="Rectangle 1614" o:spid="_x0000_s1515" style="position:absolute;left:10121;top:38086;width:591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L4r8IA&#10;AADdAAAADwAAAGRycy9kb3ducmV2LnhtbERPTYvCMBC9C/6HMII3TV1E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viv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новому образу жизни, связанному с заболеванием. При </w:t>
                        </w:r>
                      </w:p>
                    </w:txbxContent>
                  </v:textbox>
                </v:rect>
                <v:rect id="Rectangle 1615" o:spid="_x0000_s1516" style="position:absolute;left:54940;top:38084;width:1404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dNMIA&#10;AADdAAAADwAAAGRycy9kb3ducmV2LnhtbERPTYvCMBC9C/6HMII3TV1Q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l00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i/>
                          </w:rPr>
                          <w:t>астенической</w:t>
                        </w:r>
                      </w:p>
                    </w:txbxContent>
                  </v:textbox>
                </v:rect>
                <v:rect id="Rectangle 1616" o:spid="_x0000_s1517" style="position:absolute;left:65506;top:38086;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DQ8QA&#10;AADdAAAADwAAAGRycy9kb3ducmV2LnhtbERPTWvCQBC9C/6HZYTedGMPIUY3QbTFHFstWG9DdkyC&#10;2dmQ3Zq0v75bKHibx/ucTT6aVtypd41lBctFBIK4tLrhSsHH6XWegHAeWWNrmRR8k4M8m042mGo7&#10;8Dvdj74SIYRdigpq77tUSlfWZNAtbEccuKvtDfoA+0rqHocQblr5HEWxNNhwaKixo11N5e34ZRQc&#10;km77WdifoWpfLofz23m1P628Uk+zcbsG4Wn0D/G/u9Bhfry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w0P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17" o:spid="_x0000_s1518" style="position:absolute;left:9969;top:40091;width:8068;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m2MMA&#10;AADdAAAADwAAAGRycy9kb3ducmV2LnhtbERPTYvCMBC9C/6HMMLeNHUPrnaNIrqiR7WC7m1oxrbY&#10;TEoTbXd/vREEb/N4nzOdt6YUd6pdYVnBcBCBIE6tLjhTcEzW/TEI55E1lpZJwR85mM+6nSnG2ja8&#10;p/vBZyKEsItRQe59FUvp0pwMuoGtiAN3sbVBH2CdSV1jE8JNKT+jaCQNFhwacqxomVN6PdyMgs24&#10;Wpy39r/Jyp/fzWl3mqySiVfqo9cuvkF4av1b/HJvdZg/Gn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m2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i/>
                          </w:rPr>
                          <w:t>реакции</w:t>
                        </w:r>
                      </w:p>
                    </w:txbxContent>
                  </v:textbox>
                </v:rect>
                <v:rect id="Rectangle 1618" o:spid="_x0000_s1519" style="position:absolute;left:16040;top:40093;width:663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qs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yq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 пациенты мнительны и склонны к пессимизму, но легче </w:t>
                        </w:r>
                      </w:p>
                    </w:txbxContent>
                  </v:textbox>
                </v:rect>
                <v:rect id="Rectangle 1619" o:spid="_x0000_s1520" style="position:absolute;left:10147;top:42163;width:358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XMcQA&#10;AADdAAAADwAAAGRycy9kb3ducmV2LnhtbERPTWvCQBC9F/wPywi91Y09BBPdBNEWc2y1YL0N2TEJ&#10;ZmdDdmvS/vquIHibx/ucVT6aVlypd41lBfNZBIK4tLrhSsHX4f1lAcJ5ZI2tZVLwSw7ybPK0wlTb&#10;gT/puveVCCHsUlRQe9+lUrqyJoNuZjviwJ1tb9AH2FdS9ziEcNPK1yiKpcGGQ0ONHW1qKi/7H6Ng&#10;t+jW34X9G6r27bQ7fhyT7SHxSj1Px/UShKfRP8R3d6HD/Hie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Vz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адаптируются к заболеванию. При </w:t>
                        </w:r>
                      </w:p>
                    </w:txbxContent>
                  </v:textbox>
                </v:rect>
                <v:rect id="Rectangle 1620" o:spid="_x0000_s1521" style="position:absolute;left:37172;top:42161;width:28829;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0Ec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U0E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рациональном типе реакции</w:t>
                        </w:r>
                      </w:p>
                    </w:txbxContent>
                  </v:textbox>
                </v:rect>
                <v:rect id="Rectangle 1621" o:spid="_x0000_s1522" style="position:absolute;left:58839;top:42163;width:94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RisIA&#10;AADdAAAADwAAAGRycy9kb3ducmV2LnhtbERPy6rCMBDdC/5DGMGdproQrUYRH+jyXhXU3dCMbbGZ&#10;lCbaer/+RhDczeE8Z7ZoTCGeVLncsoJBPwJBnFidc6rgdNz2xiCcR9ZYWCYFL3KwmLdbM4y1rfmX&#10;ngefihDCLkYFmfdlLKVLMjLo+rYkDtzNVgZ9gFUqdYV1CDeFHEbRSBrMOTRkWNIqo+R+eBgFu3G5&#10;vOztX50Wm+vu/HOerI8Tr1S30yynIDw1/iv+uPc6zB8NB/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ZGK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пациент </w:t>
                        </w:r>
                      </w:p>
                    </w:txbxContent>
                  </v:textbox>
                </v:rect>
                <v:rect id="Rectangle 16183" o:spid="_x0000_s1523" style="position:absolute;left:10121;top:44182;width:85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Qv8QA&#10;AADeAAAADwAAAGRycy9kb3ducmV2LnhtbERPS4vCMBC+C/6HMII3TVWQ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d0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реально </w:t>
                        </w:r>
                      </w:p>
                    </w:txbxContent>
                  </v:textbox>
                </v:rect>
                <v:rect id="Rectangle 16184" o:spid="_x0000_s1524" style="position:absolute;left:17982;top:44182;width:108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Iy8QA&#10;AADeAAAADwAAAGRycy9kb3ducmV2LnhtbERPS4vCMBC+C/6HMII3TRWR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0SM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оценивает </w:t>
                        </w:r>
                      </w:p>
                    </w:txbxContent>
                  </v:textbox>
                </v:rect>
                <v:rect id="Rectangle 16185" o:spid="_x0000_s1525" style="position:absolute;left:27565;top:44182;width:110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tUMQA&#10;AADeAAAADwAAAGRycy9kb3ducmV2LnhtbERPS4vCMBC+C/6HMII3TRWUWo0iPtDjrgrqbWjGtthM&#10;ShNtd3/9ZmFhb/PxPWexak0p3lS7wrKC0TACQZxaXXCm4HLeD2IQziNrLC2Tgi9ysFp2OwtMtG34&#10;k94nn4kQwi5BBbn3VSKlS3My6Ia2Ig7cw9YGfYB1JnWNTQg3pRxH0VQaLDg05FjRJqf0eXoZBYe4&#10;Wt+O9rvJyt39cP24zrbnmVeq32vXcxCeWv8v/nMfdZg/HcU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47V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ситуацию, </w:t>
                        </w:r>
                      </w:p>
                    </w:txbxContent>
                  </v:textbox>
                </v:rect>
                <v:rect id="Rectangle 16186" o:spid="_x0000_s1526" style="position:absolute;left:37287;top:44182;width:18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zJ8UA&#10;AADeAAAADwAAAGRycy9kb3ducmV2LnhtbERPTWvCQBC9F/oflin01mz0EGJ0FWkt5thqIfU2ZMck&#10;mJ0N2W2S9td3BcHbPN7nrDaTacVAvWssK5hFMQji0uqGKwVfx/eXFITzyBpby6Tglxxs1o8PK8y0&#10;HfmThoOvRAhhl6GC2vsuk9KVNRl0ke2IA3e2vUEfYF9J3eMYwk0r53GcSIMNh4YaO3qtqbwcfoyC&#10;fdptv3P7N1bt7rQvPorF23HhlXp+mrZLEJ4mfxff3LkO85NZmsD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nM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 </w:t>
                        </w:r>
                      </w:p>
                    </w:txbxContent>
                  </v:textbox>
                </v:rect>
                <v:rect id="Rectangle 16187" o:spid="_x0000_s1527" style="position:absolute;left:40093;top:44182;width:109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WvMUA&#10;AADeAAAADwAAAGRycy9kb3ducmV2LnhtbERPS2vCQBC+C/0PyxS86SY9xJi6htAHevRRsL0N2WkS&#10;mp0N2a2J/npXKPQ2H99zVvloWnGm3jWWFcTzCARxaXXDlYKP4/ssBeE8ssbWMim4kIN8/TBZYabt&#10;wHs6H3wlQgi7DBXU3neZlK6syaCb2444cN+2N+gD7CupexxCuGnlUxQl0mDDoaHGjl5qKn8Ov0bB&#10;Ju2Kz629DlX79rU57U7L1+PSKzV9HItnEJ5G/y/+c291mJ/E6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ta8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осознанно </w:t>
                        </w:r>
                      </w:p>
                    </w:txbxContent>
                  </v:textbox>
                </v:rect>
                <v:rect id="Rectangle 16188" o:spid="_x0000_s1528" style="position:absolute;left:49751;top:44182;width:97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lCzscA&#10;AADeAAAADwAAAGRycy9kb3ducmV2LnhtbESPQW/CMAyF75P4D5GRuI2UHVApBIRgCI4bTGLcrMa0&#10;FY1TNYGW/fr5MGk3W+/5vc+LVe9q9aA2VJ4NTMYJKOLc24oLA1+n3WsKKkRki7VnMvCkAKvl4GWB&#10;mfUdf9LjGAslIRwyNFDG2GRah7wkh2HsG2LRrr51GGVtC21b7CTc1fotSabaYcXSUGJDm5Ly2/Hu&#10;DOzTZv198D9dUb9f9ueP82x7mkVjRsN+PQcVqY//5r/rgxX86SQV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5Qs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пытается </w:t>
                        </w:r>
                      </w:p>
                    </w:txbxContent>
                  </v:textbox>
                </v:rect>
                <v:rect id="Rectangle 16189" o:spid="_x0000_s1529" style="position:absolute;left:58483;top:44182;width:98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nVcUA&#10;AADeAAAADwAAAGRycy9kb3ducmV2LnhtbERPS2vCQBC+F/oflin0Vjf2IEnMJoQ+0GPVgvU2ZMck&#10;mJ0N2a1J++tdQfA2H99zsmIynTjT4FrLCuazCARxZXXLtYLv3edLDMJ5ZI2dZVLwRw6K/PEhw1Tb&#10;kTd03vpahBB2KSpovO9TKV3VkEE3sz1x4I52MOgDHGqpBxxDuOnkaxQtpMGWQ0ODPb01VJ22v0bB&#10;Ku7Ln7X9H+vu47Daf+2T913ilXp+msolCE+Tv4tv7rUO8xfzOIH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ed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избежать </w:t>
                        </w:r>
                      </w:p>
                    </w:txbxContent>
                  </v:textbox>
                </v:rect>
                <v:rect id="Rectangle 1623" o:spid="_x0000_s1530" style="position:absolute;left:10172;top:46316;width:126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qZsMA&#10;AADdAAAADwAAAGRycy9kb3ducmV2LnhtbERPS4vCMBC+C/6HMAveNF0F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eqZ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фрустрации.</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8998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3246" name="Group 113246"/>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627" name="Picture 1627"/>
                          <pic:cNvPicPr/>
                        </pic:nvPicPr>
                        <pic:blipFill>
                          <a:blip r:embed="rId54"/>
                          <a:stretch>
                            <a:fillRect/>
                          </a:stretch>
                        </pic:blipFill>
                        <pic:spPr>
                          <a:xfrm>
                            <a:off x="0" y="0"/>
                            <a:ext cx="7562215" cy="10692130"/>
                          </a:xfrm>
                          <a:prstGeom prst="rect">
                            <a:avLst/>
                          </a:prstGeom>
                        </pic:spPr>
                      </pic:pic>
                      <pic:pic xmlns:pic="http://schemas.openxmlformats.org/drawingml/2006/picture">
                        <pic:nvPicPr>
                          <pic:cNvPr id="1629" name="Picture 1629"/>
                          <pic:cNvPicPr/>
                        </pic:nvPicPr>
                        <pic:blipFill>
                          <a:blip r:embed="rId55"/>
                          <a:stretch>
                            <a:fillRect/>
                          </a:stretch>
                        </pic:blipFill>
                        <pic:spPr>
                          <a:xfrm>
                            <a:off x="1055370" y="4925315"/>
                            <a:ext cx="5797296" cy="4395216"/>
                          </a:xfrm>
                          <a:prstGeom prst="rect">
                            <a:avLst/>
                          </a:prstGeom>
                        </pic:spPr>
                      </pic:pic>
                      <wps:wsp>
                        <wps:cNvPr id="16220" name="Rectangle 16220"/>
                        <wps:cNvSpPr/>
                        <wps:spPr>
                          <a:xfrm>
                            <a:off x="1465580" y="949871"/>
                            <a:ext cx="1004778" cy="215113"/>
                          </a:xfrm>
                          <a:prstGeom prst="rect">
                            <a:avLst/>
                          </a:prstGeom>
                          <a:ln>
                            <a:noFill/>
                          </a:ln>
                        </wps:spPr>
                        <wps:txbx>
                          <w:txbxContent>
                            <w:p w:rsidR="006051F0" w:rsidRDefault="006051F0">
                              <w:pPr>
                                <w:spacing w:after="160" w:line="259" w:lineRule="auto"/>
                                <w:ind w:left="0" w:right="0" w:firstLine="0"/>
                                <w:jc w:val="left"/>
                              </w:pPr>
                              <w:r>
                                <w:t xml:space="preserve">Согласно </w:t>
                              </w:r>
                            </w:p>
                          </w:txbxContent>
                        </wps:txbx>
                        <wps:bodyPr horzOverflow="overflow" vert="horz" lIns="0" tIns="0" rIns="0" bIns="0" rtlCol="0">
                          <a:noAutofit/>
                        </wps:bodyPr>
                      </wps:wsp>
                      <wps:wsp>
                        <wps:cNvPr id="16221" name="Rectangle 16221"/>
                        <wps:cNvSpPr/>
                        <wps:spPr>
                          <a:xfrm>
                            <a:off x="2360270" y="949871"/>
                            <a:ext cx="789114" cy="215113"/>
                          </a:xfrm>
                          <a:prstGeom prst="rect">
                            <a:avLst/>
                          </a:prstGeom>
                          <a:ln>
                            <a:noFill/>
                          </a:ln>
                        </wps:spPr>
                        <wps:txbx>
                          <w:txbxContent>
                            <w:p w:rsidR="006051F0" w:rsidRDefault="006051F0">
                              <w:pPr>
                                <w:spacing w:after="160" w:line="259" w:lineRule="auto"/>
                                <w:ind w:left="0" w:right="0" w:firstLine="0"/>
                                <w:jc w:val="left"/>
                              </w:pPr>
                              <w:r>
                                <w:t xml:space="preserve">другим </w:t>
                              </w:r>
                            </w:p>
                          </w:txbxContent>
                        </wps:txbx>
                        <wps:bodyPr horzOverflow="overflow" vert="horz" lIns="0" tIns="0" rIns="0" bIns="0" rtlCol="0">
                          <a:noAutofit/>
                        </wps:bodyPr>
                      </wps:wsp>
                      <wps:wsp>
                        <wps:cNvPr id="16222" name="Rectangle 16222"/>
                        <wps:cNvSpPr/>
                        <wps:spPr>
                          <a:xfrm>
                            <a:off x="3091739" y="949871"/>
                            <a:ext cx="929343" cy="215113"/>
                          </a:xfrm>
                          <a:prstGeom prst="rect">
                            <a:avLst/>
                          </a:prstGeom>
                          <a:ln>
                            <a:noFill/>
                          </a:ln>
                        </wps:spPr>
                        <wps:txbx>
                          <w:txbxContent>
                            <w:p w:rsidR="006051F0" w:rsidRDefault="006051F0">
                              <w:pPr>
                                <w:spacing w:after="160" w:line="259" w:lineRule="auto"/>
                                <w:ind w:left="0" w:right="0" w:firstLine="0"/>
                                <w:jc w:val="left"/>
                              </w:pPr>
                              <w:r>
                                <w:t xml:space="preserve">авторам, </w:t>
                              </w:r>
                            </w:p>
                          </w:txbxContent>
                        </wps:txbx>
                        <wps:bodyPr horzOverflow="overflow" vert="horz" lIns="0" tIns="0" rIns="0" bIns="0" rtlCol="0">
                          <a:noAutofit/>
                        </wps:bodyPr>
                      </wps:wsp>
                      <wps:wsp>
                        <wps:cNvPr id="16223" name="Rectangle 16223"/>
                        <wps:cNvSpPr/>
                        <wps:spPr>
                          <a:xfrm>
                            <a:off x="3928821" y="949871"/>
                            <a:ext cx="864076" cy="215113"/>
                          </a:xfrm>
                          <a:prstGeom prst="rect">
                            <a:avLst/>
                          </a:prstGeom>
                          <a:ln>
                            <a:noFill/>
                          </a:ln>
                        </wps:spPr>
                        <wps:txbx>
                          <w:txbxContent>
                            <w:p w:rsidR="006051F0" w:rsidRDefault="006051F0">
                              <w:pPr>
                                <w:spacing w:after="160" w:line="259" w:lineRule="auto"/>
                                <w:ind w:left="0" w:right="0" w:firstLine="0"/>
                                <w:jc w:val="left"/>
                              </w:pPr>
                              <w:r>
                                <w:t xml:space="preserve">реакция </w:t>
                              </w:r>
                            </w:p>
                          </w:txbxContent>
                        </wps:txbx>
                        <wps:bodyPr horzOverflow="overflow" vert="horz" lIns="0" tIns="0" rIns="0" bIns="0" rtlCol="0">
                          <a:noAutofit/>
                        </wps:bodyPr>
                      </wps:wsp>
                      <wps:wsp>
                        <wps:cNvPr id="16224" name="Rectangle 16224"/>
                        <wps:cNvSpPr/>
                        <wps:spPr>
                          <a:xfrm>
                            <a:off x="4716831" y="949871"/>
                            <a:ext cx="983495" cy="215113"/>
                          </a:xfrm>
                          <a:prstGeom prst="rect">
                            <a:avLst/>
                          </a:prstGeom>
                          <a:ln>
                            <a:noFill/>
                          </a:ln>
                        </wps:spPr>
                        <wps:txbx>
                          <w:txbxContent>
                            <w:p w:rsidR="006051F0" w:rsidRDefault="006051F0">
                              <w:pPr>
                                <w:spacing w:after="160" w:line="259" w:lineRule="auto"/>
                                <w:ind w:left="0" w:right="0" w:firstLine="0"/>
                                <w:jc w:val="left"/>
                              </w:pPr>
                              <w:r>
                                <w:t xml:space="preserve">пациента </w:t>
                              </w:r>
                            </w:p>
                          </w:txbxContent>
                        </wps:txbx>
                        <wps:bodyPr horzOverflow="overflow" vert="horz" lIns="0" tIns="0" rIns="0" bIns="0" rtlCol="0">
                          <a:noAutofit/>
                        </wps:bodyPr>
                      </wps:wsp>
                      <wps:wsp>
                        <wps:cNvPr id="16225" name="Rectangle 16225"/>
                        <wps:cNvSpPr/>
                        <wps:spPr>
                          <a:xfrm>
                            <a:off x="5594274" y="949871"/>
                            <a:ext cx="290627" cy="215113"/>
                          </a:xfrm>
                          <a:prstGeom prst="rect">
                            <a:avLst/>
                          </a:prstGeom>
                          <a:ln>
                            <a:noFill/>
                          </a:ln>
                        </wps:spPr>
                        <wps:txbx>
                          <w:txbxContent>
                            <w:p w:rsidR="006051F0" w:rsidRDefault="006051F0">
                              <w:pPr>
                                <w:spacing w:after="160" w:line="259" w:lineRule="auto"/>
                                <w:ind w:left="0" w:right="0" w:firstLine="0"/>
                                <w:jc w:val="left"/>
                              </w:pPr>
                              <w:r>
                                <w:t xml:space="preserve">на </w:t>
                              </w:r>
                            </w:p>
                          </w:txbxContent>
                        </wps:txbx>
                        <wps:bodyPr horzOverflow="overflow" vert="horz" lIns="0" tIns="0" rIns="0" bIns="0" rtlCol="0">
                          <a:noAutofit/>
                        </wps:bodyPr>
                      </wps:wsp>
                      <wps:wsp>
                        <wps:cNvPr id="16226" name="Rectangle 16226"/>
                        <wps:cNvSpPr/>
                        <wps:spPr>
                          <a:xfrm>
                            <a:off x="5950585" y="949871"/>
                            <a:ext cx="848469" cy="215113"/>
                          </a:xfrm>
                          <a:prstGeom prst="rect">
                            <a:avLst/>
                          </a:prstGeom>
                          <a:ln>
                            <a:noFill/>
                          </a:ln>
                        </wps:spPr>
                        <wps:txbx>
                          <w:txbxContent>
                            <w:p w:rsidR="006051F0" w:rsidRDefault="006051F0">
                              <w:pPr>
                                <w:spacing w:after="160" w:line="259" w:lineRule="auto"/>
                                <w:ind w:left="0" w:right="0" w:firstLine="0"/>
                                <w:jc w:val="left"/>
                              </w:pPr>
                              <w:r>
                                <w:t xml:space="preserve">болезнь </w:t>
                              </w:r>
                            </w:p>
                          </w:txbxContent>
                        </wps:txbx>
                        <wps:bodyPr horzOverflow="overflow" vert="horz" lIns="0" tIns="0" rIns="0" bIns="0" rtlCol="0">
                          <a:noAutofit/>
                        </wps:bodyPr>
                      </wps:wsp>
                      <wps:wsp>
                        <wps:cNvPr id="1631" name="Rectangle 1631"/>
                        <wps:cNvSpPr/>
                        <wps:spPr>
                          <a:xfrm>
                            <a:off x="1014730" y="1150531"/>
                            <a:ext cx="7400218" cy="215113"/>
                          </a:xfrm>
                          <a:prstGeom prst="rect">
                            <a:avLst/>
                          </a:prstGeom>
                          <a:ln>
                            <a:noFill/>
                          </a:ln>
                        </wps:spPr>
                        <wps:txbx>
                          <w:txbxContent>
                            <w:p w:rsidR="006051F0" w:rsidRDefault="006051F0">
                              <w:pPr>
                                <w:spacing w:after="160" w:line="259" w:lineRule="auto"/>
                                <w:ind w:left="0" w:right="0" w:firstLine="0"/>
                                <w:jc w:val="left"/>
                              </w:pPr>
                              <w:r>
                                <w:t xml:space="preserve">определяется характером взаимодействия между врачом и пациентом. </w:t>
                              </w:r>
                            </w:p>
                          </w:txbxContent>
                        </wps:txbx>
                        <wps:bodyPr horzOverflow="overflow" vert="horz" lIns="0" tIns="0" rIns="0" bIns="0" rtlCol="0">
                          <a:noAutofit/>
                        </wps:bodyPr>
                      </wps:wsp>
                      <wps:wsp>
                        <wps:cNvPr id="1632" name="Rectangle 1632"/>
                        <wps:cNvSpPr/>
                        <wps:spPr>
                          <a:xfrm>
                            <a:off x="1012190" y="1351190"/>
                            <a:ext cx="6308417" cy="215113"/>
                          </a:xfrm>
                          <a:prstGeom prst="rect">
                            <a:avLst/>
                          </a:prstGeom>
                          <a:ln>
                            <a:noFill/>
                          </a:ln>
                        </wps:spPr>
                        <wps:txbx>
                          <w:txbxContent>
                            <w:p w:rsidR="006051F0" w:rsidRDefault="006051F0">
                              <w:pPr>
                                <w:spacing w:after="160" w:line="259" w:lineRule="auto"/>
                                <w:ind w:left="0" w:right="0" w:firstLine="0"/>
                                <w:jc w:val="left"/>
                              </w:pPr>
                              <w:r>
                                <w:t>Так, Б. А. Якубов выделяет 7 типов реакций (рис.4) [1,2,3,7,8].</w:t>
                              </w:r>
                            </w:p>
                          </w:txbxContent>
                        </wps:txbx>
                        <wps:bodyPr horzOverflow="overflow" vert="horz" lIns="0" tIns="0" rIns="0" bIns="0" rtlCol="0">
                          <a:noAutofit/>
                        </wps:bodyPr>
                      </wps:wsp>
                      <wps:wsp>
                        <wps:cNvPr id="1633" name="Rectangle 1633"/>
                        <wps:cNvSpPr/>
                        <wps:spPr>
                          <a:xfrm>
                            <a:off x="1470660" y="2152799"/>
                            <a:ext cx="1566598" cy="173570"/>
                          </a:xfrm>
                          <a:prstGeom prst="rect">
                            <a:avLst/>
                          </a:prstGeom>
                          <a:ln>
                            <a:noFill/>
                          </a:ln>
                        </wps:spPr>
                        <wps:txbx>
                          <w:txbxContent>
                            <w:p w:rsidR="006051F0" w:rsidRDefault="006051F0">
                              <w:pPr>
                                <w:spacing w:after="160" w:line="259" w:lineRule="auto"/>
                                <w:ind w:left="0" w:right="0" w:firstLine="0"/>
                                <w:jc w:val="left"/>
                              </w:pPr>
                              <w:r>
                                <w:rPr>
                                  <w:b/>
                                  <w:sz w:val="23"/>
                                </w:rPr>
                                <w:t>Содружественная</w:t>
                              </w:r>
                            </w:p>
                          </w:txbxContent>
                        </wps:txbx>
                        <wps:bodyPr horzOverflow="overflow" vert="horz" lIns="0" tIns="0" rIns="0" bIns="0" rtlCol="0">
                          <a:noAutofit/>
                        </wps:bodyPr>
                      </wps:wsp>
                      <wps:wsp>
                        <wps:cNvPr id="1634" name="Rectangle 1634"/>
                        <wps:cNvSpPr/>
                        <wps:spPr>
                          <a:xfrm>
                            <a:off x="1786890" y="2311549"/>
                            <a:ext cx="732115" cy="173570"/>
                          </a:xfrm>
                          <a:prstGeom prst="rect">
                            <a:avLst/>
                          </a:prstGeom>
                          <a:ln>
                            <a:noFill/>
                          </a:ln>
                        </wps:spPr>
                        <wps:txbx>
                          <w:txbxContent>
                            <w:p w:rsidR="006051F0" w:rsidRDefault="006051F0">
                              <w:pPr>
                                <w:spacing w:after="160" w:line="259" w:lineRule="auto"/>
                                <w:ind w:left="0" w:right="0" w:firstLine="0"/>
                                <w:jc w:val="left"/>
                              </w:pPr>
                              <w:r>
                                <w:rPr>
                                  <w:b/>
                                  <w:sz w:val="23"/>
                                </w:rPr>
                                <w:t>реакция</w:t>
                              </w:r>
                            </w:p>
                          </w:txbxContent>
                        </wps:txbx>
                        <wps:bodyPr horzOverflow="overflow" vert="horz" lIns="0" tIns="0" rIns="0" bIns="0" rtlCol="0">
                          <a:noAutofit/>
                        </wps:bodyPr>
                      </wps:wsp>
                      <wps:wsp>
                        <wps:cNvPr id="16227" name="Rectangle 16227"/>
                        <wps:cNvSpPr/>
                        <wps:spPr>
                          <a:xfrm>
                            <a:off x="3303270" y="2095850"/>
                            <a:ext cx="101346"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6228" name="Rectangle 16228"/>
                        <wps:cNvSpPr/>
                        <wps:spPr>
                          <a:xfrm>
                            <a:off x="3483610" y="2095850"/>
                            <a:ext cx="707902"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Пациент </w:t>
                              </w:r>
                            </w:p>
                          </w:txbxContent>
                        </wps:txbx>
                        <wps:bodyPr horzOverflow="overflow" vert="horz" lIns="0" tIns="0" rIns="0" bIns="0" rtlCol="0">
                          <a:noAutofit/>
                        </wps:bodyPr>
                      </wps:wsp>
                      <wps:wsp>
                        <wps:cNvPr id="16229" name="Rectangle 16229"/>
                        <wps:cNvSpPr/>
                        <wps:spPr>
                          <a:xfrm>
                            <a:off x="4118610" y="2095850"/>
                            <a:ext cx="1312600"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характеризуется </w:t>
                              </w:r>
                            </w:p>
                          </w:txbxContent>
                        </wps:txbx>
                        <wps:bodyPr horzOverflow="overflow" vert="horz" lIns="0" tIns="0" rIns="0" bIns="0" rtlCol="0">
                          <a:noAutofit/>
                        </wps:bodyPr>
                      </wps:wsp>
                      <wps:wsp>
                        <wps:cNvPr id="16230" name="Rectangle 16230"/>
                        <wps:cNvSpPr/>
                        <wps:spPr>
                          <a:xfrm>
                            <a:off x="5208906" y="2095850"/>
                            <a:ext cx="1751765" cy="150930"/>
                          </a:xfrm>
                          <a:prstGeom prst="rect">
                            <a:avLst/>
                          </a:prstGeom>
                          <a:ln>
                            <a:noFill/>
                          </a:ln>
                        </wps:spPr>
                        <wps:txbx>
                          <w:txbxContent>
                            <w:p w:rsidR="006051F0" w:rsidRDefault="006051F0">
                              <w:pPr>
                                <w:spacing w:after="160" w:line="259" w:lineRule="auto"/>
                                <w:ind w:left="0" w:right="0" w:firstLine="0"/>
                                <w:jc w:val="left"/>
                              </w:pPr>
                              <w:r>
                                <w:rPr>
                                  <w:b/>
                                  <w:sz w:val="20"/>
                                </w:rPr>
                                <w:t>доброжелательностью,</w:t>
                              </w:r>
                            </w:p>
                          </w:txbxContent>
                        </wps:txbx>
                        <wps:bodyPr horzOverflow="overflow" vert="horz" lIns="0" tIns="0" rIns="0" bIns="0" rtlCol="0">
                          <a:noAutofit/>
                        </wps:bodyPr>
                      </wps:wsp>
                      <wps:wsp>
                        <wps:cNvPr id="1636" name="Rectangle 1636"/>
                        <wps:cNvSpPr/>
                        <wps:spPr>
                          <a:xfrm>
                            <a:off x="6525260" y="209380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37" name="Rectangle 1637"/>
                        <wps:cNvSpPr/>
                        <wps:spPr>
                          <a:xfrm>
                            <a:off x="3352800" y="2241900"/>
                            <a:ext cx="4220047" cy="150930"/>
                          </a:xfrm>
                          <a:prstGeom prst="rect">
                            <a:avLst/>
                          </a:prstGeom>
                          <a:ln>
                            <a:noFill/>
                          </a:ln>
                        </wps:spPr>
                        <wps:txbx>
                          <w:txbxContent>
                            <w:p w:rsidR="006051F0" w:rsidRDefault="006051F0">
                              <w:pPr>
                                <w:spacing w:after="160" w:line="259" w:lineRule="auto"/>
                                <w:ind w:left="0" w:right="0" w:firstLine="0"/>
                                <w:jc w:val="left"/>
                              </w:pPr>
                              <w:r>
                                <w:rPr>
                                  <w:b/>
                                  <w:sz w:val="20"/>
                                </w:rPr>
                                <w:t>признательностью, пунктуальностью, он находится</w:t>
                              </w:r>
                            </w:p>
                          </w:txbxContent>
                        </wps:txbx>
                        <wps:bodyPr horzOverflow="overflow" vert="horz" lIns="0" tIns="0" rIns="0" bIns="0" rtlCol="0">
                          <a:noAutofit/>
                        </wps:bodyPr>
                      </wps:wsp>
                      <wps:wsp>
                        <wps:cNvPr id="1638" name="Rectangle 1638"/>
                        <wps:cNvSpPr/>
                        <wps:spPr>
                          <a:xfrm>
                            <a:off x="6525260" y="22398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39" name="Rectangle 1639"/>
                        <wps:cNvSpPr/>
                        <wps:spPr>
                          <a:xfrm>
                            <a:off x="3352800" y="2389220"/>
                            <a:ext cx="3982729" cy="150930"/>
                          </a:xfrm>
                          <a:prstGeom prst="rect">
                            <a:avLst/>
                          </a:prstGeom>
                          <a:ln>
                            <a:noFill/>
                          </a:ln>
                        </wps:spPr>
                        <wps:txbx>
                          <w:txbxContent>
                            <w:p w:rsidR="006051F0" w:rsidRDefault="006051F0">
                              <w:pPr>
                                <w:spacing w:after="160" w:line="259" w:lineRule="auto"/>
                                <w:ind w:left="0" w:right="0" w:firstLine="0"/>
                                <w:jc w:val="left"/>
                              </w:pPr>
                              <w:r>
                                <w:rPr>
                                  <w:b/>
                                  <w:sz w:val="20"/>
                                </w:rPr>
                                <w:t>в позиции ассистента врача, демонстрируя доверие.</w:t>
                              </w:r>
                            </w:p>
                          </w:txbxContent>
                        </wps:txbx>
                        <wps:bodyPr horzOverflow="overflow" vert="horz" lIns="0" tIns="0" rIns="0" bIns="0" rtlCol="0">
                          <a:noAutofit/>
                        </wps:bodyPr>
                      </wps:wsp>
                      <wps:wsp>
                        <wps:cNvPr id="1640" name="Rectangle 1640"/>
                        <wps:cNvSpPr/>
                        <wps:spPr>
                          <a:xfrm>
                            <a:off x="1289050" y="3284369"/>
                            <a:ext cx="1764924" cy="173570"/>
                          </a:xfrm>
                          <a:prstGeom prst="rect">
                            <a:avLst/>
                          </a:prstGeom>
                          <a:ln>
                            <a:noFill/>
                          </a:ln>
                        </wps:spPr>
                        <wps:txbx>
                          <w:txbxContent>
                            <w:p w:rsidR="006051F0" w:rsidRDefault="006051F0">
                              <w:pPr>
                                <w:spacing w:after="160" w:line="259" w:lineRule="auto"/>
                                <w:ind w:left="0" w:right="0" w:firstLine="0"/>
                                <w:jc w:val="left"/>
                              </w:pPr>
                              <w:r>
                                <w:rPr>
                                  <w:b/>
                                  <w:sz w:val="23"/>
                                </w:rPr>
                                <w:t>Спокойная реакция</w:t>
                              </w:r>
                            </w:p>
                          </w:txbxContent>
                        </wps:txbx>
                        <wps:bodyPr horzOverflow="overflow" vert="horz" lIns="0" tIns="0" rIns="0" bIns="0" rtlCol="0">
                          <a:noAutofit/>
                        </wps:bodyPr>
                      </wps:wsp>
                      <wps:wsp>
                        <wps:cNvPr id="1641" name="Rectangle 1641"/>
                        <wps:cNvSpPr/>
                        <wps:spPr>
                          <a:xfrm>
                            <a:off x="3145790" y="3083910"/>
                            <a:ext cx="4393180" cy="150930"/>
                          </a:xfrm>
                          <a:prstGeom prst="rect">
                            <a:avLst/>
                          </a:prstGeom>
                          <a:ln>
                            <a:noFill/>
                          </a:ln>
                        </wps:spPr>
                        <wps:txbx>
                          <w:txbxContent>
                            <w:p w:rsidR="006051F0" w:rsidRDefault="006051F0">
                              <w:pPr>
                                <w:spacing w:after="160" w:line="259" w:lineRule="auto"/>
                                <w:ind w:left="0" w:right="0" w:firstLine="0"/>
                                <w:jc w:val="left"/>
                              </w:pPr>
                              <w:r>
                                <w:rPr>
                                  <w:b/>
                                  <w:sz w:val="20"/>
                                </w:rPr>
                                <w:t>•Такие пациенты лекго идут на контакт с медицинскими</w:t>
                              </w:r>
                            </w:p>
                          </w:txbxContent>
                        </wps:txbx>
                        <wps:bodyPr horzOverflow="overflow" vert="horz" lIns="0" tIns="0" rIns="0" bIns="0" rtlCol="0">
                          <a:noAutofit/>
                        </wps:bodyPr>
                      </wps:wsp>
                      <wps:wsp>
                        <wps:cNvPr id="1642" name="Rectangle 1642"/>
                        <wps:cNvSpPr/>
                        <wps:spPr>
                          <a:xfrm>
                            <a:off x="6449060" y="30818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43" name="Rectangle 1643"/>
                        <wps:cNvSpPr/>
                        <wps:spPr>
                          <a:xfrm>
                            <a:off x="3191510" y="3227420"/>
                            <a:ext cx="4321225" cy="150930"/>
                          </a:xfrm>
                          <a:prstGeom prst="rect">
                            <a:avLst/>
                          </a:prstGeom>
                          <a:ln>
                            <a:noFill/>
                          </a:ln>
                        </wps:spPr>
                        <wps:txbx>
                          <w:txbxContent>
                            <w:p w:rsidR="006051F0" w:rsidRDefault="006051F0">
                              <w:pPr>
                                <w:spacing w:after="160" w:line="259" w:lineRule="auto"/>
                                <w:ind w:left="0" w:right="0" w:firstLine="0"/>
                                <w:jc w:val="left"/>
                              </w:pPr>
                              <w:r>
                                <w:rPr>
                                  <w:b/>
                                  <w:sz w:val="20"/>
                                </w:rPr>
                                <w:t>работниками, они адекватно реагируют на все указания</w:t>
                              </w:r>
                            </w:p>
                          </w:txbxContent>
                        </wps:txbx>
                        <wps:bodyPr horzOverflow="overflow" vert="horz" lIns="0" tIns="0" rIns="0" bIns="0" rtlCol="0">
                          <a:noAutofit/>
                        </wps:bodyPr>
                      </wps:wsp>
                      <wps:wsp>
                        <wps:cNvPr id="1644" name="Rectangle 1644"/>
                        <wps:cNvSpPr/>
                        <wps:spPr>
                          <a:xfrm>
                            <a:off x="6441440" y="322537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45" name="Rectangle 1645"/>
                        <wps:cNvSpPr/>
                        <wps:spPr>
                          <a:xfrm>
                            <a:off x="3194050" y="3376010"/>
                            <a:ext cx="3960771" cy="150930"/>
                          </a:xfrm>
                          <a:prstGeom prst="rect">
                            <a:avLst/>
                          </a:prstGeom>
                          <a:ln>
                            <a:noFill/>
                          </a:ln>
                        </wps:spPr>
                        <wps:txbx>
                          <w:txbxContent>
                            <w:p w:rsidR="006051F0" w:rsidRDefault="006051F0">
                              <w:pPr>
                                <w:spacing w:after="160" w:line="259" w:lineRule="auto"/>
                                <w:ind w:left="0" w:right="0" w:firstLine="0"/>
                                <w:jc w:val="left"/>
                              </w:pPr>
                              <w:r>
                                <w:rPr>
                                  <w:b/>
                                  <w:sz w:val="20"/>
                                </w:rPr>
                                <w:t>врача, точно выполняют лечебно-оздоровительные</w:t>
                              </w:r>
                            </w:p>
                          </w:txbxContent>
                        </wps:txbx>
                        <wps:bodyPr horzOverflow="overflow" vert="horz" lIns="0" tIns="0" rIns="0" bIns="0" rtlCol="0">
                          <a:noAutofit/>
                        </wps:bodyPr>
                      </wps:wsp>
                      <wps:wsp>
                        <wps:cNvPr id="1646" name="Rectangle 1646"/>
                        <wps:cNvSpPr/>
                        <wps:spPr>
                          <a:xfrm>
                            <a:off x="6172200" y="33739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47" name="Rectangle 1647"/>
                        <wps:cNvSpPr/>
                        <wps:spPr>
                          <a:xfrm>
                            <a:off x="3194050" y="3516980"/>
                            <a:ext cx="1062106" cy="150930"/>
                          </a:xfrm>
                          <a:prstGeom prst="rect">
                            <a:avLst/>
                          </a:prstGeom>
                          <a:ln>
                            <a:noFill/>
                          </a:ln>
                        </wps:spPr>
                        <wps:txbx>
                          <w:txbxContent>
                            <w:p w:rsidR="006051F0" w:rsidRDefault="006051F0">
                              <w:pPr>
                                <w:spacing w:after="160" w:line="259" w:lineRule="auto"/>
                                <w:ind w:left="0" w:right="0" w:firstLine="0"/>
                                <w:jc w:val="left"/>
                              </w:pPr>
                              <w:r>
                                <w:rPr>
                                  <w:b/>
                                  <w:sz w:val="20"/>
                                </w:rPr>
                                <w:t>мероприятия.</w:t>
                              </w:r>
                            </w:p>
                          </w:txbxContent>
                        </wps:txbx>
                        <wps:bodyPr horzOverflow="overflow" vert="horz" lIns="0" tIns="0" rIns="0" bIns="0" rtlCol="0">
                          <a:noAutofit/>
                        </wps:bodyPr>
                      </wps:wsp>
                      <wps:wsp>
                        <wps:cNvPr id="1648" name="Rectangle 1648"/>
                        <wps:cNvSpPr/>
                        <wps:spPr>
                          <a:xfrm>
                            <a:off x="2965450" y="3900722"/>
                            <a:ext cx="106962" cy="128291"/>
                          </a:xfrm>
                          <a:prstGeom prst="rect">
                            <a:avLst/>
                          </a:prstGeom>
                          <a:ln>
                            <a:noFill/>
                          </a:ln>
                        </wps:spPr>
                        <wps:txbx>
                          <w:txbxContent>
                            <w:p w:rsidR="006051F0" w:rsidRDefault="006051F0">
                              <w:pPr>
                                <w:spacing w:after="160" w:line="259" w:lineRule="auto"/>
                                <w:ind w:left="0" w:right="0" w:firstLine="0"/>
                                <w:jc w:val="left"/>
                              </w:pPr>
                              <w:r>
                                <w:rPr>
                                  <w:b/>
                                  <w:sz w:val="17"/>
                                </w:rPr>
                                <w:t>Л</w:t>
                              </w:r>
                            </w:p>
                          </w:txbxContent>
                        </wps:txbx>
                        <wps:bodyPr horzOverflow="overflow" vert="horz" lIns="0" tIns="0" rIns="0" bIns="0" rtlCol="0">
                          <a:noAutofit/>
                        </wps:bodyPr>
                      </wps:wsp>
                      <wps:wsp>
                        <wps:cNvPr id="1649" name="Rectangle 1649"/>
                        <wps:cNvSpPr/>
                        <wps:spPr>
                          <a:xfrm>
                            <a:off x="1511300" y="4244489"/>
                            <a:ext cx="1482295" cy="173570"/>
                          </a:xfrm>
                          <a:prstGeom prst="rect">
                            <a:avLst/>
                          </a:prstGeom>
                          <a:ln>
                            <a:noFill/>
                          </a:ln>
                        </wps:spPr>
                        <wps:txbx>
                          <w:txbxContent>
                            <w:p w:rsidR="006051F0" w:rsidRDefault="006051F0">
                              <w:pPr>
                                <w:spacing w:after="160" w:line="259" w:lineRule="auto"/>
                                <w:ind w:left="0" w:right="0" w:firstLine="0"/>
                                <w:jc w:val="left"/>
                              </w:pPr>
                              <w:r>
                                <w:rPr>
                                  <w:b/>
                                  <w:sz w:val="23"/>
                                </w:rPr>
                                <w:t>Разрушительная</w:t>
                              </w:r>
                            </w:p>
                          </w:txbxContent>
                        </wps:txbx>
                        <wps:bodyPr horzOverflow="overflow" vert="horz" lIns="0" tIns="0" rIns="0" bIns="0" rtlCol="0">
                          <a:noAutofit/>
                        </wps:bodyPr>
                      </wps:wsp>
                      <wps:wsp>
                        <wps:cNvPr id="1650" name="Rectangle 1650"/>
                        <wps:cNvSpPr/>
                        <wps:spPr>
                          <a:xfrm>
                            <a:off x="1756410" y="4412129"/>
                            <a:ext cx="780677" cy="173570"/>
                          </a:xfrm>
                          <a:prstGeom prst="rect">
                            <a:avLst/>
                          </a:prstGeom>
                          <a:ln>
                            <a:noFill/>
                          </a:ln>
                        </wps:spPr>
                        <wps:txbx>
                          <w:txbxContent>
                            <w:p w:rsidR="006051F0" w:rsidRDefault="006051F0">
                              <w:pPr>
                                <w:spacing w:after="160" w:line="259" w:lineRule="auto"/>
                                <w:ind w:left="0" w:right="0" w:firstLine="0"/>
                                <w:jc w:val="left"/>
                              </w:pPr>
                              <w:r>
                                <w:rPr>
                                  <w:b/>
                                  <w:sz w:val="23"/>
                                </w:rPr>
                                <w:t>реакция.</w:t>
                              </w:r>
                            </w:p>
                          </w:txbxContent>
                        </wps:txbx>
                        <wps:bodyPr horzOverflow="overflow" vert="horz" lIns="0" tIns="0" rIns="0" bIns="0" rtlCol="0">
                          <a:noAutofit/>
                        </wps:bodyPr>
                      </wps:wsp>
                      <wps:wsp>
                        <wps:cNvPr id="1651" name="Rectangle 1651"/>
                        <wps:cNvSpPr/>
                        <wps:spPr>
                          <a:xfrm>
                            <a:off x="2965450" y="4786691"/>
                            <a:ext cx="111582" cy="135837"/>
                          </a:xfrm>
                          <a:prstGeom prst="rect">
                            <a:avLst/>
                          </a:prstGeom>
                          <a:ln>
                            <a:noFill/>
                          </a:ln>
                        </wps:spPr>
                        <wps:txbx>
                          <w:txbxContent>
                            <w:p w:rsidR="006051F0" w:rsidRDefault="006051F0">
                              <w:pPr>
                                <w:spacing w:after="160" w:line="259" w:lineRule="auto"/>
                                <w:ind w:left="0" w:right="0" w:firstLine="0"/>
                                <w:jc w:val="left"/>
                              </w:pPr>
                              <w:r>
                                <w:rPr>
                                  <w:b/>
                                  <w:sz w:val="18"/>
                                </w:rPr>
                                <w:t>У</w:t>
                              </w:r>
                            </w:p>
                          </w:txbxContent>
                        </wps:txbx>
                        <wps:bodyPr horzOverflow="overflow" vert="horz" lIns="0" tIns="0" rIns="0" bIns="0" rtlCol="0">
                          <a:noAutofit/>
                        </wps:bodyPr>
                      </wps:wsp>
                      <wps:wsp>
                        <wps:cNvPr id="16231" name="Rectangle 16231"/>
                        <wps:cNvSpPr/>
                        <wps:spPr>
                          <a:xfrm>
                            <a:off x="3333750" y="4070700"/>
                            <a:ext cx="1409216"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•Характеризуется </w:t>
                              </w:r>
                            </w:p>
                          </w:txbxContent>
                        </wps:txbx>
                        <wps:bodyPr horzOverflow="overflow" vert="horz" lIns="0" tIns="0" rIns="0" bIns="0" rtlCol="0">
                          <a:noAutofit/>
                        </wps:bodyPr>
                      </wps:wsp>
                      <wps:wsp>
                        <wps:cNvPr id="16232" name="Rectangle 16232"/>
                        <wps:cNvSpPr/>
                        <wps:spPr>
                          <a:xfrm>
                            <a:off x="4697730" y="4070700"/>
                            <a:ext cx="1159567"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неадекватным </w:t>
                              </w:r>
                            </w:p>
                          </w:txbxContent>
                        </wps:txbx>
                        <wps:bodyPr horzOverflow="overflow" vert="horz" lIns="0" tIns="0" rIns="0" bIns="0" rtlCol="0">
                          <a:noAutofit/>
                        </wps:bodyPr>
                      </wps:wsp>
                      <wps:wsp>
                        <wps:cNvPr id="16233" name="Rectangle 16233"/>
                        <wps:cNvSpPr/>
                        <wps:spPr>
                          <a:xfrm>
                            <a:off x="5873115" y="4070700"/>
                            <a:ext cx="893027" cy="150930"/>
                          </a:xfrm>
                          <a:prstGeom prst="rect">
                            <a:avLst/>
                          </a:prstGeom>
                          <a:ln>
                            <a:noFill/>
                          </a:ln>
                        </wps:spPr>
                        <wps:txbx>
                          <w:txbxContent>
                            <w:p w:rsidR="006051F0" w:rsidRDefault="006051F0">
                              <w:pPr>
                                <w:spacing w:after="160" w:line="259" w:lineRule="auto"/>
                                <w:ind w:left="0" w:right="0" w:firstLine="0"/>
                                <w:jc w:val="left"/>
                              </w:pPr>
                              <w:r>
                                <w:rPr>
                                  <w:b/>
                                  <w:sz w:val="20"/>
                                </w:rPr>
                                <w:t>поведением</w:t>
                              </w:r>
                            </w:p>
                          </w:txbxContent>
                        </wps:txbx>
                        <wps:bodyPr horzOverflow="overflow" vert="horz" lIns="0" tIns="0" rIns="0" bIns="0" rtlCol="0">
                          <a:noAutofit/>
                        </wps:bodyPr>
                      </wps:wsp>
                      <wps:wsp>
                        <wps:cNvPr id="1653" name="Rectangle 1653"/>
                        <wps:cNvSpPr/>
                        <wps:spPr>
                          <a:xfrm>
                            <a:off x="6544310" y="40686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54" name="Rectangle 1654"/>
                        <wps:cNvSpPr/>
                        <wps:spPr>
                          <a:xfrm>
                            <a:off x="3383280" y="4214210"/>
                            <a:ext cx="4199947" cy="150930"/>
                          </a:xfrm>
                          <a:prstGeom prst="rect">
                            <a:avLst/>
                          </a:prstGeom>
                          <a:ln>
                            <a:noFill/>
                          </a:ln>
                        </wps:spPr>
                        <wps:txbx>
                          <w:txbxContent>
                            <w:p w:rsidR="006051F0" w:rsidRDefault="006051F0">
                              <w:pPr>
                                <w:spacing w:after="160" w:line="259" w:lineRule="auto"/>
                                <w:ind w:left="0" w:right="0" w:firstLine="0"/>
                                <w:jc w:val="left"/>
                              </w:pPr>
                              <w:r>
                                <w:rPr>
                                  <w:b/>
                                  <w:sz w:val="20"/>
                                </w:rPr>
                                <w:t>пациента, отказом принимать лекарства, выполнять</w:t>
                              </w:r>
                            </w:p>
                          </w:txbxContent>
                        </wps:txbx>
                        <wps:bodyPr horzOverflow="overflow" vert="horz" lIns="0" tIns="0" rIns="0" bIns="0" rtlCol="0">
                          <a:noAutofit/>
                        </wps:bodyPr>
                      </wps:wsp>
                      <wps:wsp>
                        <wps:cNvPr id="1655" name="Rectangle 1655"/>
                        <wps:cNvSpPr/>
                        <wps:spPr>
                          <a:xfrm>
                            <a:off x="6540500" y="421216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56" name="Rectangle 1656"/>
                        <wps:cNvSpPr/>
                        <wps:spPr>
                          <a:xfrm>
                            <a:off x="3379470" y="4360260"/>
                            <a:ext cx="4205691" cy="150930"/>
                          </a:xfrm>
                          <a:prstGeom prst="rect">
                            <a:avLst/>
                          </a:prstGeom>
                          <a:ln>
                            <a:noFill/>
                          </a:ln>
                        </wps:spPr>
                        <wps:txbx>
                          <w:txbxContent>
                            <w:p w:rsidR="006051F0" w:rsidRDefault="006051F0">
                              <w:pPr>
                                <w:spacing w:after="160" w:line="259" w:lineRule="auto"/>
                                <w:ind w:left="0" w:right="0" w:firstLine="0"/>
                                <w:jc w:val="left"/>
                              </w:pPr>
                              <w:r>
                                <w:rPr>
                                  <w:b/>
                                  <w:sz w:val="20"/>
                                </w:rPr>
                                <w:t>указания лечащего врача. Данному типу пациентов</w:t>
                              </w:r>
                            </w:p>
                          </w:txbxContent>
                        </wps:txbx>
                        <wps:bodyPr horzOverflow="overflow" vert="horz" lIns="0" tIns="0" rIns="0" bIns="0" rtlCol="0">
                          <a:noAutofit/>
                        </wps:bodyPr>
                      </wps:wsp>
                      <wps:wsp>
                        <wps:cNvPr id="1657" name="Rectangle 1657"/>
                        <wps:cNvSpPr/>
                        <wps:spPr>
                          <a:xfrm>
                            <a:off x="6540500" y="435821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58" name="Rectangle 1658"/>
                        <wps:cNvSpPr/>
                        <wps:spPr>
                          <a:xfrm>
                            <a:off x="3383280" y="4503770"/>
                            <a:ext cx="4195725" cy="150930"/>
                          </a:xfrm>
                          <a:prstGeom prst="rect">
                            <a:avLst/>
                          </a:prstGeom>
                          <a:ln>
                            <a:noFill/>
                          </a:ln>
                        </wps:spPr>
                        <wps:txbx>
                          <w:txbxContent>
                            <w:p w:rsidR="006051F0" w:rsidRDefault="006051F0">
                              <w:pPr>
                                <w:spacing w:after="160" w:line="259" w:lineRule="auto"/>
                                <w:ind w:left="0" w:right="0" w:firstLine="0"/>
                                <w:jc w:val="left"/>
                              </w:pPr>
                              <w:r>
                                <w:rPr>
                                  <w:b/>
                                  <w:sz w:val="20"/>
                                </w:rPr>
                                <w:t>невыносимо изменить привычный образ жизни,</w:t>
                              </w:r>
                            </w:p>
                          </w:txbxContent>
                        </wps:txbx>
                        <wps:bodyPr horzOverflow="overflow" vert="horz" lIns="0" tIns="0" rIns="0" bIns="0" rtlCol="0">
                          <a:noAutofit/>
                        </wps:bodyPr>
                      </wps:wsp>
                      <wps:wsp>
                        <wps:cNvPr id="1659" name="Rectangle 1659"/>
                        <wps:cNvSpPr/>
                        <wps:spPr>
                          <a:xfrm>
                            <a:off x="6537960" y="450172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660" name="Rectangle 1660"/>
                        <wps:cNvSpPr/>
                        <wps:spPr>
                          <a:xfrm>
                            <a:off x="3383280" y="4647280"/>
                            <a:ext cx="3343743" cy="150930"/>
                          </a:xfrm>
                          <a:prstGeom prst="rect">
                            <a:avLst/>
                          </a:prstGeom>
                          <a:ln>
                            <a:noFill/>
                          </a:ln>
                        </wps:spPr>
                        <wps:txbx>
                          <w:txbxContent>
                            <w:p w:rsidR="006051F0" w:rsidRDefault="006051F0">
                              <w:pPr>
                                <w:spacing w:after="160" w:line="259" w:lineRule="auto"/>
                                <w:ind w:left="0" w:right="0" w:firstLine="0"/>
                                <w:jc w:val="left"/>
                              </w:pPr>
                              <w:r>
                                <w:rPr>
                                  <w:b/>
                                  <w:sz w:val="20"/>
                                </w:rPr>
                                <w:t>отказаться от работы и привычного ритма.</w:t>
                              </w:r>
                            </w:p>
                          </w:txbxContent>
                        </wps:txbx>
                        <wps:bodyPr horzOverflow="overflow" vert="horz" lIns="0" tIns="0" rIns="0" bIns="0" rtlCol="0">
                          <a:noAutofit/>
                        </wps:bodyPr>
                      </wps:wsp>
                      <wps:wsp>
                        <wps:cNvPr id="1661" name="Rectangle 1661"/>
                        <wps:cNvSpPr/>
                        <wps:spPr>
                          <a:xfrm>
                            <a:off x="1502410" y="9608731"/>
                            <a:ext cx="5662134" cy="215113"/>
                          </a:xfrm>
                          <a:prstGeom prst="rect">
                            <a:avLst/>
                          </a:prstGeom>
                          <a:ln>
                            <a:noFill/>
                          </a:ln>
                        </wps:spPr>
                        <wps:txbx>
                          <w:txbxContent>
                            <w:p w:rsidR="006051F0" w:rsidRDefault="006051F0">
                              <w:pPr>
                                <w:spacing w:after="160" w:line="259" w:lineRule="auto"/>
                                <w:ind w:left="0" w:right="0" w:firstLine="0"/>
                                <w:jc w:val="left"/>
                              </w:pPr>
                              <w:r>
                                <w:t>Рисунок 1.5 - Типы личностной реакции на заболевание</w:t>
                              </w:r>
                            </w:p>
                          </w:txbxContent>
                        </wps:txbx>
                        <wps:bodyPr horzOverflow="overflow" vert="horz" lIns="0" tIns="0" rIns="0" bIns="0" rtlCol="0">
                          <a:noAutofit/>
                        </wps:bodyPr>
                      </wps:wsp>
                    </wpg:wgp>
                  </a:graphicData>
                </a:graphic>
              </wp:anchor>
            </w:drawing>
          </mc:Choice>
          <mc:Fallback>
            <w:pict>
              <v:group id="Group 113246" o:spid="_x0000_s1531" style="position:absolute;left:0;text-align:left;margin-left:0;margin-top:0;width:595.45pt;height:841.9pt;z-index:25168998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x/G3hPwr4x0qPTPF3hn&#10;R/EFjDMJ47XVbCK6iSUKyhwkikBgrMM4zhiO5rY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">
                <v:shape id="Picture 1627" o:spid="_x0000_s1532"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0oY/DAAAA3QAAAA8AAABkcnMvZG93bnJldi54bWxET01rwkAQvRf8D8sI3upGBS2pm1ACgheR&#10;Gkl7HLLTTdrsbMyumv77bqHQ2zze52zz0XbiRoNvHStYzBMQxLXTLRsF53L3+ATCB2SNnWNS8E0e&#10;8mzysMVUuzu/0u0UjIgh7FNU0ITQp1L6uiGLfu564sh9uMFiiHAwUg94j+G2k8skWUuLLceGBnsq&#10;Gqq/TleroDoUl/Kyea9Kr4u3z6Ph0vBKqdl0fHkGEWgM/+I/917H+evlBn6/iS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hj8MAAADdAAAADwAAAAAAAAAAAAAAAACf&#10;AgAAZHJzL2Rvd25yZXYueG1sUEsFBgAAAAAEAAQA9wAAAI8DAAAAAA==&#10;">
                  <v:imagedata r:id="rId56" o:title=""/>
                </v:shape>
                <v:shape id="Picture 1629" o:spid="_x0000_s1533" type="#_x0000_t75" style="position:absolute;left:10553;top:49253;width:57973;height:43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usAnEAAAA3QAAAA8AAABkcnMvZG93bnJldi54bWxET0trwkAQvhf8D8sI3upGBYnRVcQHtdSL&#10;tgjehuw0Cc3Oht01Sf99t1DobT6+56w2valFS85XlhVMxgkI4tzqigsFH+/H5xSED8gaa8uk4Js8&#10;bNaDpxVm2nZ8ofYaChFD2GeooAyhyaT0eUkG/dg2xJH7tM5giNAVUjvsYrip5TRJ5tJgxbGhxIZ2&#10;JeVf14dRYO+PbnbY4/l+su3b68stdan2So2G/XYJIlAf/sV/7pOO8+fTBfx+E0+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usAnEAAAA3QAAAA8AAAAAAAAAAAAAAAAA&#10;nwIAAGRycy9kb3ducmV2LnhtbFBLBQYAAAAABAAEAPcAAACQAwAAAAA=&#10;">
                  <v:imagedata r:id="rId57" o:title=""/>
                </v:shape>
                <v:rect id="Rectangle 16220" o:spid="_x0000_s1534" style="position:absolute;left:14655;top:9498;width:100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wjscA&#10;AADeAAAADwAAAGRycy9kb3ducmV2LnhtbESPzW7CQAyE70h9h5Ur9QYbckCQsiAEVHDkT4LerKyb&#10;RM16o+yWpDw9PlTqzZbHM/PNl72r1Z3aUHk2MB4loIhzbysuDFzOH8MpqBCRLdaeycAvBVguXgZz&#10;zKzv+Ej3UyyUmHDI0EAZY5NpHfKSHIaRb4jl9uVbh1HWttC2xU7MXa3TJJlohxVLQokNrUvKv08/&#10;zsBu2qxue//oinr7ubserrPNeRaNeXvtV++gIvXxX/z3vbdSf5Km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McI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Согласно </w:t>
                        </w:r>
                      </w:p>
                    </w:txbxContent>
                  </v:textbox>
                </v:rect>
                <v:rect id="Rectangle 16221" o:spid="_x0000_s1535" style="position:absolute;left:23602;top:9498;width:78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VFcUA&#10;AADeAAAADwAAAGRycy9kb3ducmV2LnhtbERPTWvCQBC9C/0PyxS86cYcQkxdRdqKOVpTsN6G7JiE&#10;ZmdDdjXRX98tFHqbx/uc1WY0rbhR7xrLChbzCARxaXXDlYLPYjdLQTiPrLG1TAru5GCzfpqsMNN2&#10;4A+6HX0lQgi7DBXU3neZlK6syaCb2444cBfbG/QB9pXUPQ4h3LQyjqJEGmw4NNTY0WtN5ffxahTs&#10;0277ldvHULXv5/3pcFq+FUuv1PR53L6A8DT6f/GfO9dhfhLH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NU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другим </w:t>
                        </w:r>
                      </w:p>
                    </w:txbxContent>
                  </v:textbox>
                </v:rect>
                <v:rect id="Rectangle 16222" o:spid="_x0000_s1536" style="position:absolute;left:30917;top:9498;width:92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JLYsUA&#10;AADeAAAADwAAAGRycy9kb3ducmV2LnhtbERPTWvCQBC9C/6HZYTedNMcQkxdRarFHFsVtLchOybB&#10;7GzIbpO0v75bKHibx/uc1WY0jeipc7VlBc+LCARxYXXNpYLz6W2egnAeWWNjmRR8k4PNejpZYabt&#10;wB/UH30pQgi7DBVU3reZlK6oyKBb2JY4cDfbGfQBdqXUHQ4h3DQyjqJEGqw5NFTY0mtFxf34ZRQc&#10;0nZ7ze3PUDb7z8Pl/bLcnZZeqafZuH0B4Wn0D/G/O9dhfhLH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kt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авторам, </w:t>
                        </w:r>
                      </w:p>
                    </w:txbxContent>
                  </v:textbox>
                </v:rect>
                <v:rect id="Rectangle 16223" o:spid="_x0000_s1537" style="position:absolute;left:39288;top:9498;width:86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7u+cQA&#10;AADeAAAADwAAAGRycy9kb3ducmV2LnhtbERPS4vCMBC+L+x/CLPgbU23gm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e7v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реакция </w:t>
                        </w:r>
                      </w:p>
                    </w:txbxContent>
                  </v:textbox>
                </v:rect>
                <v:rect id="Rectangle 16224" o:spid="_x0000_s1538" style="position:absolute;left:47168;top:9498;width:98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2jcQA&#10;AADeAAAADwAAAGRycy9kb3ducmV2LnhtbERPS4vCMBC+L+x/CLPgbU23iG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do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пациента </w:t>
                        </w:r>
                      </w:p>
                    </w:txbxContent>
                  </v:textbox>
                </v:rect>
                <v:rect id="Rectangle 16225" o:spid="_x0000_s1539" style="position:absolute;left:55942;top:9498;width:29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TFsQA&#10;AADeAAAADwAAAGRycy9kb3ducmV2LnhtbERPS4vCMBC+L+x/CLPgbU23oGg1iqwuevQF6m1oxrbY&#10;TEqTtdVfbwTB23x8zxlPW1OKK9WusKzgpxuBIE6tLjhTsN/9fQ9AOI+ssbRMCm7kYDr5/Bhjom3D&#10;G7pufSZCCLsEFeTeV4mULs3JoOvaijhwZ1sb9AHWmdQ1NiHclDKOor40WHBoyLGi35zSy/bfKFgO&#10;qtlxZe9NVi5Oy8P6MJzvhl6pzlc7G4Hw1Pq3+OVe6TC/H8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70x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на </w:t>
                        </w:r>
                      </w:p>
                    </w:txbxContent>
                  </v:textbox>
                </v:rect>
                <v:rect id="Rectangle 16226" o:spid="_x0000_s1540" style="position:absolute;left:59505;top:9498;width:84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NYcQA&#10;AADeAAAADwAAAGRycy9kb3ducmV2LnhtbERPS4vCMBC+C/sfwix409QeinaNIu6KHn0suHsbmrEt&#10;NpPSRFv99UYQvM3H95zpvDOVuFLjSssKRsMIBHFmdcm5gt/DajAG4TyyxsoyKbiRg/nsozfFVNuW&#10;d3Td+1yEEHYpKii8r1MpXVaQQTe0NXHgTrYx6ANscqkbbEO4qWQcRYk0WHJoKLCmZUHZeX8xCtbj&#10;evG3sfc2r37+18ftcfJ9mHil+p/d4guEp86/xS/3Rof5SRw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TW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болезнь </w:t>
                        </w:r>
                      </w:p>
                    </w:txbxContent>
                  </v:textbox>
                </v:rect>
                <v:rect id="Rectangle 1631" o:spid="_x0000_s1541" style="position:absolute;left:10147;top:11505;width:740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HV8IA&#10;AADdAAAADwAAAGRycy9kb3ducmV2LnhtbERPTYvCMBC9C/6HMII3TV1B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dX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определяется характером взаимодействия между врачом и пациентом. </w:t>
                        </w:r>
                      </w:p>
                    </w:txbxContent>
                  </v:textbox>
                </v:rect>
                <v:rect id="Rectangle 1632" o:spid="_x0000_s1542" style="position:absolute;left:10121;top:13511;width:6308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ZIMMA&#10;AADdAAAADwAAAGRycy9kb3ducmV2LnhtbERPS4vCMBC+C/6HMAveNF0F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KZI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Так, Б. А. Якубов выделяет 7 типов реакций (рис.4) [1,2,3,7,8].</w:t>
                        </w:r>
                      </w:p>
                    </w:txbxContent>
                  </v:textbox>
                </v:rect>
                <v:rect id="Rectangle 1633" o:spid="_x0000_s1543" style="position:absolute;left:14706;top:21527;width:15666;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8u8QA&#10;AADdAAAADwAAAGRycy9kb3ducmV2LnhtbERPTWvCQBC9C/6HZQredNMG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PLvEAAAA3Q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b/>
                            <w:sz w:val="23"/>
                          </w:rPr>
                          <w:t>Содружественная</w:t>
                        </w:r>
                        <w:proofErr w:type="spellEnd"/>
                      </w:p>
                    </w:txbxContent>
                  </v:textbox>
                </v:rect>
                <v:rect id="Rectangle 1634" o:spid="_x0000_s1544" style="position:absolute;left:17868;top:23115;width:7322;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kz8MA&#10;AADdAAAADwAAAGRycy9kb3ducmV2LnhtbERPS4vCMBC+C/6HMMLeNHVdRK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kz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3"/>
                          </w:rPr>
                          <w:t>реакция</w:t>
                        </w:r>
                      </w:p>
                    </w:txbxContent>
                  </v:textbox>
                </v:rect>
                <v:rect id="Rectangle 16227" o:spid="_x0000_s1545" style="position:absolute;left:33032;top:20958;width:101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Xo+sQA&#10;AADeAAAADwAAAGRycy9kb3ducmV2LnhtbERPS4vCMBC+L+x/CLPgbU23Bx/VKLK66NEXqLehGdti&#10;MylN1lZ/vREEb/PxPWc8bU0prlS7wrKCn24Egji1uuBMwX739z0A4TyyxtIyKbiRg+nk82OMibYN&#10;b+i69ZkIIewSVJB7XyVSujQng65rK+LAnW1t0AdYZ1LX2IRwU8o4inrSYMGhIceKfnNKL9t/o2A5&#10;qGbHlb03Wbk4LQ/rw3C+G3qlOl/tbATCU+vf4pd7pcP8Xhz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6P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 </w:t>
                        </w:r>
                      </w:p>
                    </w:txbxContent>
                  </v:textbox>
                </v:rect>
                <v:rect id="Rectangle 16228" o:spid="_x0000_s1546" style="position:absolute;left:34836;top:20958;width:707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8iMcA&#10;AADeAAAADwAAAGRycy9kb3ducmV2LnhtbESPzW7CQAyE70h9h5Ur9QYbckCQsiAEVHDkT4LerKyb&#10;RM16o+yWpDw9PlTqzdaMZz7Pl72r1Z3aUHk2MB4loIhzbysuDFzOH8MpqBCRLdaeycAvBVguXgZz&#10;zKzv+Ej3UyyUhHDI0EAZY5NpHfKSHIaRb4hF+/KtwyhrW2jbYifhrtZpkky0w4qlocSG1iXl36cf&#10;Z2A3bVa3vX90Rb393F0P19nmPIvGvL32q3dQkfr4b/673lvBn6Sp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6fI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 xml:space="preserve">Пациент </w:t>
                        </w:r>
                      </w:p>
                    </w:txbxContent>
                  </v:textbox>
                </v:rect>
                <v:rect id="Rectangle 16229" o:spid="_x0000_s1547" style="position:absolute;left:41186;top:20958;width:1312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bZE8UA&#10;AADeAAAADwAAAGRycy9kb3ducmV2LnhtbERPTWvCQBC9F/wPywi91U1zCCa6hlAt5tiqoN6G7DQJ&#10;zc6G7Nak/fXdQsHbPN7nrPPJdOJGg2stK3heRCCIK6tbrhWcjq9PSxDOI2vsLJOCb3KQb2YPa8y0&#10;HfmdbgdfixDCLkMFjfd9JqWrGjLoFrYnDtyHHQz6AIda6gHHEG46GUdRIg22HBoa7Omloerz8GUU&#10;7Jd9cSntz1h3u+v+/HZOt8fUK/U4n4oVCE+Tv4v/3aUO85M4T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tk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характеризуется </w:t>
                        </w:r>
                      </w:p>
                    </w:txbxContent>
                  </v:textbox>
                </v:rect>
                <v:rect id="Rectangle 16230" o:spid="_x0000_s1548" style="position:absolute;left:52089;top:20958;width:1751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mU8cA&#10;AADeAAAADwAAAGRycy9kb3ducmV2LnhtbESPQWvCQBCF74L/YRmhN91oQTR1FVGLHqsWbG9DdpqE&#10;ZmdDdmuiv75zELzNMG/ee99i1blKXakJpWcD41ECijjztuTcwOf5fTgDFSKyxcozGbhRgNWy31tg&#10;an3LR7qeYq7EhEOKBooY61TrkBXkMIx8TSy3H984jLI2ubYNtmLuKj1Jkql2WLIkFFjTpqDs9/Tn&#10;DOxn9frr4O9tXu2+95ePy3x7nkdjXgbd+g1UpC4+xY/vg5X608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V5l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доброжелательностью,</w:t>
                        </w:r>
                      </w:p>
                    </w:txbxContent>
                  </v:textbox>
                </v:rect>
                <v:rect id="Rectangle 1636" o:spid="_x0000_s1549" style="position:absolute;left:65252;top:20938;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I8UA&#10;AADdAAAADwAAAGRycy9kb3ducmV2LnhtbERPS2vCQBC+C/0PyxR6000t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Z8j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37" o:spid="_x0000_s1550" style="position:absolute;left:33528;top:22419;width:4220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6uMMA&#10;AADdAAAADwAAAGRycy9kb3ducmV2LnhtbERPS4vCMBC+L/gfwgje1lQF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6u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признательностью, пунктуальностью, он находится</w:t>
                        </w:r>
                      </w:p>
                    </w:txbxContent>
                  </v:textbox>
                </v:rect>
                <v:rect id="Rectangle 1638" o:spid="_x0000_s1551" style="position:absolute;left:65252;top:22398;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39" o:spid="_x0000_s1552" style="position:absolute;left:33528;top:23892;width:3982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в позиции ассистента врача, демонстрируя доверие.</w:t>
                        </w:r>
                      </w:p>
                    </w:txbxContent>
                  </v:textbox>
                </v:rect>
                <v:rect id="Rectangle 1640" o:spid="_x0000_s1553" style="position:absolute;left:12890;top:32843;width:17649;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Спокойная реакция</w:t>
                        </w:r>
                      </w:p>
                    </w:txbxContent>
                  </v:textbox>
                </v:rect>
                <v:rect id="Rectangle 1641" o:spid="_x0000_s1554" style="position:absolute;left:31457;top:30839;width:4393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Z0KsIA&#10;AADdAAAADwAAAGRycy9kb3ducmV2LnhtbERPTYvCMBC9C/6HMII3TV1E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nQq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0"/>
                          </w:rPr>
                          <w:t xml:space="preserve">•Такие пациенты </w:t>
                        </w:r>
                        <w:proofErr w:type="spellStart"/>
                        <w:r>
                          <w:rPr>
                            <w:b/>
                            <w:sz w:val="20"/>
                          </w:rPr>
                          <w:t>лекго</w:t>
                        </w:r>
                        <w:proofErr w:type="spellEnd"/>
                        <w:r>
                          <w:rPr>
                            <w:b/>
                            <w:sz w:val="20"/>
                          </w:rPr>
                          <w:t xml:space="preserve"> идут на контакт с медицинскими</w:t>
                        </w:r>
                      </w:p>
                    </w:txbxContent>
                  </v:textbox>
                </v:rect>
                <v:rect id="Rectangle 1642" o:spid="_x0000_s1555" style="position:absolute;left:64490;top:30818;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qXcMA&#10;AADdAAAADwAAAGRycy9kb3ducmV2LnhtbERPS4vCMBC+C/6HMAveNF0R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qX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43" o:spid="_x0000_s1556" style="position:absolute;left:31915;top:32274;width:4321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PxsMA&#10;AADdAAAADwAAAGRycy9kb3ducmV2LnhtbERPS4vCMBC+C/6HMMLeNHVdRK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hPx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работниками, они адекватно реагируют на все указания</w:t>
                        </w:r>
                      </w:p>
                    </w:txbxContent>
                  </v:textbox>
                </v:rect>
                <v:rect id="Rectangle 1644" o:spid="_x0000_s1557" style="position:absolute;left:64414;top:32253;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45" o:spid="_x0000_s1558" style="position:absolute;left:31940;top:33760;width:3960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врача, точно выполняют лечебно-оздоровительные</w:t>
                        </w:r>
                      </w:p>
                    </w:txbxContent>
                  </v:textbox>
                </v:rect>
                <v:rect id="Rectangle 1646" o:spid="_x0000_s1559" style="position:absolute;left:61722;top:33739;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47" o:spid="_x0000_s1560" style="position:absolute;left:31940;top:35169;width:10621;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JxcMA&#10;AADdAAAADwAAAGRycy9kb3ducmV2LnhtbERPS4vCMBC+L/gfwgje1lQR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Jx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мероприятия.</w:t>
                        </w:r>
                      </w:p>
                    </w:txbxContent>
                  </v:textbox>
                </v:rect>
                <v:rect id="Rectangle 1648" o:spid="_x0000_s1561" style="position:absolute;left:29654;top:39007;width:1070;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t8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3b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17"/>
                          </w:rPr>
                          <w:t>Л</w:t>
                        </w:r>
                      </w:p>
                    </w:txbxContent>
                  </v:textbox>
                </v:rect>
                <v:rect id="Rectangle 1649" o:spid="_x0000_s1562" style="position:absolute;left:15113;top:42444;width:14822;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3"/>
                          </w:rPr>
                          <w:t>Разрушительная</w:t>
                        </w:r>
                      </w:p>
                    </w:txbxContent>
                  </v:textbox>
                </v:rect>
                <v:rect id="Rectangle 1650" o:spid="_x0000_s1563" style="position:absolute;left:17564;top:44121;width:780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реакция.</w:t>
                        </w:r>
                      </w:p>
                    </w:txbxContent>
                  </v:textbox>
                </v:rect>
                <v:rect id="Rectangle 1651" o:spid="_x0000_s1564" style="position:absolute;left:29654;top:47866;width:1116;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18"/>
                          </w:rPr>
                          <w:t>У</w:t>
                        </w:r>
                      </w:p>
                    </w:txbxContent>
                  </v:textbox>
                </v:rect>
                <v:rect id="Rectangle 16231" o:spid="_x0000_s1565" style="position:absolute;left:33337;top:40707;width:1409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DyMUA&#10;AADeAAAADwAAAGRycy9kb3ducmV2LnhtbERPTWvCQBC9C/0Pywi9mU0siEZXCW1Fj60WorchOybB&#10;7GzIribtr+8WhN7m8T5ntRlMI+7UudqygiSKQRAXVtdcKvg6bidzEM4ja2wsk4JvcrBZP41WmGrb&#10;8yfdD74UIYRdigoq79tUSldUZNBFtiUO3MV2Bn2AXSl1h30IN42cxvFMGqw5NFTY0mtFxfVwMwp2&#10;8zY77e1PXzbv513+kS/ejguv1PN4yJYgPA3+X/xw73WYP5u+JP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UP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•Характеризуется </w:t>
                        </w:r>
                      </w:p>
                    </w:txbxContent>
                  </v:textbox>
                </v:rect>
                <v:rect id="Rectangle 16232" o:spid="_x0000_s1566" style="position:absolute;left:46977;top:40707;width:1159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vdv8QA&#10;AADeAAAADwAAAGRycy9kb3ducmV2LnhtbERPS4vCMBC+L+x/CLPgbU23gmg1iqwuevQF6m1oxrbY&#10;TEqTtdVfbwTB23x8zxlPW1OKK9WusKzgpxuBIE6tLjhTsN/9fQ9AOI+ssbRMCm7kYDr5/Bhjom3D&#10;G7pufSZCCLsEFeTeV4mULs3JoOvaijhwZ1sb9AHWmdQ1NiHclDKOor4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3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неадекватным </w:t>
                        </w:r>
                      </w:p>
                    </w:txbxContent>
                  </v:textbox>
                </v:rect>
                <v:rect id="Rectangle 16233" o:spid="_x0000_s1567" style="position:absolute;left:58731;top:40707;width:893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4JMQA&#10;AADeAAAADwAAAGRycy9kb3ducmV2LnhtbERPTYvCMBC9C/6HMMLeNF0F0WoUURc9ql1w9zY0Y1u2&#10;mZQm2uqvN4Kwt3m8z5kvW1OKG9WusKzgcxCBIE6tLjhT8J189ScgnEfWWFomBXdysFx0O3OMtW34&#10;SLeTz0QIYRejgtz7KpbSpTkZdANbEQfuYmuDPsA6k7rGJoSbUg6jaCwNFhwacqxonVP6d7oaBbtJ&#10;tfrZ20eTldvf3flwnm6SqVfqo9euZiA8tf5f/HbvdZg/Ho5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eC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поведением</w:t>
                        </w:r>
                      </w:p>
                    </w:txbxContent>
                  </v:textbox>
                </v:rect>
                <v:rect id="Rectangle 1653" o:spid="_x0000_s1568" style="position:absolute;left:65443;top:40686;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54" o:spid="_x0000_s1569" style="position:absolute;left:33832;top:42142;width:4200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пациента, отказом принимать лекарства, выполнять</w:t>
                        </w:r>
                      </w:p>
                    </w:txbxContent>
                  </v:textbox>
                </v:rect>
                <v:rect id="Rectangle 1655" o:spid="_x0000_s1570" style="position:absolute;left:65405;top:42121;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9MQA&#10;AADdAAAADwAAAGRycy9kb3ducmV2LnhtbERPTWvCQBC9C/6HZQredNNC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5P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56" o:spid="_x0000_s1571" style="position:absolute;left:33794;top:43602;width:4205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6g8UA&#10;AADdAAAADwAAAGRycy9kb3ducmV2LnhtbERPS2vCQBC+C/0PyxR6002FBo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nqD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указания лечащего врача. Данному типу пациентов</w:t>
                        </w:r>
                      </w:p>
                    </w:txbxContent>
                  </v:textbox>
                </v:rect>
                <v:rect id="Rectangle 1657" o:spid="_x0000_s1572" style="position:absolute;left:65405;top:43582;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fGMMA&#10;AADdAAAADwAAAGRycy9kb3ducmV2LnhtbERPS4vCMBC+L/gfwgje1lRB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rfG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58" o:spid="_x0000_s1573" style="position:absolute;left:33832;top:45037;width:41958;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невыносимо изменить привычный образ жизни,</w:t>
                        </w:r>
                      </w:p>
                    </w:txbxContent>
                  </v:textbox>
                </v:rect>
                <v:rect id="Rectangle 1659" o:spid="_x0000_s1574" style="position:absolute;left:65379;top:45017;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u8cMA&#10;AADdAAAADwAAAGRycy9kb3ducmV2LnhtbERPS4vCMBC+C/sfwix401RB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u8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660" o:spid="_x0000_s1575" style="position:absolute;left:33832;top:46472;width:33438;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0c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r8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0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отказаться от работы и привычного ритма.</w:t>
                        </w:r>
                      </w:p>
                    </w:txbxContent>
                  </v:textbox>
                </v:rect>
                <v:rect id="Rectangle 1661" o:spid="_x0000_s1576" style="position:absolute;left:15024;top:96087;width:566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oSsQA&#10;AADdAAAADwAAAGRycy9kb3ducmV2LnhtbERPTWvCQBC9C/6HZYTedGMPIUY3QbTFHFstWG9DdkyC&#10;2dmQ3Zq0v75bKHibx/ucTT6aVtypd41lBctFBIK4tLrhSsHH6XWegHAeWWNrmRR8k4M8m042mGo7&#10;8Dvdj74SIYRdigpq77tUSlfWZNAtbEccuKvtDfoA+0rqHocQblr5HEWxNNhwaKixo11N5e34ZRQc&#10;km77WdifoWpfLofz23m1P628Uk+zcbsG4Wn0D/G/u9Bhfhwv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zKE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Рисунок 1.5 - Типы личностной реакции на заболевание</w:t>
                        </w:r>
                      </w:p>
                    </w:txbxContent>
                  </v:textbox>
                </v:rect>
                <w10:wrap type="topAndBottom" anchorx="page" anchory="page"/>
              </v:group>
            </w:pict>
          </mc:Fallback>
        </mc:AlternateContent>
      </w:r>
      <w:r>
        <w:br w:type="page"/>
      </w:r>
    </w:p>
    <w:p w:rsidR="00BC73EF" w:rsidRDefault="006051F0">
      <w:pPr>
        <w:ind w:left="85" w:right="758"/>
      </w:pPr>
      <w:r>
        <w:lastRenderedPageBreak/>
        <w:t xml:space="preserve">В типологии Н.Д. Лакосиной и Г.К. Ушакова реакция на болезнь классифицируется в зависимости от потребностей пациента, которые фрустрируются заболеванием. К ним относятся витальные потребности, </w:t>
      </w:r>
    </w:p>
    <w:p w:rsidR="00BC73EF" w:rsidRDefault="006051F0">
      <w:pPr>
        <w:ind w:left="85" w:right="758" w:firstLine="0"/>
      </w:pPr>
      <w:r>
        <w:t>эстетические, общественно-профессиональные, этические, интимные. Так, например при ишемической болезни сердца затрагиваются витальные потребности, при дерматовенерологических болезнях - эстетические, урологические - интимные.</w:t>
      </w:r>
    </w:p>
    <w:p w:rsidR="00BC73EF" w:rsidRDefault="006051F0">
      <w:pPr>
        <w:ind w:left="85" w:right="649" w:firstLine="568"/>
      </w:pPr>
      <w:r>
        <w:t>Реакция на болезнь также зависит от прогноза заболевания и тяжести течения [1,2,3,8], от личностных особенностей заболевшего, его социального положения (одинок, любящая или конфликтная семья и др.).</w:t>
      </w:r>
    </w:p>
    <w:p w:rsidR="00BC73EF" w:rsidRDefault="006051F0">
      <w:pPr>
        <w:ind w:left="85" w:right="758"/>
      </w:pPr>
      <w:r>
        <w:t>В. Д. Менделевич выделяет следующие параметры, которые оказывают существенное влияние на формирование психологического отношения заболеванию:</w:t>
      </w:r>
    </w:p>
    <w:p w:rsidR="00BC73EF" w:rsidRDefault="006051F0">
      <w:pPr>
        <w:numPr>
          <w:ilvl w:val="0"/>
          <w:numId w:val="9"/>
        </w:numPr>
        <w:ind w:right="758"/>
      </w:pPr>
      <w:r>
        <w:t>вероятность летального исхода;</w:t>
      </w:r>
    </w:p>
    <w:p w:rsidR="00BC73EF" w:rsidRDefault="006051F0">
      <w:pPr>
        <w:numPr>
          <w:ilvl w:val="0"/>
          <w:numId w:val="9"/>
        </w:numPr>
        <w:ind w:right="758"/>
      </w:pPr>
      <w:r>
        <w:t>вероятность инвалидизации и перехода в хроническое течение;</w:t>
      </w:r>
    </w:p>
    <w:p w:rsidR="00BC73EF" w:rsidRDefault="006051F0">
      <w:pPr>
        <w:numPr>
          <w:ilvl w:val="0"/>
          <w:numId w:val="9"/>
        </w:numPr>
        <w:ind w:right="758"/>
      </w:pPr>
      <w:r>
        <w:t>интенсивность болевого синдрома;</w:t>
      </w:r>
    </w:p>
    <w:p w:rsidR="00BC73EF" w:rsidRDefault="006051F0">
      <w:pPr>
        <w:numPr>
          <w:ilvl w:val="0"/>
          <w:numId w:val="9"/>
        </w:numPr>
        <w:ind w:right="758"/>
      </w:pPr>
      <w:r>
        <w:t>необходимость оперативного вмешательства, болезненных манипуляций или паллиативного лечения;</w:t>
      </w:r>
    </w:p>
    <w:p w:rsidR="00BC73EF" w:rsidRDefault="006051F0">
      <w:pPr>
        <w:numPr>
          <w:ilvl w:val="0"/>
          <w:numId w:val="9"/>
        </w:numPr>
        <w:ind w:right="758"/>
      </w:pPr>
      <w:r>
        <w:t>возможность поддерживать прежний уровень общения;</w:t>
      </w:r>
    </w:p>
    <w:p w:rsidR="00BC73EF" w:rsidRDefault="006051F0">
      <w:pPr>
        <w:numPr>
          <w:ilvl w:val="0"/>
          <w:numId w:val="9"/>
        </w:numPr>
        <w:ind w:right="758"/>
      </w:pPr>
      <w:r>
        <w:t xml:space="preserve">отношение общества и близкого окружения к данному заболеванию и людям, его перенесшим либо продолжающим болеть (в </w:t>
      </w:r>
    </w:p>
    <w:p w:rsidR="00BC73EF" w:rsidRDefault="006051F0">
      <w:pPr>
        <w:ind w:left="85" w:right="758" w:firstLine="0"/>
      </w:pPr>
      <w:r>
        <w:t>случае хронического течения);</w:t>
      </w:r>
    </w:p>
    <w:p w:rsidR="00BC73EF" w:rsidRDefault="006051F0">
      <w:pPr>
        <w:numPr>
          <w:ilvl w:val="0"/>
          <w:numId w:val="9"/>
        </w:numPr>
        <w:ind w:right="758"/>
      </w:pPr>
      <w:r>
        <w:t>влияние болезни на семейную и сексуальную сферу;8) влияние болезни на сферу развлечении и интересов.</w:t>
      </w:r>
    </w:p>
    <w:p w:rsidR="00BC73EF" w:rsidRDefault="006051F0">
      <w:pPr>
        <w:ind w:left="85" w:right="758" w:firstLine="568"/>
      </w:pPr>
      <w:r>
        <w:rPr>
          <w:noProof/>
        </w:rPr>
        <w:drawing>
          <wp:anchor distT="0" distB="0" distL="114300" distR="114300" simplePos="0" relativeHeight="251691008" behindDoc="1" locked="0" layoutInCell="1" allowOverlap="0">
            <wp:simplePos x="0" y="0"/>
            <wp:positionH relativeFrom="column">
              <wp:posOffset>-955039</wp:posOffset>
            </wp:positionH>
            <wp:positionV relativeFrom="paragraph">
              <wp:posOffset>-5850800</wp:posOffset>
            </wp:positionV>
            <wp:extent cx="7562215" cy="10692130"/>
            <wp:effectExtent l="0" t="0" r="0" b="0"/>
            <wp:wrapNone/>
            <wp:docPr id="1665" name="Picture 1665"/>
            <wp:cNvGraphicFramePr/>
            <a:graphic xmlns:a="http://schemas.openxmlformats.org/drawingml/2006/main">
              <a:graphicData uri="http://schemas.openxmlformats.org/drawingml/2006/picture">
                <pic:pic xmlns:pic="http://schemas.openxmlformats.org/drawingml/2006/picture">
                  <pic:nvPicPr>
                    <pic:cNvPr id="1665" name="Picture 1665"/>
                    <pic:cNvPicPr/>
                  </pic:nvPicPr>
                  <pic:blipFill>
                    <a:blip r:embed="rId58"/>
                    <a:stretch>
                      <a:fillRect/>
                    </a:stretch>
                  </pic:blipFill>
                  <pic:spPr>
                    <a:xfrm>
                      <a:off x="0" y="0"/>
                      <a:ext cx="7562215" cy="10692130"/>
                    </a:xfrm>
                    <a:prstGeom prst="rect">
                      <a:avLst/>
                    </a:prstGeom>
                  </pic:spPr>
                </pic:pic>
              </a:graphicData>
            </a:graphic>
          </wp:anchor>
        </w:drawing>
      </w:r>
      <w:r>
        <w:t>В зависимости от внутренней картины болезни у пациента активируется определенный адаптационный механизм, формирующий комплекс адаптивных реакций, которые изменяют привычный образ жизни, трудовую деятельность. Они могут быть компенсаторного псевдокомпенсаторного характера. Компенсаторные адаптивные реакции направлены на сознательное изменение режима дня, ограничение контактов и т.п. Псевдокомпепнсаторные адаптивные реакции маскируют симптомы заболевания путем отрицания и игнорирование [1,2,3,9].</w:t>
      </w:r>
    </w:p>
    <w:p w:rsidR="00BC73EF" w:rsidRDefault="006051F0">
      <w:pPr>
        <w:spacing w:line="255" w:lineRule="auto"/>
        <w:ind w:left="10" w:right="762" w:hanging="10"/>
        <w:jc w:val="right"/>
      </w:pPr>
      <w:r>
        <w:t xml:space="preserve">Внутренняя картина болезни включает в себя также </w:t>
      </w:r>
      <w:r>
        <w:rPr>
          <w:i/>
        </w:rPr>
        <w:t>преморбидные</w:t>
      </w:r>
      <w:r>
        <w:t xml:space="preserve"> </w:t>
      </w:r>
    </w:p>
    <w:p w:rsidR="00BC73EF" w:rsidRDefault="006051F0">
      <w:pPr>
        <w:ind w:left="85" w:right="758" w:firstLine="8"/>
      </w:pPr>
      <w:r>
        <w:t xml:space="preserve">(доболезненные) особенности личности больного, его характер и темперамент. Широкую популярность приобрела классификация типов отношения к болезни А. Е. Личко, основанная на природе заболевания, отношении к болезни и типе личности. Согласно данной классификации отношение к болезни делится на два типа - без нарушения процесса </w:t>
      </w:r>
      <w:r>
        <w:lastRenderedPageBreak/>
        <w:t>адаптации (гармоничный, эргопатический, анозогнозический) и с развитием психической дезадаптации (тревожный, ипохондрический, неврастенический, меланхолический, эйфорический, апатический, обсессивно-фобический, сенситивный, эгоцентрический, паранойяльный, дисфорический).</w:t>
      </w:r>
    </w:p>
    <w:p w:rsidR="00BC73EF" w:rsidRDefault="006051F0">
      <w:pPr>
        <w:ind w:left="85" w:right="758"/>
      </w:pPr>
      <w:r>
        <w:t>Гармоничный тип - характеризуется коллегиальными взаимоотношениями, пациент легко идет на контакт, не склонен к переоценке или недооценке тяжести заболевания, исполняет рекомендации врача</w:t>
      </w:r>
      <w:hyperlink r:id="rId59">
        <w:r>
          <w:t xml:space="preserve"> [2,3,4,5,10].</w:t>
        </w:r>
      </w:hyperlink>
    </w:p>
    <w:p w:rsidR="00BC73EF" w:rsidRDefault="006051F0">
      <w:pPr>
        <w:ind w:left="85" w:right="758"/>
      </w:pPr>
      <w:r>
        <w:t>Эргопатический тип - пациенты данного типа реагирования стараются игнорировать заболевание, погружаясь в работу.</w:t>
      </w:r>
    </w:p>
    <w:p w:rsidR="00BC73EF" w:rsidRDefault="006051F0">
      <w:pPr>
        <w:ind w:left="85" w:right="758"/>
      </w:pPr>
      <w:r>
        <w:t>Анозогнозический тип - пациенты отказываются от лечения, отрицают заболевание, его последствия и симптомы.</w:t>
      </w:r>
    </w:p>
    <w:p w:rsidR="00BC73EF" w:rsidRDefault="006051F0">
      <w:pPr>
        <w:ind w:left="85" w:right="758"/>
      </w:pPr>
      <w:r>
        <w:t>Тревожный тип - характеризуется повышенным беспокойством, мнительностью, необоснованными страхами, поиском информации о болезни, новых методов лечения.</w:t>
      </w:r>
    </w:p>
    <w:p w:rsidR="00BC73EF" w:rsidRDefault="006051F0">
      <w:pPr>
        <w:tabs>
          <w:tab w:val="center" w:pos="1890"/>
          <w:tab w:val="center" w:pos="3683"/>
          <w:tab w:val="center" w:pos="4433"/>
          <w:tab w:val="center" w:pos="5947"/>
          <w:tab w:val="center" w:pos="8112"/>
        </w:tabs>
        <w:spacing w:line="255" w:lineRule="auto"/>
        <w:ind w:left="0" w:right="0" w:firstLine="0"/>
        <w:jc w:val="left"/>
      </w:pPr>
      <w:r>
        <w:rPr>
          <w:rFonts w:ascii="Calibri" w:eastAsia="Calibri" w:hAnsi="Calibri" w:cs="Calibri"/>
          <w:sz w:val="22"/>
        </w:rPr>
        <w:tab/>
      </w:r>
      <w:r>
        <w:t xml:space="preserve">Ипохондрический </w:t>
      </w:r>
      <w:r>
        <w:tab/>
        <w:t xml:space="preserve">тип </w:t>
      </w:r>
      <w:r>
        <w:tab/>
        <w:t xml:space="preserve">- </w:t>
      </w:r>
      <w:r>
        <w:tab/>
        <w:t xml:space="preserve">характеризуется </w:t>
      </w:r>
      <w:r>
        <w:tab/>
        <w:t xml:space="preserve">чрезмерной </w:t>
      </w:r>
    </w:p>
    <w:p w:rsidR="00BC73EF" w:rsidRDefault="006051F0">
      <w:pPr>
        <w:ind w:left="85" w:right="758" w:firstLine="4"/>
      </w:pPr>
      <w:r>
        <w:t>концентрацией на чувстве дискомфорта, преувеличение заболевания, его отдельных симптомов, чрезмерное стремление к диагностическим и лечебным процедурам, и одновременно страх от их прохождения и последствий.</w:t>
      </w:r>
    </w:p>
    <w:p w:rsidR="00BC73EF" w:rsidRDefault="006051F0">
      <w:pPr>
        <w:ind w:left="85" w:right="758" w:firstLine="572"/>
      </w:pPr>
      <w:r>
        <w:t>Неврастенический тип - характеризуется эмоциональной лабильностью, гнев сменяется слезами, боль переносится крайне тяжело.</w:t>
      </w:r>
    </w:p>
    <w:p w:rsidR="00BC73EF" w:rsidRDefault="006051F0">
      <w:pPr>
        <w:ind w:left="85" w:right="758" w:firstLine="566"/>
      </w:pPr>
      <w:r>
        <w:t>Меланхолический тип - пациенты данного типа игнорируют положительную динамику лечения, результаты анализов, склонны к пессимизму, видят все в плохом свете</w:t>
      </w:r>
      <w:hyperlink r:id="rId60">
        <w:r>
          <w:t xml:space="preserve"> [2,3,4,5,8,10].</w:t>
        </w:r>
      </w:hyperlink>
    </w:p>
    <w:p w:rsidR="00BC73EF" w:rsidRDefault="006051F0">
      <w:pPr>
        <w:ind w:left="85" w:right="758" w:firstLine="576"/>
      </w:pPr>
      <w:r>
        <w:t>Эйфорический тип - характеризуется чрезмерно повышенным настроением, не имеющим никакой видимой причины, которое формирует ощущение легкомысленного отношения к болезни.</w:t>
      </w:r>
    </w:p>
    <w:p w:rsidR="00BC73EF" w:rsidRDefault="006051F0">
      <w:pPr>
        <w:ind w:left="85" w:right="758" w:firstLine="566"/>
      </w:pPr>
      <w:r>
        <w:t>Апатический тип реагирования - представляет собой полное отсутствие интереса к своему заболеванию, методам лечения и последствиям, пациент пассивно подчиняется назначениям врача.</w:t>
      </w:r>
    </w:p>
    <w:p w:rsidR="00BC73EF" w:rsidRDefault="006051F0">
      <w:pPr>
        <w:ind w:left="85" w:right="651" w:firstLine="572"/>
      </w:pPr>
      <w:r>
        <w:rPr>
          <w:noProof/>
        </w:rPr>
        <w:drawing>
          <wp:anchor distT="0" distB="0" distL="114300" distR="114300" simplePos="0" relativeHeight="251692032" behindDoc="1" locked="0" layoutInCell="1" allowOverlap="0">
            <wp:simplePos x="0" y="0"/>
            <wp:positionH relativeFrom="column">
              <wp:posOffset>-955039</wp:posOffset>
            </wp:positionH>
            <wp:positionV relativeFrom="paragraph">
              <wp:posOffset>-6871880</wp:posOffset>
            </wp:positionV>
            <wp:extent cx="7562215" cy="10692130"/>
            <wp:effectExtent l="0" t="0" r="0" b="0"/>
            <wp:wrapNone/>
            <wp:docPr id="1731" name="Picture 1731"/>
            <wp:cNvGraphicFramePr/>
            <a:graphic xmlns:a="http://schemas.openxmlformats.org/drawingml/2006/main">
              <a:graphicData uri="http://schemas.openxmlformats.org/drawingml/2006/picture">
                <pic:pic xmlns:pic="http://schemas.openxmlformats.org/drawingml/2006/picture">
                  <pic:nvPicPr>
                    <pic:cNvPr id="1731" name="Picture 1731"/>
                    <pic:cNvPicPr/>
                  </pic:nvPicPr>
                  <pic:blipFill>
                    <a:blip r:embed="rId7"/>
                    <a:stretch>
                      <a:fillRect/>
                    </a:stretch>
                  </pic:blipFill>
                  <pic:spPr>
                    <a:xfrm>
                      <a:off x="0" y="0"/>
                      <a:ext cx="7562215" cy="10692130"/>
                    </a:xfrm>
                    <a:prstGeom prst="rect">
                      <a:avLst/>
                    </a:prstGeom>
                  </pic:spPr>
                </pic:pic>
              </a:graphicData>
            </a:graphic>
          </wp:anchor>
        </w:drawing>
      </w:r>
      <w:r>
        <w:t>Обсессивно-фобический тип - пациент зацикливается на крайних вариантах негативного течения болезни и лечения, осложнений, при этом его опасения беспочвенны, в борьбе с тревожностью и высоким уровнем страхов характерно использование ритуальных действий.</w:t>
      </w:r>
    </w:p>
    <w:p w:rsidR="00BC73EF" w:rsidRDefault="006051F0">
      <w:pPr>
        <w:ind w:left="85" w:right="758" w:firstLine="572"/>
      </w:pPr>
      <w:r>
        <w:t>Сенситивный тип - испытывает повышенные страхи в области межличностных отношений, пациент боится потревожить врача, помешать ему своим обращением, боится стать обузой для родных, опасается, что знакомые отвернутся от него, узнав о его болезни.</w:t>
      </w:r>
    </w:p>
    <w:p w:rsidR="00BC73EF" w:rsidRDefault="006051F0">
      <w:pPr>
        <w:ind w:left="85" w:right="653" w:firstLine="576"/>
      </w:pPr>
      <w:r>
        <w:lastRenderedPageBreak/>
        <w:t>Эгоцентрический тип - пациенты уверенны, что все окружающие обязаны максимально уделять им внимание, поскольку они больны, и это не зависит от тяжести заболевания [2,3,4,5,7].</w:t>
      </w:r>
    </w:p>
    <w:p w:rsidR="00BC73EF" w:rsidRDefault="006051F0">
      <w:pPr>
        <w:ind w:left="85" w:right="758" w:firstLine="566"/>
      </w:pPr>
      <w:r>
        <w:t>Паранойяльный тип - в своей болезни и возможных осложнениях пациенты стремятся обвинить окружающих, считая, что именно они являются причиной болезни, а халатность медицинского персонала - причиной осложнений. Зачастую они уверенны в сглазе, порче и т.п.</w:t>
      </w:r>
    </w:p>
    <w:p w:rsidR="00BC73EF" w:rsidRDefault="006051F0">
      <w:pPr>
        <w:ind w:left="85" w:right="616" w:firstLine="568"/>
      </w:pPr>
      <w:r>
        <w:t>Дисфорический тип реагирования - характеризуется озлобленностью, агрессивным отношением к окружающим, вспышками гнева, с одновременным требованием внимания к себе и выполнения всех требований.</w:t>
      </w:r>
    </w:p>
    <w:p w:rsidR="00BC73EF" w:rsidRDefault="006051F0">
      <w:pPr>
        <w:ind w:left="85" w:right="758" w:firstLine="572"/>
      </w:pPr>
      <w:r>
        <w:rPr>
          <w:noProof/>
        </w:rPr>
        <w:drawing>
          <wp:anchor distT="0" distB="0" distL="114300" distR="114300" simplePos="0" relativeHeight="251693056" behindDoc="1" locked="0" layoutInCell="1" allowOverlap="0">
            <wp:simplePos x="0" y="0"/>
            <wp:positionH relativeFrom="column">
              <wp:posOffset>-955039</wp:posOffset>
            </wp:positionH>
            <wp:positionV relativeFrom="paragraph">
              <wp:posOffset>-2174150</wp:posOffset>
            </wp:positionV>
            <wp:extent cx="7562215" cy="10692130"/>
            <wp:effectExtent l="0" t="0" r="0" b="0"/>
            <wp:wrapNone/>
            <wp:docPr id="1785" name="Picture 1785"/>
            <wp:cNvGraphicFramePr/>
            <a:graphic xmlns:a="http://schemas.openxmlformats.org/drawingml/2006/main">
              <a:graphicData uri="http://schemas.openxmlformats.org/drawingml/2006/picture">
                <pic:pic xmlns:pic="http://schemas.openxmlformats.org/drawingml/2006/picture">
                  <pic:nvPicPr>
                    <pic:cNvPr id="1785" name="Picture 1785"/>
                    <pic:cNvPicPr/>
                  </pic:nvPicPr>
                  <pic:blipFill>
                    <a:blip r:embed="rId61"/>
                    <a:stretch>
                      <a:fillRect/>
                    </a:stretch>
                  </pic:blipFill>
                  <pic:spPr>
                    <a:xfrm>
                      <a:off x="0" y="0"/>
                      <a:ext cx="7562215" cy="10692130"/>
                    </a:xfrm>
                    <a:prstGeom prst="rect">
                      <a:avLst/>
                    </a:prstGeom>
                  </pic:spPr>
                </pic:pic>
              </a:graphicData>
            </a:graphic>
          </wp:anchor>
        </w:drawing>
      </w:r>
      <w:r>
        <w:t>Однако не только сама болезнь имеет значение для формирования отношения к заболеванию, но и само выздоровление. Выздоровление может быть полным и неполным. При неполном выздоровлении остаточные явления мешают оптимальному приспособлению к окружающей среде. Пациент испытывает тревожность по поводу своих возможностей, может наблюдаться фиксация на прошедших болезненных ощущениях, навязчивые воспоминания о них, тревога по поводу возвращения болезни. Затяжные болезни могут стать причиной развития ипохондричности и мнительности. При инвалидизации возможен уход в болезнь, перестройка системы ценностей. Таким образом, выздоровление может оцениваться пациентами следующим образом:</w:t>
      </w:r>
    </w:p>
    <w:p w:rsidR="00BC73EF" w:rsidRDefault="006051F0">
      <w:pPr>
        <w:numPr>
          <w:ilvl w:val="0"/>
          <w:numId w:val="10"/>
        </w:numPr>
        <w:ind w:right="758" w:hanging="206"/>
      </w:pPr>
      <w:r>
        <w:t>полная психологическая осознанность и адекватная оценка;</w:t>
      </w:r>
    </w:p>
    <w:p w:rsidR="00BC73EF" w:rsidRDefault="006051F0">
      <w:pPr>
        <w:numPr>
          <w:ilvl w:val="0"/>
          <w:numId w:val="10"/>
        </w:numPr>
        <w:ind w:right="758" w:hanging="206"/>
      </w:pPr>
      <w:r>
        <w:t>частичная осознанность и недостаточное понимание;</w:t>
      </w:r>
    </w:p>
    <w:p w:rsidR="00BC73EF" w:rsidRDefault="006051F0">
      <w:pPr>
        <w:numPr>
          <w:ilvl w:val="0"/>
          <w:numId w:val="10"/>
        </w:numPr>
        <w:ind w:right="758" w:hanging="206"/>
      </w:pPr>
      <w:r>
        <w:t>отсутствие осознания факта выздоровления;</w:t>
      </w:r>
    </w:p>
    <w:p w:rsidR="00BC73EF" w:rsidRDefault="006051F0">
      <w:pPr>
        <w:numPr>
          <w:ilvl w:val="0"/>
          <w:numId w:val="10"/>
        </w:numPr>
        <w:spacing w:after="14" w:line="249" w:lineRule="auto"/>
        <w:ind w:right="758" w:hanging="206"/>
      </w:pPr>
      <w:r>
        <w:t>извращенная оценка (при патологическом развитие личности).</w:t>
      </w:r>
    </w:p>
    <w:p w:rsidR="00BC73EF" w:rsidRDefault="006051F0">
      <w:pPr>
        <w:ind w:left="85" w:right="758" w:firstLine="562"/>
      </w:pPr>
      <w:r>
        <w:t xml:space="preserve">Выстраивая коммуникацию с пациентом, врач должен ориентироваться в психологических особенностях личности, и четко придерживаться этики и деонтологии. Зачастую по вине медицинских работников, допускающих деонтологические ошибки, неосторожные и даже грубые высказывания в адрес пациента, развиваются ятрогенные </w:t>
      </w:r>
    </w:p>
    <w:p w:rsidR="00BC73EF" w:rsidRDefault="006051F0">
      <w:pPr>
        <w:ind w:left="85" w:right="758" w:firstLine="0"/>
      </w:pPr>
      <w:r>
        <w:t>заболевания (ятрогении) [2,3,4,5,7].</w:t>
      </w:r>
    </w:p>
    <w:p w:rsidR="00BC73EF" w:rsidRDefault="006051F0">
      <w:pPr>
        <w:ind w:left="85" w:right="758" w:firstLine="562"/>
      </w:pPr>
      <w:r>
        <w:t xml:space="preserve">Ятрогении - ( от греч. «ятрос» - врач и «генео»-создавать) это психогенные расстройства, спровоцированные медицинским персоналом, возникающие вследствие нарушения этических и деонологических принципов, врачебных ошибок, отрицательных последствий медицинского вмешательства. Термин введен в 1925 году психиатром Бумке, хотя само явление известно издревле. Многие исследователи разграничивают понятия ятрогения (деонтологические ошибки врача) и </w:t>
      </w:r>
      <w:r>
        <w:rPr>
          <w:i/>
        </w:rPr>
        <w:t>ятропатия</w:t>
      </w:r>
      <w:r>
        <w:t xml:space="preserve"> (неправильные действия или назначения </w:t>
      </w:r>
      <w:r>
        <w:lastRenderedPageBreak/>
        <w:t>врача), однако общим для обоих является отсутствие злого умыла по отношению к пациенту и желания нанести ему вред.</w:t>
      </w:r>
    </w:p>
    <w:p w:rsidR="00BC73EF" w:rsidRDefault="006051F0">
      <w:pPr>
        <w:ind w:left="85" w:right="758" w:firstLine="562"/>
      </w:pPr>
      <w:r>
        <w:t xml:space="preserve">Причинами развития ятрогении являются как неквалифицированные действия и некорректные высказывания со стороны медработников, так и особенности личности больного, например мнительность, тревожность, чрезмерная эмоциональность </w:t>
      </w:r>
    </w:p>
    <w:p w:rsidR="00BC73EF" w:rsidRDefault="006051F0">
      <w:pPr>
        <w:ind w:left="186" w:right="758" w:firstLine="0"/>
      </w:pPr>
      <w:r>
        <w:t>2,3,4,5,7]</w:t>
      </w:r>
    </w:p>
    <w:p w:rsidR="00BC73EF" w:rsidRDefault="006051F0">
      <w:pPr>
        <w:ind w:left="85" w:right="758" w:firstLine="568"/>
      </w:pPr>
      <w:r>
        <w:t>В общении с пациентом любому медицинскому работнику крайне важно осторожно подбирать слова, чтобы не спровоцировать угнетение эмоционального состоянию и предотвратить развитие ятрогении.</w:t>
      </w:r>
    </w:p>
    <w:p w:rsidR="00BC73EF" w:rsidRDefault="006051F0">
      <w:pPr>
        <w:ind w:left="85" w:right="758" w:firstLine="578"/>
      </w:pPr>
      <w:r>
        <w:rPr>
          <w:noProof/>
        </w:rPr>
        <w:drawing>
          <wp:anchor distT="0" distB="0" distL="114300" distR="114300" simplePos="0" relativeHeight="251694080" behindDoc="1" locked="0" layoutInCell="1" allowOverlap="0">
            <wp:simplePos x="0" y="0"/>
            <wp:positionH relativeFrom="column">
              <wp:posOffset>-955039</wp:posOffset>
            </wp:positionH>
            <wp:positionV relativeFrom="paragraph">
              <wp:posOffset>-1559470</wp:posOffset>
            </wp:positionV>
            <wp:extent cx="7562215" cy="10692130"/>
            <wp:effectExtent l="0" t="0" r="0" b="0"/>
            <wp:wrapNone/>
            <wp:docPr id="1837" name="Picture 1837"/>
            <wp:cNvGraphicFramePr/>
            <a:graphic xmlns:a="http://schemas.openxmlformats.org/drawingml/2006/main">
              <a:graphicData uri="http://schemas.openxmlformats.org/drawingml/2006/picture">
                <pic:pic xmlns:pic="http://schemas.openxmlformats.org/drawingml/2006/picture">
                  <pic:nvPicPr>
                    <pic:cNvPr id="1837" name="Picture 1837"/>
                    <pic:cNvPicPr/>
                  </pic:nvPicPr>
                  <pic:blipFill>
                    <a:blip r:embed="rId62"/>
                    <a:stretch>
                      <a:fillRect/>
                    </a:stretch>
                  </pic:blipFill>
                  <pic:spPr>
                    <a:xfrm>
                      <a:off x="0" y="0"/>
                      <a:ext cx="7562215" cy="10692130"/>
                    </a:xfrm>
                    <a:prstGeom prst="rect">
                      <a:avLst/>
                    </a:prstGeom>
                  </pic:spPr>
                </pic:pic>
              </a:graphicData>
            </a:graphic>
          </wp:anchor>
        </w:drawing>
      </w:r>
      <w:r>
        <w:t>Состояние пациента обусловлено не только физическим дискомфортом, болевым синдромом, но и страхами за исход болезни, тревожностью перед медицинскими процедурами и их эффективностью. Поэтому они очень внимательно оценивают каждую реплику, фразу, интонации, выражение лица медицинских работников. Разные пациенты по-разному, иногда противоположно, реагируют на определенные слова и поведение медработника, это зависит от типа нервной деятельности, склада личности и особенностей психики [2,3,4,5,7].</w:t>
      </w:r>
    </w:p>
    <w:p w:rsidR="00BC73EF" w:rsidRDefault="006051F0">
      <w:pPr>
        <w:ind w:left="662" w:right="758" w:firstLine="0"/>
      </w:pPr>
      <w:r>
        <w:t>Спровоцировать ятрогении могут такие высказывания, как:</w:t>
      </w:r>
    </w:p>
    <w:p w:rsidR="00BC73EF" w:rsidRDefault="006051F0">
      <w:pPr>
        <w:numPr>
          <w:ilvl w:val="0"/>
          <w:numId w:val="11"/>
        </w:numPr>
        <w:ind w:right="758" w:firstLine="568"/>
      </w:pPr>
      <w:r>
        <w:t>«Такие симптомы могут быть признаком очень плохого состояния»;</w:t>
      </w:r>
    </w:p>
    <w:p w:rsidR="00BC73EF" w:rsidRDefault="006051F0">
      <w:pPr>
        <w:numPr>
          <w:ilvl w:val="0"/>
          <w:numId w:val="11"/>
        </w:numPr>
        <w:ind w:right="758" w:firstLine="568"/>
      </w:pPr>
      <w:r>
        <w:t>« Не дай бог такое, но и с этим живут» и т.п.</w:t>
      </w:r>
    </w:p>
    <w:p w:rsidR="00BC73EF" w:rsidRDefault="006051F0">
      <w:pPr>
        <w:ind w:left="85" w:right="0" w:firstLine="566"/>
      </w:pPr>
      <w:r>
        <w:t>Другим фактором могут быть термины и высказывания, непонятные пациенту:</w:t>
      </w:r>
    </w:p>
    <w:p w:rsidR="00BC73EF" w:rsidRDefault="006051F0">
      <w:pPr>
        <w:numPr>
          <w:ilvl w:val="0"/>
          <w:numId w:val="11"/>
        </w:numPr>
        <w:ind w:right="758" w:firstLine="568"/>
      </w:pPr>
      <w:r>
        <w:t>«у вас эндокардит»,</w:t>
      </w:r>
    </w:p>
    <w:p w:rsidR="00BC73EF" w:rsidRDefault="006051F0">
      <w:pPr>
        <w:numPr>
          <w:ilvl w:val="0"/>
          <w:numId w:val="11"/>
        </w:numPr>
        <w:ind w:right="758" w:firstLine="568"/>
      </w:pPr>
      <w:r>
        <w:t>«все зависит от результатов коагулограммы» и т.д.</w:t>
      </w:r>
    </w:p>
    <w:p w:rsidR="00BC73EF" w:rsidRDefault="006051F0">
      <w:pPr>
        <w:ind w:left="85" w:right="654" w:firstLine="568"/>
      </w:pPr>
      <w:r>
        <w:t>Кроме того, большое значение имеют также невербальные сигналы, которые пациент может неверно интерпретировать. Так, например, хмурый взгляд на результаты анализов, затянувшееся молчание, тяжелый вздох. Пациент может истолковать их, как признак тяжелого заболевания, плохих результатов анализов, безнадежности прогноза.</w:t>
      </w:r>
    </w:p>
    <w:p w:rsidR="00BC73EF" w:rsidRDefault="006051F0">
      <w:pPr>
        <w:ind w:left="85" w:right="616" w:firstLine="558"/>
      </w:pPr>
      <w:r>
        <w:t>Ятрогенным заболеваниям подвержены пациенты всех возрастов, считается, что у женщин ятрогении встречаются чаще, особенно в период климакса. Также ятрогении наблюдаются больше в пожилом возрасте и у подростков. Люди пожилого возраста часто уверены в летальном исходе болезни, неэффективности терапии.</w:t>
      </w:r>
    </w:p>
    <w:p w:rsidR="00BC73EF" w:rsidRDefault="006051F0">
      <w:pPr>
        <w:ind w:left="642" w:right="758" w:firstLine="0"/>
      </w:pPr>
      <w:r>
        <w:t xml:space="preserve">Ятрогении имеют разную степень выраженности и проявления </w:t>
      </w:r>
    </w:p>
    <w:p w:rsidR="00BC73EF" w:rsidRDefault="006051F0">
      <w:pPr>
        <w:ind w:left="85" w:right="758" w:firstLine="18"/>
      </w:pPr>
      <w:r>
        <w:t>[2,3,4,5,7]. На фоне повышенной эмоциональности и внушаемости они проявляются в виде вегетативных дисфункций (рвота, расстройства стула, повышение АД, потливость) и различных фобий (канцерофобии, кардиофобии).</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4146" name="Group 114146"/>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885" name="Picture 1885"/>
                          <pic:cNvPicPr/>
                        </pic:nvPicPr>
                        <pic:blipFill>
                          <a:blip r:embed="rId63"/>
                          <a:stretch>
                            <a:fillRect/>
                          </a:stretch>
                        </pic:blipFill>
                        <pic:spPr>
                          <a:xfrm>
                            <a:off x="0" y="0"/>
                            <a:ext cx="7562215" cy="10692130"/>
                          </a:xfrm>
                          <a:prstGeom prst="rect">
                            <a:avLst/>
                          </a:prstGeom>
                        </pic:spPr>
                      </pic:pic>
                      <pic:pic xmlns:pic="http://schemas.openxmlformats.org/drawingml/2006/picture">
                        <pic:nvPicPr>
                          <pic:cNvPr id="1887" name="Picture 1887"/>
                          <pic:cNvPicPr/>
                        </pic:nvPicPr>
                        <pic:blipFill>
                          <a:blip r:embed="rId64"/>
                          <a:stretch>
                            <a:fillRect/>
                          </a:stretch>
                        </pic:blipFill>
                        <pic:spPr>
                          <a:xfrm>
                            <a:off x="6346190" y="1151891"/>
                            <a:ext cx="377952" cy="731520"/>
                          </a:xfrm>
                          <a:prstGeom prst="rect">
                            <a:avLst/>
                          </a:prstGeom>
                        </pic:spPr>
                      </pic:pic>
                      <pic:pic xmlns:pic="http://schemas.openxmlformats.org/drawingml/2006/picture">
                        <pic:nvPicPr>
                          <pic:cNvPr id="1889" name="Picture 1889"/>
                          <pic:cNvPicPr/>
                        </pic:nvPicPr>
                        <pic:blipFill>
                          <a:blip r:embed="rId65"/>
                          <a:stretch>
                            <a:fillRect/>
                          </a:stretch>
                        </pic:blipFill>
                        <pic:spPr>
                          <a:xfrm>
                            <a:off x="6346190" y="1931670"/>
                            <a:ext cx="377952" cy="731520"/>
                          </a:xfrm>
                          <a:prstGeom prst="rect">
                            <a:avLst/>
                          </a:prstGeom>
                        </pic:spPr>
                      </pic:pic>
                      <pic:pic xmlns:pic="http://schemas.openxmlformats.org/drawingml/2006/picture">
                        <pic:nvPicPr>
                          <pic:cNvPr id="1891" name="Picture 1891"/>
                          <pic:cNvPicPr/>
                        </pic:nvPicPr>
                        <pic:blipFill>
                          <a:blip r:embed="rId66"/>
                          <a:stretch>
                            <a:fillRect/>
                          </a:stretch>
                        </pic:blipFill>
                        <pic:spPr>
                          <a:xfrm>
                            <a:off x="6346190" y="2718816"/>
                            <a:ext cx="377952" cy="725424"/>
                          </a:xfrm>
                          <a:prstGeom prst="rect">
                            <a:avLst/>
                          </a:prstGeom>
                        </pic:spPr>
                      </pic:pic>
                      <pic:pic xmlns:pic="http://schemas.openxmlformats.org/drawingml/2006/picture">
                        <pic:nvPicPr>
                          <pic:cNvPr id="1893" name="Picture 1893"/>
                          <pic:cNvPicPr/>
                        </pic:nvPicPr>
                        <pic:blipFill>
                          <a:blip r:embed="rId67"/>
                          <a:stretch>
                            <a:fillRect/>
                          </a:stretch>
                        </pic:blipFill>
                        <pic:spPr>
                          <a:xfrm>
                            <a:off x="6346190" y="3498597"/>
                            <a:ext cx="377952" cy="725424"/>
                          </a:xfrm>
                          <a:prstGeom prst="rect">
                            <a:avLst/>
                          </a:prstGeom>
                        </pic:spPr>
                      </pic:pic>
                      <pic:pic xmlns:pic="http://schemas.openxmlformats.org/drawingml/2006/picture">
                        <pic:nvPicPr>
                          <pic:cNvPr id="1895" name="Picture 1895"/>
                          <pic:cNvPicPr/>
                        </pic:nvPicPr>
                        <pic:blipFill>
                          <a:blip r:embed="rId68"/>
                          <a:stretch>
                            <a:fillRect/>
                          </a:stretch>
                        </pic:blipFill>
                        <pic:spPr>
                          <a:xfrm>
                            <a:off x="6346190" y="4278377"/>
                            <a:ext cx="377952" cy="725424"/>
                          </a:xfrm>
                          <a:prstGeom prst="rect">
                            <a:avLst/>
                          </a:prstGeom>
                        </pic:spPr>
                      </pic:pic>
                      <pic:pic xmlns:pic="http://schemas.openxmlformats.org/drawingml/2006/picture">
                        <pic:nvPicPr>
                          <pic:cNvPr id="1897" name="Picture 1897"/>
                          <pic:cNvPicPr/>
                        </pic:nvPicPr>
                        <pic:blipFill>
                          <a:blip r:embed="rId69"/>
                          <a:stretch>
                            <a:fillRect/>
                          </a:stretch>
                        </pic:blipFill>
                        <pic:spPr>
                          <a:xfrm>
                            <a:off x="6346190" y="5059681"/>
                            <a:ext cx="377952" cy="731520"/>
                          </a:xfrm>
                          <a:prstGeom prst="rect">
                            <a:avLst/>
                          </a:prstGeom>
                        </pic:spPr>
                      </pic:pic>
                      <pic:pic xmlns:pic="http://schemas.openxmlformats.org/drawingml/2006/picture">
                        <pic:nvPicPr>
                          <pic:cNvPr id="1899" name="Picture 1899"/>
                          <pic:cNvPicPr/>
                        </pic:nvPicPr>
                        <pic:blipFill>
                          <a:blip r:embed="rId70"/>
                          <a:stretch>
                            <a:fillRect/>
                          </a:stretch>
                        </pic:blipFill>
                        <pic:spPr>
                          <a:xfrm>
                            <a:off x="1055370" y="5980685"/>
                            <a:ext cx="2322576" cy="890016"/>
                          </a:xfrm>
                          <a:prstGeom prst="rect">
                            <a:avLst/>
                          </a:prstGeom>
                        </pic:spPr>
                      </pic:pic>
                      <pic:pic xmlns:pic="http://schemas.openxmlformats.org/drawingml/2006/picture">
                        <pic:nvPicPr>
                          <pic:cNvPr id="1901" name="Picture 1901"/>
                          <pic:cNvPicPr/>
                        </pic:nvPicPr>
                        <pic:blipFill>
                          <a:blip r:embed="rId71"/>
                          <a:stretch>
                            <a:fillRect/>
                          </a:stretch>
                        </pic:blipFill>
                        <pic:spPr>
                          <a:xfrm>
                            <a:off x="6120130" y="5840223"/>
                            <a:ext cx="597408" cy="1176528"/>
                          </a:xfrm>
                          <a:prstGeom prst="rect">
                            <a:avLst/>
                          </a:prstGeom>
                        </pic:spPr>
                      </pic:pic>
                      <pic:pic xmlns:pic="http://schemas.openxmlformats.org/drawingml/2006/picture">
                        <pic:nvPicPr>
                          <pic:cNvPr id="1903" name="Picture 1903"/>
                          <pic:cNvPicPr/>
                        </pic:nvPicPr>
                        <pic:blipFill>
                          <a:blip r:embed="rId72"/>
                          <a:stretch>
                            <a:fillRect/>
                          </a:stretch>
                        </pic:blipFill>
                        <pic:spPr>
                          <a:xfrm>
                            <a:off x="6346190" y="7071107"/>
                            <a:ext cx="377952" cy="725424"/>
                          </a:xfrm>
                          <a:prstGeom prst="rect">
                            <a:avLst/>
                          </a:prstGeom>
                        </pic:spPr>
                      </pic:pic>
                      <pic:pic xmlns:pic="http://schemas.openxmlformats.org/drawingml/2006/picture">
                        <pic:nvPicPr>
                          <pic:cNvPr id="1905" name="Picture 1905"/>
                          <pic:cNvPicPr/>
                        </pic:nvPicPr>
                        <pic:blipFill>
                          <a:blip r:embed="rId73"/>
                          <a:stretch>
                            <a:fillRect/>
                          </a:stretch>
                        </pic:blipFill>
                        <pic:spPr>
                          <a:xfrm>
                            <a:off x="6346190" y="7851902"/>
                            <a:ext cx="377952" cy="719328"/>
                          </a:xfrm>
                          <a:prstGeom prst="rect">
                            <a:avLst/>
                          </a:prstGeom>
                        </pic:spPr>
                      </pic:pic>
                      <pic:pic xmlns:pic="http://schemas.openxmlformats.org/drawingml/2006/picture">
                        <pic:nvPicPr>
                          <pic:cNvPr id="1907" name="Picture 1907"/>
                          <pic:cNvPicPr/>
                        </pic:nvPicPr>
                        <pic:blipFill>
                          <a:blip r:embed="rId74"/>
                          <a:stretch>
                            <a:fillRect/>
                          </a:stretch>
                        </pic:blipFill>
                        <pic:spPr>
                          <a:xfrm>
                            <a:off x="6346190" y="8631937"/>
                            <a:ext cx="377952" cy="725424"/>
                          </a:xfrm>
                          <a:prstGeom prst="rect">
                            <a:avLst/>
                          </a:prstGeom>
                        </pic:spPr>
                      </pic:pic>
                      <wps:wsp>
                        <wps:cNvPr id="1908" name="Rectangle 1908"/>
                        <wps:cNvSpPr/>
                        <wps:spPr>
                          <a:xfrm>
                            <a:off x="1369060" y="943521"/>
                            <a:ext cx="4735156" cy="215113"/>
                          </a:xfrm>
                          <a:prstGeom prst="rect">
                            <a:avLst/>
                          </a:prstGeom>
                          <a:ln>
                            <a:noFill/>
                          </a:ln>
                        </wps:spPr>
                        <wps:txbx>
                          <w:txbxContent>
                            <w:p w:rsidR="006051F0" w:rsidRDefault="006051F0">
                              <w:pPr>
                                <w:spacing w:after="160" w:line="259" w:lineRule="auto"/>
                                <w:ind w:left="0" w:right="0" w:firstLine="0"/>
                                <w:jc w:val="left"/>
                              </w:pPr>
                              <w:r>
                                <w:t>Выделяют несколько видов ятрогений (рис. 6).</w:t>
                              </w:r>
                            </w:p>
                          </w:txbxContent>
                        </wps:txbx>
                        <wps:bodyPr horzOverflow="overflow" vert="horz" lIns="0" tIns="0" rIns="0" bIns="0" rtlCol="0">
                          <a:noAutofit/>
                        </wps:bodyPr>
                      </wps:wsp>
                      <wps:wsp>
                        <wps:cNvPr id="1909" name="Rectangle 1909"/>
                        <wps:cNvSpPr/>
                        <wps:spPr>
                          <a:xfrm>
                            <a:off x="1563370" y="1497478"/>
                            <a:ext cx="1674211" cy="173570"/>
                          </a:xfrm>
                          <a:prstGeom prst="rect">
                            <a:avLst/>
                          </a:prstGeom>
                          <a:ln>
                            <a:noFill/>
                          </a:ln>
                        </wps:spPr>
                        <wps:txbx>
                          <w:txbxContent>
                            <w:p w:rsidR="006051F0" w:rsidRDefault="006051F0">
                              <w:pPr>
                                <w:spacing w:after="160" w:line="259" w:lineRule="auto"/>
                                <w:ind w:left="0" w:right="0" w:firstLine="0"/>
                                <w:jc w:val="left"/>
                              </w:pPr>
                              <w:r>
                                <w:rPr>
                                  <w:b/>
                                  <w:sz w:val="23"/>
                                </w:rPr>
                                <w:t>Манипуляционная</w:t>
                              </w:r>
                            </w:p>
                          </w:txbxContent>
                        </wps:txbx>
                        <wps:bodyPr horzOverflow="overflow" vert="horz" lIns="0" tIns="0" rIns="0" bIns="0" rtlCol="0">
                          <a:noAutofit/>
                        </wps:bodyPr>
                      </wps:wsp>
                      <wps:wsp>
                        <wps:cNvPr id="1910" name="Rectangle 1910"/>
                        <wps:cNvSpPr/>
                        <wps:spPr>
                          <a:xfrm>
                            <a:off x="1832610" y="1656228"/>
                            <a:ext cx="908879" cy="173570"/>
                          </a:xfrm>
                          <a:prstGeom prst="rect">
                            <a:avLst/>
                          </a:prstGeom>
                          <a:ln>
                            <a:noFill/>
                          </a:ln>
                        </wps:spPr>
                        <wps:txbx>
                          <w:txbxContent>
                            <w:p w:rsidR="006051F0" w:rsidRDefault="006051F0">
                              <w:pPr>
                                <w:spacing w:after="160" w:line="259" w:lineRule="auto"/>
                                <w:ind w:left="0" w:right="0" w:firstLine="0"/>
                                <w:jc w:val="left"/>
                              </w:pPr>
                              <w:r>
                                <w:rPr>
                                  <w:b/>
                                  <w:sz w:val="23"/>
                                </w:rPr>
                                <w:t>ятрогения</w:t>
                              </w:r>
                            </w:p>
                          </w:txbxContent>
                        </wps:txbx>
                        <wps:bodyPr horzOverflow="overflow" vert="horz" lIns="0" tIns="0" rIns="0" bIns="0" rtlCol="0">
                          <a:noAutofit/>
                        </wps:bodyPr>
                      </wps:wsp>
                      <wps:wsp>
                        <wps:cNvPr id="1911" name="Rectangle 1911"/>
                        <wps:cNvSpPr/>
                        <wps:spPr>
                          <a:xfrm>
                            <a:off x="3340100" y="1288115"/>
                            <a:ext cx="3434861" cy="176700"/>
                          </a:xfrm>
                          <a:prstGeom prst="rect">
                            <a:avLst/>
                          </a:prstGeom>
                          <a:ln>
                            <a:noFill/>
                          </a:ln>
                        </wps:spPr>
                        <wps:txbx>
                          <w:txbxContent>
                            <w:p w:rsidR="006051F0" w:rsidRDefault="006051F0">
                              <w:pPr>
                                <w:spacing w:after="160" w:line="259" w:lineRule="auto"/>
                                <w:ind w:left="0" w:right="0" w:firstLine="0"/>
                                <w:jc w:val="left"/>
                              </w:pPr>
                              <w:r>
                                <w:rPr>
                                  <w:sz w:val="23"/>
                                </w:rPr>
                                <w:t xml:space="preserve">• нарушение вызванное медицинскими </w:t>
                              </w:r>
                            </w:p>
                          </w:txbxContent>
                        </wps:txbx>
                        <wps:bodyPr horzOverflow="overflow" vert="horz" lIns="0" tIns="0" rIns="0" bIns="0" rtlCol="0">
                          <a:noAutofit/>
                        </wps:bodyPr>
                      </wps:wsp>
                      <wps:wsp>
                        <wps:cNvPr id="1912" name="Rectangle 1912"/>
                        <wps:cNvSpPr/>
                        <wps:spPr>
                          <a:xfrm>
                            <a:off x="3453130" y="1440515"/>
                            <a:ext cx="1328452" cy="176700"/>
                          </a:xfrm>
                          <a:prstGeom prst="rect">
                            <a:avLst/>
                          </a:prstGeom>
                          <a:ln>
                            <a:noFill/>
                          </a:ln>
                        </wps:spPr>
                        <wps:txbx>
                          <w:txbxContent>
                            <w:p w:rsidR="006051F0" w:rsidRDefault="006051F0">
                              <w:pPr>
                                <w:spacing w:after="160" w:line="259" w:lineRule="auto"/>
                                <w:ind w:left="0" w:right="0" w:firstLine="0"/>
                                <w:jc w:val="left"/>
                              </w:pPr>
                              <w:r>
                                <w:rPr>
                                  <w:sz w:val="23"/>
                                </w:rPr>
                                <w:t>манипуляциями</w:t>
                              </w:r>
                            </w:p>
                          </w:txbxContent>
                        </wps:txbx>
                        <wps:bodyPr horzOverflow="overflow" vert="horz" lIns="0" tIns="0" rIns="0" bIns="0" rtlCol="0">
                          <a:noAutofit/>
                        </wps:bodyPr>
                      </wps:wsp>
                      <wps:wsp>
                        <wps:cNvPr id="1913" name="Rectangle 1913"/>
                        <wps:cNvSpPr/>
                        <wps:spPr>
                          <a:xfrm>
                            <a:off x="1761490" y="2248049"/>
                            <a:ext cx="1116529" cy="173570"/>
                          </a:xfrm>
                          <a:prstGeom prst="rect">
                            <a:avLst/>
                          </a:prstGeom>
                          <a:ln>
                            <a:noFill/>
                          </a:ln>
                        </wps:spPr>
                        <wps:txbx>
                          <w:txbxContent>
                            <w:p w:rsidR="006051F0" w:rsidRDefault="006051F0">
                              <w:pPr>
                                <w:spacing w:after="160" w:line="259" w:lineRule="auto"/>
                                <w:ind w:left="0" w:right="0" w:firstLine="0"/>
                                <w:jc w:val="left"/>
                              </w:pPr>
                              <w:r>
                                <w:rPr>
                                  <w:b/>
                                  <w:sz w:val="23"/>
                                </w:rPr>
                                <w:t>Сестрогения</w:t>
                              </w:r>
                            </w:p>
                          </w:txbxContent>
                        </wps:txbx>
                        <wps:bodyPr horzOverflow="overflow" vert="horz" lIns="0" tIns="0" rIns="0" bIns="0" rtlCol="0">
                          <a:noAutofit/>
                        </wps:bodyPr>
                      </wps:wsp>
                      <wps:wsp>
                        <wps:cNvPr id="1914" name="Rectangle 1914"/>
                        <wps:cNvSpPr/>
                        <wps:spPr>
                          <a:xfrm>
                            <a:off x="3340100" y="2069165"/>
                            <a:ext cx="3596474" cy="176700"/>
                          </a:xfrm>
                          <a:prstGeom prst="rect">
                            <a:avLst/>
                          </a:prstGeom>
                          <a:ln>
                            <a:noFill/>
                          </a:ln>
                        </wps:spPr>
                        <wps:txbx>
                          <w:txbxContent>
                            <w:p w:rsidR="006051F0" w:rsidRDefault="006051F0">
                              <w:pPr>
                                <w:spacing w:after="160" w:line="259" w:lineRule="auto"/>
                                <w:ind w:left="0" w:right="0" w:firstLine="0"/>
                                <w:jc w:val="left"/>
                              </w:pPr>
                              <w:r>
                                <w:rPr>
                                  <w:sz w:val="23"/>
                                </w:rPr>
                                <w:t xml:space="preserve">• нарушение, вызванное неосторожными </w:t>
                              </w:r>
                            </w:p>
                          </w:txbxContent>
                        </wps:txbx>
                        <wps:bodyPr horzOverflow="overflow" vert="horz" lIns="0" tIns="0" rIns="0" bIns="0" rtlCol="0">
                          <a:noAutofit/>
                        </wps:bodyPr>
                      </wps:wsp>
                      <wps:wsp>
                        <wps:cNvPr id="1915" name="Rectangle 1915"/>
                        <wps:cNvSpPr/>
                        <wps:spPr>
                          <a:xfrm>
                            <a:off x="3453130" y="2224105"/>
                            <a:ext cx="2986928" cy="176700"/>
                          </a:xfrm>
                          <a:prstGeom prst="rect">
                            <a:avLst/>
                          </a:prstGeom>
                          <a:ln>
                            <a:noFill/>
                          </a:ln>
                        </wps:spPr>
                        <wps:txbx>
                          <w:txbxContent>
                            <w:p w:rsidR="006051F0" w:rsidRDefault="006051F0">
                              <w:pPr>
                                <w:spacing w:after="160" w:line="259" w:lineRule="auto"/>
                                <w:ind w:left="0" w:right="0" w:firstLine="0"/>
                                <w:jc w:val="left"/>
                              </w:pPr>
                              <w:r>
                                <w:rPr>
                                  <w:sz w:val="23"/>
                                </w:rPr>
                                <w:t>словами или действиями медсестры</w:t>
                              </w:r>
                            </w:p>
                          </w:txbxContent>
                        </wps:txbx>
                        <wps:bodyPr horzOverflow="overflow" vert="horz" lIns="0" tIns="0" rIns="0" bIns="0" rtlCol="0">
                          <a:noAutofit/>
                        </wps:bodyPr>
                      </wps:wsp>
                      <wps:wsp>
                        <wps:cNvPr id="1916" name="Rectangle 1916"/>
                        <wps:cNvSpPr/>
                        <wps:spPr>
                          <a:xfrm>
                            <a:off x="1197610" y="3031638"/>
                            <a:ext cx="2500535" cy="173570"/>
                          </a:xfrm>
                          <a:prstGeom prst="rect">
                            <a:avLst/>
                          </a:prstGeom>
                          <a:ln>
                            <a:noFill/>
                          </a:ln>
                        </wps:spPr>
                        <wps:txbx>
                          <w:txbxContent>
                            <w:p w:rsidR="006051F0" w:rsidRDefault="006051F0">
                              <w:pPr>
                                <w:spacing w:after="160" w:line="259" w:lineRule="auto"/>
                                <w:ind w:left="0" w:right="0" w:firstLine="0"/>
                                <w:jc w:val="left"/>
                              </w:pPr>
                              <w:r>
                                <w:rPr>
                                  <w:b/>
                                  <w:sz w:val="23"/>
                                </w:rPr>
                                <w:t>Прогностическая ятрогения</w:t>
                              </w:r>
                            </w:p>
                          </w:txbxContent>
                        </wps:txbx>
                        <wps:bodyPr horzOverflow="overflow" vert="horz" lIns="0" tIns="0" rIns="0" bIns="0" rtlCol="0">
                          <a:noAutofit/>
                        </wps:bodyPr>
                      </wps:wsp>
                      <wps:wsp>
                        <wps:cNvPr id="1917" name="Rectangle 1917"/>
                        <wps:cNvSpPr/>
                        <wps:spPr>
                          <a:xfrm>
                            <a:off x="1499870" y="3811419"/>
                            <a:ext cx="1721995" cy="173570"/>
                          </a:xfrm>
                          <a:prstGeom prst="rect">
                            <a:avLst/>
                          </a:prstGeom>
                          <a:ln>
                            <a:noFill/>
                          </a:ln>
                        </wps:spPr>
                        <wps:txbx>
                          <w:txbxContent>
                            <w:p w:rsidR="006051F0" w:rsidRDefault="006051F0">
                              <w:pPr>
                                <w:spacing w:after="160" w:line="259" w:lineRule="auto"/>
                                <w:ind w:left="0" w:right="0" w:firstLine="0"/>
                                <w:jc w:val="left"/>
                              </w:pPr>
                              <w:r>
                                <w:rPr>
                                  <w:b/>
                                  <w:sz w:val="23"/>
                                </w:rPr>
                                <w:t>Ятрофармакогения</w:t>
                              </w:r>
                            </w:p>
                          </w:txbxContent>
                        </wps:txbx>
                        <wps:bodyPr horzOverflow="overflow" vert="horz" lIns="0" tIns="0" rIns="0" bIns="0" rtlCol="0">
                          <a:noAutofit/>
                        </wps:bodyPr>
                      </wps:wsp>
                      <wps:wsp>
                        <wps:cNvPr id="1918" name="Rectangle 1918"/>
                        <wps:cNvSpPr/>
                        <wps:spPr>
                          <a:xfrm>
                            <a:off x="1201420" y="4591199"/>
                            <a:ext cx="2486938" cy="173570"/>
                          </a:xfrm>
                          <a:prstGeom prst="rect">
                            <a:avLst/>
                          </a:prstGeom>
                          <a:ln>
                            <a:noFill/>
                          </a:ln>
                        </wps:spPr>
                        <wps:txbx>
                          <w:txbxContent>
                            <w:p w:rsidR="006051F0" w:rsidRDefault="006051F0">
                              <w:pPr>
                                <w:spacing w:after="160" w:line="259" w:lineRule="auto"/>
                                <w:ind w:left="0" w:right="0" w:firstLine="0"/>
                                <w:jc w:val="left"/>
                              </w:pPr>
                              <w:r>
                                <w:rPr>
                                  <w:b/>
                                  <w:sz w:val="23"/>
                                </w:rPr>
                                <w:t>Диагностическая ятрогения</w:t>
                              </w:r>
                            </w:p>
                          </w:txbxContent>
                        </wps:txbx>
                        <wps:bodyPr horzOverflow="overflow" vert="horz" lIns="0" tIns="0" rIns="0" bIns="0" rtlCol="0">
                          <a:noAutofit/>
                        </wps:bodyPr>
                      </wps:wsp>
                      <wps:wsp>
                        <wps:cNvPr id="1919" name="Rectangle 1919"/>
                        <wps:cNvSpPr/>
                        <wps:spPr>
                          <a:xfrm>
                            <a:off x="1310640" y="5372249"/>
                            <a:ext cx="2213245" cy="173570"/>
                          </a:xfrm>
                          <a:prstGeom prst="rect">
                            <a:avLst/>
                          </a:prstGeom>
                          <a:ln>
                            <a:noFill/>
                          </a:ln>
                        </wps:spPr>
                        <wps:txbx>
                          <w:txbxContent>
                            <w:p w:rsidR="006051F0" w:rsidRDefault="006051F0">
                              <w:pPr>
                                <w:spacing w:after="160" w:line="259" w:lineRule="auto"/>
                                <w:ind w:left="0" w:right="0" w:firstLine="0"/>
                                <w:jc w:val="left"/>
                              </w:pPr>
                              <w:r>
                                <w:rPr>
                                  <w:b/>
                                  <w:sz w:val="23"/>
                                </w:rPr>
                                <w:t>Лабораторная ятрогения</w:t>
                              </w:r>
                            </w:p>
                          </w:txbxContent>
                        </wps:txbx>
                        <wps:bodyPr horzOverflow="overflow" vert="horz" lIns="0" tIns="0" rIns="0" bIns="0" rtlCol="0">
                          <a:noAutofit/>
                        </wps:bodyPr>
                      </wps:wsp>
                      <wps:wsp>
                        <wps:cNvPr id="1920" name="Rectangle 1920"/>
                        <wps:cNvSpPr/>
                        <wps:spPr>
                          <a:xfrm>
                            <a:off x="3340100" y="2848946"/>
                            <a:ext cx="3928830" cy="176700"/>
                          </a:xfrm>
                          <a:prstGeom prst="rect">
                            <a:avLst/>
                          </a:prstGeom>
                          <a:ln>
                            <a:noFill/>
                          </a:ln>
                        </wps:spPr>
                        <wps:txbx>
                          <w:txbxContent>
                            <w:p w:rsidR="006051F0" w:rsidRDefault="006051F0">
                              <w:pPr>
                                <w:spacing w:after="160" w:line="259" w:lineRule="auto"/>
                                <w:ind w:left="0" w:right="0" w:firstLine="0"/>
                                <w:jc w:val="left"/>
                              </w:pPr>
                              <w:r>
                                <w:rPr>
                                  <w:sz w:val="23"/>
                                </w:rPr>
                                <w:t xml:space="preserve">• вызванна неуверенными и пессимистичными </w:t>
                              </w:r>
                            </w:p>
                          </w:txbxContent>
                        </wps:txbx>
                        <wps:bodyPr horzOverflow="overflow" vert="horz" lIns="0" tIns="0" rIns="0" bIns="0" rtlCol="0">
                          <a:noAutofit/>
                        </wps:bodyPr>
                      </wps:wsp>
                      <wps:wsp>
                        <wps:cNvPr id="1921" name="Rectangle 1921"/>
                        <wps:cNvSpPr/>
                        <wps:spPr>
                          <a:xfrm>
                            <a:off x="3453130" y="3007696"/>
                            <a:ext cx="3628914" cy="176700"/>
                          </a:xfrm>
                          <a:prstGeom prst="rect">
                            <a:avLst/>
                          </a:prstGeom>
                          <a:ln>
                            <a:noFill/>
                          </a:ln>
                        </wps:spPr>
                        <wps:txbx>
                          <w:txbxContent>
                            <w:p w:rsidR="006051F0" w:rsidRDefault="006051F0">
                              <w:pPr>
                                <w:spacing w:after="160" w:line="259" w:lineRule="auto"/>
                                <w:ind w:left="0" w:right="0" w:firstLine="0"/>
                                <w:jc w:val="left"/>
                              </w:pPr>
                              <w:r>
                                <w:rPr>
                                  <w:sz w:val="23"/>
                                </w:rPr>
                                <w:t xml:space="preserve">высказываниями врача по поводу прогноза </w:t>
                              </w:r>
                            </w:p>
                          </w:txbxContent>
                        </wps:txbx>
                        <wps:bodyPr horzOverflow="overflow" vert="horz" lIns="0" tIns="0" rIns="0" bIns="0" rtlCol="0">
                          <a:noAutofit/>
                        </wps:bodyPr>
                      </wps:wsp>
                      <wps:wsp>
                        <wps:cNvPr id="1922" name="Rectangle 1922"/>
                        <wps:cNvSpPr/>
                        <wps:spPr>
                          <a:xfrm>
                            <a:off x="3448050" y="3162636"/>
                            <a:ext cx="1017269" cy="176700"/>
                          </a:xfrm>
                          <a:prstGeom prst="rect">
                            <a:avLst/>
                          </a:prstGeom>
                          <a:ln>
                            <a:noFill/>
                          </a:ln>
                        </wps:spPr>
                        <wps:txbx>
                          <w:txbxContent>
                            <w:p w:rsidR="006051F0" w:rsidRDefault="006051F0">
                              <w:pPr>
                                <w:spacing w:after="160" w:line="259" w:lineRule="auto"/>
                                <w:ind w:left="0" w:right="0" w:firstLine="0"/>
                                <w:jc w:val="left"/>
                              </w:pPr>
                              <w:r>
                                <w:rPr>
                                  <w:sz w:val="23"/>
                                </w:rPr>
                                <w:t>заболевания</w:t>
                              </w:r>
                            </w:p>
                          </w:txbxContent>
                        </wps:txbx>
                        <wps:bodyPr horzOverflow="overflow" vert="horz" lIns="0" tIns="0" rIns="0" bIns="0" rtlCol="0">
                          <a:noAutofit/>
                        </wps:bodyPr>
                      </wps:wsp>
                      <wps:wsp>
                        <wps:cNvPr id="1923" name="Rectangle 1923"/>
                        <wps:cNvSpPr/>
                        <wps:spPr>
                          <a:xfrm>
                            <a:off x="3340100" y="3632535"/>
                            <a:ext cx="3389796" cy="176700"/>
                          </a:xfrm>
                          <a:prstGeom prst="rect">
                            <a:avLst/>
                          </a:prstGeom>
                          <a:ln>
                            <a:noFill/>
                          </a:ln>
                        </wps:spPr>
                        <wps:txbx>
                          <w:txbxContent>
                            <w:p w:rsidR="006051F0" w:rsidRDefault="006051F0">
                              <w:pPr>
                                <w:spacing w:after="160" w:line="259" w:lineRule="auto"/>
                                <w:ind w:left="0" w:right="0" w:firstLine="0"/>
                                <w:jc w:val="left"/>
                              </w:pPr>
                              <w:r>
                                <w:rPr>
                                  <w:sz w:val="23"/>
                                </w:rPr>
                                <w:t xml:space="preserve">• вызвана неправильно назначенными </w:t>
                              </w:r>
                            </w:p>
                          </w:txbxContent>
                        </wps:txbx>
                        <wps:bodyPr horzOverflow="overflow" vert="horz" lIns="0" tIns="0" rIns="0" bIns="0" rtlCol="0">
                          <a:noAutofit/>
                        </wps:bodyPr>
                      </wps:wsp>
                      <wps:wsp>
                        <wps:cNvPr id="1924" name="Rectangle 1924"/>
                        <wps:cNvSpPr/>
                        <wps:spPr>
                          <a:xfrm>
                            <a:off x="3450590" y="3784935"/>
                            <a:ext cx="2368254" cy="176700"/>
                          </a:xfrm>
                          <a:prstGeom prst="rect">
                            <a:avLst/>
                          </a:prstGeom>
                          <a:ln>
                            <a:noFill/>
                          </a:ln>
                        </wps:spPr>
                        <wps:txbx>
                          <w:txbxContent>
                            <w:p w:rsidR="006051F0" w:rsidRDefault="006051F0">
                              <w:pPr>
                                <w:spacing w:after="160" w:line="259" w:lineRule="auto"/>
                                <w:ind w:left="0" w:right="0" w:firstLine="0"/>
                                <w:jc w:val="left"/>
                              </w:pPr>
                              <w:r>
                                <w:rPr>
                                  <w:sz w:val="23"/>
                                </w:rPr>
                                <w:t>лекарственными средствами</w:t>
                              </w:r>
                            </w:p>
                          </w:txbxContent>
                        </wps:txbx>
                        <wps:bodyPr horzOverflow="overflow" vert="horz" lIns="0" tIns="0" rIns="0" bIns="0" rtlCol="0">
                          <a:noAutofit/>
                        </wps:bodyPr>
                      </wps:wsp>
                      <wps:wsp>
                        <wps:cNvPr id="1925" name="Rectangle 1925"/>
                        <wps:cNvSpPr/>
                        <wps:spPr>
                          <a:xfrm>
                            <a:off x="3340100" y="4409775"/>
                            <a:ext cx="3658439" cy="176700"/>
                          </a:xfrm>
                          <a:prstGeom prst="rect">
                            <a:avLst/>
                          </a:prstGeom>
                          <a:ln>
                            <a:noFill/>
                          </a:ln>
                        </wps:spPr>
                        <wps:txbx>
                          <w:txbxContent>
                            <w:p w:rsidR="006051F0" w:rsidRDefault="006051F0">
                              <w:pPr>
                                <w:spacing w:after="160" w:line="259" w:lineRule="auto"/>
                                <w:ind w:left="0" w:right="0" w:firstLine="0"/>
                                <w:jc w:val="left"/>
                              </w:pPr>
                              <w:r>
                                <w:rPr>
                                  <w:sz w:val="23"/>
                                </w:rPr>
                                <w:t>• вызвана неверно поставленным диагнозом</w:t>
                              </w:r>
                            </w:p>
                          </w:txbxContent>
                        </wps:txbx>
                        <wps:bodyPr horzOverflow="overflow" vert="horz" lIns="0" tIns="0" rIns="0" bIns="0" rtlCol="0">
                          <a:noAutofit/>
                        </wps:bodyPr>
                      </wps:wsp>
                      <wps:wsp>
                        <wps:cNvPr id="1926" name="Rectangle 1926"/>
                        <wps:cNvSpPr/>
                        <wps:spPr>
                          <a:xfrm>
                            <a:off x="3340100" y="5189556"/>
                            <a:ext cx="3783534" cy="176700"/>
                          </a:xfrm>
                          <a:prstGeom prst="rect">
                            <a:avLst/>
                          </a:prstGeom>
                          <a:ln>
                            <a:noFill/>
                          </a:ln>
                        </wps:spPr>
                        <wps:txbx>
                          <w:txbxContent>
                            <w:p w:rsidR="006051F0" w:rsidRDefault="006051F0">
                              <w:pPr>
                                <w:spacing w:after="160" w:line="259" w:lineRule="auto"/>
                                <w:ind w:left="0" w:right="0" w:firstLine="0"/>
                                <w:jc w:val="left"/>
                              </w:pPr>
                              <w:r>
                                <w:rPr>
                                  <w:sz w:val="23"/>
                                </w:rPr>
                                <w:t xml:space="preserve">• возникает как следствие нежелания врача </w:t>
                              </w:r>
                            </w:p>
                          </w:txbxContent>
                        </wps:txbx>
                        <wps:bodyPr horzOverflow="overflow" vert="horz" lIns="0" tIns="0" rIns="0" bIns="0" rtlCol="0">
                          <a:noAutofit/>
                        </wps:bodyPr>
                      </wps:wsp>
                      <wps:wsp>
                        <wps:cNvPr id="1927" name="Rectangle 1927"/>
                        <wps:cNvSpPr/>
                        <wps:spPr>
                          <a:xfrm>
                            <a:off x="3453130" y="5348306"/>
                            <a:ext cx="3676698" cy="176700"/>
                          </a:xfrm>
                          <a:prstGeom prst="rect">
                            <a:avLst/>
                          </a:prstGeom>
                          <a:ln>
                            <a:noFill/>
                          </a:ln>
                        </wps:spPr>
                        <wps:txbx>
                          <w:txbxContent>
                            <w:p w:rsidR="006051F0" w:rsidRDefault="006051F0">
                              <w:pPr>
                                <w:spacing w:after="160" w:line="259" w:lineRule="auto"/>
                                <w:ind w:left="0" w:right="0" w:firstLine="0"/>
                                <w:jc w:val="left"/>
                              </w:pPr>
                              <w:r>
                                <w:rPr>
                                  <w:sz w:val="23"/>
                                </w:rPr>
                                <w:t xml:space="preserve">объяснить результаты исследований, либо </w:t>
                              </w:r>
                            </w:p>
                          </w:txbxContent>
                        </wps:txbx>
                        <wps:bodyPr horzOverflow="overflow" vert="horz" lIns="0" tIns="0" rIns="0" bIns="0" rtlCol="0">
                          <a:noAutofit/>
                        </wps:bodyPr>
                      </wps:wsp>
                      <wps:wsp>
                        <wps:cNvPr id="1928" name="Rectangle 1928"/>
                        <wps:cNvSpPr/>
                        <wps:spPr>
                          <a:xfrm>
                            <a:off x="3453130" y="5509596"/>
                            <a:ext cx="1784349" cy="176700"/>
                          </a:xfrm>
                          <a:prstGeom prst="rect">
                            <a:avLst/>
                          </a:prstGeom>
                          <a:ln>
                            <a:noFill/>
                          </a:ln>
                        </wps:spPr>
                        <wps:txbx>
                          <w:txbxContent>
                            <w:p w:rsidR="006051F0" w:rsidRDefault="006051F0">
                              <w:pPr>
                                <w:spacing w:after="160" w:line="259" w:lineRule="auto"/>
                                <w:ind w:left="0" w:right="0" w:firstLine="0"/>
                                <w:jc w:val="left"/>
                              </w:pPr>
                              <w:r>
                                <w:rPr>
                                  <w:sz w:val="23"/>
                                </w:rPr>
                                <w:t>небрежное пояскекие</w:t>
                              </w:r>
                            </w:p>
                          </w:txbxContent>
                        </wps:txbx>
                        <wps:bodyPr horzOverflow="overflow" vert="horz" lIns="0" tIns="0" rIns="0" bIns="0" rtlCol="0">
                          <a:noAutofit/>
                        </wps:bodyPr>
                      </wps:wsp>
                      <wps:wsp>
                        <wps:cNvPr id="1929" name="Rectangle 1929"/>
                        <wps:cNvSpPr/>
                        <wps:spPr>
                          <a:xfrm>
                            <a:off x="3492500" y="6031565"/>
                            <a:ext cx="3519553" cy="176700"/>
                          </a:xfrm>
                          <a:prstGeom prst="rect">
                            <a:avLst/>
                          </a:prstGeom>
                          <a:ln>
                            <a:noFill/>
                          </a:ln>
                        </wps:spPr>
                        <wps:txbx>
                          <w:txbxContent>
                            <w:p w:rsidR="006051F0" w:rsidRDefault="006051F0">
                              <w:pPr>
                                <w:spacing w:after="160" w:line="259" w:lineRule="auto"/>
                                <w:ind w:left="0" w:right="0" w:firstLine="0"/>
                                <w:jc w:val="left"/>
                              </w:pPr>
                              <w:r>
                                <w:rPr>
                                  <w:sz w:val="23"/>
                                </w:rPr>
                                <w:t xml:space="preserve">пациент внушает себе негативные мысли, </w:t>
                              </w:r>
                            </w:p>
                          </w:txbxContent>
                        </wps:txbx>
                        <wps:bodyPr horzOverflow="overflow" vert="horz" lIns="0" tIns="0" rIns="0" bIns="0" rtlCol="0">
                          <a:noAutofit/>
                        </wps:bodyPr>
                      </wps:wsp>
                      <wps:wsp>
                        <wps:cNvPr id="1930" name="Rectangle 1930"/>
                        <wps:cNvSpPr/>
                        <wps:spPr>
                          <a:xfrm>
                            <a:off x="3453130" y="6183965"/>
                            <a:ext cx="2750142" cy="176700"/>
                          </a:xfrm>
                          <a:prstGeom prst="rect">
                            <a:avLst/>
                          </a:prstGeom>
                          <a:ln>
                            <a:noFill/>
                          </a:ln>
                        </wps:spPr>
                        <wps:txbx>
                          <w:txbxContent>
                            <w:p w:rsidR="006051F0" w:rsidRDefault="006051F0">
                              <w:pPr>
                                <w:spacing w:after="160" w:line="259" w:lineRule="auto"/>
                                <w:ind w:left="0" w:right="0" w:firstLine="0"/>
                                <w:jc w:val="left"/>
                              </w:pPr>
                              <w:r>
                                <w:rPr>
                                  <w:sz w:val="23"/>
                                </w:rPr>
                                <w:t xml:space="preserve">подкрепляет их информацией из </w:t>
                              </w:r>
                            </w:p>
                          </w:txbxContent>
                        </wps:txbx>
                        <wps:bodyPr horzOverflow="overflow" vert="horz" lIns="0" tIns="0" rIns="0" bIns="0" rtlCol="0">
                          <a:noAutofit/>
                        </wps:bodyPr>
                      </wps:wsp>
                      <wps:wsp>
                        <wps:cNvPr id="1931" name="Rectangle 1931"/>
                        <wps:cNvSpPr/>
                        <wps:spPr>
                          <a:xfrm>
                            <a:off x="3453130" y="6345256"/>
                            <a:ext cx="3336378" cy="176700"/>
                          </a:xfrm>
                          <a:prstGeom prst="rect">
                            <a:avLst/>
                          </a:prstGeom>
                          <a:ln>
                            <a:noFill/>
                          </a:ln>
                        </wps:spPr>
                        <wps:txbx>
                          <w:txbxContent>
                            <w:p w:rsidR="006051F0" w:rsidRDefault="006051F0">
                              <w:pPr>
                                <w:spacing w:after="160" w:line="259" w:lineRule="auto"/>
                                <w:ind w:left="0" w:right="0" w:firstLine="0"/>
                                <w:jc w:val="left"/>
                              </w:pPr>
                              <w:r>
                                <w:rPr>
                                  <w:sz w:val="23"/>
                                </w:rPr>
                                <w:t xml:space="preserve">интернета, СМИ, ложными выводами и </w:t>
                              </w:r>
                            </w:p>
                          </w:txbxContent>
                        </wps:txbx>
                        <wps:bodyPr horzOverflow="overflow" vert="horz" lIns="0" tIns="0" rIns="0" bIns="0" rtlCol="0">
                          <a:noAutofit/>
                        </wps:bodyPr>
                      </wps:wsp>
                      <wps:wsp>
                        <wps:cNvPr id="1932" name="Rectangle 1932"/>
                        <wps:cNvSpPr/>
                        <wps:spPr>
                          <a:xfrm>
                            <a:off x="3448050" y="6500196"/>
                            <a:ext cx="1524641" cy="176700"/>
                          </a:xfrm>
                          <a:prstGeom prst="rect">
                            <a:avLst/>
                          </a:prstGeom>
                          <a:ln>
                            <a:noFill/>
                          </a:ln>
                        </wps:spPr>
                        <wps:txbx>
                          <w:txbxContent>
                            <w:p w:rsidR="006051F0" w:rsidRDefault="006051F0">
                              <w:pPr>
                                <w:spacing w:after="160" w:line="259" w:lineRule="auto"/>
                                <w:ind w:left="0" w:right="0" w:firstLine="0"/>
                                <w:jc w:val="left"/>
                              </w:pPr>
                              <w:r>
                                <w:rPr>
                                  <w:sz w:val="23"/>
                                </w:rPr>
                                <w:t>умозаключениями</w:t>
                              </w:r>
                            </w:p>
                          </w:txbxContent>
                        </wps:txbx>
                        <wps:bodyPr horzOverflow="overflow" vert="horz" lIns="0" tIns="0" rIns="0" bIns="0" rtlCol="0">
                          <a:noAutofit/>
                        </wps:bodyPr>
                      </wps:wsp>
                      <wps:wsp>
                        <wps:cNvPr id="1933" name="Rectangle 1933"/>
                        <wps:cNvSpPr/>
                        <wps:spPr>
                          <a:xfrm>
                            <a:off x="1578610" y="7383929"/>
                            <a:ext cx="1529303" cy="173570"/>
                          </a:xfrm>
                          <a:prstGeom prst="rect">
                            <a:avLst/>
                          </a:prstGeom>
                          <a:ln>
                            <a:noFill/>
                          </a:ln>
                        </wps:spPr>
                        <wps:txbx>
                          <w:txbxContent>
                            <w:p w:rsidR="006051F0" w:rsidRDefault="006051F0">
                              <w:pPr>
                                <w:spacing w:after="160" w:line="259" w:lineRule="auto"/>
                                <w:ind w:left="0" w:right="0" w:firstLine="0"/>
                                <w:jc w:val="left"/>
                              </w:pPr>
                              <w:r>
                                <w:rPr>
                                  <w:b/>
                                  <w:sz w:val="23"/>
                                </w:rPr>
                                <w:t>Немая ятрогения</w:t>
                              </w:r>
                            </w:p>
                          </w:txbxContent>
                        </wps:txbx>
                        <wps:bodyPr horzOverflow="overflow" vert="horz" lIns="0" tIns="0" rIns="0" bIns="0" rtlCol="0">
                          <a:noAutofit/>
                        </wps:bodyPr>
                      </wps:wsp>
                      <wps:wsp>
                        <wps:cNvPr id="1934" name="Rectangle 1934"/>
                        <wps:cNvSpPr/>
                        <wps:spPr>
                          <a:xfrm>
                            <a:off x="3453130" y="7201236"/>
                            <a:ext cx="3405530" cy="176700"/>
                          </a:xfrm>
                          <a:prstGeom prst="rect">
                            <a:avLst/>
                          </a:prstGeom>
                          <a:ln>
                            <a:noFill/>
                          </a:ln>
                        </wps:spPr>
                        <wps:txbx>
                          <w:txbxContent>
                            <w:p w:rsidR="006051F0" w:rsidRDefault="006051F0">
                              <w:pPr>
                                <w:spacing w:after="160" w:line="259" w:lineRule="auto"/>
                                <w:ind w:left="0" w:right="0" w:firstLine="0"/>
                                <w:jc w:val="left"/>
                              </w:pPr>
                              <w:r>
                                <w:rPr>
                                  <w:sz w:val="23"/>
                                </w:rPr>
                                <w:t xml:space="preserve">последствие бездействия медицинских </w:t>
                              </w:r>
                            </w:p>
                          </w:txbxContent>
                        </wps:txbx>
                        <wps:bodyPr horzOverflow="overflow" vert="horz" lIns="0" tIns="0" rIns="0" bIns="0" rtlCol="0">
                          <a:noAutofit/>
                        </wps:bodyPr>
                      </wps:wsp>
                      <wps:wsp>
                        <wps:cNvPr id="1935" name="Rectangle 1935"/>
                        <wps:cNvSpPr/>
                        <wps:spPr>
                          <a:xfrm>
                            <a:off x="3450590" y="7357446"/>
                            <a:ext cx="955305" cy="176700"/>
                          </a:xfrm>
                          <a:prstGeom prst="rect">
                            <a:avLst/>
                          </a:prstGeom>
                          <a:ln>
                            <a:noFill/>
                          </a:ln>
                        </wps:spPr>
                        <wps:txbx>
                          <w:txbxContent>
                            <w:p w:rsidR="006051F0" w:rsidRDefault="006051F0">
                              <w:pPr>
                                <w:spacing w:after="160" w:line="259" w:lineRule="auto"/>
                                <w:ind w:left="0" w:right="0" w:firstLine="0"/>
                                <w:jc w:val="left"/>
                              </w:pPr>
                              <w:r>
                                <w:rPr>
                                  <w:sz w:val="23"/>
                                </w:rPr>
                                <w:t>работников</w:t>
                              </w:r>
                            </w:p>
                          </w:txbxContent>
                        </wps:txbx>
                        <wps:bodyPr horzOverflow="overflow" vert="horz" lIns="0" tIns="0" rIns="0" bIns="0" rtlCol="0">
                          <a:noAutofit/>
                        </wps:bodyPr>
                      </wps:wsp>
                      <wps:wsp>
                        <wps:cNvPr id="1936" name="Rectangle 1936"/>
                        <wps:cNvSpPr/>
                        <wps:spPr>
                          <a:xfrm>
                            <a:off x="1746250" y="8163709"/>
                            <a:ext cx="1120803" cy="173570"/>
                          </a:xfrm>
                          <a:prstGeom prst="rect">
                            <a:avLst/>
                          </a:prstGeom>
                          <a:ln>
                            <a:noFill/>
                          </a:ln>
                        </wps:spPr>
                        <wps:txbx>
                          <w:txbxContent>
                            <w:p w:rsidR="006051F0" w:rsidRDefault="006051F0">
                              <w:pPr>
                                <w:spacing w:after="160" w:line="259" w:lineRule="auto"/>
                                <w:ind w:left="0" w:right="0" w:firstLine="0"/>
                                <w:jc w:val="left"/>
                              </w:pPr>
                              <w:r>
                                <w:rPr>
                                  <w:b/>
                                  <w:sz w:val="23"/>
                                </w:rPr>
                                <w:t>Эгротогения</w:t>
                              </w:r>
                            </w:p>
                          </w:txbxContent>
                        </wps:txbx>
                        <wps:bodyPr horzOverflow="overflow" vert="horz" lIns="0" tIns="0" rIns="0" bIns="0" rtlCol="0">
                          <a:noAutofit/>
                        </wps:bodyPr>
                      </wps:wsp>
                      <wps:wsp>
                        <wps:cNvPr id="1937" name="Rectangle 1937"/>
                        <wps:cNvSpPr/>
                        <wps:spPr>
                          <a:xfrm>
                            <a:off x="3453130" y="7982286"/>
                            <a:ext cx="3143297" cy="176700"/>
                          </a:xfrm>
                          <a:prstGeom prst="rect">
                            <a:avLst/>
                          </a:prstGeom>
                          <a:ln>
                            <a:noFill/>
                          </a:ln>
                        </wps:spPr>
                        <wps:txbx>
                          <w:txbxContent>
                            <w:p w:rsidR="006051F0" w:rsidRDefault="006051F0">
                              <w:pPr>
                                <w:spacing w:after="160" w:line="259" w:lineRule="auto"/>
                                <w:ind w:left="0" w:right="0" w:firstLine="0"/>
                                <w:jc w:val="left"/>
                              </w:pPr>
                              <w:r>
                                <w:rPr>
                                  <w:sz w:val="23"/>
                                </w:rPr>
                                <w:t xml:space="preserve">формируется вследствии неготивных </w:t>
                              </w:r>
                            </w:p>
                          </w:txbxContent>
                        </wps:txbx>
                        <wps:bodyPr horzOverflow="overflow" vert="horz" lIns="0" tIns="0" rIns="0" bIns="0" rtlCol="0">
                          <a:noAutofit/>
                        </wps:bodyPr>
                      </wps:wsp>
                      <wps:wsp>
                        <wps:cNvPr id="1938" name="Rectangle 1938"/>
                        <wps:cNvSpPr/>
                        <wps:spPr>
                          <a:xfrm>
                            <a:off x="3448050" y="8139765"/>
                            <a:ext cx="3817138" cy="176700"/>
                          </a:xfrm>
                          <a:prstGeom prst="rect">
                            <a:avLst/>
                          </a:prstGeom>
                          <a:ln>
                            <a:noFill/>
                          </a:ln>
                        </wps:spPr>
                        <wps:txbx>
                          <w:txbxContent>
                            <w:p w:rsidR="006051F0" w:rsidRDefault="006051F0">
                              <w:pPr>
                                <w:spacing w:after="160" w:line="259" w:lineRule="auto"/>
                                <w:ind w:left="0" w:right="0" w:firstLine="0"/>
                                <w:jc w:val="left"/>
                              </w:pPr>
                              <w:r>
                                <w:rPr>
                                  <w:sz w:val="23"/>
                                </w:rPr>
                                <w:t xml:space="preserve">установок, получекк^Iх от других пациентов, </w:t>
                              </w:r>
                            </w:p>
                          </w:txbxContent>
                        </wps:txbx>
                        <wps:bodyPr horzOverflow="overflow" vert="horz" lIns="0" tIns="0" rIns="0" bIns="0" rtlCol="0">
                          <a:noAutofit/>
                        </wps:bodyPr>
                      </wps:wsp>
                      <wps:wsp>
                        <wps:cNvPr id="1939" name="Rectangle 1939"/>
                        <wps:cNvSpPr/>
                        <wps:spPr>
                          <a:xfrm>
                            <a:off x="3448050" y="8298515"/>
                            <a:ext cx="1939357" cy="176700"/>
                          </a:xfrm>
                          <a:prstGeom prst="rect">
                            <a:avLst/>
                          </a:prstGeom>
                          <a:ln>
                            <a:noFill/>
                          </a:ln>
                        </wps:spPr>
                        <wps:txbx>
                          <w:txbxContent>
                            <w:p w:rsidR="006051F0" w:rsidRDefault="006051F0">
                              <w:pPr>
                                <w:spacing w:after="160" w:line="259" w:lineRule="auto"/>
                                <w:ind w:left="0" w:right="0" w:firstLine="0"/>
                                <w:jc w:val="left"/>
                              </w:pPr>
                              <w:r>
                                <w:rPr>
                                  <w:sz w:val="23"/>
                                </w:rPr>
                                <w:t>знакомых, коллег и т.д.</w:t>
                              </w:r>
                            </w:p>
                          </w:txbxContent>
                        </wps:txbx>
                        <wps:bodyPr horzOverflow="overflow" vert="horz" lIns="0" tIns="0" rIns="0" bIns="0" rtlCol="0">
                          <a:noAutofit/>
                        </wps:bodyPr>
                      </wps:wsp>
                      <wps:wsp>
                        <wps:cNvPr id="1940" name="Rectangle 1940"/>
                        <wps:cNvSpPr/>
                        <wps:spPr>
                          <a:xfrm>
                            <a:off x="1184910" y="8944759"/>
                            <a:ext cx="2536277" cy="173570"/>
                          </a:xfrm>
                          <a:prstGeom prst="rect">
                            <a:avLst/>
                          </a:prstGeom>
                          <a:ln>
                            <a:noFill/>
                          </a:ln>
                        </wps:spPr>
                        <wps:txbx>
                          <w:txbxContent>
                            <w:p w:rsidR="006051F0" w:rsidRDefault="006051F0">
                              <w:pPr>
                                <w:spacing w:after="160" w:line="259" w:lineRule="auto"/>
                                <w:ind w:left="0" w:right="0" w:firstLine="0"/>
                                <w:jc w:val="left"/>
                              </w:pPr>
                              <w:r>
                                <w:rPr>
                                  <w:b/>
                                  <w:sz w:val="23"/>
                                </w:rPr>
                                <w:t>Информационная ятрогения</w:t>
                              </w:r>
                            </w:p>
                          </w:txbxContent>
                        </wps:txbx>
                        <wps:bodyPr horzOverflow="overflow" vert="horz" lIns="0" tIns="0" rIns="0" bIns="0" rtlCol="0">
                          <a:noAutofit/>
                        </wps:bodyPr>
                      </wps:wsp>
                      <wps:wsp>
                        <wps:cNvPr id="1941" name="Rectangle 1941"/>
                        <wps:cNvSpPr/>
                        <wps:spPr>
                          <a:xfrm>
                            <a:off x="3340100" y="8762065"/>
                            <a:ext cx="2998584" cy="176700"/>
                          </a:xfrm>
                          <a:prstGeom prst="rect">
                            <a:avLst/>
                          </a:prstGeom>
                          <a:ln>
                            <a:noFill/>
                          </a:ln>
                        </wps:spPr>
                        <wps:txbx>
                          <w:txbxContent>
                            <w:p w:rsidR="006051F0" w:rsidRDefault="006051F0">
                              <w:pPr>
                                <w:spacing w:after="160" w:line="259" w:lineRule="auto"/>
                                <w:ind w:left="0" w:right="0" w:firstLine="0"/>
                                <w:jc w:val="left"/>
                              </w:pPr>
                              <w:r>
                                <w:rPr>
                                  <w:sz w:val="23"/>
                                </w:rPr>
                                <w:t xml:space="preserve">• причинои является недостоверная </w:t>
                              </w:r>
                            </w:p>
                          </w:txbxContent>
                        </wps:txbx>
                        <wps:bodyPr horzOverflow="overflow" vert="horz" lIns="0" tIns="0" rIns="0" bIns="0" rtlCol="0">
                          <a:noAutofit/>
                        </wps:bodyPr>
                      </wps:wsp>
                      <wps:wsp>
                        <wps:cNvPr id="1942" name="Rectangle 1942"/>
                        <wps:cNvSpPr/>
                        <wps:spPr>
                          <a:xfrm>
                            <a:off x="3453130" y="8923355"/>
                            <a:ext cx="3824519" cy="176700"/>
                          </a:xfrm>
                          <a:prstGeom prst="rect">
                            <a:avLst/>
                          </a:prstGeom>
                          <a:ln>
                            <a:noFill/>
                          </a:ln>
                        </wps:spPr>
                        <wps:txbx>
                          <w:txbxContent>
                            <w:p w:rsidR="006051F0" w:rsidRDefault="006051F0">
                              <w:pPr>
                                <w:spacing w:after="160" w:line="259" w:lineRule="auto"/>
                                <w:ind w:left="0" w:right="0" w:firstLine="0"/>
                                <w:jc w:val="left"/>
                              </w:pPr>
                              <w:r>
                                <w:rPr>
                                  <w:sz w:val="23"/>
                                </w:rPr>
                                <w:t xml:space="preserve">информация от неквалифицированного врача </w:t>
                              </w:r>
                            </w:p>
                          </w:txbxContent>
                        </wps:txbx>
                        <wps:bodyPr horzOverflow="overflow" vert="horz" lIns="0" tIns="0" rIns="0" bIns="0" rtlCol="0">
                          <a:noAutofit/>
                        </wps:bodyPr>
                      </wps:wsp>
                      <wps:wsp>
                        <wps:cNvPr id="1943" name="Rectangle 1943"/>
                        <wps:cNvSpPr/>
                        <wps:spPr>
                          <a:xfrm>
                            <a:off x="3453130" y="9079565"/>
                            <a:ext cx="3242169" cy="176700"/>
                          </a:xfrm>
                          <a:prstGeom prst="rect">
                            <a:avLst/>
                          </a:prstGeom>
                          <a:ln>
                            <a:noFill/>
                          </a:ln>
                        </wps:spPr>
                        <wps:txbx>
                          <w:txbxContent>
                            <w:p w:rsidR="006051F0" w:rsidRDefault="006051F0">
                              <w:pPr>
                                <w:spacing w:after="160" w:line="259" w:lineRule="auto"/>
                                <w:ind w:left="0" w:right="0" w:firstLine="0"/>
                                <w:jc w:val="left"/>
                              </w:pPr>
                              <w:r>
                                <w:rPr>
                                  <w:sz w:val="23"/>
                                </w:rPr>
                                <w:t>или из кеподтверждекк^Iх источников.</w:t>
                              </w:r>
                            </w:p>
                          </w:txbxContent>
                        </wps:txbx>
                        <wps:bodyPr horzOverflow="overflow" vert="horz" lIns="0" tIns="0" rIns="0" bIns="0" rtlCol="0">
                          <a:noAutofit/>
                        </wps:bodyPr>
                      </wps:wsp>
                      <wps:wsp>
                        <wps:cNvPr id="1944" name="Rectangle 1944"/>
                        <wps:cNvSpPr/>
                        <wps:spPr>
                          <a:xfrm>
                            <a:off x="2740660" y="9456331"/>
                            <a:ext cx="3045312" cy="215113"/>
                          </a:xfrm>
                          <a:prstGeom prst="rect">
                            <a:avLst/>
                          </a:prstGeom>
                          <a:ln>
                            <a:noFill/>
                          </a:ln>
                        </wps:spPr>
                        <wps:txbx>
                          <w:txbxContent>
                            <w:p w:rsidR="006051F0" w:rsidRDefault="006051F0">
                              <w:pPr>
                                <w:spacing w:after="160" w:line="259" w:lineRule="auto"/>
                                <w:ind w:left="0" w:right="0" w:firstLine="0"/>
                                <w:jc w:val="left"/>
                              </w:pPr>
                              <w:r>
                                <w:t>Рисунок 1.6 - Виды ятрогений</w:t>
                              </w:r>
                            </w:p>
                          </w:txbxContent>
                        </wps:txbx>
                        <wps:bodyPr horzOverflow="overflow" vert="horz" lIns="0" tIns="0" rIns="0" bIns="0" rtlCol="0">
                          <a:noAutofit/>
                        </wps:bodyPr>
                      </wps:wsp>
                    </wpg:wgp>
                  </a:graphicData>
                </a:graphic>
              </wp:anchor>
            </w:drawing>
          </mc:Choice>
          <mc:Fallback>
            <w:pict>
              <v:group id="Group 114146" o:spid="_x0000_s1577" style="position:absolute;left:0;text-align:left;margin-left:0;margin-top:0;width:595.45pt;height:841.9pt;z-index:251695104;mso-position-horizontal-relative:page;mso-position-vertical-relative:page" coordsize="75622,1069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&#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4f8As8/8nafHz/sJ6H/6a0r3CvD/ANnn/k7T&#10;4+f9hPQ//TWlAHuFFFFABRRRQAUUUUAFFFFABRRRQAUUUUAFFFFABRRRQAUUUUAFFFFABRRRQAUU&#10;UUAFFFFABRRRQAUUUUAFFFFABRRRQAUUUUAFFFFABRRRQAUUUUAFFFFABRRRQAUUUUAFFFFABRRR&#10;QAV4R8ff+T3v2f8A/d8T/wDpvir3evCPj7/ye9+z/wD7vif/ANN8VAHu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H/ALPP/J2nx8/7Ceh/+mtK9wrw/wDZ5/5O0+Pn/YT0P/01pQB7hRRRQAUUUUAF&#10;FFFABRRRQAUUUUAFFFFABRRRQAUUUUAFFFFABRRRQAUUUUAFFFFABRRRQAUUUUAFFFFABRRRQAUU&#10;UUAFFFFABRRRQAUUUUAFFFFABRRRQAUUUUAFFFFABRRRQAUUUUAFeEfH3/k979n/AP3fE/8A6b4q&#10;93rwj4+/8nvfs/8A+74n/wDTfFQB7v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h/wCzz/ydp8fP&#10;+wnof/prSvcK8P8A2ef+TtPj5/2E9D/9NaUAe4UUUUAFFFFABRRRQAUUUUAFFFFABRRRQAUUUUAF&#10;FFFABRRRQAUUUUAFFFFABRRRQAUUUUAFFFFABRRRQAUUUUAFFFFABRRRQAUUUUAFFFFABRRRQAUU&#10;UUAFFFFABRRRQAUUUUAFFFFABXhHx9/5Pe/Z/wD93xP/AOm+Kvd68I+Pv/J737P/APu+J/8A03xU&#10;Ae7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f8As8/8nafHz/sJ6H/6a0r3CvD/ANnn/k7T4+f9&#10;hPQ//TWlAHuFFFFABRRRQAUUUUAFFFFABRRRQAUUUUAFFFFABRRRQAUUUUAFFFFABRRRQAUUUUAF&#10;FFFABRRRQAUUUUAFFFFABRRRQAUUUUAFFFFABRRRQAUUUUAFFFFABRRRQAUUUUAFFFFABRRRQAV4&#10;R8ff+T3v2f8A/d8T/wDpvir3evCPj7/ye9+z/wD7vif/ANN8VAHu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H/ALPP/J2nx8/7Ceh/+mtK9wrw/wDZ5/5O0+Pn/YT0P/01pQB7hRRRQAUUUUAFFFFA&#10;BRRRQAUUUUAFFFFABRRRQAUUUUAFFFFABRRRQAUUUUAFFFFABRRRQAUUUUAFFFFABRRRQAUUUUAF&#10;FFFABRRRQAUUUUAFFFFABRRRQAUUUUAFFFFABRRRQAUUUUAFeEfH3/k979n/AP3fE/8A6b4q93rw&#10;j4+/8nvfs/8A+74n/wDTfFQB7v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0f8Nbfs5f9FV0j/v1P/8AG69j+zW//PCL/vgUfZrf/nhF/wB8CgDx&#10;z/hrb9nL/oqukf8Afqf/AON1n6l+1h8N9UmbSPhZHqPxF8SSL/ouk6PaSxrKdjv81zKgijACMTk5&#10;wOAx4r3P7Nb/APPCL/vgU+OOOPPlxqueu0YoA+c9B+EPj34y+KLDx38fL1tM0iDbJp/w5024ZrJV&#10;ErSJ/aZZmS5kwVDBVVTsXIAylfRdtDDb28dvbxJDDCgSOONQqooGAABwAB2p9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wDZ5/5O0+Pn/YT0P/01&#10;pXuFeH/s8/8AJ2nx8/7Ceh/+mtKAPcKKKKACiiigAooooAKKKKACiiigAooooAKKKKACiiigAooo&#10;oAKKKKACiiigAooooAKKKKACiiigAooooAKKKKACiiigAooooAKKKKACiiigAooooAKKKKACiiig&#10;AooooAKKKKACiiigArwj4+/8nvfs/wD+74n/APTfFXu9eEfH3/k979n/AP3fE/8A6b4qAP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P8A2ef+TtPj5/2E9D/9NaV7hXh/7PP/ACdp8fP+wnof/prS&#10;gD3CiiigAooooAKKKKACiiigAooooAKKKKACiiigAooooAKKKKACiiigAooooAKKKKACiiigAooo&#10;oAKKKKACiiigAooooAKKKKACiiigAooooAKKKKACiiigAooooAKKKKACiiigAooooAK8I+Pv/J73&#10;7P8A/u+J/wD03xV7vXhHx9/5Pe/Z/wD93xP/AOm+KgD3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D/ANnn/k7T4+f9hPQ//TWle4V4f+zz/wAnafHz/sJ6H/6a0oA9wooooAKKKKACiiigAooooAKK&#10;KKACiiigAooooAKKKKACiiigAooooAKKKKACiiigAooooAKKKKACiiigAooooAKKKKACiiigAooo&#10;oAKKKKACiiigAooooAKKKKACiiigAooooAKKKKACvCPj7/ye9+z/AP7vif8A9N8Ve714R8ff+T3v&#10;2f8A/d8T/wDpvioA93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w/wDZ5/5O0+Pn/YT0P/01pXuF&#10;eH/s8/8AJ2nx8/7Ceh/+mtKAPcKKKKACiiigAooooAKKKKACiiigAooooAKKKKACiiigAooooAKK&#10;KKACiiigAooooAKKKKACiiigAooooAKKKKACiiigAooooAKKKKACiiigAooooAKKKKACiiigAooo&#10;oAKKKKACiiigArwj4+/8nvfs/wD+74n/APTfFXu9eEfH3/k979n/AP3fE/8A6b4qAP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Gef+TtPj5/2E9D/APTWle4V4f8As8/8nafHz/sJ6H/6&#10;a0oA9wooooAKKKKACiiigAooooAKKKKACiiigAooooAKKKKACiiigAooooAKKKKACiiigAooooAK&#10;KKKACiiigAooooAKKKKACiiigAooooAKKKKACiiigAooooAKKKKACiiigAooooAKKKKACvCPj7/y&#10;e9+z/wD7vif/ANN8Ve714R8ff+T3v2f/APd8T/8ApvioA93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w/8AZ5/5O0+Pn/YT0P8A9NaV7hXh/wCzz/ydp8fP+wnof/prSgD3CiiigAooooAKKKKACiii&#10;gAooooAKKKKACiiigAooooAKKKKACiiigAooooAKKKKACiiigAooooAKKKKACiiigAooooAKKKKA&#10;CiiigAooooAKKKKACiiigAooooAKKKKACiiigAooooAK8I+Pv/J737P/APu+J/8A03xV7vXhHx9/&#10;5Pe/Z/8A93xP/wCm+KgD3e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D/wBnn/k7T4+f9hPQ/wD0&#10;1pXuFeH/ALPP/J2nx8/7Ceh/+mtKAPcKKKKACiiigAooooAKKKKACiiigAooooAKKKKACiiigAoo&#10;ooAKKKKACiiigAooooAKKKKACiiigAooooAKKKKACiiigAooooAKKKKACiiigAooooAKKKKACiii&#10;gAooooAKKKKACiiigArwj4+/8nvfs/8A+74n/wDTfFXu9eEfH3/k979n/wD3fE//AKb4qAP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Gef+TtPj5/2E9D/APTWle4V4f8As8/8nafHz/sJ6H/6&#10;a0oA9wooooAKKKKACiiigAooooAKKKKACiiigAooooAKKKKACiiigAooooAKKKKACiiigAooooAK&#10;KKKACiiigAooooAKKKKACiiigAooooAKKKKACiiigAooooAKKKKACiiigAooooAKKKKACvCPj7/y&#10;e9+z/wD7vif/ANN8Ve714R8ff+T3v2f/APd8T/8ApvioA93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w/8AZ5/5O0+Pn/YT0P8A9NaV7hXh/wCzz/ydp8fP+wnof/prSgD3CiiigAooooAKKKKACiii&#10;gAooooAKKKKACiiigAooooAKKKKACiiigAooooAKKKKACiiigAooooAKKKKACiiigAooooAKKKKA&#10;CiiigAooooAKKKKACiiigAooooAKKKKACiiigAooooAK8I+Pv/J737P/APu+J/8A03xV7vXhHx9/&#10;5Pe/Z/8A93xP/wCm+KgD3e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h/wCzz/ydp8fP+wno&#10;f/prSvcK8P8A2ef+TtPj5/2E9D/9NaUAe4UUUUAFFFFABRRRQAUUUUAFFFFABRRRQAUUUUAFFFFA&#10;BRRRQAUUUUAFFFFABRRRQAUUUUAFFFFABRRRQAUUUUAFFFFABRRRQAUUUUAFFFFABRRRQAUUUUAF&#10;FFFABRRRQAUUUUAFFFFABXhHx9/5Pe/Z/wD93xP/AOm+Kvd68I+Pv/J737P/APu+J/8A03xUAe7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4f8As8/8nafHz/sJ6H/6a0r3CvD/ANnn/k7T4+f9hPQ/&#10;/TWlAHuFFFFABRRRQAUUUUAFFFFABRRRQAUUUUAFFFFABRRRQAUUUUAFFFFABRRRQAUUUUAFFFFA&#10;BRRRQAUUUUAFFFFABRRRQAUUUUAFFFFABRRRQAUUUUAFFFFABRRRQAUUUUAFFFFABRRRQAV4R8ff&#10;+T3v2f8A/d8T/wDpvir3evCPj7/ye9+z/wD7vif/ANN8VAHu9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H/ALPP/J2nx8/7Ceh/+mtK9wrw/wDZ5/5O0+Pn/YT0P/01pQB7hRRRQAUUUUAFFFFABRRR&#10;QAUUUUAFFFFABRRRQAUUUUAFFFFABRRRQAUUUUAFFFFABRRRQAUUUUAFFFFABRRRQAUUUUAFFFFA&#10;BRRRQAUUUUAFFFFABRRRQAUUUUAFFFFABRRRQAUUUUAFeEfH3/k979n/AP3fE/8A6b4q93rwj4+/&#10;8nvfs/8A+74n/wDTfFQB7v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wCzz/ydp8fP+wnof/pr&#10;SvcK8P8A2ef+TtPj5/2E9D/9NaUAe4UUUUAFFFFABRRRQAUUUUAFFFFABRRRQAUUUUAFFFFABRRR&#10;QAUUUUAFFFFABRRRQAUUUUAFFFFABRRRQAUUUUAFFFFABRRRQAUUUUAFFFFABRRRQAUUUUAFFFFA&#10;BRRRQAUUUUAFFFFABXhHx9/5Pe/Z/wD93xP/AOm+Kvd68I+Pv/J737P/APu+J/8A03xUAe7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D/2ef8Ak7T4&#10;+f8AYT0P/wBNaV7hXh/7PP8Aydp8fP8AsJ6H/wCmtKAPcKKKKACiiigAooooAKKKKACiiigAoooo&#10;AKKKKACiiigAooooAKKKKACiiigAooooAKKKKACiiigAooooAKKKKACiiigAooooAKKKKACiiigA&#10;ooooAKKKKACiiigAooooAKKKKACiiigArwj4+/8AJ737P/8Au+J//TfFXu9eEfH3/k979n//AHfE&#10;/wD6b4qAPd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P/Z5/wCTtPj5/wBhPQ//AE1pXuFeH/s8&#10;/wDJ2nx8/wCwnof/AKa0oA9wooooAKKKKACiiigAooooAKKKKACiiigAooooAKKKKACiiigAoooo&#10;AKKKKACiiigAooooAKKKKACiiigAooooAKKKKACiiigAooooAKKKKACiiigAooooAKKKKACiiigA&#10;ooooAKKKKACvCPj7/wAnvfs//wC74n/9N8Ve714R8ff+T3v2f/8Ad8T/APpvioA93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w/9nn/AJO0+Pn/AGE9D/8ATWle4V4f+zz/AMnafHz/ALCeh/8AprSg&#10;D3CiiigAooooAKKKKACiiigAooooAKKKKACiiigAooooAKKKKACiiigAooooAKKKKACiiigAoooo&#10;AKKKKACiiigAooooAKKKKACiiigAooooAKKKKACiiigAooooAKKKKACiiigAooooAK8I+Pv/ACe9&#10;+z//ALvif/03xV7vXhHx9/5Pe/Z//wB3xP8A+m+KgD3e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D/2ef8Ak7T4+f8AYT0P/wBNaV7hXh/7PP8Aydp8fP8AsJ6H/wCmtKAPcKKKKACiiigAooooAKKK&#10;KACiiigAooooAKKKKACiiigAooooAKKKKACiiigAooooAKKKKACiiigAooooAKKKKACiiigAoooo&#10;AKKKKACiiigAooooAKKKKACiiigAooooAKKKKACiiigArwj4+/8AJ737P/8Au+J//TfFXu9eEfH3&#10;/k979n//AHfE/wD6b4qAPd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w/9nn/k7T4+f9hPQ/8A01pXuFeH/s8/8nafHz/sJ6H/AOmtKAPcKKKKACiiigAooooAKKKK&#10;ACiiigAooooAKKKKACiiigAooooAKKKKACiiigAooooAKKKKACiiigAooooAKKKKACiiigAooooA&#10;KKKKACiiigAooooAKKKKACiiigAooooAKKKKACiiigArwj4+/wDJ737P/wDu+J//AE3xV7vXhHx9&#10;/wCT3v2f/wDd8T/+m+KgD3e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D/2ef+TtPj5/2E9D/wDT&#10;Wle4V4f+zz/ydp8fP+wnof8A6a0oA9wooooAKKKKACiiigAooooAKKKKACiiigAooooAKKKKACii&#10;igAooooAKKKKACiiigAooooAKKKKACiiigAooooAKKKKACiiigAooooAKKKKACiiigAooooAKKKK&#10;ACiiigAooooAKKKKACvCPj7/AMnvfs//AO74n/8ATfFXu9eEfH3/AJPe/Z//AN3xP/6b4qAPd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P/Z5/5O0+Pn/YT0P/ANNaV7hXh/7PP/J2nx8/7Ceh/wDp&#10;rSgD3CiiigAooooAKKKKACiiigAooooAKKKKACiiigAooooAKKKKACiiigAooooAKKKKACiiigAo&#10;oooAKKKKACiiigAooooAKKKKACiiigAooooAKKKKACiiigAooooAKKKKACiiigAooooAK8I+Pv8A&#10;ye9+z/8A7vif/wBN8Ve714R8ff8Ak979n/8A3fE//pvioA93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w/9nn/k7T4+f9hPQ/8A01pXuFeH/s8/8nafHz/sJ6H/AOmtKAPcKKKKACiiigAooooAKKKK&#10;ACiiigAooooAKKKKACiiigAooooAKKKKACiiigAooooAKKKKACiiigAooooAKKKKACiiigAooooA&#10;KKKKACiiigAooooAKKKKACiiigAooooAKKKKACiiigArwj4+/wDJ737P/wDu+J//AE3xV7vXhHx9&#10;/wCT3v2f/wDd8T/+m+KgD3e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D/2ef+TtPj5/2E9D/wDT&#10;Wle4V4f+zz/ydp8fP+wnof8A6a0oA9wooooAKKKKACiiigAooooAKKKKACiiigAooooAKKKKACii&#10;igAooooAKKKKACiiigAooooAKKKKACiiigAooooAKKKKACiiigAooooAKKKKACiiigAooooAKKKK&#10;ACiiigAooooAKKKKACvCPj7/AMnvfs//AO74n/8ATfFXu9eEfH3/AJPe/Z//AN3xP/6b4qAPd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o+wftef9DH8HP/AAU6l/8AHq9wooA8P+wftef9DH8HP/BTqX/x6j7B+15/&#10;0Mfwc/8ABTqX/wAer3CigDw/7B+15/0Mfwc/8FOpf/HqPsH7Xn/Qx/Bz/wAFOpf/AB6vcKKAPD/s&#10;H7Xn/Qx/Bz/wU6l/8erFuPgj8aPiFc61B8YPjVdWWiakqRrongVfsUDR+UUkRpJkeUKx2kruYNuc&#10;EAEAfRVFAHI/BX4aeDvhT4FtfCngvSIbG0t40E0wjQT30iqFM07qo8yRsDLY9gAAAOu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D/ANnn/k7T4+f9hPQ/&#10;/TWle4V4f+zz/wAnafHz/sJ6H/6a0oA9wooooAKKKKACiiigAooooAKKKKACiiigAooooAKKKKAC&#10;iiigAooooAKKKKACiiigAooooAKKKKACiiigAooooAKKKKACiiigAooooAKKKKACiiigAooooAKK&#10;KKACiiigAooooAKKKKACvCPj7/ye9+z/AP7vif8A9N8Ve714R8ff+T3v2f8A/d8T/wDpvioA9h0z&#10;wv4Z03xFe+INO8O6TaatqW37dqFvYxx3N1tGF8yVV3PgcDcTgVr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4f+zz/wAnafHz/sJ6H/6a0r3CvD/2ef8Ak7T4+f8AYT0P/wBNaUAe4UUUUAFFFFABRRRQ&#10;AUUUUAFFFFABRRRQAUUUUAFFFFABRRRQAUUUUAFFFFABRRRQAUUUUAFFFFABRRRQAUUUUAFFFFAB&#10;RRRQAUUUUAFFFFABRRRQAUUUUAFFFFABRRRQAUUUUAFFFFABXhHx9/5Pe/Z//wB3xP8A+m+Kvd68&#10;I+Pv/J737P8A/u+J/wD03xUAe7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f+zz/wAnafHz/sJ6&#10;H/6a0r3CvD/2ef8Ak7T4+f8AYT0P/wBNaUAe4UUUUAFFFFABRRRQAUUUUAFFFFABRRRQAUUUUAFF&#10;FFABRRRQAUUUUAFFFFABRRRQAUUUUAFFFFABRRRQAUUUUAFFFFABRRRQAUUUUAFFFFABRRRQAUUU&#10;UAFFFFABRRRQAUUUUAFFFFABXhHx9/5Pe/Z//wB3xP8A+m+Kvd68I+Pv/J737P8A/u+J/wD03xUA&#10;e7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4f+zz/wAnafHz/sJ6H/6a0r3CvD/2ef8Ak7T4+f8A&#10;YT0P/wBNaUAe4UUUUAFFFFABRRRQAUUUUAFFFFABRRRQAUUUUAFFFFABRRRQAUUUUAFFFFABRRRQ&#10;AUUUUAFFFFABRRRQAUUUUAFFFFABRRRQAUUUUAFFFFABRRRQAUUUUAFFFFABRRRQAUUUUAFFFFAB&#10;XhHx9/5Pe/Z//wB3xP8A+m+Kvd68I+Pv/J737P8A/u+J/wD03xUAe7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4f+zz/wAnafHz/sJ6H/6a0r3CvD/2ef8Ak7T4+f8AYT0P/wBNaUAe4UUUUAFFFFAB&#10;RRRQAUUUUAFFFFABRRRQAUUUUAFFFFABRRRQAUUUUAFFFFABRRRQAUUUUAFFFFABRRRQAUUUUAFF&#10;FFABRRRQAUUUUAFFFFABRRRQAUUUUAFFFFABRRRQAUUUUAFFFFABXhHx9/5Pe/Z//wB3xP8A+m+K&#10;vd68I+Pv/J737P8A/u+J/wD03xUAe7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h/7PP/J2nx8/7Ceh/wDprSvcK8P/AGef+TtPj5/2E9D/APTWlAHuFFFFABRRRQAUUUUAFFFF&#10;ABRRRQAUUUUAFFFFABRRRQAUUUUAFFFFABRRRQAUUUUAFFFFABRRRQAUUUUAFFFFABRRRQAUUUUA&#10;FFFFABRRRQAUUUUAFFFFABRRRQAUUUUAFFFFABRRRQAV4R8ff+T3v2f/APd8T/8Apvir3evCPj7/&#10;AMnvfs//AO74n/8ATfFQB7v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h/7PP/J2nx8/7Ceh/wDp&#10;rSvcK8P/AGef+TtPj5/2E9D/APTWlAHuFFFFABRRRQAUUUUAFFFFABRRRQAUUUUAFFFFABRRRQAU&#10;UUUAFFFFABRRRQAUUUUAFFFFABRRRQAUUUUAFFFFABRRRQAUUUUAFFFFABRRRQAUUUUAFFFFABRR&#10;RQAUUUUAFFFFABRRRQAV4R8ff+T3v2f/APd8T/8Apvir3evCPj7/AMnvfs//AO74n/8ATfFQB7v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h/7PP/J2nx8/7Ceh/wDprSvcK8P/AGef+TtPj5/2E9D/&#10;APTWlAHuFFFFABRRRQAUUUUAFFFFABRRRQAUUUUAFFFFABRRRQAUUUUAFFFFABRRRQAUUUUAFFFF&#10;ABRRRQAUUUUAFFFFABRRRQAUUUUAFFFFABRRRQAUUUUAFFFFABRRRQAUUUUAFFFFABRRRQAV4R8f&#10;f+T3v2f/APd8T/8Apvir3evCPj7/AMnvfs//AO74n/8ATfFQB7v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h/7PP/J2nx8/7Ceh/wDprSvcK8P/AGef+TtPj5/2E9D/APTWlAHuFFFFABRRRQAUUUUA&#10;FFFFABRRRQAUUUUAFFFFABRRRQAUUUUAFFFFABRRRQAUUUUAFFFFABRRRQAUUUUAFFFFABRRRQAU&#10;UUUAFFFFABRRRQAUUUUAFFFFABRRRQAUUUUAFFFFABRRRQAV4R8ff+T3v2f/APd8T/8Apvir3evC&#10;Pj7/AMnvfs//AO74n/8ATfFQB7v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4f+zz/&#10;AMnafHz/ALCeh/8AprSvcK8P/Z5/5O0+Pn/YT0P/ANNaUAe4UUUUAFFFFABRRRQAUUUUAFFFFABR&#10;RRQAUUUUAFFFFABRRRQAUUUUAFFFFABRRRQAUUUUAFFFFABRRRQAUUUUAFFFFABRRRQAUUUUAFFF&#10;FABRRRQAUUUUAFFFFABRRRQAUUUUAFFFFABXhHx9/wCT3v2f/wDd8T/+m+Kvd68I+Pv/ACe9+z//&#10;ALvif/03xUAe7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4f+zz/AMnafHz/ALCeh/8AprSvcK8P&#10;/Z5/5O0+Pn/YT0P/ANNaUAe4UUUUAFFFFABRRRQAUUUUAFFFFABRRRQAUUUUAFFFFABRRRQAUUUU&#10;AFFFFABRRRQAUUUUAFFFFABRRRQAUUUUAFFFFABRRRQAUUUUAFFFFABRRRQAUUUUAFFFFABRRRQA&#10;UUUUAFFFFABXhHx9/wCT3v2f/wDd8T/+m+Kvd68I+Pv/ACe9+z//ALvif/03xUAe7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4f+zz/AMnafHz/ALCeh/8AprSvcK8P/Z5/5O0+Pn/YT0P/ANNaUAe4&#10;UUUUAFFFFABRRRQAUUUUAFFFFABRRRQAUUUUAFFFFABRRRQAUUUUAFFFFABRRRQAUUUUAFFFFABR&#10;RRQAUUUUAFFFFABRRRQAUUUUAFFFFABRRRQAUUUUAFFFFABRRRQAUUUUAFFFFABXhHx9/wCT3v2f&#10;/wDd8T/+m+Kvd68I+Pv/ACe9+z//ALvif/03xUAe7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f&#10;+zz/AMnafHz/ALCeh/8AprSvcK8P/Z5/5O0+Pn/YT0P/ANNaUAe4UUUUAFFFFABRRRQAUUUUAFFF&#10;FABRRRQAUUUUAFFFFABRRRQAUUUUAFFFFABRRRQAUUUUAFFFFABRRRQAUUUUAFFFFABRRRQAUUUU&#10;AFFFFABRRRQAUUUUAFFFFABRRRQAUUUUAFFFFABXhHx9/wCT3v2f/wDd8T/+m+Kvd68I+Pv/ACe9&#10;+z//ALvif/03xUAe7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">
                <v:shape id="Picture 1885" o:spid="_x0000_s1578"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rEAAAA3QAAAA8AAABkcnMvZG93bnJldi54bWxEj8FuwjAQRO9I/QdrK3EjThCUNMVEqBUV&#10;V6AfsIq3SZR4HWKThL/HlZB629XMzpvd5pNpxUC9qy0rSKIYBHFhdc2lgp/LYZGCcB5ZY2uZFNzJ&#10;Qb57mW0x03bkEw1nX4oQwi5DBZX3XSalKyoy6CLbEQft1/YGfVj7UuoexxBuWrmM4zdpsOZAqLCj&#10;z4qK5nwzgXs4rTa0/nZXl369j0MzJhtbKjV/nfYfIDxN/t/8vD7qUD9N1/D3TRhB7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v++rEAAAA3QAAAA8AAAAAAAAAAAAAAAAA&#10;nwIAAGRycy9kb3ducmV2LnhtbFBLBQYAAAAABAAEAPcAAACQAwAAAAA=&#10;">
                  <v:imagedata r:id="rId75" o:title=""/>
                </v:shape>
                <v:shape id="Picture 1887" o:spid="_x0000_s1579" type="#_x0000_t75" style="position:absolute;left:63461;top:11518;width:3780;height: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3urLDAAAA3QAAAA8AAABkcnMvZG93bnJldi54bWxET99rwjAQfh/sfwg32NtMqzhLNco2cPgy&#10;mHUwH4/m1pQ1l5Jktv73iyD4dh/fz1ttRtuJE/nQOlaQTzIQxLXTLTcKvg7bpwJEiMgaO8ek4EwB&#10;Nuv7uxWW2g28p1MVG5FCOJSowMTYl1KG2pDFMHE9ceJ+nLcYE/SN1B6HFG47Oc2yZ2mx5dRgsKc3&#10;Q/Vv9WcVxH3+Yeef+aB9+83n2XH6Wpl3pR4fxpcliEhjvImv7p1O84tiAZdv0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e6ssMAAADdAAAADwAAAAAAAAAAAAAAAACf&#10;AgAAZHJzL2Rvd25yZXYueG1sUEsFBgAAAAAEAAQA9wAAAI8DAAAAAA==&#10;">
                  <v:imagedata r:id="rId76" o:title=""/>
                </v:shape>
                <v:shape id="Picture 1889" o:spid="_x0000_s1580" type="#_x0000_t75" style="position:absolute;left:63461;top:19316;width:3780;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Qn/EAAAA3QAAAA8AAABkcnMvZG93bnJldi54bWxET0trAjEQvhf8D2EK3mpSD7JujVIEpQo9&#10;+Dh4nG6mu9tuJmuSrmt/vSkUvM3H95zZoreN6MiH2rGG55ECQVw4U3Op4XhYPWUgQkQ22DgmDVcK&#10;sJgPHmaYG3fhHXX7WIoUwiFHDVWMbS5lKCqyGEauJU7cp/MWY4K+lMbjJYXbRo6VmkiLNaeGClta&#10;VlR873+shn61Xn68n3FLV1TTjfo9nDr/pfXwsX99ARGpj3fxv/vNpPlZNoW/b9IJ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eQn/EAAAA3QAAAA8AAAAAAAAAAAAAAAAA&#10;nwIAAGRycy9kb3ducmV2LnhtbFBLBQYAAAAABAAEAPcAAACQAwAAAAA=&#10;">
                  <v:imagedata r:id="rId77" o:title=""/>
                </v:shape>
                <v:shape id="Picture 1891" o:spid="_x0000_s1581" type="#_x0000_t75" style="position:absolute;left:63461;top:27188;width:3780;height:7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LKgbFAAAA3QAAAA8AAABkcnMvZG93bnJldi54bWxET81qwkAQvhd8h2WEXkrdKEVs6ipibfFQ&#10;RE0fYMyO2ZjsbJpdNb59t1DwNh/f70znna3FhVpfOlYwHCQgiHOnSy4UfGcfzxMQPiBrrB2Tght5&#10;mM96D1NMtbvyji77UIgYwj5FBSaEJpXS54Ys+oFriCN3dK3FEGFbSN3iNYbbWo6SZCwtlhwbDDa0&#10;NJRX+7NVcH7fdE9b8zI+7b6q1cEfss/qJ1Pqsd8t3kAE6sJd/O9e6zh/8jqEv2/iC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iyoGxQAAAN0AAAAPAAAAAAAAAAAAAAAA&#10;AJ8CAABkcnMvZG93bnJldi54bWxQSwUGAAAAAAQABAD3AAAAkQMAAAAA&#10;">
                  <v:imagedata r:id="rId78" o:title=""/>
                </v:shape>
                <v:shape id="Picture 1893" o:spid="_x0000_s1582" type="#_x0000_t75" style="position:absolute;left:63461;top:34985;width:3780;height:7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XJq7BAAAA3QAAAA8AAABkcnMvZG93bnJldi54bWxET01rAjEQvRf6H8IUvNWkKxVdjSKlgtdu&#10;e/E2JNPN4mYSNnHd/ntTKPQ2j/c52/3kezHSkLrAGl7mCgSxCbbjVsPX5/F5BSJlZIt9YNLwQwn2&#10;u8eHLdY23PiDxia3ooRwqlGDyznWUibjyGOah0hcuO8weMwFDq20A95KuO9lpdRSeuy4NDiM9ObI&#10;XJqr15CrU3U9+KiMel83Y3w9O7M8az17mg4bEJmm/C/+c59smb9aL+D3m3KC3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XJq7BAAAA3QAAAA8AAAAAAAAAAAAAAAAAnwIA&#10;AGRycy9kb3ducmV2LnhtbFBLBQYAAAAABAAEAPcAAACNAwAAAAA=&#10;">
                  <v:imagedata r:id="rId79" o:title=""/>
                </v:shape>
                <v:shape id="Picture 1895" o:spid="_x0000_s1583" type="#_x0000_t75" style="position:absolute;left:63461;top:42783;width:3780;height:7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0mODFAAAA3QAAAA8AAABkcnMvZG93bnJldi54bWxET01rwkAQvQv+h2UEb7ppQdHUVdpSqVI8&#10;aNpCb0N2mg3JzobsNsZ/7woFb/N4n7Pa9LYWHbW+dKzgYZqAIM6dLrlQ8JltJwsQPiBrrB2Tggt5&#10;2KyHgxWm2p35SN0pFCKGsE9RgQmhSaX0uSGLfuoa4sj9utZiiLAtpG7xHMNtLR+TZC4tlhwbDDb0&#10;aiivTn9Wwfv+MH+r5Ed1zLT5/nnJutn+Syo1HvXPTyAC9eEu/nfvdJy/WM7g9k08Qa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9JjgxQAAAN0AAAAPAAAAAAAAAAAAAAAA&#10;AJ8CAABkcnMvZG93bnJldi54bWxQSwUGAAAAAAQABAD3AAAAkQMAAAAA&#10;">
                  <v:imagedata r:id="rId80" o:title=""/>
                </v:shape>
                <v:shape id="Picture 1897" o:spid="_x0000_s1584" type="#_x0000_t75" style="position:absolute;left:63461;top:50596;width:3780;height: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pQjFAAAA3QAAAA8AAABkcnMvZG93bnJldi54bWxET01rwkAQvQv9D8sUepG6sQdr02ykVQTB&#10;i0Zp6W3ITpPQ7GzYXTX6612h4G0e73OyWW9acSTnG8sKxqMEBHFpdcOVgv1u+TwF4QOyxtYyKTiT&#10;h1n+MMgw1fbEWzoWoRIxhH2KCuoQulRKX9Zk0I9sRxy5X+sMhghdJbXDUww3rXxJkok02HBsqLGj&#10;eU3lX3EwCtzwZ90vijPOXfnVbgp7+dTfF6WeHvuPdxCB+nAX/7tXOs6fvr3C7Zt4gs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UIxQAAAN0AAAAPAAAAAAAAAAAAAAAA&#10;AJ8CAABkcnMvZG93bnJldi54bWxQSwUGAAAAAAQABAD3AAAAkQMAAAAA&#10;">
                  <v:imagedata r:id="rId81" o:title=""/>
                </v:shape>
                <v:shape id="Picture 1899" o:spid="_x0000_s1585" type="#_x0000_t75" style="position:absolute;left:10553;top:59806;width:23226;height:8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dwtDFAAAA3QAAAA8AAABkcnMvZG93bnJldi54bWxEj92KwjAQhe8XfIcwwt4smqogWo0iC4t7&#10;5U/1AcZmbIvNpDbR1rc3guDdDOfM+c7Ml60pxZ1qV1hWMOhHIIhTqwvOFBwPf70JCOeRNZaWScGD&#10;HCwXna85xto2vKd74jMRQtjFqCD3voqldGlOBl3fVsRBO9vaoA9rnUldYxPCTSmHUTSWBgsOhBwr&#10;+s0pvSQ3E7jNY51wdR2cs9PmZzdat4ftca/Ud7ddzUB4av3H/L7+16H+ZDqF1zdhBLl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ncLQxQAAAN0AAAAPAAAAAAAAAAAAAAAA&#10;AJ8CAABkcnMvZG93bnJldi54bWxQSwUGAAAAAAQABAD3AAAAkQMAAAAA&#10;">
                  <v:imagedata r:id="rId82" o:title=""/>
                </v:shape>
                <v:shape id="Picture 1901" o:spid="_x0000_s1586" type="#_x0000_t75" style="position:absolute;left:61201;top:58402;width:5974;height:1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wUbEAAAA3QAAAA8AAABkcnMvZG93bnJldi54bWxET01rwkAQvQv9D8sUetONFWpMXSUULUU8&#10;2CiCtyE7JqHZ2ZhdNf57VxB6m8f7nOm8M7W4UOsqywqGgwgEcW51xYWC3XbZj0E4j6yxtkwKbuRg&#10;PnvpTTHR9sq/dMl8IUIIuwQVlN43iZQuL8mgG9iGOHBH2xr0AbaF1C1eQ7ip5XsUfUiDFYeGEhv6&#10;Kin/y85GwWIVj1020aP0ln43m8NxfT7tY6XeXrv0E4Snzv+Ln+4fHeZPoiE8vgkn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awUbEAAAA3QAAAA8AAAAAAAAAAAAAAAAA&#10;nwIAAGRycy9kb3ducmV2LnhtbFBLBQYAAAAABAAEAPcAAACQAwAAAAA=&#10;">
                  <v:imagedata r:id="rId83" o:title=""/>
                </v:shape>
                <v:shape id="Picture 1903" o:spid="_x0000_s1587" type="#_x0000_t75" style="position:absolute;left:63461;top:70711;width:3780;height:7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xTz7FAAAA3QAAAA8AAABkcnMvZG93bnJldi54bWxEj09rAjEQxe8Fv0MYwUupiVrWuhpFBMUe&#10;elALvQ6b2T+4mSybqOu3N4LQ2wzv/d68Waw6W4srtb5yrGE0VCCIM2cqLjT8nrYfXyB8QDZYOyYN&#10;d/KwWvbeFpgad+MDXY+hEDGEfYoayhCaVEqflWTRD11DHLXctRZDXNtCmhZvMdzWcqxUIi1WHC+U&#10;2NCmpOx8vNhYI3CefN8PKn//y/0umTrOfj61HvS79RxEoC78m1/03kRupibw/CaO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MU8+xQAAAN0AAAAPAAAAAAAAAAAAAAAA&#10;AJ8CAABkcnMvZG93bnJldi54bWxQSwUGAAAAAAQABAD3AAAAkQMAAAAA&#10;">
                  <v:imagedata r:id="rId84" o:title=""/>
                </v:shape>
                <v:shape id="Picture 1905" o:spid="_x0000_s1588" type="#_x0000_t75" style="position:absolute;left:63461;top:78519;width:3780;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TZRa/AAAA3QAAAA8AAABkcnMvZG93bnJldi54bWxET81qAjEQvhd8hzBCbzVRaNGtUSQgeCu1&#10;PsCwGTdLN5OQxHV9+6ZQ6G0+vt/Z7ic/iJFS7gNrWC4UCOI22J47DZev48saRC7IFofApOFBGfa7&#10;2dMWGxvu/EnjuXSihnBuUIMrJTZS5taRx7wIkbhy15A8lgpTJ23Cew33g1wp9SY99lwbHEYyjtrv&#10;881rWCFtVIoXc/yIfD0FY9x6NFo/z6fDO4hCU/kX/7lPts7fqFf4/aaeIH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02UWvwAAAN0AAAAPAAAAAAAAAAAAAAAAAJ8CAABk&#10;cnMvZG93bnJldi54bWxQSwUGAAAAAAQABAD3AAAAiwMAAAAA&#10;">
                  <v:imagedata r:id="rId85" o:title=""/>
                </v:shape>
                <v:shape id="Picture 1907" o:spid="_x0000_s1589" type="#_x0000_t75" style="position:absolute;left:63461;top:86319;width:3780;height:7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ypT7BAAAA3QAAAA8AAABkcnMvZG93bnJldi54bWxET0tqwzAQ3Rd6BzGF7mo5bmlaJ0pICgHv&#10;SpwcYGJNbBNrZCT509tHhUJ383jfWW9n04mRnG8tK1gkKQjiyuqWawXn0+HlA4QPyBo7y6Tghzxs&#10;N48Pa8y1nfhIYxlqEUPY56igCaHPpfRVQwZ9YnviyF2tMxgidLXUDqcYbjqZpem7NNhybGiwp6+G&#10;qls5GAW+vXQ8Hb+zy6sr9piZNzvMhVLPT/NuBSLQHP7Ff+5Cx/mf6RJ+v4kny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ypT7BAAAA3QAAAA8AAAAAAAAAAAAAAAAAnwIA&#10;AGRycy9kb3ducmV2LnhtbFBLBQYAAAAABAAEAPcAAACNAwAAAAA=&#10;">
                  <v:imagedata r:id="rId86" o:title=""/>
                </v:shape>
                <v:rect id="Rectangle 1908" o:spid="_x0000_s1590" style="position:absolute;left:13690;top:9435;width:473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wIcYA&#10;AADdAAAADwAAAGRycy9kb3ducmV2LnhtbESPQW/CMAyF75P2HyJP4jZSdkC0EBBim+DIYBLjZjWm&#10;rWicqgm08OvnAxI3W+/5vc+zRe9qdaU2VJ4NjIYJKOLc24oLA7/77/cJqBCRLdaeycCNAizmry8z&#10;zKzv+Ieuu1goCeGQoYEyxibTOuQlOQxD3xCLdvKtwyhrW2jbYifhrtYfSTLWDiuWhhIbWpWUn3cX&#10;Z2A9aZZ/G3/vivrruD5sD+nnPo3GDN765RRUpD4+zY/rjRX8NBF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wI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Выделяют несколько видов ятрогений (рис. 6).</w:t>
                        </w:r>
                      </w:p>
                    </w:txbxContent>
                  </v:textbox>
                </v:rect>
                <v:rect id="Rectangle 1909" o:spid="_x0000_s1591" style="position:absolute;left:15633;top:14974;width:16742;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VusQA&#10;AADdAAAADwAAAGRycy9kb3ducmV2LnhtbERPTWvCQBC9F/wPywi91U09lCS6irQVc1RTsN6G7JgE&#10;s7Mhu01Sf71bKHibx/uc5Xo0jeipc7VlBa+zCARxYXXNpYKvfPsSg3AeWWNjmRT8koP1avK0xFTb&#10;gQ/UH30pQgi7FBVU3replK6oyKCb2ZY4cBfbGfQBdqXUHQ4h3DRyHkVv0mDNoaHClt4rKq7HH6Ng&#10;F7eb78zehrL5PO9O+1PykSdeqefpuFmA8DT6h/jfnekwP4k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Vb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3"/>
                          </w:rPr>
                          <w:t>Манипуляционная</w:t>
                        </w:r>
                      </w:p>
                    </w:txbxContent>
                  </v:textbox>
                </v:rect>
                <v:rect id="Rectangle 1910" o:spid="_x0000_s1592" style="position:absolute;left:18326;top:16562;width:908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q+s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av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ятрогения</w:t>
                        </w:r>
                      </w:p>
                    </w:txbxContent>
                  </v:textbox>
                </v:rect>
                <v:rect id="Rectangle 1911" o:spid="_x0000_s1593" style="position:absolute;left:33401;top:12881;width:343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HPYcQA&#10;AADdAAAADwAAAGRycy9kb3ducmV2LnhtbERPTWvCQBC9F/oflil4azbpQZLUVcS2mGOrhdTbkB2T&#10;YHY2ZFcT++u7gtDbPN7nLFaT6cSFBtdaVpBEMQjiyuqWawXf+4/nFITzyBo7y6TgSg5Wy8eHBeba&#10;jvxFl52vRQhhl6OCxvs+l9JVDRl0ke2JA3e0g0Ef4FBLPeAYwk0nX+J4Lg22HBoa7GnTUHXanY2C&#10;bdqvfwr7O9bd+2FbfpbZ2z7zSs2epvUrCE+T/xff3YUO87Mk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Bz2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 нарушение вызванное медицинскими </w:t>
                        </w:r>
                      </w:p>
                    </w:txbxContent>
                  </v:textbox>
                </v:rect>
                <v:rect id="Rectangle 1912" o:spid="_x0000_s1594" style="position:absolute;left:34531;top:14405;width:1328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RFsMA&#10;AADdAAAADwAAAGRycy9kb3ducmV2LnhtbERPS4vCMBC+C/6HMAt701QPYrtGkVXR4/qAurehGdti&#10;MylNtN399UYQvM3H95zZojOVuFPjSssKRsMIBHFmdcm5gtNxM5iCcB5ZY2WZFPyRg8W835thom3L&#10;e7offC5CCLsEFRTe14mULivIoBvamjhwF9sY9AE2udQNtiHcVHIcRRNpsOTQUGBN3wVl18PNKNhO&#10;6+V5Z//bvFr/btOfNF4dY6/U50e3/ALhqfNv8cu902F+PBr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NRF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манипуляциями</w:t>
                        </w:r>
                      </w:p>
                    </w:txbxContent>
                  </v:textbox>
                </v:rect>
                <v:rect id="Rectangle 1913" o:spid="_x0000_s1595" style="position:absolute;left:17614;top:22480;width:11166;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jcMA&#10;AADdAAAADwAAAGRycy9kb3ducmV2LnhtbERPS4vCMBC+C/sfwgjeNNUF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0jc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rPr>
                            <w:b/>
                            <w:sz w:val="23"/>
                          </w:rPr>
                          <w:t>Сестрогения</w:t>
                        </w:r>
                        <w:proofErr w:type="spellEnd"/>
                      </w:p>
                    </w:txbxContent>
                  </v:textbox>
                </v:rect>
                <v:rect id="Rectangle 1914" o:spid="_x0000_s1596" style="position:absolute;left:33401;top:20691;width:3596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Zs+cMA&#10;AADdAAAADwAAAGRycy9kb3ducmV2LnhtbERPS4vCMBC+C/sfwgjeNFUW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Zs+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 нарушение, вызванное неосторожными </w:t>
                        </w:r>
                      </w:p>
                    </w:txbxContent>
                  </v:textbox>
                </v:rect>
                <v:rect id="Rectangle 1915" o:spid="_x0000_s1597" style="position:absolute;left:34531;top:22241;width:2986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JYsMA&#10;AADdAAAADwAAAGRycy9kb3ducmV2LnhtbERPS4vCMBC+C/sfwgjeNFVY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rJY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словами или действиями медсестры</w:t>
                        </w:r>
                      </w:p>
                    </w:txbxContent>
                  </v:textbox>
                </v:rect>
                <v:rect id="Rectangle 1916" o:spid="_x0000_s1598" style="position:absolute;left:11976;top:30316;width:25005;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XFcQA&#10;AADdAAAADwAAAGRycy9kb3ducmV2LnhtbERPTWvCQBC9F/wPywi91Y09BBPdBNEWc2y1YL0N2TEJ&#10;ZmdDdmvS/vquIHibx/ucVT6aVlypd41lBfNZBIK4tLrhSsHX4f1lAcJ5ZI2tZVLwSw7ybPK0wlTb&#10;gT/puveVCCHsUlRQe9+lUrqyJoNuZjviwJ1tb9AH2FdS9ziEcNPK1yiKpcGGQ0ONHW1qKi/7H6Ng&#10;t+jW34X9G6r27bQ7fhyT7SHxSj1Px/UShKfRP8R3d6HD/GQe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oVx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3"/>
                          </w:rPr>
                          <w:t>Прогностическая ятрогения</w:t>
                        </w:r>
                      </w:p>
                    </w:txbxContent>
                  </v:textbox>
                </v:rect>
                <v:rect id="Rectangle 1917" o:spid="_x0000_s1599" style="position:absolute;left:14998;top:38114;width:172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TyjsMA&#10;AADdAAAADwAAAGRycy9kb3ducmV2LnhtbERPS4vCMBC+C/sfwgjeNNXDaqtRZN1Fjz4W1NvQjG2x&#10;mZQma6u/3gjC3ubje85s0ZpS3Kh2hWUFw0EEgji1uuBMwe/hpz8B4TyyxtIyKbiTg8X8ozPDRNuG&#10;d3Tb+0yEEHYJKsi9rxIpXZqTQTewFXHgLrY26AOsM6lrbEK4KeUoij6lwYJDQ44VfeWUXvd/RsF6&#10;Ui1PG/tosvL7vD5uj/HqEHulet12OQXhqfX/4rd7o8P8eD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Tyjs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rPr>
                            <w:b/>
                            <w:sz w:val="23"/>
                          </w:rPr>
                          <w:t>Ятрофармакогения</w:t>
                        </w:r>
                        <w:proofErr w:type="spellEnd"/>
                      </w:p>
                    </w:txbxContent>
                  </v:textbox>
                </v:rect>
                <v:rect id="Rectangle 1918" o:spid="_x0000_s1600" style="position:absolute;left:12014;top:45911;width:24869;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m/M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7Zv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Диагностическая ятрогения</w:t>
                        </w:r>
                      </w:p>
                    </w:txbxContent>
                  </v:textbox>
                </v:rect>
                <v:rect id="Rectangle 1919" o:spid="_x0000_s1601" style="position:absolute;left:13106;top:53722;width:22132;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Z8IA&#10;AADdAAAADwAAAGRycy9kb3ducmV2LnhtbERPS4vCMBC+L/gfwgh7W1M9iK1GER/o0Rfo3oZmti02&#10;k9JE2/XXG0HwNh/fcyaz1pTiTrUrLCvo9yIQxKnVBWcKTsf1zwiE88gaS8uk4J8czKadrwkm2ja8&#10;p/vBZyKEsEtQQe59lUjp0pwMup6tiAP3Z2uDPsA6k7rGJoSbUg6iaCgNFhwacqxokVN6PdyMgs2o&#10;ml+29tFk5ep3c96d4+Ux9kp9d9v5GISn1n/Eb/dWh/lxP4b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t8Nn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sz w:val="23"/>
                          </w:rPr>
                          <w:t>Лабораторная ятрогения</w:t>
                        </w:r>
                      </w:p>
                    </w:txbxContent>
                  </v:textbox>
                </v:rect>
                <v:rect id="Rectangle 1920" o:spid="_x0000_s1602" style="position:absolute;left:33401;top:28489;width:392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gR8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hoE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 </w:t>
                        </w:r>
                        <w:proofErr w:type="spellStart"/>
                        <w:r>
                          <w:rPr>
                            <w:sz w:val="23"/>
                          </w:rPr>
                          <w:t>вызванна</w:t>
                        </w:r>
                        <w:proofErr w:type="spellEnd"/>
                        <w:r>
                          <w:rPr>
                            <w:sz w:val="23"/>
                          </w:rPr>
                          <w:t xml:space="preserve"> неуверенными и пессимистичными </w:t>
                        </w:r>
                      </w:p>
                    </w:txbxContent>
                  </v:textbox>
                </v:rect>
                <v:rect id="Rectangle 1921" o:spid="_x0000_s1603" style="position:absolute;left:34531;top:30076;width:3628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F3MMA&#10;AADdAAAADwAAAGRycy9kb3ducmV2LnhtbERPS4vCMBC+C/6HMAt701QPYrtGkVXR4/qAurehGdti&#10;MylNtN399UYQvM3H95zZojOVuFPjSssKRsMIBHFmdcm5gtNxM5iCcB5ZY2WZFPyRg8W835thom3L&#10;e7offC5CCLsEFRTe14mULivIoBvamjhwF9sY9AE2udQNtiHcVHIcRRNpsOTQUGBN3wVl18PNKNhO&#10;6+V5Z//bvFr/btOfNF4dY6/U50e3/ALhqfNv8cu902F+P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0F3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высказываниями врача по поводу прогноза </w:t>
                        </w:r>
                      </w:p>
                    </w:txbxContent>
                  </v:textbox>
                </v:rect>
                <v:rect id="Rectangle 1922" o:spid="_x0000_s1604" style="position:absolute;left:34480;top:31626;width:1017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q8MA&#10;AADdAAAADwAAAGRycy9kb3ducmV2LnhtbERPS4vCMBC+C/sfwix403R7ENs1iriKHtcHuN6GZmyL&#10;zaQ00db99UYQvM3H95zJrDOVuFHjSssKvoYRCOLM6pJzBYf9ajAG4TyyxsoyKbiTg9n0ozfBVNuW&#10;t3Tb+VyEEHYpKii8r1MpXVaQQTe0NXHgzrYx6ANscqkbbEO4qWQcRSNpsOTQUGBNi4Kyy+5qFKzH&#10;9fxvY//bvFqe1sffY/KzT7xS/c9u/g3CU+ff4pd7o8P8JI7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q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заболевания</w:t>
                        </w:r>
                      </w:p>
                    </w:txbxContent>
                  </v:textbox>
                </v:rect>
                <v:rect id="Rectangle 1923" o:spid="_x0000_s1605" style="position:absolute;left:33401;top:36325;width:3389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MMQA&#10;AADdAAAADwAAAGRycy9kb3ducmV2LnhtbERPTWvCQBC9F/wPywi91U0jFB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zPjD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 вызвана неправильно назначенными </w:t>
                        </w:r>
                      </w:p>
                    </w:txbxContent>
                  </v:textbox>
                </v:rect>
                <v:rect id="Rectangle 1924" o:spid="_x0000_s1606" style="position:absolute;left:34505;top:37849;width:236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mRMQA&#10;AADdAAAADwAAAGRycy9kb3ducmV2LnhtbERPTWvCQBC9F/wPywi91U2DFB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apk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лекарственными средствами</w:t>
                        </w:r>
                      </w:p>
                    </w:txbxContent>
                  </v:textbox>
                </v:rect>
                <v:rect id="Rectangle 1925" o:spid="_x0000_s1607" style="position:absolute;left:33401;top:44097;width:3658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D38QA&#10;AADdAAAADwAAAGRycy9kb3ducmV2LnhtbERPTWvCQBC9F/wPywi91U0DFhNdRbSSHNso2N6G7JiE&#10;ZmdDdmvS/vpuQfA2j/c5q81oWnGl3jWWFTzPIhDEpdUNVwpOx8PTAoTzyBpby6Tghxxs1pOHFaba&#10;DvxO18JXIoSwS1FB7X2XSunKmgy6me2IA3exvUEfYF9J3eMQwk0r4yh6kQYbDg01drSrqfwqvo2C&#10;bNFtP3L7O1Tt62d2fjsn+2PilXqcjtslCE+jv4tv7ly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A9/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вызвана неверно поставленным диагнозом</w:t>
                        </w:r>
                      </w:p>
                    </w:txbxContent>
                  </v:textbox>
                </v:rect>
                <v:rect id="Rectangle 1926" o:spid="_x0000_s1608" style="position:absolute;left:33401;top:51895;width:3783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dqMQA&#10;AADdAAAADwAAAGRycy9kb3ducmV2LnhtbERPTWvCQBC9F/wPywi91U1zEBPdhNBW9NiqoN6G7JgE&#10;s7Mhu5q0v75bKHibx/ucVT6aVtypd41lBa+zCARxaXXDlYLDfv2yAOE8ssbWMin4Jgd5NnlaYart&#10;wF903/lKhBB2KSqove9SKV1Zk0E3sx1x4C62N+gD7CupexxCuGllHEVzabDh0FBjR281ldfdzSjY&#10;LLritLU/Q9V+nDfHz2Pyvk+8Us/TsViC8DT6h/jfvdVhfhL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naj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 возникает как следствие нежелания врача </w:t>
                        </w:r>
                      </w:p>
                    </w:txbxContent>
                  </v:textbox>
                </v:rect>
                <v:rect id="Rectangle 1927" o:spid="_x0000_s1609" style="position:absolute;left:34531;top:53483;width:3676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4M8QA&#10;AADdAAAADwAAAGRycy9kb3ducmV2LnhtbERPTWvCQBC9F/wPywi91U1zsCa6imglObZRsL0N2TEJ&#10;zc6G7Nak/fXdguBtHu9zVpvRtOJKvWssK3ieRSCIS6sbrhScjoenBQjnkTW2lknBDznYrCcPK0y1&#10;HfidroWvRAhhl6KC2vsuldKVNRl0M9sRB+5ie4M+wL6SuschhJtWxlE0lwYbDg01drSrqfwqvo2C&#10;bNFtP3L7O1Tt62d2fjsn+2PilXqcjtslCE+jv4tv7lyH+Un8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IODP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объяснить результаты исследований, либо </w:t>
                        </w:r>
                      </w:p>
                    </w:txbxContent>
                  </v:textbox>
                </v:rect>
                <v:rect id="Rectangle 1928" o:spid="_x0000_s1610" style="position:absolute;left:34531;top:55095;width:1784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sQc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XrE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небрежное </w:t>
                        </w:r>
                        <w:proofErr w:type="spellStart"/>
                        <w:r>
                          <w:rPr>
                            <w:sz w:val="23"/>
                          </w:rPr>
                          <w:t>пояскекие</w:t>
                        </w:r>
                        <w:proofErr w:type="spellEnd"/>
                      </w:p>
                    </w:txbxContent>
                  </v:textbox>
                </v:rect>
                <v:rect id="Rectangle 1929" o:spid="_x0000_s1611" style="position:absolute;left:34925;top:60315;width:3519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пациент внушает себе негативные мысли, </w:t>
                        </w:r>
                      </w:p>
                    </w:txbxContent>
                  </v:textbox>
                </v:rect>
                <v:rect id="Rectangle 1930" o:spid="_x0000_s1612" style="position:absolute;left:34531;top:61839;width:2750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2msYA&#10;AADdAAAADwAAAGRycy9kb3ducmV2LnhtbESPQWvCQBCF74L/YZmCN920BT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2m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подкрепляет их информацией из </w:t>
                        </w:r>
                      </w:p>
                    </w:txbxContent>
                  </v:textbox>
                </v:rect>
                <v:rect id="Rectangle 1931" o:spid="_x0000_s1613" style="position:absolute;left:34531;top:63452;width:3336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TAcMA&#10;AADdAAAADwAAAGRycy9kb3ducmV2LnhtbERPS4vCMBC+C/sfwgjeNNUF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TA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интернета, СМИ, ложными выводами и </w:t>
                        </w:r>
                      </w:p>
                    </w:txbxContent>
                  </v:textbox>
                </v:rect>
                <v:rect id="Rectangle 1932" o:spid="_x0000_s1614" style="position:absolute;left:34480;top:65001;width:1524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NdsQA&#10;AADdAAAADwAAAGRycy9kb3ducmV2LnhtbERPTWvCQBC9F/wPywi91U0j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DXb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умозаключениями</w:t>
                        </w:r>
                      </w:p>
                    </w:txbxContent>
                  </v:textbox>
                </v:rect>
                <v:rect id="Rectangle 1933" o:spid="_x0000_s1615" style="position:absolute;left:15786;top:73839;width:1529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7cQA&#10;AADdAAAADwAAAGRycy9kb3ducmV2LnhtbERPTWvCQBC9F/wPywi91U0r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O3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3"/>
                          </w:rPr>
                          <w:t>Немая ятрогения</w:t>
                        </w:r>
                      </w:p>
                    </w:txbxContent>
                  </v:textbox>
                </v:rect>
                <v:rect id="Rectangle 1934" o:spid="_x0000_s1616" style="position:absolute;left:34531;top:72012;width:3405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wmcQA&#10;AADdAAAADwAAAGRycy9kb3ducmV2LnhtbERPS2vCQBC+C/6HZQRvuqmK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DMJn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последствие бездействия медицинских </w:t>
                        </w:r>
                      </w:p>
                    </w:txbxContent>
                  </v:textbox>
                </v:rect>
                <v:rect id="Rectangle 1935" o:spid="_x0000_s1617" style="position:absolute;left:34505;top:73574;width:955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AsQA&#10;AADdAAAADwAAAGRycy9kb3ducmV2LnhtbERPS2vCQBC+C/6HZQRvuqmi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PlQL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работников</w:t>
                        </w:r>
                      </w:p>
                    </w:txbxContent>
                  </v:textbox>
                </v:rect>
                <v:rect id="Rectangle 1936" o:spid="_x0000_s1618" style="position:absolute;left:17462;top:81637;width:1120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LdcMA&#10;AADdAAAADwAAAGRycy9kb3ducmV2LnhtbERPS4vCMBC+C/sfwix401QF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Ldc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rPr>
                            <w:b/>
                            <w:sz w:val="23"/>
                          </w:rPr>
                          <w:t>Эгротогения</w:t>
                        </w:r>
                        <w:proofErr w:type="spellEnd"/>
                      </w:p>
                    </w:txbxContent>
                  </v:textbox>
                </v:rect>
                <v:rect id="Rectangle 1937" o:spid="_x0000_s1619" style="position:absolute;left:34531;top:79822;width:3143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u7sQA&#10;AADdAAAADwAAAGRycy9kb3ducmV2LnhtbERPS2vCQBC+C/6HZQRvuqmC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ru7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формируется </w:t>
                        </w:r>
                        <w:proofErr w:type="spellStart"/>
                        <w:r>
                          <w:rPr>
                            <w:sz w:val="23"/>
                          </w:rPr>
                          <w:t>вследствии</w:t>
                        </w:r>
                        <w:proofErr w:type="spellEnd"/>
                        <w:r>
                          <w:rPr>
                            <w:sz w:val="23"/>
                          </w:rPr>
                          <w:t xml:space="preserve"> </w:t>
                        </w:r>
                        <w:proofErr w:type="spellStart"/>
                        <w:r>
                          <w:rPr>
                            <w:sz w:val="23"/>
                          </w:rPr>
                          <w:t>неготивных</w:t>
                        </w:r>
                        <w:proofErr w:type="spellEnd"/>
                        <w:r>
                          <w:rPr>
                            <w:sz w:val="23"/>
                          </w:rPr>
                          <w:t xml:space="preserve"> </w:t>
                        </w:r>
                      </w:p>
                    </w:txbxContent>
                  </v:textbox>
                </v:rect>
                <v:rect id="Rectangle 1938" o:spid="_x0000_s1620" style="position:absolute;left:34480;top:81397;width:3817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6nMYA&#10;AADdAAAADwAAAGRycy9kb3ducmV2LnhtbESPQWvCQBCF74L/YZmCN920BT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46n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установок, </w:t>
                        </w:r>
                        <w:proofErr w:type="spellStart"/>
                        <w:r>
                          <w:rPr>
                            <w:sz w:val="23"/>
                          </w:rPr>
                          <w:t>получекк^Iх</w:t>
                        </w:r>
                        <w:proofErr w:type="spellEnd"/>
                        <w:r>
                          <w:rPr>
                            <w:sz w:val="23"/>
                          </w:rPr>
                          <w:t xml:space="preserve"> от других пациентов, </w:t>
                        </w:r>
                      </w:p>
                    </w:txbxContent>
                  </v:textbox>
                </v:rect>
                <v:rect id="Rectangle 1939" o:spid="_x0000_s1621" style="position:absolute;left:34480;top:82985;width:1939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fB8MA&#10;AADdAAAADwAAAGRycy9kb3ducmV2LnhtbERPS4vCMBC+C/sfwgjeNNWF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fB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знакомых, коллег и т.д.</w:t>
                        </w:r>
                      </w:p>
                    </w:txbxContent>
                  </v:textbox>
                </v:rect>
                <v:rect id="Rectangle 1940" o:spid="_x0000_s1622" style="position:absolute;left:11849;top:89447;width:25362;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F58YA&#10;AADdAAAADwAAAGRycy9kb3ducmV2LnhtbESPQWvCQBCF74L/YZmCN920F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5F5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3"/>
                          </w:rPr>
                          <w:t>Информационная ятрогения</w:t>
                        </w:r>
                      </w:p>
                    </w:txbxContent>
                  </v:textbox>
                </v:rect>
                <v:rect id="Rectangle 1941" o:spid="_x0000_s1623" style="position:absolute;left:33401;top:87620;width:2998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gfMMA&#10;AADdAAAADwAAAGRycy9kb3ducmV2LnhtbERPS4vCMBC+C/sfwgjeNFUW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Lgf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 </w:t>
                        </w:r>
                        <w:proofErr w:type="spellStart"/>
                        <w:r>
                          <w:rPr>
                            <w:sz w:val="23"/>
                          </w:rPr>
                          <w:t>причинои</w:t>
                        </w:r>
                        <w:proofErr w:type="spellEnd"/>
                        <w:r>
                          <w:rPr>
                            <w:sz w:val="23"/>
                          </w:rPr>
                          <w:t xml:space="preserve"> является недостоверная </w:t>
                        </w:r>
                      </w:p>
                    </w:txbxContent>
                  </v:textbox>
                </v:rect>
                <v:rect id="Rectangle 1942" o:spid="_x0000_s1624" style="position:absolute;left:34531;top:89233;width:3824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C8QA&#10;AADdAAAADwAAAGRycy9kb3ducmV2LnhtbERPTWvCQBC9F/wPywi91U2D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fgv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информация от неквалифицированного врача </w:t>
                        </w:r>
                      </w:p>
                    </w:txbxContent>
                  </v:textbox>
                </v:rect>
                <v:rect id="Rectangle 1943" o:spid="_x0000_s1625" style="position:absolute;left:34531;top:90795;width:324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kMQA&#10;AADdAAAADwAAAGRycy9kb3ducmV2LnhtbERPS2vCQBC+C/6HZQRvuqmK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5D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или из </w:t>
                        </w:r>
                        <w:proofErr w:type="spellStart"/>
                        <w:r>
                          <w:rPr>
                            <w:sz w:val="23"/>
                          </w:rPr>
                          <w:t>кеподтверждекк^Iх</w:t>
                        </w:r>
                        <w:proofErr w:type="spellEnd"/>
                        <w:r>
                          <w:rPr>
                            <w:sz w:val="23"/>
                          </w:rPr>
                          <w:t xml:space="preserve"> источников.</w:t>
                        </w:r>
                      </w:p>
                    </w:txbxContent>
                  </v:textbox>
                </v:rect>
                <v:rect id="Rectangle 1944" o:spid="_x0000_s1626" style="position:absolute;left:27406;top:94563;width:304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D5MQA&#10;AADdAAAADwAAAGRycy9kb3ducmV2LnhtbERPTWvCQBC9F/wPywi91U2L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Q+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Рисунок 1.6 - Виды ятрогений</w:t>
                        </w:r>
                      </w:p>
                    </w:txbxContent>
                  </v:textbox>
                </v:rect>
                <w10:wrap type="topAndBottom" anchorx="page" anchory="page"/>
              </v:group>
            </w:pict>
          </mc:Fallback>
        </mc:AlternateContent>
      </w:r>
      <w:r>
        <w:br w:type="page"/>
      </w:r>
    </w:p>
    <w:p w:rsidR="00BC73EF" w:rsidRDefault="006051F0">
      <w:pPr>
        <w:ind w:left="85" w:right="758" w:firstLine="562"/>
      </w:pPr>
      <w:r>
        <w:lastRenderedPageBreak/>
        <w:t>По исследованиям психологов, пациент испытывает двойственное (амбивалентное) отношение к своему заболеванию, негативная сторона болезни существует вместе с позитивной, которую врач должен показать пациенту.</w:t>
      </w:r>
    </w:p>
    <w:p w:rsidR="00BC73EF" w:rsidRDefault="006051F0">
      <w:pPr>
        <w:ind w:left="85" w:right="758" w:firstLine="562"/>
      </w:pPr>
      <w:r>
        <w:t>К позитивной стороне относят возможность отсрочить тяжелую работу, бытовые дела, конфликтные ситуации, прочие бытовые вопросы и проблемы, получить психологическое или социальное преимущество перед другими людьми.</w:t>
      </w:r>
    </w:p>
    <w:p w:rsidR="00BC73EF" w:rsidRDefault="006051F0">
      <w:pPr>
        <w:ind w:left="85" w:right="758" w:firstLine="566"/>
      </w:pPr>
      <w:r>
        <w:t>Таким образом, необходимо, чтобы врач знал об отношении пациента к болезни, мог определить его тип реагирования на болезнь, предупредить развитие ятрогений либо скорректировать уже развившуюся, избрав соответствующий подход к пациенту.</w:t>
      </w:r>
    </w:p>
    <w:p w:rsidR="00BC73EF" w:rsidRDefault="006051F0">
      <w:pPr>
        <w:ind w:left="85" w:right="758" w:firstLine="568"/>
      </w:pPr>
      <w:r>
        <w:t>Нормализация понимания болезни достигается через ослабление дискомфортных явлений и болей, пояснение отсутствия витальной, эстетической и других угроз, снятие эмоциональной напряженности, состояний тревоги, создание благоприятного психологического климата, разъяснения перспектив выздоровления.</w:t>
      </w:r>
    </w:p>
    <w:p w:rsidR="00BC73EF" w:rsidRDefault="006051F0">
      <w:pPr>
        <w:ind w:left="85" w:right="758" w:firstLine="572"/>
      </w:pPr>
      <w:r>
        <w:t>Снижение страха больного перед обследованием, лечением и возможными осложнениями, позволяет не только добиться комплаенса, но и снизить возможную диссимуляцию.</w:t>
      </w:r>
    </w:p>
    <w:p w:rsidR="00BC73EF" w:rsidRDefault="006051F0">
      <w:pPr>
        <w:spacing w:after="312"/>
        <w:ind w:left="85" w:right="758" w:firstLine="568"/>
      </w:pPr>
      <w:r>
        <w:t>Внимание к пациенту со стороны медицинских работников, тактичность, понимание его личностных особенностей позволяют врачу грамотно выстроить коммуникацию, добиться комплаенса и устранить возможность ятрогении [1,2,3,4,5,8].</w:t>
      </w:r>
    </w:p>
    <w:p w:rsidR="00BC73EF" w:rsidRDefault="006051F0">
      <w:pPr>
        <w:spacing w:after="304" w:line="249" w:lineRule="auto"/>
        <w:ind w:left="72" w:right="759" w:hanging="10"/>
        <w:jc w:val="center"/>
      </w:pPr>
      <w:r>
        <w:t>ЛИТЕРАТУРА:</w:t>
      </w:r>
    </w:p>
    <w:p w:rsidR="00BC73EF" w:rsidRDefault="006051F0">
      <w:pPr>
        <w:numPr>
          <w:ilvl w:val="0"/>
          <w:numId w:val="12"/>
        </w:numPr>
        <w:ind w:right="758"/>
      </w:pPr>
      <w:r>
        <w:t>Колягин, В.В. Коммуникации в медицине. Основы трансакционного анализа: пособие для врачей / В.В. Колягин. - Иркутск: РИО ГБОУ ДПО ИГМАПО, 2012. - 60 с.</w:t>
      </w:r>
    </w:p>
    <w:p w:rsidR="00BC73EF" w:rsidRDefault="006051F0">
      <w:pPr>
        <w:numPr>
          <w:ilvl w:val="0"/>
          <w:numId w:val="12"/>
        </w:numPr>
        <w:ind w:right="758"/>
      </w:pPr>
      <w:r>
        <w:t>Николаева, В. В. Психосоматика: телесность и культура: Учебное пособие для вузов / под ред. Николаевой. — М.: Академический проект, 2009. - 260 с.</w:t>
      </w:r>
    </w:p>
    <w:p w:rsidR="00BC73EF" w:rsidRDefault="006051F0">
      <w:pPr>
        <w:numPr>
          <w:ilvl w:val="0"/>
          <w:numId w:val="12"/>
        </w:numPr>
        <w:ind w:right="758"/>
      </w:pPr>
      <w:r>
        <w:t>Лурия, Р. А. Внутренняя картина болезни и иатрогенные заболевания / Р. А. Лурия. - 4-е изд.- М.: Медицина, 1977.- С. 37-52.</w:t>
      </w:r>
    </w:p>
    <w:p w:rsidR="00BC73EF" w:rsidRDefault="006051F0">
      <w:pPr>
        <w:numPr>
          <w:ilvl w:val="0"/>
          <w:numId w:val="12"/>
        </w:numPr>
        <w:ind w:right="758"/>
      </w:pPr>
      <w:r>
        <w:t>В.С., Собенников Я-концепция. Внутренняя картина болезни. / В.С. Собенников, Е.Е. Ясникова. - ГБОУ ВПО ИГМУ Минздрава РФ.- Иркутск: ИГМУ, 2013. - 24 с.</w:t>
      </w:r>
    </w:p>
    <w:p w:rsidR="00BC73EF" w:rsidRDefault="006051F0">
      <w:pPr>
        <w:numPr>
          <w:ilvl w:val="0"/>
          <w:numId w:val="12"/>
        </w:numPr>
        <w:ind w:right="758"/>
      </w:pPr>
      <w:r>
        <w:rPr>
          <w:noProof/>
        </w:rPr>
        <w:drawing>
          <wp:anchor distT="0" distB="0" distL="114300" distR="114300" simplePos="0" relativeHeight="251696128" behindDoc="1" locked="0" layoutInCell="1" allowOverlap="0">
            <wp:simplePos x="0" y="0"/>
            <wp:positionH relativeFrom="column">
              <wp:posOffset>-955039</wp:posOffset>
            </wp:positionH>
            <wp:positionV relativeFrom="paragraph">
              <wp:posOffset>-8757830</wp:posOffset>
            </wp:positionV>
            <wp:extent cx="7562215" cy="10692130"/>
            <wp:effectExtent l="0" t="0" r="0" b="0"/>
            <wp:wrapNone/>
            <wp:docPr id="1948" name="Picture 1948"/>
            <wp:cNvGraphicFramePr/>
            <a:graphic xmlns:a="http://schemas.openxmlformats.org/drawingml/2006/main">
              <a:graphicData uri="http://schemas.openxmlformats.org/drawingml/2006/picture">
                <pic:pic xmlns:pic="http://schemas.openxmlformats.org/drawingml/2006/picture">
                  <pic:nvPicPr>
                    <pic:cNvPr id="1948" name="Picture 1948"/>
                    <pic:cNvPicPr/>
                  </pic:nvPicPr>
                  <pic:blipFill>
                    <a:blip r:embed="rId87"/>
                    <a:stretch>
                      <a:fillRect/>
                    </a:stretch>
                  </pic:blipFill>
                  <pic:spPr>
                    <a:xfrm>
                      <a:off x="0" y="0"/>
                      <a:ext cx="7562215" cy="10692130"/>
                    </a:xfrm>
                    <a:prstGeom prst="rect">
                      <a:avLst/>
                    </a:prstGeom>
                  </pic:spPr>
                </pic:pic>
              </a:graphicData>
            </a:graphic>
          </wp:anchor>
        </w:drawing>
      </w:r>
      <w:r>
        <w:t xml:space="preserve">Двойников, С.И. Уход за больными терапевтического и хирургического профиля. Учебное пособие для студентов лечебного факультета. Теоретическая часть / С.И. Двойников, И.Х. Аббясов. - </w:t>
      </w:r>
      <w:r>
        <w:lastRenderedPageBreak/>
        <w:t>Самара; ГОУ ВПО Самарский государственный медицинский университет, 2011. - с. 196</w:t>
      </w:r>
    </w:p>
    <w:p w:rsidR="00BC73EF" w:rsidRDefault="006051F0">
      <w:pPr>
        <w:numPr>
          <w:ilvl w:val="0"/>
          <w:numId w:val="12"/>
        </w:numPr>
        <w:ind w:right="758"/>
      </w:pPr>
      <w:r>
        <w:t>Осипенко, М.Ф. «Комплаентность» пациента как один из факторов, определяющих эффективность эрадикационной терапии / М.Ф. Осипенко, М.А. Ливзан, Е.А. Бикбулатова // Терапевтический архив. - 2014.- 86(2). - С.27-31.</w:t>
      </w:r>
    </w:p>
    <w:p w:rsidR="00BC73EF" w:rsidRDefault="006051F0">
      <w:pPr>
        <w:numPr>
          <w:ilvl w:val="0"/>
          <w:numId w:val="12"/>
        </w:numPr>
        <w:ind w:right="758"/>
      </w:pPr>
      <w:r>
        <w:t>Менделевич, В.Д. Неврозология и психосоматическая мед</w:t>
      </w:r>
      <w:r>
        <w:rPr>
          <w:u w:val="single" w:color="000000"/>
        </w:rPr>
        <w:t>ици</w:t>
      </w:r>
      <w:r>
        <w:t>на. Монография. / В.Д. Менделевич, С.Л. Соловьева. - М.: МЕДпресс- информ, 2002. - 608 с.</w:t>
      </w:r>
    </w:p>
    <w:p w:rsidR="00BC73EF" w:rsidRDefault="006051F0">
      <w:pPr>
        <w:numPr>
          <w:ilvl w:val="0"/>
          <w:numId w:val="12"/>
        </w:numPr>
        <w:ind w:right="758"/>
      </w:pPr>
      <w:r>
        <w:t>Глушанко, В.С. Биомедицинская этика и коммуникации в здравоохранении. Коммуникации в здравоохранении. Часть 1 / Глушанко В.С., Церковский А.Л., Герберг А.А. - Витебск: ВГМУ, 2017. - 75 с.</w:t>
      </w:r>
    </w:p>
    <w:p w:rsidR="00BC73EF" w:rsidRDefault="006051F0">
      <w:pPr>
        <w:numPr>
          <w:ilvl w:val="0"/>
          <w:numId w:val="12"/>
        </w:numPr>
        <w:ind w:right="758"/>
      </w:pPr>
      <w:r>
        <w:t xml:space="preserve">Молотов-Лучанский, В.Б. Коммуникативные навыки: Учебное пособие / В.Б. Молотов-Лучанский, Л.Л. Мациевская, Н.А. Цаюкова. - </w:t>
      </w:r>
    </w:p>
    <w:p w:rsidR="00BC73EF" w:rsidRDefault="006051F0">
      <w:pPr>
        <w:ind w:left="85" w:right="758" w:firstLine="0"/>
      </w:pPr>
      <w:r>
        <w:t xml:space="preserve">Караганда: Карагандинская государственная медицинская академия, </w:t>
      </w:r>
    </w:p>
    <w:p w:rsidR="00BC73EF" w:rsidRDefault="006051F0">
      <w:pPr>
        <w:ind w:left="85" w:right="758" w:firstLine="0"/>
      </w:pPr>
      <w:r>
        <w:t>2008. - 112 с.</w:t>
      </w:r>
    </w:p>
    <w:p w:rsidR="00BC73EF" w:rsidRDefault="006051F0">
      <w:pPr>
        <w:spacing w:after="315"/>
        <w:ind w:left="85" w:right="758"/>
      </w:pPr>
      <w:r>
        <w:rPr>
          <w:noProof/>
        </w:rPr>
        <w:drawing>
          <wp:anchor distT="0" distB="0" distL="114300" distR="114300" simplePos="0" relativeHeight="251697152" behindDoc="1" locked="0" layoutInCell="1" allowOverlap="0">
            <wp:simplePos x="0" y="0"/>
            <wp:positionH relativeFrom="column">
              <wp:posOffset>-955039</wp:posOffset>
            </wp:positionH>
            <wp:positionV relativeFrom="paragraph">
              <wp:posOffset>-3804830</wp:posOffset>
            </wp:positionV>
            <wp:extent cx="7562215" cy="10692130"/>
            <wp:effectExtent l="0" t="0" r="0" b="0"/>
            <wp:wrapNone/>
            <wp:docPr id="2005" name="Picture 2005"/>
            <wp:cNvGraphicFramePr/>
            <a:graphic xmlns:a="http://schemas.openxmlformats.org/drawingml/2006/main">
              <a:graphicData uri="http://schemas.openxmlformats.org/drawingml/2006/picture">
                <pic:pic xmlns:pic="http://schemas.openxmlformats.org/drawingml/2006/picture">
                  <pic:nvPicPr>
                    <pic:cNvPr id="2005" name="Picture 2005"/>
                    <pic:cNvPicPr/>
                  </pic:nvPicPr>
                  <pic:blipFill>
                    <a:blip r:embed="rId88"/>
                    <a:stretch>
                      <a:fillRect/>
                    </a:stretch>
                  </pic:blipFill>
                  <pic:spPr>
                    <a:xfrm>
                      <a:off x="0" y="0"/>
                      <a:ext cx="7562215" cy="10692130"/>
                    </a:xfrm>
                    <a:prstGeom prst="rect">
                      <a:avLst/>
                    </a:prstGeom>
                  </pic:spPr>
                </pic:pic>
              </a:graphicData>
            </a:graphic>
          </wp:anchor>
        </w:drawing>
      </w:r>
      <w:r>
        <w:t>10. Бороздина Г.В. Психология и этика делового общения: учебник и практикум для вузов / Г.В. Бороздина, Н.А. Кормнова; под общей редакцией Г.В. Бороздиной. - М.: Издательство Юрайт, 2021. - 463 с.</w:t>
      </w:r>
    </w:p>
    <w:p w:rsidR="00BC73EF" w:rsidRDefault="006051F0">
      <w:pPr>
        <w:spacing w:after="312"/>
        <w:ind w:left="468" w:right="758" w:firstLine="0"/>
      </w:pPr>
      <w:r>
        <w:t>ТЕМЫ ДОКЛАДОВ, РЕФЕРАТОВ И ТВОРЧЕСКИХ ПРОЕКТОВ</w:t>
      </w:r>
    </w:p>
    <w:p w:rsidR="00BC73EF" w:rsidRDefault="006051F0">
      <w:pPr>
        <w:numPr>
          <w:ilvl w:val="1"/>
          <w:numId w:val="13"/>
        </w:numPr>
        <w:ind w:right="758"/>
      </w:pPr>
      <w:r>
        <w:t>Специфика общения с больным человеком.</w:t>
      </w:r>
    </w:p>
    <w:p w:rsidR="00BC73EF" w:rsidRDefault="006051F0">
      <w:pPr>
        <w:numPr>
          <w:ilvl w:val="1"/>
          <w:numId w:val="13"/>
        </w:numPr>
        <w:ind w:right="758"/>
      </w:pPr>
      <w:r>
        <w:t>Я-концепция и внутренняя картина болезни.</w:t>
      </w:r>
    </w:p>
    <w:p w:rsidR="00BC73EF" w:rsidRDefault="006051F0">
      <w:pPr>
        <w:numPr>
          <w:ilvl w:val="1"/>
          <w:numId w:val="13"/>
        </w:numPr>
        <w:ind w:right="758"/>
      </w:pPr>
      <w:r>
        <w:t>Типы реагирования пациентов на болезнь.</w:t>
      </w:r>
    </w:p>
    <w:p w:rsidR="00BC73EF" w:rsidRDefault="006051F0">
      <w:pPr>
        <w:numPr>
          <w:ilvl w:val="1"/>
          <w:numId w:val="13"/>
        </w:numPr>
        <w:ind w:right="758"/>
      </w:pPr>
      <w:r>
        <w:t>Внутренняя картина болезни - история, развитие, современный подход.</w:t>
      </w:r>
    </w:p>
    <w:p w:rsidR="00BC73EF" w:rsidRDefault="006051F0">
      <w:pPr>
        <w:numPr>
          <w:ilvl w:val="1"/>
          <w:numId w:val="13"/>
        </w:numPr>
        <w:ind w:right="758"/>
      </w:pPr>
      <w:r>
        <w:t>Ятрогенные заболевания - этиология, клиника, лечение.</w:t>
      </w:r>
    </w:p>
    <w:p w:rsidR="00BC73EF" w:rsidRDefault="006051F0">
      <w:pPr>
        <w:numPr>
          <w:ilvl w:val="1"/>
          <w:numId w:val="13"/>
        </w:numPr>
        <w:ind w:right="758"/>
      </w:pPr>
      <w:r>
        <w:t>Механизмы адаптивности пациента.</w:t>
      </w:r>
    </w:p>
    <w:p w:rsidR="00BC73EF" w:rsidRDefault="006051F0">
      <w:pPr>
        <w:numPr>
          <w:ilvl w:val="1"/>
          <w:numId w:val="13"/>
        </w:numPr>
        <w:ind w:right="758"/>
      </w:pPr>
      <w:r>
        <w:t>Копинг-стратегии и психологические защиты пациента.</w:t>
      </w:r>
    </w:p>
    <w:p w:rsidR="00BC73EF" w:rsidRDefault="006051F0">
      <w:pPr>
        <w:numPr>
          <w:ilvl w:val="1"/>
          <w:numId w:val="13"/>
        </w:numPr>
        <w:ind w:right="758"/>
      </w:pPr>
      <w:r>
        <w:t>Комплаенс и внутренняя картина болезни.</w:t>
      </w:r>
    </w:p>
    <w:p w:rsidR="00BC73EF" w:rsidRDefault="006051F0">
      <w:pPr>
        <w:numPr>
          <w:ilvl w:val="1"/>
          <w:numId w:val="13"/>
        </w:numPr>
        <w:ind w:right="758"/>
      </w:pPr>
      <w:r>
        <w:t>Коммуникация с пациентами различного типа отношения к болезни.</w:t>
      </w:r>
    </w:p>
    <w:p w:rsidR="00BC73EF" w:rsidRDefault="006051F0">
      <w:pPr>
        <w:numPr>
          <w:ilvl w:val="1"/>
          <w:numId w:val="13"/>
        </w:numPr>
        <w:spacing w:after="302"/>
        <w:ind w:right="758"/>
      </w:pPr>
      <w:r>
        <w:t>Психологические реакции пациента на болезнь.</w:t>
      </w:r>
    </w:p>
    <w:p w:rsidR="00BC73EF" w:rsidRDefault="006051F0">
      <w:pPr>
        <w:spacing w:after="310" w:line="249" w:lineRule="auto"/>
        <w:ind w:left="72" w:right="485" w:hanging="10"/>
        <w:jc w:val="center"/>
      </w:pPr>
      <w:r>
        <w:t>КОНТРОЛЬНЫЕ ВОПРОСЫ:</w:t>
      </w:r>
    </w:p>
    <w:p w:rsidR="00BC73EF" w:rsidRDefault="006051F0">
      <w:pPr>
        <w:numPr>
          <w:ilvl w:val="1"/>
          <w:numId w:val="15"/>
        </w:numPr>
        <w:spacing w:after="0" w:line="248" w:lineRule="auto"/>
        <w:ind w:right="758"/>
        <w:jc w:val="left"/>
      </w:pPr>
      <w:r>
        <w:rPr>
          <w:color w:val="333333"/>
        </w:rPr>
        <w:t>Дайте определение «здоровья»?</w:t>
      </w:r>
    </w:p>
    <w:p w:rsidR="00BC73EF" w:rsidRDefault="006051F0">
      <w:pPr>
        <w:numPr>
          <w:ilvl w:val="1"/>
          <w:numId w:val="15"/>
        </w:numPr>
        <w:spacing w:after="0" w:line="248" w:lineRule="auto"/>
        <w:ind w:right="758"/>
        <w:jc w:val="left"/>
      </w:pPr>
      <w:r>
        <w:rPr>
          <w:color w:val="333333"/>
        </w:rPr>
        <w:t>Что такое внутренняя картина здоровья и внутренняя картина</w:t>
      </w:r>
      <w:r>
        <w:t xml:space="preserve"> </w:t>
      </w:r>
      <w:r>
        <w:rPr>
          <w:color w:val="333333"/>
        </w:rPr>
        <w:t>болезни?</w:t>
      </w:r>
    </w:p>
    <w:p w:rsidR="00BC73EF" w:rsidRDefault="006051F0">
      <w:pPr>
        <w:numPr>
          <w:ilvl w:val="1"/>
          <w:numId w:val="15"/>
        </w:numPr>
        <w:ind w:right="758"/>
        <w:jc w:val="left"/>
      </w:pPr>
      <w:r>
        <w:lastRenderedPageBreak/>
        <w:t>Какие типы реагирования пациента на заболевание вы знаете?</w:t>
      </w:r>
    </w:p>
    <w:p w:rsidR="00BC73EF" w:rsidRDefault="006051F0">
      <w:pPr>
        <w:numPr>
          <w:ilvl w:val="1"/>
          <w:numId w:val="15"/>
        </w:numPr>
        <w:ind w:right="758"/>
        <w:jc w:val="left"/>
      </w:pPr>
      <w:r>
        <w:t>Назовите факторы, которые оказывают существенное влияние на формирование психологического отношения заболеванию?</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4664" name="Group 114664"/>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2093" name="Picture 2093"/>
                          <pic:cNvPicPr/>
                        </pic:nvPicPr>
                        <pic:blipFill>
                          <a:blip r:embed="rId7"/>
                          <a:stretch>
                            <a:fillRect/>
                          </a:stretch>
                        </pic:blipFill>
                        <pic:spPr>
                          <a:xfrm>
                            <a:off x="0" y="0"/>
                            <a:ext cx="7562215" cy="10692130"/>
                          </a:xfrm>
                          <a:prstGeom prst="rect">
                            <a:avLst/>
                          </a:prstGeom>
                        </pic:spPr>
                      </pic:pic>
                      <wps:wsp>
                        <wps:cNvPr id="114652" name="Rectangle 114652"/>
                        <wps:cNvSpPr/>
                        <wps:spPr>
                          <a:xfrm>
                            <a:off x="1469390" y="94352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4653" name="Rectangle 114653"/>
                        <wps:cNvSpPr/>
                        <wps:spPr>
                          <a:xfrm>
                            <a:off x="1558290" y="943521"/>
                            <a:ext cx="5871177" cy="215113"/>
                          </a:xfrm>
                          <a:prstGeom prst="rect">
                            <a:avLst/>
                          </a:prstGeom>
                          <a:ln>
                            <a:noFill/>
                          </a:ln>
                        </wps:spPr>
                        <wps:txbx>
                          <w:txbxContent>
                            <w:p w:rsidR="006051F0" w:rsidRDefault="006051F0">
                              <w:pPr>
                                <w:spacing w:after="160" w:line="259" w:lineRule="auto"/>
                                <w:ind w:left="0" w:right="0" w:firstLine="0"/>
                                <w:jc w:val="left"/>
                              </w:pPr>
                              <w:r>
                                <w:t xml:space="preserve">. Опишите влияние возраста и длительности протекания </w:t>
                              </w:r>
                            </w:p>
                          </w:txbxContent>
                        </wps:txbx>
                        <wps:bodyPr horzOverflow="overflow" vert="horz" lIns="0" tIns="0" rIns="0" bIns="0" rtlCol="0">
                          <a:noAutofit/>
                        </wps:bodyPr>
                      </wps:wsp>
                      <wps:wsp>
                        <wps:cNvPr id="2095" name="Rectangle 2095"/>
                        <wps:cNvSpPr/>
                        <wps:spPr>
                          <a:xfrm>
                            <a:off x="1008380" y="1150531"/>
                            <a:ext cx="5473664" cy="215113"/>
                          </a:xfrm>
                          <a:prstGeom prst="rect">
                            <a:avLst/>
                          </a:prstGeom>
                          <a:ln>
                            <a:noFill/>
                          </a:ln>
                        </wps:spPr>
                        <wps:txbx>
                          <w:txbxContent>
                            <w:p w:rsidR="006051F0" w:rsidRDefault="006051F0">
                              <w:pPr>
                                <w:spacing w:after="160" w:line="259" w:lineRule="auto"/>
                                <w:ind w:left="0" w:right="0" w:firstLine="0"/>
                                <w:jc w:val="left"/>
                              </w:pPr>
                              <w:r>
                                <w:t>заболевания на психологическое состояние пациента?</w:t>
                              </w:r>
                            </w:p>
                          </w:txbxContent>
                        </wps:txbx>
                        <wps:bodyPr horzOverflow="overflow" vert="horz" lIns="0" tIns="0" rIns="0" bIns="0" rtlCol="0">
                          <a:noAutofit/>
                        </wps:bodyPr>
                      </wps:wsp>
                      <wps:wsp>
                        <wps:cNvPr id="114654" name="Rectangle 114654"/>
                        <wps:cNvSpPr/>
                        <wps:spPr>
                          <a:xfrm>
                            <a:off x="1465580" y="135119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14655" name="Rectangle 114655"/>
                        <wps:cNvSpPr/>
                        <wps:spPr>
                          <a:xfrm>
                            <a:off x="1554480" y="1351191"/>
                            <a:ext cx="4762587" cy="215113"/>
                          </a:xfrm>
                          <a:prstGeom prst="rect">
                            <a:avLst/>
                          </a:prstGeom>
                          <a:ln>
                            <a:noFill/>
                          </a:ln>
                        </wps:spPr>
                        <wps:txbx>
                          <w:txbxContent>
                            <w:p w:rsidR="006051F0" w:rsidRDefault="006051F0">
                              <w:pPr>
                                <w:spacing w:after="160" w:line="259" w:lineRule="auto"/>
                                <w:ind w:left="0" w:right="0" w:firstLine="0"/>
                                <w:jc w:val="left"/>
                              </w:pPr>
                              <w:r>
                                <w:t>. Какие типы отношения к болезни вы знаете?</w:t>
                              </w:r>
                            </w:p>
                          </w:txbxContent>
                        </wps:txbx>
                        <wps:bodyPr horzOverflow="overflow" vert="horz" lIns="0" tIns="0" rIns="0" bIns="0" rtlCol="0">
                          <a:noAutofit/>
                        </wps:bodyPr>
                      </wps:wsp>
                      <wps:wsp>
                        <wps:cNvPr id="114656" name="Rectangle 114656"/>
                        <wps:cNvSpPr/>
                        <wps:spPr>
                          <a:xfrm>
                            <a:off x="1461770" y="155566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4657" name="Rectangle 114657"/>
                        <wps:cNvSpPr/>
                        <wps:spPr>
                          <a:xfrm>
                            <a:off x="1550670" y="1555661"/>
                            <a:ext cx="6011170" cy="215113"/>
                          </a:xfrm>
                          <a:prstGeom prst="rect">
                            <a:avLst/>
                          </a:prstGeom>
                          <a:ln>
                            <a:noFill/>
                          </a:ln>
                        </wps:spPr>
                        <wps:txbx>
                          <w:txbxContent>
                            <w:p w:rsidR="006051F0" w:rsidRDefault="006051F0">
                              <w:pPr>
                                <w:spacing w:after="160" w:line="259" w:lineRule="auto"/>
                                <w:ind w:left="0" w:right="0" w:firstLine="0"/>
                                <w:jc w:val="left"/>
                              </w:pPr>
                              <w:r>
                                <w:t>. Как проявляется амбивалентность отношения к болезни?</w:t>
                              </w:r>
                            </w:p>
                          </w:txbxContent>
                        </wps:txbx>
                        <wps:bodyPr horzOverflow="overflow" vert="horz" lIns="0" tIns="0" rIns="0" bIns="0" rtlCol="0">
                          <a:noAutofit/>
                        </wps:bodyPr>
                      </wps:wsp>
                      <wps:wsp>
                        <wps:cNvPr id="114658" name="Rectangle 114658"/>
                        <wps:cNvSpPr/>
                        <wps:spPr>
                          <a:xfrm>
                            <a:off x="1469390" y="176013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4659" name="Rectangle 114659"/>
                        <wps:cNvSpPr/>
                        <wps:spPr>
                          <a:xfrm>
                            <a:off x="1558290" y="1760131"/>
                            <a:ext cx="5044700" cy="215113"/>
                          </a:xfrm>
                          <a:prstGeom prst="rect">
                            <a:avLst/>
                          </a:prstGeom>
                          <a:ln>
                            <a:noFill/>
                          </a:ln>
                        </wps:spPr>
                        <wps:txbx>
                          <w:txbxContent>
                            <w:p w:rsidR="006051F0" w:rsidRDefault="006051F0">
                              <w:pPr>
                                <w:spacing w:after="160" w:line="259" w:lineRule="auto"/>
                                <w:ind w:left="0" w:right="0" w:firstLine="0"/>
                                <w:jc w:val="left"/>
                              </w:pPr>
                              <w:r>
                                <w:t>. Этиология и клиника ятрогенных заболеваний?</w:t>
                              </w:r>
                            </w:p>
                          </w:txbxContent>
                        </wps:txbx>
                        <wps:bodyPr horzOverflow="overflow" vert="horz" lIns="0" tIns="0" rIns="0" bIns="0" rtlCol="0">
                          <a:noAutofit/>
                        </wps:bodyPr>
                      </wps:wsp>
                      <wps:wsp>
                        <wps:cNvPr id="114660" name="Rectangle 114660"/>
                        <wps:cNvSpPr/>
                        <wps:spPr>
                          <a:xfrm>
                            <a:off x="1465580" y="197095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4661" name="Rectangle 114661"/>
                        <wps:cNvSpPr/>
                        <wps:spPr>
                          <a:xfrm>
                            <a:off x="1554480" y="1970951"/>
                            <a:ext cx="6123495" cy="215113"/>
                          </a:xfrm>
                          <a:prstGeom prst="rect">
                            <a:avLst/>
                          </a:prstGeom>
                          <a:ln>
                            <a:noFill/>
                          </a:ln>
                        </wps:spPr>
                        <wps:txbx>
                          <w:txbxContent>
                            <w:p w:rsidR="006051F0" w:rsidRDefault="006051F0">
                              <w:pPr>
                                <w:spacing w:after="160" w:line="259" w:lineRule="auto"/>
                                <w:ind w:left="0" w:right="0" w:firstLine="0"/>
                                <w:jc w:val="left"/>
                              </w:pPr>
                              <w:r>
                                <w:t xml:space="preserve">. Дайте определение понятию «ятропатия». Его отличие от </w:t>
                              </w:r>
                            </w:p>
                          </w:txbxContent>
                        </wps:txbx>
                        <wps:bodyPr horzOverflow="overflow" vert="horz" lIns="0" tIns="0" rIns="0" bIns="0" rtlCol="0">
                          <a:noAutofit/>
                        </wps:bodyPr>
                      </wps:wsp>
                      <wps:wsp>
                        <wps:cNvPr id="2100" name="Rectangle 2100"/>
                        <wps:cNvSpPr/>
                        <wps:spPr>
                          <a:xfrm>
                            <a:off x="1008380" y="2171611"/>
                            <a:ext cx="1135075" cy="215113"/>
                          </a:xfrm>
                          <a:prstGeom prst="rect">
                            <a:avLst/>
                          </a:prstGeom>
                          <a:ln>
                            <a:noFill/>
                          </a:ln>
                        </wps:spPr>
                        <wps:txbx>
                          <w:txbxContent>
                            <w:p w:rsidR="006051F0" w:rsidRDefault="006051F0">
                              <w:pPr>
                                <w:spacing w:after="160" w:line="259" w:lineRule="auto"/>
                                <w:ind w:left="0" w:right="0" w:firstLine="0"/>
                                <w:jc w:val="left"/>
                              </w:pPr>
                              <w:r>
                                <w:t>ятрогении?</w:t>
                              </w:r>
                            </w:p>
                          </w:txbxContent>
                        </wps:txbx>
                        <wps:bodyPr horzOverflow="overflow" vert="horz" lIns="0" tIns="0" rIns="0" bIns="0" rtlCol="0">
                          <a:noAutofit/>
                        </wps:bodyPr>
                      </wps:wsp>
                      <wps:wsp>
                        <wps:cNvPr id="114662" name="Rectangle 114662"/>
                        <wps:cNvSpPr/>
                        <wps:spPr>
                          <a:xfrm>
                            <a:off x="1484630" y="237862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4663" name="Rectangle 114663"/>
                        <wps:cNvSpPr/>
                        <wps:spPr>
                          <a:xfrm>
                            <a:off x="1662430" y="2378621"/>
                            <a:ext cx="6493340" cy="215113"/>
                          </a:xfrm>
                          <a:prstGeom prst="rect">
                            <a:avLst/>
                          </a:prstGeom>
                          <a:ln>
                            <a:noFill/>
                          </a:ln>
                        </wps:spPr>
                        <wps:txbx>
                          <w:txbxContent>
                            <w:p w:rsidR="006051F0" w:rsidRDefault="006051F0">
                              <w:pPr>
                                <w:spacing w:after="160" w:line="259" w:lineRule="auto"/>
                                <w:ind w:left="0" w:right="0" w:firstLine="0"/>
                                <w:jc w:val="left"/>
                              </w:pPr>
                              <w:r>
                                <w:t>. Дайте определение понятию «соматонозогнозии», перечислите</w:t>
                              </w:r>
                            </w:p>
                          </w:txbxContent>
                        </wps:txbx>
                        <wps:bodyPr horzOverflow="overflow" vert="horz" lIns="0" tIns="0" rIns="0" bIns="0" rtlCol="0">
                          <a:noAutofit/>
                        </wps:bodyPr>
                      </wps:wsp>
                      <wps:wsp>
                        <wps:cNvPr id="2102" name="Rectangle 2102"/>
                        <wps:cNvSpPr/>
                        <wps:spPr>
                          <a:xfrm>
                            <a:off x="1008380" y="2580551"/>
                            <a:ext cx="620271" cy="215113"/>
                          </a:xfrm>
                          <a:prstGeom prst="rect">
                            <a:avLst/>
                          </a:prstGeom>
                          <a:ln>
                            <a:noFill/>
                          </a:ln>
                        </wps:spPr>
                        <wps:txbx>
                          <w:txbxContent>
                            <w:p w:rsidR="006051F0" w:rsidRDefault="006051F0">
                              <w:pPr>
                                <w:spacing w:after="160" w:line="259" w:lineRule="auto"/>
                                <w:ind w:left="0" w:right="0" w:firstLine="0"/>
                                <w:jc w:val="left"/>
                              </w:pPr>
                              <w:r>
                                <w:t>типы?</w:t>
                              </w:r>
                            </w:p>
                          </w:txbxContent>
                        </wps:txbx>
                        <wps:bodyPr horzOverflow="overflow" vert="horz" lIns="0" tIns="0" rIns="0" bIns="0" rtlCol="0">
                          <a:noAutofit/>
                        </wps:bodyPr>
                      </wps:wsp>
                    </wpg:wgp>
                  </a:graphicData>
                </a:graphic>
              </wp:anchor>
            </w:drawing>
          </mc:Choice>
          <mc:Fallback>
            <w:pict>
              <v:group id="Group 114664" o:spid="_x0000_s1627" style="position:absolute;left:0;text-align:left;margin-left:0;margin-top:0;width:595.45pt;height:841.9pt;z-index:25169817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">
                <v:shape id="Picture 2093" o:spid="_x0000_s1628"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9eMrFAAAA3QAAAA8AAABkcnMvZG93bnJldi54bWxEj0FrwkAUhO+F/oflFbzV3aoNNbqKCAW9&#10;CFWx10f2mYRm3ybZbYz/3hUEj8PMfMPMl72tREetLx1r+BgqEMSZMyXnGo6H7/cvED4gG6wck4Yr&#10;eVguXl/mmBp34R/q9iEXEcI+RQ1FCHUqpc8KsuiHriaO3tm1FkOUbS5Ni5cIt5UcKZVIiyXHhQJr&#10;WheU/e3/rYbPaXMgtW2SLnSbye/OY3I9NVoP3vrVDESgPjzDj/bGaBip6Rjub+IT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vXjKxQAAAN0AAAAPAAAAAAAAAAAAAAAA&#10;AJ8CAABkcnMvZG93bnJldi54bWxQSwUGAAAAAAQABAD3AAAAkQMAAAAA&#10;">
                  <v:imagedata r:id="rId15" o:title=""/>
                </v:shape>
                <v:rect id="Rectangle 114652" o:spid="_x0000_s1629" style="position:absolute;left:14693;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Sw8MA&#10;AADfAAAADwAAAGRycy9kb3ducmV2LnhtbERPTYvCMBC9L/gfwgje1lRxRatRRF30uKuCehuasS02&#10;k9JEW/31RljY4+N9T+eNKcSdKpdbVtDrRiCIE6tzThUc9t+fIxDOI2ssLJOCBzmYz1ofU4y1rfmX&#10;7jufihDCLkYFmfdlLKVLMjLourYkDtzFVgZ9gFUqdYV1CDeF7EfRUBrMOTRkWNIyo+S6uxkFm1G5&#10;OG3ts06L9Xlz/DmOV/uxV6rTbhYTEJ4a/y/+c291mN8bDL/6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fSw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5</w:t>
                        </w:r>
                      </w:p>
                    </w:txbxContent>
                  </v:textbox>
                </v:rect>
                <v:rect id="Rectangle 114653" o:spid="_x0000_s1630" style="position:absolute;left:15582;top:9435;width:587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t3WMUA&#10;AADfAAAADwAAAGRycy9kb3ducmV2LnhtbERPTWvCQBC9C/6HZQq96cZaxURXkarosWoh9TZkp0kw&#10;OxuyW5P217uFgsfH+16sOlOJGzWutKxgNIxAEGdWl5wr+DjvBjMQziNrrCyTgh9ysFr2ewtMtG35&#10;SLeTz0UIYZeggsL7OpHSZQUZdENbEwfuyzYGfYBNLnWDbQg3lXyJoqk0WHJoKLCmt4Ky6+nbKNjP&#10;6vXnwf62ebW97NP3NN6cY6/U81O3noPw1PmH+N990GH+6HU6GcPfnwB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3d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Опишите влияние возраста и длительности протекания </w:t>
                        </w:r>
                      </w:p>
                    </w:txbxContent>
                  </v:textbox>
                </v:rect>
                <v:rect id="Rectangle 2095" o:spid="_x0000_s1631" style="position:absolute;left:10083;top:11505;width:547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hh8UA&#10;AADdAAAADwAAAGRycy9kb3ducmV2LnhtbESPT4vCMBTE78J+h/AWvGmqsGKrUWTXRY/+WVBvj+bZ&#10;FpuX0kRb/fRGEPY4zMxvmOm8NaW4Ue0KywoG/QgEcWp1wZmCv/1vbwzCeWSNpWVScCcH89lHZ4qJ&#10;tg1v6bbzmQgQdgkqyL2vEildmpNB17cVcfDOtjbog6wzqWtsAtyUchhFI2mw4LCQY0XfOaWX3dUo&#10;WI2rxXFtH01WLk+rw+YQ/+xjr1T3s11MQHhq/X/43V5rBcMo/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OGH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заболевания на психологическое состояние пациента?</w:t>
                        </w:r>
                      </w:p>
                    </w:txbxContent>
                  </v:textbox>
                </v:rect>
                <v:rect id="Rectangle 114654" o:spid="_x0000_s1632" style="position:absolute;left:14655;top:13511;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vLMMA&#10;AADfAAAADwAAAGRycy9kb3ducmV2LnhtbERPTYvCMBC9L/gfwgje1lRxRatRRF30uKuCehuasS02&#10;k9JEW/31RljY4+N9T+eNKcSdKpdbVtDrRiCIE6tzThUc9t+fIxDOI2ssLJOCBzmYz1ofU4y1rfmX&#10;7jufihDCLkYFmfdlLKVLMjLourYkDtzFVgZ9gFUqdYV1CDeF7EfRUBrMOTRkWNIyo+S6uxkFm1G5&#10;OG3ts06L9Xlz/DmOV/uxV6rTbhYTEJ4a/y/+c291mN8bDL8G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LvL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6</w:t>
                        </w:r>
                      </w:p>
                    </w:txbxContent>
                  </v:textbox>
                </v:rect>
                <v:rect id="Rectangle 114655" o:spid="_x0000_s1633" style="position:absolute;left:15544;top:13511;width:4762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Kt8UA&#10;AADfAAAADwAAAGRycy9kb3ducmV2LnhtbERPy2rCQBTdF/yH4Qrd1YmlikZHCX0Ql20sWHeXzDUJ&#10;Zu6EzDSJfr0jFLo8nPd6O5hadNS6yrKC6SQCQZxbXXGh4Hv/8bQA4TyyxtoyKbiQg+1m9LDGWNue&#10;v6jLfCFCCLsYFZTeN7GULi/JoJvYhjhwJ9sa9AG2hdQt9iHc1PI5iubSYMWhocSGXkvKz9mvUZAu&#10;muRnZ699Ub8f08PnYfm2X3qlHsdDsgLhafD/4j/3Tof505f5bAb3PwG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kq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Какие типы отношения к болезни вы знаете?</w:t>
                        </w:r>
                      </w:p>
                    </w:txbxContent>
                  </v:textbox>
                </v:rect>
                <v:rect id="Rectangle 114656" o:spid="_x0000_s1634" style="position:absolute;left:14617;top:1555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UwMQA&#10;AADfAAAADwAAAGRycy9kb3ducmV2LnhtbERPy2rCQBTdF/yH4Qru6sRSg0ZHEVvRZX2Aurtkrkkw&#10;cydkRpP26x2h4PJw3tN5a0pxp9oVlhUM+hEI4tTqgjMFh/3qfQTCeWSNpWVS8EsO5rPO2xQTbRve&#10;0n3nMxFC2CWoIPe+SqR0aU4GXd9WxIG72NqgD7DOpK6xCeGmlB9RFEuDBYeGHCta5pRedzejYD2q&#10;FqeN/Wuy8vu8Pv4cx1/7sVeq120XExCeWv8S/7s3OswffMbDGJ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c1M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7</w:t>
                        </w:r>
                      </w:p>
                    </w:txbxContent>
                  </v:textbox>
                </v:rect>
                <v:rect id="Rectangle 114657" o:spid="_x0000_s1635" style="position:absolute;left:15506;top:15556;width:601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BxW8UA&#10;AADfAAAADwAAAGRycy9kb3ducmV2LnhtbERPTWvCQBC9C/0Pywi96Uap1kRXEduix1aF6G3Ijklo&#10;djZktyb667tCocfH+16sOlOJKzWutKxgNIxAEGdWl5wrOB4+BjMQziNrrCyTghs5WC2fegtMtG35&#10;i657n4sQwi5BBYX3dSKlywoy6Ia2Jg7cxTYGfYBNLnWDbQg3lRxH0VQaLDk0FFjTpqDse/9jFGxn&#10;9fq0s/c2r97P2/Qzjd8OsVfqud+t5yA8df5f/Ofe6TB/9DKdvML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HF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Как проявляется амбивалентность отношения к болезни?</w:t>
                        </w:r>
                      </w:p>
                    </w:txbxContent>
                  </v:textbox>
                </v:rect>
                <v:rect id="Rectangle 114658" o:spid="_x0000_s1636" style="position:absolute;left:14693;top:1760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KcQA&#10;AADfAAAADwAAAGRycy9kb3ducmV2LnhtbERPTWvCQBC9F/wPywje6kaxoqmriFr02KqgvQ3ZaRKa&#10;nQ3ZrUn99c6h0OPjfS9WnavUjZpQejYwGiagiDNvS84NnE9vzzNQISJbrDyTgV8KsFr2nhaYWt/y&#10;B92OMVcSwiFFA0WMdap1yApyGIa+JhbuyzcOo8Am17bBVsJdpcdJMtUOS5aGAmvaFJR9H3+cgf2s&#10;Xl8P/t7m1e5zf3m/zLeneTRm0O/Wr6AidfFf/Oc+WJk/mkxfZLD8EQB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P5S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4659" o:spid="_x0000_s1637" style="position:absolute;left:15582;top:17601;width:504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AssQA&#10;AADfAAAADwAAAGRycy9kb3ducmV2LnhtbERPy2rCQBTdF/yH4Qrd1YnSSpI6imiLLn2B7e6SuU2C&#10;mTshMzXRr3cEweXhvCezzlTiTI0rLSsYDiIQxJnVJecKDvvvtxiE88gaK8uk4EIOZtPeywRTbVve&#10;0nnncxFC2KWooPC+TqV0WUEG3cDWxIH7s41BH2CTS91gG8JNJUdRNJYGSw4NBda0KCg77f6NglVc&#10;z3/W9trm1dfv6rg5Jst94pV67XfzTxCeOv8UP9xrHeYP38cfC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DQL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Этиология и клиника ятрогенных заболеваний?</w:t>
                        </w:r>
                      </w:p>
                    </w:txbxContent>
                  </v:textbox>
                </v:rect>
                <v:rect id="Rectangle 114660" o:spid="_x0000_s1638" style="position:absolute;left:14655;top:19709;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UjksQA&#10;AADfAAAADwAAAGRycy9kb3ducmV2LnhtbERPTWvCQBC9F/wPywi91Y2lBI2uItqix1YF9TZkxySY&#10;nQ3ZrUn76zuHgsfH+54ve1erO7Wh8mxgPEpAEefeVlwYOB4+XiagQkS2WHsmAz8UYLkYPM0xs77j&#10;L7rvY6EkhEOGBsoYm0zrkJfkMIx8Qyzc1bcOo8C20LbFTsJdrV+TJNUOK5aGEhtal5Tf9t/OwHbS&#10;rM47/9sV9ftle/o8TTeHaTTmedivZqAi9fEh/nfvrMwfv6WpPJA/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VI5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14661" o:spid="_x0000_s1639" style="position:absolute;left:15544;top:19709;width:612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GCcUA&#10;AADfAAAADwAAAGRycy9kb3ducmV2LnhtbERPy2rCQBTdF/oPwy24q5OIBI0ZRVqLLusD1N0lc5uE&#10;Zu6EzDSJfn1HKHR5OO9sNZhadNS6yrKCeByBIM6trrhQcDp+vM5AOI+ssbZMCm7kYLV8fsow1bbn&#10;PXUHX4gQwi5FBaX3TSqly0sy6Ma2IQ7cl20N+gDbQuoW+xBuajmJokQarDg0lNjQW0n59+HHKNjO&#10;mvVlZ+99UW+u2/Pnef5+nHulRi/DegHC0+D/xX/unQ7z42mSxPD4E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Y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Дайте определение понятию «</w:t>
                        </w:r>
                        <w:proofErr w:type="spellStart"/>
                        <w:r>
                          <w:t>ятропатия</w:t>
                        </w:r>
                        <w:proofErr w:type="spellEnd"/>
                        <w:r>
                          <w:t xml:space="preserve">». Его отличие от </w:t>
                        </w:r>
                      </w:p>
                    </w:txbxContent>
                  </v:textbox>
                </v:rect>
                <v:rect id="Rectangle 2100" o:spid="_x0000_s1640" style="position:absolute;left:10083;top:21716;width:113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YBcMA&#10;AADdAAAADwAAAGRycy9kb3ducmV2LnhtbERPy2rCQBTdC/7DcIXudKKLEtNMRLTFLH2BdnfJXJNg&#10;5k7ITE3q1zuLQpeH805Xg2nEgzpXW1Ywn0UgiAuray4VnE9f0xiE88gaG8uk4JccrLLxKMVE254P&#10;9Dj6UoQQdgkqqLxvEyldUZFBN7MtceButjPoA+xKqTvsQ7hp5CKK3qXBmkNDhS1tKiruxx+jYBe3&#10;62tun33ZfH7vLvvLcntaeqXeJsP6A4Snwf+L/9y5VrCYR2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YB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ятрогении?</w:t>
                        </w:r>
                      </w:p>
                    </w:txbxContent>
                  </v:textbox>
                </v:rect>
                <v:rect id="Rectangle 114662" o:spid="_x0000_s1641" style="position:absolute;left:14846;top:23786;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YfsMA&#10;AADfAAAADwAAAGRycy9kb3ducmV2LnhtbERPy4rCMBTdD8w/hDvgbkwVKVqNIqOiSx8D6u7SXNsy&#10;zU1poq1+vRGEWR7OezJrTSluVLvCsoJeNwJBnFpdcKbg97D6HoJwHlljaZkU3MnBbPr5McFE24Z3&#10;dNv7TIQQdgkqyL2vEildmpNB17UVceAutjboA6wzqWtsQrgpZT+KYmmw4NCQY0U/OaV/+6tRsB5W&#10;89PGPpqsXJ7Xx+1xtDiMvFKdr3Y+BuGp9f/it3ujw/zeII7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sYf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10</w:t>
                        </w:r>
                      </w:p>
                    </w:txbxContent>
                  </v:textbox>
                </v:rect>
                <v:rect id="Rectangle 114663" o:spid="_x0000_s1642" style="position:absolute;left:16624;top:23786;width:649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95cQA&#10;AADfAAAADwAAAGRycy9kb3ducmV2LnhtbERPy2rCQBTdF/yH4Qru6sRWgkZHEVvRZX2Aurtkrkkw&#10;cydkRpP26x2h4PJw3tN5a0pxp9oVlhUM+hEI4tTqgjMFh/3qfQTCeWSNpWVS8EsO5rPO2xQTbRve&#10;0n3nMxFC2CWoIPe+SqR0aU4GXd9WxIG72NqgD7DOpK6xCeGmlB9RFEuDBYeGHCta5pRedzejYD2q&#10;FqeN/Wuy8vu8Pv4cx1/7sVeq120XExCeWv8S/7s3OswfDOP4E5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Hve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Дайте определение понятию «</w:t>
                        </w:r>
                        <w:proofErr w:type="spellStart"/>
                        <w:r>
                          <w:t>соматонозогнозии</w:t>
                        </w:r>
                        <w:proofErr w:type="spellEnd"/>
                        <w:r>
                          <w:t>», перечислите</w:t>
                        </w:r>
                      </w:p>
                    </w:txbxContent>
                  </v:textbox>
                </v:rect>
                <v:rect id="Rectangle 2102" o:spid="_x0000_s1643" style="position:absolute;left:10083;top:25805;width:62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j6cYA&#10;AADdAAAADwAAAGRycy9kb3ducmV2LnhtbESPQWvCQBSE74X+h+UJ3uomOZQYXSXYFnO0WrDeHtln&#10;Esy+Ddmtif76bqHgcZiZb5jlejStuFLvGssK4lkEgri0uuFKwdfh4yUF4TyyxtYyKbiRg/Xq+WmJ&#10;mbYDf9J17ysRIOwyVFB732VSurImg25mO+LgnW1v0AfZV1L3OAS4aWUSRa/SYMNhocaONjWVl/2P&#10;UbBNu/y7sPehat9P2+PuOH87zL1S08mYL0B4Gv0j/N8utIIkjh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7j6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типы?</w:t>
                        </w:r>
                      </w:p>
                    </w:txbxContent>
                  </v:textbox>
                </v:rect>
                <w10:wrap type="topAndBottom" anchorx="page" anchory="page"/>
              </v:group>
            </w:pict>
          </mc:Fallback>
        </mc:AlternateContent>
      </w:r>
      <w:r>
        <w:br w:type="page"/>
      </w:r>
    </w:p>
    <w:p w:rsidR="00BC73EF" w:rsidRDefault="006051F0">
      <w:pPr>
        <w:spacing w:after="357"/>
        <w:ind w:left="2090" w:right="758" w:hanging="1338"/>
      </w:pPr>
      <w:r>
        <w:lastRenderedPageBreak/>
        <w:t>1.3 ПАТОЛОГИЧЕСКИЕ ФОРМЫ РЕАГИРОВАНИЯ НА СОМАТИЧЕСКИЕ ЗАБОЛЕВАНИЯ</w:t>
      </w:r>
    </w:p>
    <w:p w:rsidR="00BC73EF" w:rsidRDefault="006051F0">
      <w:pPr>
        <w:ind w:left="85" w:right="758"/>
      </w:pPr>
      <w:r>
        <w:t>В формировании отношения к заболеванию принимают участие неосознаваемые механизмы психологической компенсации и защиты, такие как:</w:t>
      </w:r>
    </w:p>
    <w:p w:rsidR="00BC73EF" w:rsidRDefault="006051F0">
      <w:pPr>
        <w:numPr>
          <w:ilvl w:val="1"/>
          <w:numId w:val="14"/>
        </w:numPr>
        <w:ind w:right="758"/>
      </w:pPr>
      <w:r>
        <w:rPr>
          <w:i/>
        </w:rPr>
        <w:t>Вытеснение.</w:t>
      </w:r>
      <w:r>
        <w:t xml:space="preserve"> Механизм вытеснения заключается в том, что пугающие пациента симптомы или факт самого заболевания становятся бессознательными. Но, несмотря на это, остаются эмоции и вегетативные проявления.</w:t>
      </w:r>
    </w:p>
    <w:p w:rsidR="00BC73EF" w:rsidRDefault="006051F0">
      <w:pPr>
        <w:numPr>
          <w:ilvl w:val="1"/>
          <w:numId w:val="14"/>
        </w:numPr>
        <w:ind w:right="758"/>
      </w:pPr>
      <w:r>
        <w:rPr>
          <w:i/>
        </w:rPr>
        <w:t>Отрицание.</w:t>
      </w:r>
      <w:r>
        <w:t xml:space="preserve"> Пациент не воспринимает информацию, особенно если она противоречит его внутренним установкам.</w:t>
      </w:r>
    </w:p>
    <w:p w:rsidR="00BC73EF" w:rsidRDefault="006051F0">
      <w:pPr>
        <w:numPr>
          <w:ilvl w:val="1"/>
          <w:numId w:val="14"/>
        </w:numPr>
        <w:ind w:right="758"/>
      </w:pPr>
      <w:r>
        <w:rPr>
          <w:i/>
        </w:rPr>
        <w:t>Реактивные образования.</w:t>
      </w:r>
      <w:r>
        <w:t xml:space="preserve"> Характеризуются преобразованием социально неприемлимых тенденций на противоположные. Например, преувеличенная дружелюбность может рассматриваться как реактивное образование по отношению к бессознательной черствости.</w:t>
      </w:r>
    </w:p>
    <w:p w:rsidR="00BC73EF" w:rsidRDefault="006051F0">
      <w:pPr>
        <w:numPr>
          <w:ilvl w:val="1"/>
          <w:numId w:val="14"/>
        </w:numPr>
        <w:ind w:right="758"/>
      </w:pPr>
      <w:r>
        <w:rPr>
          <w:i/>
        </w:rPr>
        <w:t>Регрессия.</w:t>
      </w:r>
      <w:r>
        <w:t xml:space="preserve"> Проявляется примитивным формам поведения, такими как истерические реакции до рвоты, излишняя сентиментальность. Данный тип реагирования характерен, когда личность не в состоянии принять реальное положение дел.</w:t>
      </w:r>
    </w:p>
    <w:p w:rsidR="00BC73EF" w:rsidRDefault="006051F0">
      <w:pPr>
        <w:numPr>
          <w:ilvl w:val="1"/>
          <w:numId w:val="14"/>
        </w:numPr>
        <w:ind w:right="758"/>
      </w:pPr>
      <w:r>
        <w:rPr>
          <w:i/>
        </w:rPr>
        <w:t>Смещение или замещение.</w:t>
      </w:r>
      <w:r>
        <w:t xml:space="preserve"> Характеризуется разрядкой подавленных эмоций на более слабых, срывами, вымещением злости, агрессии на том, кто не может ответить. Примером замещения может быть ситуация, когда пациент вследствие болезни не может чем-либо заниматься, и находит для себя более досягаемую цель, добившись которой он получает эмоциональное удовлетворение.</w:t>
      </w:r>
    </w:p>
    <w:p w:rsidR="00BC73EF" w:rsidRDefault="006051F0">
      <w:pPr>
        <w:numPr>
          <w:ilvl w:val="1"/>
          <w:numId w:val="14"/>
        </w:numPr>
        <w:ind w:right="758"/>
      </w:pPr>
      <w:r>
        <w:rPr>
          <w:i/>
        </w:rPr>
        <w:t>Рационализация</w:t>
      </w:r>
      <w:r>
        <w:t>. Преувеличение того, что есть, чтобы дискредитировать недосягаемое. И уменьшение значимости того, что недосягаемо. Например, ограничение контактов с близкими, пациент начинает утверждать, что взаимоотношения не так уж и важны.</w:t>
      </w:r>
    </w:p>
    <w:p w:rsidR="00BC73EF" w:rsidRDefault="006051F0">
      <w:pPr>
        <w:numPr>
          <w:ilvl w:val="1"/>
          <w:numId w:val="14"/>
        </w:numPr>
        <w:ind w:right="758"/>
      </w:pPr>
      <w:r>
        <w:rPr>
          <w:i/>
        </w:rPr>
        <w:t>Перенос.</w:t>
      </w:r>
      <w:r>
        <w:t xml:space="preserve"> Во время лечения пациент может переносить на медицинского работника отношение к эмоционально значимому для него человеку, видеть в нем материнскую заботу, отцовскую опеку. Данный тип психологической защиты можно использовать для повышения эффективности лечебно-реабилитационного процесса [1,2].</w:t>
      </w:r>
    </w:p>
    <w:p w:rsidR="00BC73EF" w:rsidRDefault="006051F0">
      <w:pPr>
        <w:ind w:left="85" w:right="690" w:firstLine="578"/>
      </w:pPr>
      <w:r>
        <w:rPr>
          <w:noProof/>
        </w:rPr>
        <w:drawing>
          <wp:anchor distT="0" distB="0" distL="114300" distR="114300" simplePos="0" relativeHeight="251699200" behindDoc="1" locked="0" layoutInCell="1" allowOverlap="0">
            <wp:simplePos x="0" y="0"/>
            <wp:positionH relativeFrom="column">
              <wp:posOffset>-955039</wp:posOffset>
            </wp:positionH>
            <wp:positionV relativeFrom="paragraph">
              <wp:posOffset>-8167280</wp:posOffset>
            </wp:positionV>
            <wp:extent cx="7562215" cy="10692130"/>
            <wp:effectExtent l="0" t="0" r="0" b="0"/>
            <wp:wrapNone/>
            <wp:docPr id="2118" name="Picture 2118"/>
            <wp:cNvGraphicFramePr/>
            <a:graphic xmlns:a="http://schemas.openxmlformats.org/drawingml/2006/main">
              <a:graphicData uri="http://schemas.openxmlformats.org/drawingml/2006/picture">
                <pic:pic xmlns:pic="http://schemas.openxmlformats.org/drawingml/2006/picture">
                  <pic:nvPicPr>
                    <pic:cNvPr id="2118" name="Picture 2118"/>
                    <pic:cNvPicPr/>
                  </pic:nvPicPr>
                  <pic:blipFill>
                    <a:blip r:embed="rId89"/>
                    <a:stretch>
                      <a:fillRect/>
                    </a:stretch>
                  </pic:blipFill>
                  <pic:spPr>
                    <a:xfrm>
                      <a:off x="0" y="0"/>
                      <a:ext cx="7562215" cy="10692130"/>
                    </a:xfrm>
                    <a:prstGeom prst="rect">
                      <a:avLst/>
                    </a:prstGeom>
                  </pic:spPr>
                </pic:pic>
              </a:graphicData>
            </a:graphic>
          </wp:anchor>
        </w:drawing>
      </w:r>
      <w:r>
        <w:t xml:space="preserve">Эти механизмы направлены на преодоление стресса, депрессии, тревоги. Данные механизмы психологической защиты являются адаптивными механизмами, оказывающими положительное стабилизирующее влияние на личность в сложившихся трудных условиях. Отрицательное значение имеет закрепление в поведении </w:t>
      </w:r>
      <w:r>
        <w:lastRenderedPageBreak/>
        <w:t>неадекватных форм реагирования, не приводящих к решению возникшей проблемы.</w:t>
      </w:r>
    </w:p>
    <w:p w:rsidR="00BC73EF" w:rsidRDefault="006051F0">
      <w:pPr>
        <w:ind w:left="85" w:right="758" w:firstLine="568"/>
      </w:pPr>
      <w:r>
        <w:t>К неконструктивным механизмам психологической защиты относят «бегство в болезнь» и фантазирование, при которых пациент уходит в мир фантазий, в которых представляет, как легко решается его вопрос, как появляется кто-то кто ему быстро поможет, либо новое лекарство, и уходит от решения конкретных проблем, ожидая спасения вымышленным путем [1,2,3].</w:t>
      </w:r>
    </w:p>
    <w:p w:rsidR="00BC73EF" w:rsidRDefault="006051F0">
      <w:pPr>
        <w:ind w:left="85" w:right="758"/>
      </w:pPr>
      <w:r>
        <w:t>Врач, свободно ориентируясь в данных механизмах психологической защиты, может разрушать неконструктивные процессы, способствую формированию положительных механизмов защиты, имеющих адаптивное значение, что поможет в свою очередь пациенту более эффективно справиться с болезнью [1,2,3,4].</w:t>
      </w:r>
    </w:p>
    <w:p w:rsidR="00BC73EF" w:rsidRDefault="006051F0">
      <w:pPr>
        <w:ind w:left="85" w:right="758" w:firstLine="572"/>
      </w:pPr>
      <w:r>
        <w:t>Патологическая реакция на соматическое заболевание - это реакция со стороны пациента не соответствующая воздействию, вызвавшему ее, она характеризуется невозможностью коррекции поведения пациента, его представлений и суждений о характере заболевания.</w:t>
      </w:r>
    </w:p>
    <w:p w:rsidR="00BC73EF" w:rsidRDefault="006051F0">
      <w:pPr>
        <w:ind w:left="85" w:right="655" w:firstLine="562"/>
      </w:pPr>
      <w:r>
        <w:t>Психопатологические реакции длятся от нескольких часов до нескольких недель, включают в свою структуру личностные особенности пациента и характер соматического заболевания [1,2,5,6].</w:t>
      </w:r>
    </w:p>
    <w:p w:rsidR="00BC73EF" w:rsidRDefault="006051F0">
      <w:pPr>
        <w:ind w:left="85" w:right="758" w:firstLine="568"/>
      </w:pPr>
      <w:r>
        <w:rPr>
          <w:noProof/>
        </w:rPr>
        <w:drawing>
          <wp:anchor distT="0" distB="0" distL="114300" distR="114300" simplePos="0" relativeHeight="251700224" behindDoc="1" locked="0" layoutInCell="1" allowOverlap="0">
            <wp:simplePos x="0" y="0"/>
            <wp:positionH relativeFrom="column">
              <wp:posOffset>-955039</wp:posOffset>
            </wp:positionH>
            <wp:positionV relativeFrom="paragraph">
              <wp:posOffset>-4832260</wp:posOffset>
            </wp:positionV>
            <wp:extent cx="7562215" cy="10692130"/>
            <wp:effectExtent l="0" t="0" r="0" b="0"/>
            <wp:wrapNone/>
            <wp:docPr id="2193" name="Picture 2193"/>
            <wp:cNvGraphicFramePr/>
            <a:graphic xmlns:a="http://schemas.openxmlformats.org/drawingml/2006/main">
              <a:graphicData uri="http://schemas.openxmlformats.org/drawingml/2006/picture">
                <pic:pic xmlns:pic="http://schemas.openxmlformats.org/drawingml/2006/picture">
                  <pic:nvPicPr>
                    <pic:cNvPr id="2193" name="Picture 2193"/>
                    <pic:cNvPicPr/>
                  </pic:nvPicPr>
                  <pic:blipFill>
                    <a:blip r:embed="rId90"/>
                    <a:stretch>
                      <a:fillRect/>
                    </a:stretch>
                  </pic:blipFill>
                  <pic:spPr>
                    <a:xfrm>
                      <a:off x="0" y="0"/>
                      <a:ext cx="7562215" cy="10692130"/>
                    </a:xfrm>
                    <a:prstGeom prst="rect">
                      <a:avLst/>
                    </a:prstGeom>
                  </pic:spPr>
                </pic:pic>
              </a:graphicData>
            </a:graphic>
          </wp:anchor>
        </w:drawing>
      </w:r>
      <w:r>
        <w:t>Кроме описанного выше госпитализма, при хроническом течении заболевания, может быть патологическая деформация личности [1,2,7]. Она вызвана длительным хроническим течение болезни, болевым синдромом, ограничением контакта с близкими, длительным пребыванием в стрессовой ситуации. Патологические изменения личности многообразны. Признаками патологической деформации личности являются чувство безнадежности, раздражительность, чрезмерная фиксация на состоянии здоровья, поиске новых средств лечения, эгоцентризм, попытки получить выгоду из своего болезненного состояния, нарастание эгоизма, сужение и обеднении круга интересов, повышенный уровень тревожности, конфликтности, инфантилизм. Патологизация личности у соматически больных, как правило, относительно неглубокая, не достигает уровня расстройств личности (психопатии) [1,2,7].</w:t>
      </w:r>
    </w:p>
    <w:p w:rsidR="00BC73EF" w:rsidRDefault="006051F0">
      <w:pPr>
        <w:ind w:left="85" w:right="758" w:firstLine="568"/>
      </w:pPr>
      <w:r>
        <w:t>Патологические формы реагирования развиваются в 30-50% случаев. Большинство исследователей относит к ним описанные выше типы отношения к болезни А.Е. Личко, протекающие с развитием психической дезадаптации (тревожный, ипохондрический, неврастенический, меланхолический, эйфорический, апатический, обсессивно-фобический, сенситивный, эгоцентрический, паранойяльный, дисфорический).</w:t>
      </w:r>
    </w:p>
    <w:p w:rsidR="00BC73EF" w:rsidRDefault="006051F0">
      <w:pPr>
        <w:ind w:left="85" w:right="758" w:firstLine="564"/>
      </w:pPr>
      <w:r>
        <w:lastRenderedPageBreak/>
        <w:t>Согласно А. В. Квасенко и Ю. Г. Зубареву, к патологическим формам реагирования на соматические заболевания относятся -</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5116" name="Group 115116"/>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2242" name="Picture 2242"/>
                          <pic:cNvPicPr/>
                        </pic:nvPicPr>
                        <pic:blipFill>
                          <a:blip r:embed="rId91"/>
                          <a:stretch>
                            <a:fillRect/>
                          </a:stretch>
                        </pic:blipFill>
                        <pic:spPr>
                          <a:xfrm>
                            <a:off x="0" y="0"/>
                            <a:ext cx="7562215" cy="10692130"/>
                          </a:xfrm>
                          <a:prstGeom prst="rect">
                            <a:avLst/>
                          </a:prstGeom>
                        </pic:spPr>
                      </pic:pic>
                      <wps:wsp>
                        <wps:cNvPr id="2243" name="Rectangle 2243"/>
                        <wps:cNvSpPr/>
                        <wps:spPr>
                          <a:xfrm>
                            <a:off x="1012190" y="943521"/>
                            <a:ext cx="7420081" cy="215113"/>
                          </a:xfrm>
                          <a:prstGeom prst="rect">
                            <a:avLst/>
                          </a:prstGeom>
                          <a:ln>
                            <a:noFill/>
                          </a:ln>
                        </wps:spPr>
                        <wps:txbx>
                          <w:txbxContent>
                            <w:p w:rsidR="006051F0" w:rsidRDefault="006051F0">
                              <w:pPr>
                                <w:spacing w:after="160" w:line="259" w:lineRule="auto"/>
                                <w:ind w:left="0" w:right="0" w:firstLine="0"/>
                                <w:jc w:val="left"/>
                              </w:pPr>
                              <w:r>
                                <w:t xml:space="preserve">депрессивная реакция, фобическая, истерическая, анозогнозическая и </w:t>
                              </w:r>
                            </w:p>
                          </w:txbxContent>
                        </wps:txbx>
                        <wps:bodyPr horzOverflow="overflow" vert="horz" lIns="0" tIns="0" rIns="0" bIns="0" rtlCol="0">
                          <a:noAutofit/>
                        </wps:bodyPr>
                      </wps:wsp>
                      <wps:wsp>
                        <wps:cNvPr id="2244" name="Rectangle 2244"/>
                        <wps:cNvSpPr/>
                        <wps:spPr>
                          <a:xfrm>
                            <a:off x="1012190" y="1147990"/>
                            <a:ext cx="2505679" cy="215113"/>
                          </a:xfrm>
                          <a:prstGeom prst="rect">
                            <a:avLst/>
                          </a:prstGeom>
                          <a:ln>
                            <a:noFill/>
                          </a:ln>
                        </wps:spPr>
                        <wps:txbx>
                          <w:txbxContent>
                            <w:p w:rsidR="006051F0" w:rsidRDefault="006051F0">
                              <w:pPr>
                                <w:spacing w:after="160" w:line="259" w:lineRule="auto"/>
                                <w:ind w:left="0" w:right="0" w:firstLine="0"/>
                                <w:jc w:val="left"/>
                              </w:pPr>
                              <w:r>
                                <w:t>ипохондрическая [1,2,7].</w:t>
                              </w:r>
                            </w:p>
                          </w:txbxContent>
                        </wps:txbx>
                        <wps:bodyPr horzOverflow="overflow" vert="horz" lIns="0" tIns="0" rIns="0" bIns="0" rtlCol="0">
                          <a:noAutofit/>
                        </wps:bodyPr>
                      </wps:wsp>
                      <wps:wsp>
                        <wps:cNvPr id="2245" name="Rectangle 2245"/>
                        <wps:cNvSpPr/>
                        <wps:spPr>
                          <a:xfrm>
                            <a:off x="1347470" y="1351018"/>
                            <a:ext cx="2361902" cy="215344"/>
                          </a:xfrm>
                          <a:prstGeom prst="rect">
                            <a:avLst/>
                          </a:prstGeom>
                          <a:ln>
                            <a:noFill/>
                          </a:ln>
                        </wps:spPr>
                        <wps:txbx>
                          <w:txbxContent>
                            <w:p w:rsidR="006051F0" w:rsidRDefault="006051F0">
                              <w:pPr>
                                <w:spacing w:after="160" w:line="259" w:lineRule="auto"/>
                                <w:ind w:left="0" w:right="0" w:firstLine="0"/>
                                <w:jc w:val="left"/>
                              </w:pPr>
                              <w:r>
                                <w:rPr>
                                  <w:i/>
                                </w:rPr>
                                <w:t>Депрессивная реакция</w:t>
                              </w:r>
                            </w:p>
                          </w:txbxContent>
                        </wps:txbx>
                        <wps:bodyPr horzOverflow="overflow" vert="horz" lIns="0" tIns="0" rIns="0" bIns="0" rtlCol="0">
                          <a:noAutofit/>
                        </wps:bodyPr>
                      </wps:wsp>
                      <wps:wsp>
                        <wps:cNvPr id="2246" name="Rectangle 2246"/>
                        <wps:cNvSpPr/>
                        <wps:spPr>
                          <a:xfrm>
                            <a:off x="3122930" y="1351191"/>
                            <a:ext cx="4596819" cy="215113"/>
                          </a:xfrm>
                          <a:prstGeom prst="rect">
                            <a:avLst/>
                          </a:prstGeom>
                          <a:ln>
                            <a:noFill/>
                          </a:ln>
                        </wps:spPr>
                        <wps:txbx>
                          <w:txbxContent>
                            <w:p w:rsidR="006051F0" w:rsidRDefault="006051F0">
                              <w:pPr>
                                <w:spacing w:after="160" w:line="259" w:lineRule="auto"/>
                                <w:ind w:left="0" w:right="0" w:firstLine="0"/>
                                <w:jc w:val="left"/>
                              </w:pPr>
                              <w:r>
                                <w:t xml:space="preserve"> универсальна и присуща большинству. </w:t>
                              </w:r>
                            </w:p>
                          </w:txbxContent>
                        </wps:txbx>
                        <wps:bodyPr horzOverflow="overflow" vert="horz" lIns="0" tIns="0" rIns="0" bIns="0" rtlCol="0">
                          <a:noAutofit/>
                        </wps:bodyPr>
                      </wps:wsp>
                      <wps:wsp>
                        <wps:cNvPr id="2247" name="Rectangle 2247"/>
                        <wps:cNvSpPr/>
                        <wps:spPr>
                          <a:xfrm>
                            <a:off x="1009650" y="1559472"/>
                            <a:ext cx="7432378" cy="215113"/>
                          </a:xfrm>
                          <a:prstGeom prst="rect">
                            <a:avLst/>
                          </a:prstGeom>
                          <a:ln>
                            <a:noFill/>
                          </a:ln>
                        </wps:spPr>
                        <wps:txbx>
                          <w:txbxContent>
                            <w:p w:rsidR="006051F0" w:rsidRDefault="006051F0">
                              <w:pPr>
                                <w:spacing w:after="160" w:line="259" w:lineRule="auto"/>
                                <w:ind w:left="0" w:right="0" w:firstLine="0"/>
                                <w:jc w:val="left"/>
                              </w:pPr>
                              <w:r>
                                <w:t xml:space="preserve">Ключевым механизмом для развития депрессивной реакции является </w:t>
                              </w:r>
                            </w:p>
                          </w:txbxContent>
                        </wps:txbx>
                        <wps:bodyPr horzOverflow="overflow" vert="horz" lIns="0" tIns="0" rIns="0" bIns="0" rtlCol="0">
                          <a:noAutofit/>
                        </wps:bodyPr>
                      </wps:wsp>
                      <wps:wsp>
                        <wps:cNvPr id="2248" name="Rectangle 2248"/>
                        <wps:cNvSpPr/>
                        <wps:spPr>
                          <a:xfrm>
                            <a:off x="1005840" y="1760131"/>
                            <a:ext cx="7432615" cy="215113"/>
                          </a:xfrm>
                          <a:prstGeom prst="rect">
                            <a:avLst/>
                          </a:prstGeom>
                          <a:ln>
                            <a:noFill/>
                          </a:ln>
                        </wps:spPr>
                        <wps:txbx>
                          <w:txbxContent>
                            <w:p w:rsidR="006051F0" w:rsidRDefault="006051F0">
                              <w:pPr>
                                <w:spacing w:after="160" w:line="259" w:lineRule="auto"/>
                                <w:ind w:left="0" w:right="0" w:firstLine="0"/>
                                <w:jc w:val="left"/>
                              </w:pPr>
                              <w:r>
                                <w:t xml:space="preserve">значимость соматического страдания. Данная реакция характеризуется </w:t>
                              </w:r>
                            </w:p>
                          </w:txbxContent>
                        </wps:txbx>
                        <wps:bodyPr horzOverflow="overflow" vert="horz" lIns="0" tIns="0" rIns="0" bIns="0" rtlCol="0">
                          <a:noAutofit/>
                        </wps:bodyPr>
                      </wps:wsp>
                      <wps:wsp>
                        <wps:cNvPr id="2249" name="Rectangle 2249"/>
                        <wps:cNvSpPr/>
                        <wps:spPr>
                          <a:xfrm>
                            <a:off x="1014730" y="1967141"/>
                            <a:ext cx="7417008" cy="215113"/>
                          </a:xfrm>
                          <a:prstGeom prst="rect">
                            <a:avLst/>
                          </a:prstGeom>
                          <a:ln>
                            <a:noFill/>
                          </a:ln>
                        </wps:spPr>
                        <wps:txbx>
                          <w:txbxContent>
                            <w:p w:rsidR="006051F0" w:rsidRDefault="006051F0">
                              <w:pPr>
                                <w:spacing w:after="160" w:line="259" w:lineRule="auto"/>
                                <w:ind w:left="0" w:right="0" w:firstLine="0"/>
                                <w:jc w:val="left"/>
                              </w:pPr>
                              <w:r>
                                <w:t xml:space="preserve">страхом, отчаянием, безнадежностью, меланхолией с внезапным </w:t>
                              </w:r>
                            </w:p>
                          </w:txbxContent>
                        </wps:txbx>
                        <wps:bodyPr horzOverflow="overflow" vert="horz" lIns="0" tIns="0" rIns="0" bIns="0" rtlCol="0">
                          <a:noAutofit/>
                        </wps:bodyPr>
                      </wps:wsp>
                      <wps:wsp>
                        <wps:cNvPr id="2250" name="Rectangle 2250"/>
                        <wps:cNvSpPr/>
                        <wps:spPr>
                          <a:xfrm>
                            <a:off x="1012190" y="2174151"/>
                            <a:ext cx="7068445" cy="215113"/>
                          </a:xfrm>
                          <a:prstGeom prst="rect">
                            <a:avLst/>
                          </a:prstGeom>
                          <a:ln>
                            <a:noFill/>
                          </a:ln>
                        </wps:spPr>
                        <wps:txbx>
                          <w:txbxContent>
                            <w:p w:rsidR="006051F0" w:rsidRDefault="006051F0">
                              <w:pPr>
                                <w:spacing w:after="160" w:line="259" w:lineRule="auto"/>
                                <w:ind w:left="0" w:right="0" w:firstLine="0"/>
                                <w:jc w:val="left"/>
                              </w:pPr>
                              <w:r>
                                <w:t>взрывом эмоций, сужением сознания, концентрацией на заболевании.</w:t>
                              </w:r>
                            </w:p>
                          </w:txbxContent>
                        </wps:txbx>
                        <wps:bodyPr horzOverflow="overflow" vert="horz" lIns="0" tIns="0" rIns="0" bIns="0" rtlCol="0">
                          <a:noAutofit/>
                        </wps:bodyPr>
                      </wps:wsp>
                      <wps:wsp>
                        <wps:cNvPr id="2251" name="Rectangle 2251"/>
                        <wps:cNvSpPr/>
                        <wps:spPr>
                          <a:xfrm>
                            <a:off x="1371600" y="2376081"/>
                            <a:ext cx="5038552" cy="215113"/>
                          </a:xfrm>
                          <a:prstGeom prst="rect">
                            <a:avLst/>
                          </a:prstGeom>
                          <a:ln>
                            <a:noFill/>
                          </a:ln>
                        </wps:spPr>
                        <wps:txbx>
                          <w:txbxContent>
                            <w:p w:rsidR="006051F0" w:rsidRDefault="006051F0">
                              <w:pPr>
                                <w:spacing w:after="160" w:line="259" w:lineRule="auto"/>
                                <w:ind w:left="0" w:right="0" w:firstLine="0"/>
                                <w:jc w:val="left"/>
                              </w:pPr>
                              <w:r>
                                <w:t>Данная реакция подразделяется на две категории:</w:t>
                              </w:r>
                            </w:p>
                          </w:txbxContent>
                        </wps:txbx>
                        <wps:bodyPr horzOverflow="overflow" vert="horz" lIns="0" tIns="0" rIns="0" bIns="0" rtlCol="0">
                          <a:noAutofit/>
                        </wps:bodyPr>
                      </wps:wsp>
                      <wps:wsp>
                        <wps:cNvPr id="115108" name="Rectangle 115108"/>
                        <wps:cNvSpPr/>
                        <wps:spPr>
                          <a:xfrm>
                            <a:off x="1375410" y="25805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109" name="Rectangle 115109"/>
                        <wps:cNvSpPr/>
                        <wps:spPr>
                          <a:xfrm>
                            <a:off x="1434618" y="258055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02" name="Rectangle 16802"/>
                        <wps:cNvSpPr/>
                        <wps:spPr>
                          <a:xfrm>
                            <a:off x="1722831" y="2580551"/>
                            <a:ext cx="6488848" cy="215113"/>
                          </a:xfrm>
                          <a:prstGeom prst="rect">
                            <a:avLst/>
                          </a:prstGeom>
                          <a:ln>
                            <a:noFill/>
                          </a:ln>
                        </wps:spPr>
                        <wps:txbx>
                          <w:txbxContent>
                            <w:p w:rsidR="006051F0" w:rsidRDefault="006051F0">
                              <w:pPr>
                                <w:spacing w:after="160" w:line="259" w:lineRule="auto"/>
                                <w:ind w:left="0" w:right="0" w:firstLine="0"/>
                                <w:jc w:val="left"/>
                              </w:pPr>
                              <w:r>
                                <w:t xml:space="preserve">Тревожно-депрессивный синдром (характерен для начала </w:t>
                              </w:r>
                            </w:p>
                          </w:txbxContent>
                        </wps:txbx>
                        <wps:bodyPr horzOverflow="overflow" vert="horz" lIns="0" tIns="0" rIns="0" bIns="0" rtlCol="0">
                          <a:noAutofit/>
                        </wps:bodyPr>
                      </wps:wsp>
                      <wps:wsp>
                        <wps:cNvPr id="2253" name="Rectangle 2253"/>
                        <wps:cNvSpPr/>
                        <wps:spPr>
                          <a:xfrm>
                            <a:off x="1005840" y="2790101"/>
                            <a:ext cx="1317160" cy="215113"/>
                          </a:xfrm>
                          <a:prstGeom prst="rect">
                            <a:avLst/>
                          </a:prstGeom>
                          <a:ln>
                            <a:noFill/>
                          </a:ln>
                        </wps:spPr>
                        <wps:txbx>
                          <w:txbxContent>
                            <w:p w:rsidR="006051F0" w:rsidRDefault="006051F0">
                              <w:pPr>
                                <w:spacing w:after="160" w:line="259" w:lineRule="auto"/>
                                <w:ind w:left="0" w:right="0" w:firstLine="0"/>
                                <w:jc w:val="left"/>
                              </w:pPr>
                              <w:r>
                                <w:t>заболевания)</w:t>
                              </w:r>
                            </w:p>
                          </w:txbxContent>
                        </wps:txbx>
                        <wps:bodyPr horzOverflow="overflow" vert="horz" lIns="0" tIns="0" rIns="0" bIns="0" rtlCol="0">
                          <a:noAutofit/>
                        </wps:bodyPr>
                      </wps:wsp>
                      <wps:wsp>
                        <wps:cNvPr id="115110" name="Rectangle 115110"/>
                        <wps:cNvSpPr/>
                        <wps:spPr>
                          <a:xfrm>
                            <a:off x="1375410" y="29920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111" name="Rectangle 115111"/>
                        <wps:cNvSpPr/>
                        <wps:spPr>
                          <a:xfrm>
                            <a:off x="1434618" y="2992031"/>
                            <a:ext cx="6862476" cy="215113"/>
                          </a:xfrm>
                          <a:prstGeom prst="rect">
                            <a:avLst/>
                          </a:prstGeom>
                          <a:ln>
                            <a:noFill/>
                          </a:ln>
                        </wps:spPr>
                        <wps:txbx>
                          <w:txbxContent>
                            <w:p w:rsidR="006051F0" w:rsidRDefault="006051F0">
                              <w:pPr>
                                <w:spacing w:after="160" w:line="259" w:lineRule="auto"/>
                                <w:ind w:left="0" w:right="0" w:firstLine="0"/>
                                <w:jc w:val="left"/>
                              </w:pPr>
                              <w:r>
                                <w:t xml:space="preserve"> Астено-депрессивный синдром (характерен для стадии разгара и </w:t>
                              </w:r>
                            </w:p>
                          </w:txbxContent>
                        </wps:txbx>
                        <wps:bodyPr horzOverflow="overflow" vert="horz" lIns="0" tIns="0" rIns="0" bIns="0" rtlCol="0">
                          <a:noAutofit/>
                        </wps:bodyPr>
                      </wps:wsp>
                      <wps:wsp>
                        <wps:cNvPr id="2255" name="Rectangle 2255"/>
                        <wps:cNvSpPr/>
                        <wps:spPr>
                          <a:xfrm>
                            <a:off x="1012190" y="3199041"/>
                            <a:ext cx="2128739" cy="215113"/>
                          </a:xfrm>
                          <a:prstGeom prst="rect">
                            <a:avLst/>
                          </a:prstGeom>
                          <a:ln>
                            <a:noFill/>
                          </a:ln>
                        </wps:spPr>
                        <wps:txbx>
                          <w:txbxContent>
                            <w:p w:rsidR="006051F0" w:rsidRDefault="006051F0">
                              <w:pPr>
                                <w:spacing w:after="160" w:line="259" w:lineRule="auto"/>
                                <w:ind w:left="0" w:right="0" w:firstLine="0"/>
                                <w:jc w:val="left"/>
                              </w:pPr>
                              <w:r>
                                <w:t>исхода заболевания).</w:t>
                              </w:r>
                            </w:p>
                          </w:txbxContent>
                        </wps:txbx>
                        <wps:bodyPr horzOverflow="overflow" vert="horz" lIns="0" tIns="0" rIns="0" bIns="0" rtlCol="0">
                          <a:noAutofit/>
                        </wps:bodyPr>
                      </wps:wsp>
                      <wps:wsp>
                        <wps:cNvPr id="2256" name="Rectangle 2256"/>
                        <wps:cNvSpPr/>
                        <wps:spPr>
                          <a:xfrm>
                            <a:off x="1371600" y="3399701"/>
                            <a:ext cx="3919084" cy="215113"/>
                          </a:xfrm>
                          <a:prstGeom prst="rect">
                            <a:avLst/>
                          </a:prstGeom>
                          <a:ln>
                            <a:noFill/>
                          </a:ln>
                        </wps:spPr>
                        <wps:txbx>
                          <w:txbxContent>
                            <w:p w:rsidR="006051F0" w:rsidRDefault="006051F0">
                              <w:pPr>
                                <w:spacing w:after="160" w:line="259" w:lineRule="auto"/>
                                <w:ind w:left="0" w:right="0" w:firstLine="0"/>
                                <w:jc w:val="left"/>
                              </w:pPr>
                              <w:r>
                                <w:t>Депрессивная реакция характерна для:</w:t>
                              </w:r>
                            </w:p>
                          </w:txbxContent>
                        </wps:txbx>
                        <wps:bodyPr horzOverflow="overflow" vert="horz" lIns="0" tIns="0" rIns="0" bIns="0" rtlCol="0">
                          <a:noAutofit/>
                        </wps:bodyPr>
                      </wps:wsp>
                      <wps:wsp>
                        <wps:cNvPr id="16803" name="Rectangle 16803"/>
                        <wps:cNvSpPr/>
                        <wps:spPr>
                          <a:xfrm>
                            <a:off x="2325370" y="361306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04" name="Rectangle 16804"/>
                        <wps:cNvSpPr/>
                        <wps:spPr>
                          <a:xfrm>
                            <a:off x="2967939" y="3613061"/>
                            <a:ext cx="4819341" cy="215113"/>
                          </a:xfrm>
                          <a:prstGeom prst="rect">
                            <a:avLst/>
                          </a:prstGeom>
                          <a:ln>
                            <a:noFill/>
                          </a:ln>
                        </wps:spPr>
                        <wps:txbx>
                          <w:txbxContent>
                            <w:p w:rsidR="006051F0" w:rsidRDefault="006051F0">
                              <w:pPr>
                                <w:spacing w:after="160" w:line="259" w:lineRule="auto"/>
                                <w:ind w:left="0" w:right="0" w:firstLine="0"/>
                                <w:jc w:val="left"/>
                              </w:pPr>
                              <w:r>
                                <w:t xml:space="preserve">Заболеваний с витальным компонентом - </w:t>
                              </w:r>
                            </w:p>
                          </w:txbxContent>
                        </wps:txbx>
                        <wps:bodyPr horzOverflow="overflow" vert="horz" lIns="0" tIns="0" rIns="0" bIns="0" rtlCol="0">
                          <a:noAutofit/>
                        </wps:bodyPr>
                      </wps:wsp>
                      <wps:wsp>
                        <wps:cNvPr id="2258" name="Rectangle 2258"/>
                        <wps:cNvSpPr/>
                        <wps:spPr>
                          <a:xfrm>
                            <a:off x="1959610" y="3820071"/>
                            <a:ext cx="6160385" cy="215113"/>
                          </a:xfrm>
                          <a:prstGeom prst="rect">
                            <a:avLst/>
                          </a:prstGeom>
                          <a:ln>
                            <a:noFill/>
                          </a:ln>
                        </wps:spPr>
                        <wps:txbx>
                          <w:txbxContent>
                            <w:p w:rsidR="006051F0" w:rsidRDefault="006051F0">
                              <w:pPr>
                                <w:spacing w:after="160" w:line="259" w:lineRule="auto"/>
                                <w:ind w:left="0" w:right="0" w:firstLine="0"/>
                                <w:jc w:val="left"/>
                              </w:pPr>
                              <w:r>
                                <w:t xml:space="preserve">представляющим угрозу для жизни (инфаркт миокарда, </w:t>
                              </w:r>
                            </w:p>
                          </w:txbxContent>
                        </wps:txbx>
                        <wps:bodyPr horzOverflow="overflow" vert="horz" lIns="0" tIns="0" rIns="0" bIns="0" rtlCol="0">
                          <a:noAutofit/>
                        </wps:bodyPr>
                      </wps:wsp>
                      <wps:wsp>
                        <wps:cNvPr id="2259" name="Rectangle 2259"/>
                        <wps:cNvSpPr/>
                        <wps:spPr>
                          <a:xfrm>
                            <a:off x="1963420" y="4028351"/>
                            <a:ext cx="3585419" cy="215113"/>
                          </a:xfrm>
                          <a:prstGeom prst="rect">
                            <a:avLst/>
                          </a:prstGeom>
                          <a:ln>
                            <a:noFill/>
                          </a:ln>
                        </wps:spPr>
                        <wps:txbx>
                          <w:txbxContent>
                            <w:p w:rsidR="006051F0" w:rsidRDefault="006051F0">
                              <w:pPr>
                                <w:spacing w:after="160" w:line="259" w:lineRule="auto"/>
                                <w:ind w:left="0" w:right="0" w:firstLine="0"/>
                                <w:jc w:val="left"/>
                              </w:pPr>
                              <w:r>
                                <w:t>онкологическое заболевание и др.);</w:t>
                              </w:r>
                            </w:p>
                          </w:txbxContent>
                        </wps:txbx>
                        <wps:bodyPr horzOverflow="overflow" vert="horz" lIns="0" tIns="0" rIns="0" bIns="0" rtlCol="0">
                          <a:noAutofit/>
                        </wps:bodyPr>
                      </wps:wsp>
                      <wps:wsp>
                        <wps:cNvPr id="16805" name="Rectangle 16805"/>
                        <wps:cNvSpPr/>
                        <wps:spPr>
                          <a:xfrm>
                            <a:off x="2325370" y="424171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06" name="Rectangle 16806"/>
                        <wps:cNvSpPr/>
                        <wps:spPr>
                          <a:xfrm>
                            <a:off x="3020746" y="4241711"/>
                            <a:ext cx="1340335" cy="215113"/>
                          </a:xfrm>
                          <a:prstGeom prst="rect">
                            <a:avLst/>
                          </a:prstGeom>
                          <a:ln>
                            <a:noFill/>
                          </a:ln>
                        </wps:spPr>
                        <wps:txbx>
                          <w:txbxContent>
                            <w:p w:rsidR="006051F0" w:rsidRDefault="006051F0">
                              <w:pPr>
                                <w:spacing w:after="160" w:line="259" w:lineRule="auto"/>
                                <w:ind w:left="0" w:right="0" w:firstLine="0"/>
                                <w:jc w:val="left"/>
                              </w:pPr>
                              <w:r>
                                <w:t xml:space="preserve">Заболеваний </w:t>
                              </w:r>
                            </w:p>
                          </w:txbxContent>
                        </wps:txbx>
                        <wps:bodyPr horzOverflow="overflow" vert="horz" lIns="0" tIns="0" rIns="0" bIns="0" rtlCol="0">
                          <a:noAutofit/>
                        </wps:bodyPr>
                      </wps:wsp>
                      <wps:wsp>
                        <wps:cNvPr id="16807" name="Rectangle 16807"/>
                        <wps:cNvSpPr/>
                        <wps:spPr>
                          <a:xfrm>
                            <a:off x="4193515" y="4241711"/>
                            <a:ext cx="164113" cy="215113"/>
                          </a:xfrm>
                          <a:prstGeom prst="rect">
                            <a:avLst/>
                          </a:prstGeom>
                          <a:ln>
                            <a:noFill/>
                          </a:ln>
                        </wps:spPr>
                        <wps:txbx>
                          <w:txbxContent>
                            <w:p w:rsidR="006051F0" w:rsidRDefault="006051F0">
                              <w:pPr>
                                <w:spacing w:after="160" w:line="259" w:lineRule="auto"/>
                                <w:ind w:left="0" w:right="0" w:firstLine="0"/>
                                <w:jc w:val="left"/>
                              </w:pPr>
                              <w:r>
                                <w:t xml:space="preserve">с </w:t>
                              </w:r>
                            </w:p>
                          </w:txbxContent>
                        </wps:txbx>
                        <wps:bodyPr horzOverflow="overflow" vert="horz" lIns="0" tIns="0" rIns="0" bIns="0" rtlCol="0">
                          <a:noAutofit/>
                        </wps:bodyPr>
                      </wps:wsp>
                      <wps:wsp>
                        <wps:cNvPr id="16808" name="Rectangle 16808"/>
                        <wps:cNvSpPr/>
                        <wps:spPr>
                          <a:xfrm>
                            <a:off x="4481907" y="4241711"/>
                            <a:ext cx="1110482" cy="215113"/>
                          </a:xfrm>
                          <a:prstGeom prst="rect">
                            <a:avLst/>
                          </a:prstGeom>
                          <a:ln>
                            <a:noFill/>
                          </a:ln>
                        </wps:spPr>
                        <wps:txbx>
                          <w:txbxContent>
                            <w:p w:rsidR="006051F0" w:rsidRDefault="006051F0">
                              <w:pPr>
                                <w:spacing w:after="160" w:line="259" w:lineRule="auto"/>
                                <w:ind w:left="0" w:right="0" w:firstLine="0"/>
                                <w:jc w:val="left"/>
                              </w:pPr>
                              <w:r>
                                <w:t xml:space="preserve">этическим </w:t>
                              </w:r>
                            </w:p>
                          </w:txbxContent>
                        </wps:txbx>
                        <wps:bodyPr horzOverflow="overflow" vert="horz" lIns="0" tIns="0" rIns="0" bIns="0" rtlCol="0">
                          <a:noAutofit/>
                        </wps:bodyPr>
                      </wps:wsp>
                      <wps:wsp>
                        <wps:cNvPr id="16809" name="Rectangle 16809"/>
                        <wps:cNvSpPr/>
                        <wps:spPr>
                          <a:xfrm>
                            <a:off x="5482032" y="4241711"/>
                            <a:ext cx="1475125" cy="215113"/>
                          </a:xfrm>
                          <a:prstGeom prst="rect">
                            <a:avLst/>
                          </a:prstGeom>
                          <a:ln>
                            <a:noFill/>
                          </a:ln>
                        </wps:spPr>
                        <wps:txbx>
                          <w:txbxContent>
                            <w:p w:rsidR="006051F0" w:rsidRDefault="006051F0">
                              <w:pPr>
                                <w:spacing w:after="160" w:line="259" w:lineRule="auto"/>
                                <w:ind w:left="0" w:right="0" w:firstLine="0"/>
                                <w:jc w:val="left"/>
                              </w:pPr>
                              <w:r>
                                <w:t xml:space="preserve">компонентом, </w:t>
                              </w:r>
                            </w:p>
                          </w:txbxContent>
                        </wps:txbx>
                        <wps:bodyPr horzOverflow="overflow" vert="horz" lIns="0" tIns="0" rIns="0" bIns="0" rtlCol="0">
                          <a:noAutofit/>
                        </wps:bodyPr>
                      </wps:wsp>
                      <wps:wsp>
                        <wps:cNvPr id="2261" name="Rectangle 2261"/>
                        <wps:cNvSpPr/>
                        <wps:spPr>
                          <a:xfrm>
                            <a:off x="1962150" y="4448721"/>
                            <a:ext cx="6186160" cy="215113"/>
                          </a:xfrm>
                          <a:prstGeom prst="rect">
                            <a:avLst/>
                          </a:prstGeom>
                          <a:ln>
                            <a:noFill/>
                          </a:ln>
                        </wps:spPr>
                        <wps:txbx>
                          <w:txbxContent>
                            <w:p w:rsidR="006051F0" w:rsidRDefault="006051F0">
                              <w:pPr>
                                <w:spacing w:after="160" w:line="259" w:lineRule="auto"/>
                                <w:ind w:left="0" w:right="0" w:firstLine="0"/>
                                <w:jc w:val="left"/>
                              </w:pPr>
                              <w:r>
                                <w:t>особенно его переоценкой (сифилис, ВИЧ, туберкулез и др.);</w:t>
                              </w:r>
                            </w:p>
                          </w:txbxContent>
                        </wps:txbx>
                        <wps:bodyPr horzOverflow="overflow" vert="horz" lIns="0" tIns="0" rIns="0" bIns="0" rtlCol="0">
                          <a:noAutofit/>
                        </wps:bodyPr>
                      </wps:wsp>
                      <wps:wsp>
                        <wps:cNvPr id="16810" name="Rectangle 16810"/>
                        <wps:cNvSpPr/>
                        <wps:spPr>
                          <a:xfrm>
                            <a:off x="2325370" y="466843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11" name="Rectangle 16811"/>
                        <wps:cNvSpPr/>
                        <wps:spPr>
                          <a:xfrm>
                            <a:off x="2994609" y="4668431"/>
                            <a:ext cx="1340335" cy="215113"/>
                          </a:xfrm>
                          <a:prstGeom prst="rect">
                            <a:avLst/>
                          </a:prstGeom>
                          <a:ln>
                            <a:noFill/>
                          </a:ln>
                        </wps:spPr>
                        <wps:txbx>
                          <w:txbxContent>
                            <w:p w:rsidR="006051F0" w:rsidRDefault="006051F0">
                              <w:pPr>
                                <w:spacing w:after="160" w:line="259" w:lineRule="auto"/>
                                <w:ind w:left="0" w:right="0" w:firstLine="0"/>
                                <w:jc w:val="left"/>
                              </w:pPr>
                              <w:r>
                                <w:t xml:space="preserve">Заболеваний </w:t>
                              </w:r>
                            </w:p>
                          </w:txbxContent>
                        </wps:txbx>
                        <wps:bodyPr horzOverflow="overflow" vert="horz" lIns="0" tIns="0" rIns="0" bIns="0" rtlCol="0">
                          <a:noAutofit/>
                        </wps:bodyPr>
                      </wps:wsp>
                      <wps:wsp>
                        <wps:cNvPr id="16812" name="Rectangle 16812"/>
                        <wps:cNvSpPr/>
                        <wps:spPr>
                          <a:xfrm>
                            <a:off x="4141419" y="4668431"/>
                            <a:ext cx="164113" cy="215113"/>
                          </a:xfrm>
                          <a:prstGeom prst="rect">
                            <a:avLst/>
                          </a:prstGeom>
                          <a:ln>
                            <a:noFill/>
                          </a:ln>
                        </wps:spPr>
                        <wps:txbx>
                          <w:txbxContent>
                            <w:p w:rsidR="006051F0" w:rsidRDefault="006051F0">
                              <w:pPr>
                                <w:spacing w:after="160" w:line="259" w:lineRule="auto"/>
                                <w:ind w:left="0" w:right="0" w:firstLine="0"/>
                                <w:jc w:val="left"/>
                              </w:pPr>
                              <w:r>
                                <w:t xml:space="preserve">с </w:t>
                              </w:r>
                            </w:p>
                          </w:txbxContent>
                        </wps:txbx>
                        <wps:bodyPr horzOverflow="overflow" vert="horz" lIns="0" tIns="0" rIns="0" bIns="0" rtlCol="0">
                          <a:noAutofit/>
                        </wps:bodyPr>
                      </wps:wsp>
                      <wps:wsp>
                        <wps:cNvPr id="16813" name="Rectangle 16813"/>
                        <wps:cNvSpPr/>
                        <wps:spPr>
                          <a:xfrm>
                            <a:off x="4403141" y="4668431"/>
                            <a:ext cx="2914543" cy="215113"/>
                          </a:xfrm>
                          <a:prstGeom prst="rect">
                            <a:avLst/>
                          </a:prstGeom>
                          <a:ln>
                            <a:noFill/>
                          </a:ln>
                        </wps:spPr>
                        <wps:txbx>
                          <w:txbxContent>
                            <w:p w:rsidR="006051F0" w:rsidRDefault="006051F0">
                              <w:pPr>
                                <w:spacing w:after="160" w:line="259" w:lineRule="auto"/>
                                <w:ind w:left="0" w:right="0" w:firstLine="0"/>
                                <w:jc w:val="left"/>
                              </w:pPr>
                              <w:r>
                                <w:t xml:space="preserve">профессионально-трудовым </w:t>
                              </w:r>
                            </w:p>
                          </w:txbxContent>
                        </wps:txbx>
                        <wps:bodyPr horzOverflow="overflow" vert="horz" lIns="0" tIns="0" rIns="0" bIns="0" rtlCol="0">
                          <a:noAutofit/>
                        </wps:bodyPr>
                      </wps:wsp>
                      <wps:wsp>
                        <wps:cNvPr id="2263" name="Rectangle 2263"/>
                        <wps:cNvSpPr/>
                        <wps:spPr>
                          <a:xfrm>
                            <a:off x="1959610" y="4866551"/>
                            <a:ext cx="6160148" cy="215113"/>
                          </a:xfrm>
                          <a:prstGeom prst="rect">
                            <a:avLst/>
                          </a:prstGeom>
                          <a:ln>
                            <a:noFill/>
                          </a:ln>
                        </wps:spPr>
                        <wps:txbx>
                          <w:txbxContent>
                            <w:p w:rsidR="006051F0" w:rsidRDefault="006051F0">
                              <w:pPr>
                                <w:spacing w:after="160" w:line="259" w:lineRule="auto"/>
                                <w:ind w:left="0" w:right="0" w:firstLine="0"/>
                                <w:jc w:val="left"/>
                              </w:pPr>
                              <w:r>
                                <w:t xml:space="preserve">компонентом, т.е. угрозой для трудовой деятельности </w:t>
                              </w:r>
                            </w:p>
                          </w:txbxContent>
                        </wps:txbx>
                        <wps:bodyPr horzOverflow="overflow" vert="horz" lIns="0" tIns="0" rIns="0" bIns="0" rtlCol="0">
                          <a:noAutofit/>
                        </wps:bodyPr>
                      </wps:wsp>
                      <wps:wsp>
                        <wps:cNvPr id="115112" name="Rectangle 115112"/>
                        <wps:cNvSpPr/>
                        <wps:spPr>
                          <a:xfrm>
                            <a:off x="1963420" y="50697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114" name="Rectangle 115114"/>
                        <wps:cNvSpPr/>
                        <wps:spPr>
                          <a:xfrm>
                            <a:off x="2022628" y="5069751"/>
                            <a:ext cx="3962123" cy="215113"/>
                          </a:xfrm>
                          <a:prstGeom prst="rect">
                            <a:avLst/>
                          </a:prstGeom>
                          <a:ln>
                            <a:noFill/>
                          </a:ln>
                        </wps:spPr>
                        <wps:txbx>
                          <w:txbxContent>
                            <w:p w:rsidR="006051F0" w:rsidRDefault="006051F0">
                              <w:pPr>
                                <w:spacing w:after="160" w:line="259" w:lineRule="auto"/>
                                <w:ind w:left="0" w:right="0" w:firstLine="0"/>
                                <w:jc w:val="left"/>
                              </w:pPr>
                              <w:r>
                                <w:t>потеря зрения, конечностей и т.д.) [1,2,</w:t>
                              </w:r>
                            </w:p>
                          </w:txbxContent>
                        </wps:txbx>
                        <wps:bodyPr horzOverflow="overflow" vert="horz" lIns="0" tIns="0" rIns="0" bIns="0" rtlCol="0">
                          <a:noAutofit/>
                        </wps:bodyPr>
                      </wps:wsp>
                      <wps:wsp>
                        <wps:cNvPr id="115113" name="Rectangle 115113"/>
                        <wps:cNvSpPr/>
                        <wps:spPr>
                          <a:xfrm>
                            <a:off x="5001667" y="5069751"/>
                            <a:ext cx="433456" cy="215113"/>
                          </a:xfrm>
                          <a:prstGeom prst="rect">
                            <a:avLst/>
                          </a:prstGeom>
                          <a:ln>
                            <a:noFill/>
                          </a:ln>
                        </wps:spPr>
                        <wps:txbx>
                          <w:txbxContent>
                            <w:p w:rsidR="006051F0" w:rsidRDefault="006051F0">
                              <w:pPr>
                                <w:spacing w:after="160" w:line="259" w:lineRule="auto"/>
                                <w:ind w:left="0" w:right="0" w:firstLine="0"/>
                                <w:jc w:val="left"/>
                              </w:pPr>
                              <w:r>
                                <w:t>7,8].</w:t>
                              </w:r>
                            </w:p>
                          </w:txbxContent>
                        </wps:txbx>
                        <wps:bodyPr horzOverflow="overflow" vert="horz" lIns="0" tIns="0" rIns="0" bIns="0" rtlCol="0">
                          <a:noAutofit/>
                        </wps:bodyPr>
                      </wps:wsp>
                      <wps:wsp>
                        <wps:cNvPr id="2265" name="Rectangle 2265"/>
                        <wps:cNvSpPr/>
                        <wps:spPr>
                          <a:xfrm>
                            <a:off x="1459230" y="5278031"/>
                            <a:ext cx="6826296" cy="215113"/>
                          </a:xfrm>
                          <a:prstGeom prst="rect">
                            <a:avLst/>
                          </a:prstGeom>
                          <a:ln>
                            <a:noFill/>
                          </a:ln>
                        </wps:spPr>
                        <wps:txbx>
                          <w:txbxContent>
                            <w:p w:rsidR="006051F0" w:rsidRDefault="006051F0">
                              <w:pPr>
                                <w:spacing w:after="160" w:line="259" w:lineRule="auto"/>
                                <w:ind w:left="0" w:right="0" w:firstLine="0"/>
                                <w:jc w:val="left"/>
                              </w:pPr>
                              <w:r>
                                <w:t xml:space="preserve">Как правило, депрессивная реакция в большинстве случаев </w:t>
                              </w:r>
                            </w:p>
                          </w:txbxContent>
                        </wps:txbx>
                        <wps:bodyPr horzOverflow="overflow" vert="horz" lIns="0" tIns="0" rIns="0" bIns="0" rtlCol="0">
                          <a:noAutofit/>
                        </wps:bodyPr>
                      </wps:wsp>
                      <wps:wsp>
                        <wps:cNvPr id="2266" name="Rectangle 2266"/>
                        <wps:cNvSpPr/>
                        <wps:spPr>
                          <a:xfrm>
                            <a:off x="1012190" y="5478691"/>
                            <a:ext cx="4218697" cy="215113"/>
                          </a:xfrm>
                          <a:prstGeom prst="rect">
                            <a:avLst/>
                          </a:prstGeom>
                          <a:ln>
                            <a:noFill/>
                          </a:ln>
                        </wps:spPr>
                        <wps:txbx>
                          <w:txbxContent>
                            <w:p w:rsidR="006051F0" w:rsidRDefault="006051F0">
                              <w:pPr>
                                <w:spacing w:after="160" w:line="259" w:lineRule="auto"/>
                                <w:ind w:left="0" w:right="0" w:firstLine="0"/>
                                <w:jc w:val="left"/>
                              </w:pPr>
                              <w:r>
                                <w:t>проходит после выздоровления пациента.</w:t>
                              </w:r>
                            </w:p>
                          </w:txbxContent>
                        </wps:txbx>
                        <wps:bodyPr horzOverflow="overflow" vert="horz" lIns="0" tIns="0" rIns="0" bIns="0" rtlCol="0">
                          <a:noAutofit/>
                        </wps:bodyPr>
                      </wps:wsp>
                      <wps:wsp>
                        <wps:cNvPr id="16814" name="Rectangle 16814"/>
                        <wps:cNvSpPr/>
                        <wps:spPr>
                          <a:xfrm>
                            <a:off x="1471930" y="5685528"/>
                            <a:ext cx="1266318" cy="215344"/>
                          </a:xfrm>
                          <a:prstGeom prst="rect">
                            <a:avLst/>
                          </a:prstGeom>
                          <a:ln>
                            <a:noFill/>
                          </a:ln>
                        </wps:spPr>
                        <wps:txbx>
                          <w:txbxContent>
                            <w:p w:rsidR="006051F0" w:rsidRDefault="006051F0">
                              <w:pPr>
                                <w:spacing w:after="160" w:line="259" w:lineRule="auto"/>
                                <w:ind w:left="0" w:right="0" w:firstLine="0"/>
                                <w:jc w:val="left"/>
                              </w:pPr>
                              <w:r>
                                <w:rPr>
                                  <w:i/>
                                </w:rPr>
                                <w:t xml:space="preserve">Фобическая </w:t>
                              </w:r>
                            </w:p>
                          </w:txbxContent>
                        </wps:txbx>
                        <wps:bodyPr horzOverflow="overflow" vert="horz" lIns="0" tIns="0" rIns="0" bIns="0" rtlCol="0">
                          <a:noAutofit/>
                        </wps:bodyPr>
                      </wps:wsp>
                      <wps:wsp>
                        <wps:cNvPr id="16815" name="Rectangle 16815"/>
                        <wps:cNvSpPr/>
                        <wps:spPr>
                          <a:xfrm>
                            <a:off x="2592781" y="5685528"/>
                            <a:ext cx="798573" cy="215344"/>
                          </a:xfrm>
                          <a:prstGeom prst="rect">
                            <a:avLst/>
                          </a:prstGeom>
                          <a:ln>
                            <a:noFill/>
                          </a:ln>
                        </wps:spPr>
                        <wps:txbx>
                          <w:txbxContent>
                            <w:p w:rsidR="006051F0" w:rsidRDefault="006051F0">
                              <w:pPr>
                                <w:spacing w:after="160" w:line="259" w:lineRule="auto"/>
                                <w:ind w:left="0" w:right="0" w:firstLine="0"/>
                                <w:jc w:val="left"/>
                              </w:pPr>
                              <w:r>
                                <w:rPr>
                                  <w:i/>
                                </w:rPr>
                                <w:t>реакция</w:t>
                              </w:r>
                            </w:p>
                          </w:txbxContent>
                        </wps:txbx>
                        <wps:bodyPr horzOverflow="overflow" vert="horz" lIns="0" tIns="0" rIns="0" bIns="0" rtlCol="0">
                          <a:noAutofit/>
                        </wps:bodyPr>
                      </wps:wsp>
                      <wps:wsp>
                        <wps:cNvPr id="16816" name="Rectangle 16816"/>
                        <wps:cNvSpPr/>
                        <wps:spPr>
                          <a:xfrm>
                            <a:off x="3192780" y="568570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17" name="Rectangle 16817"/>
                        <wps:cNvSpPr/>
                        <wps:spPr>
                          <a:xfrm>
                            <a:off x="3406851" y="5685701"/>
                            <a:ext cx="1162980" cy="215113"/>
                          </a:xfrm>
                          <a:prstGeom prst="rect">
                            <a:avLst/>
                          </a:prstGeom>
                          <a:ln>
                            <a:noFill/>
                          </a:ln>
                        </wps:spPr>
                        <wps:txbx>
                          <w:txbxContent>
                            <w:p w:rsidR="006051F0" w:rsidRDefault="006051F0">
                              <w:pPr>
                                <w:spacing w:after="160" w:line="259" w:lineRule="auto"/>
                                <w:ind w:left="0" w:right="0" w:firstLine="0"/>
                                <w:jc w:val="left"/>
                              </w:pPr>
                              <w:r>
                                <w:t xml:space="preserve">базируется </w:t>
                              </w:r>
                            </w:p>
                          </w:txbxContent>
                        </wps:txbx>
                        <wps:bodyPr horzOverflow="overflow" vert="horz" lIns="0" tIns="0" rIns="0" bIns="0" rtlCol="0">
                          <a:noAutofit/>
                        </wps:bodyPr>
                      </wps:wsp>
                      <wps:wsp>
                        <wps:cNvPr id="16818" name="Rectangle 16818"/>
                        <wps:cNvSpPr/>
                        <wps:spPr>
                          <a:xfrm>
                            <a:off x="4449471" y="5685701"/>
                            <a:ext cx="290626" cy="215113"/>
                          </a:xfrm>
                          <a:prstGeom prst="rect">
                            <a:avLst/>
                          </a:prstGeom>
                          <a:ln>
                            <a:noFill/>
                          </a:ln>
                        </wps:spPr>
                        <wps:txbx>
                          <w:txbxContent>
                            <w:p w:rsidR="006051F0" w:rsidRDefault="006051F0">
                              <w:pPr>
                                <w:spacing w:after="160" w:line="259" w:lineRule="auto"/>
                                <w:ind w:left="0" w:right="0" w:firstLine="0"/>
                                <w:jc w:val="left"/>
                              </w:pPr>
                              <w:r>
                                <w:t xml:space="preserve">на </w:t>
                              </w:r>
                            </w:p>
                          </w:txbxContent>
                        </wps:txbx>
                        <wps:bodyPr horzOverflow="overflow" vert="horz" lIns="0" tIns="0" rIns="0" bIns="0" rtlCol="0">
                          <a:noAutofit/>
                        </wps:bodyPr>
                      </wps:wsp>
                      <wps:wsp>
                        <wps:cNvPr id="16819" name="Rectangle 16819"/>
                        <wps:cNvSpPr/>
                        <wps:spPr>
                          <a:xfrm>
                            <a:off x="4836186" y="5685701"/>
                            <a:ext cx="2342985" cy="215113"/>
                          </a:xfrm>
                          <a:prstGeom prst="rect">
                            <a:avLst/>
                          </a:prstGeom>
                          <a:ln>
                            <a:noFill/>
                          </a:ln>
                        </wps:spPr>
                        <wps:txbx>
                          <w:txbxContent>
                            <w:p w:rsidR="006051F0" w:rsidRDefault="006051F0">
                              <w:pPr>
                                <w:spacing w:after="160" w:line="259" w:lineRule="auto"/>
                                <w:ind w:left="0" w:right="0" w:firstLine="0"/>
                                <w:jc w:val="left"/>
                              </w:pPr>
                              <w:r>
                                <w:t xml:space="preserve">тревожно-мнительных </w:t>
                              </w:r>
                            </w:p>
                          </w:txbxContent>
                        </wps:txbx>
                        <wps:bodyPr horzOverflow="overflow" vert="horz" lIns="0" tIns="0" rIns="0" bIns="0" rtlCol="0">
                          <a:noAutofit/>
                        </wps:bodyPr>
                      </wps:wsp>
                      <wps:wsp>
                        <wps:cNvPr id="2269" name="Rectangle 2269"/>
                        <wps:cNvSpPr/>
                        <wps:spPr>
                          <a:xfrm>
                            <a:off x="1014730" y="5892711"/>
                            <a:ext cx="7416771" cy="215113"/>
                          </a:xfrm>
                          <a:prstGeom prst="rect">
                            <a:avLst/>
                          </a:prstGeom>
                          <a:ln>
                            <a:noFill/>
                          </a:ln>
                        </wps:spPr>
                        <wps:txbx>
                          <w:txbxContent>
                            <w:p w:rsidR="006051F0" w:rsidRDefault="006051F0">
                              <w:pPr>
                                <w:spacing w:after="160" w:line="259" w:lineRule="auto"/>
                                <w:ind w:left="0" w:right="0" w:firstLine="0"/>
                                <w:jc w:val="left"/>
                              </w:pPr>
                              <w:r>
                                <w:t xml:space="preserve">особенностях личности, таких как акцентуации характера, расстройство </w:t>
                              </w:r>
                            </w:p>
                          </w:txbxContent>
                        </wps:txbx>
                        <wps:bodyPr horzOverflow="overflow" vert="horz" lIns="0" tIns="0" rIns="0" bIns="0" rtlCol="0">
                          <a:noAutofit/>
                        </wps:bodyPr>
                      </wps:wsp>
                      <wps:wsp>
                        <wps:cNvPr id="2270" name="Rectangle 2270"/>
                        <wps:cNvSpPr/>
                        <wps:spPr>
                          <a:xfrm>
                            <a:off x="1009650" y="6094641"/>
                            <a:ext cx="1002177" cy="215113"/>
                          </a:xfrm>
                          <a:prstGeom prst="rect">
                            <a:avLst/>
                          </a:prstGeom>
                          <a:ln>
                            <a:noFill/>
                          </a:ln>
                        </wps:spPr>
                        <wps:txbx>
                          <w:txbxContent>
                            <w:p w:rsidR="006051F0" w:rsidRDefault="006051F0">
                              <w:pPr>
                                <w:spacing w:after="160" w:line="259" w:lineRule="auto"/>
                                <w:ind w:left="0" w:right="0" w:firstLine="0"/>
                                <w:jc w:val="left"/>
                              </w:pPr>
                              <w:r>
                                <w:t>личности.</w:t>
                              </w:r>
                            </w:p>
                          </w:txbxContent>
                        </wps:txbx>
                        <wps:bodyPr horzOverflow="overflow" vert="horz" lIns="0" tIns="0" rIns="0" bIns="0" rtlCol="0">
                          <a:noAutofit/>
                        </wps:bodyPr>
                      </wps:wsp>
                      <wps:wsp>
                        <wps:cNvPr id="2271" name="Rectangle 2271"/>
                        <wps:cNvSpPr/>
                        <wps:spPr>
                          <a:xfrm>
                            <a:off x="1463040" y="6301651"/>
                            <a:ext cx="6818019" cy="215113"/>
                          </a:xfrm>
                          <a:prstGeom prst="rect">
                            <a:avLst/>
                          </a:prstGeom>
                          <a:ln>
                            <a:noFill/>
                          </a:ln>
                        </wps:spPr>
                        <wps:txbx>
                          <w:txbxContent>
                            <w:p w:rsidR="006051F0" w:rsidRDefault="006051F0">
                              <w:pPr>
                                <w:spacing w:after="160" w:line="259" w:lineRule="auto"/>
                                <w:ind w:left="0" w:right="0" w:firstLine="0"/>
                                <w:jc w:val="left"/>
                              </w:pPr>
                              <w:r>
                                <w:t xml:space="preserve">Акцентуации - это особенности характера личности, которые </w:t>
                              </w:r>
                            </w:p>
                          </w:txbxContent>
                        </wps:txbx>
                        <wps:bodyPr horzOverflow="overflow" vert="horz" lIns="0" tIns="0" rIns="0" bIns="0" rtlCol="0">
                          <a:noAutofit/>
                        </wps:bodyPr>
                      </wps:wsp>
                      <wps:wsp>
                        <wps:cNvPr id="2272" name="Rectangle 2272"/>
                        <wps:cNvSpPr/>
                        <wps:spPr>
                          <a:xfrm>
                            <a:off x="1012190" y="6502311"/>
                            <a:ext cx="7428594" cy="215113"/>
                          </a:xfrm>
                          <a:prstGeom prst="rect">
                            <a:avLst/>
                          </a:prstGeom>
                          <a:ln>
                            <a:noFill/>
                          </a:ln>
                        </wps:spPr>
                        <wps:txbx>
                          <w:txbxContent>
                            <w:p w:rsidR="006051F0" w:rsidRDefault="006051F0">
                              <w:pPr>
                                <w:spacing w:after="160" w:line="259" w:lineRule="auto"/>
                                <w:ind w:left="0" w:right="0" w:firstLine="0"/>
                                <w:jc w:val="left"/>
                              </w:pPr>
                              <w:r>
                                <w:t xml:space="preserve">имеют крайнюю степень выраженности, но находятся в пределах </w:t>
                              </w:r>
                            </w:p>
                          </w:txbxContent>
                        </wps:txbx>
                        <wps:bodyPr horzOverflow="overflow" vert="horz" lIns="0" tIns="0" rIns="0" bIns="0" rtlCol="0">
                          <a:noAutofit/>
                        </wps:bodyPr>
                      </wps:wsp>
                      <wps:wsp>
                        <wps:cNvPr id="2273" name="Rectangle 2273"/>
                        <wps:cNvSpPr/>
                        <wps:spPr>
                          <a:xfrm>
                            <a:off x="1012190" y="6710591"/>
                            <a:ext cx="7420318" cy="215113"/>
                          </a:xfrm>
                          <a:prstGeom prst="rect">
                            <a:avLst/>
                          </a:prstGeom>
                          <a:ln>
                            <a:noFill/>
                          </a:ln>
                        </wps:spPr>
                        <wps:txbx>
                          <w:txbxContent>
                            <w:p w:rsidR="006051F0" w:rsidRDefault="006051F0">
                              <w:pPr>
                                <w:spacing w:after="160" w:line="259" w:lineRule="auto"/>
                                <w:ind w:left="0" w:right="0" w:firstLine="0"/>
                                <w:jc w:val="left"/>
                              </w:pPr>
                              <w:r>
                                <w:t xml:space="preserve">клинической нормы, обуславливают избирательную уязвимость в </w:t>
                              </w:r>
                            </w:p>
                          </w:txbxContent>
                        </wps:txbx>
                        <wps:bodyPr horzOverflow="overflow" vert="horz" lIns="0" tIns="0" rIns="0" bIns="0" rtlCol="0">
                          <a:noAutofit/>
                        </wps:bodyPr>
                      </wps:wsp>
                      <wps:wsp>
                        <wps:cNvPr id="2274" name="Rectangle 2274"/>
                        <wps:cNvSpPr/>
                        <wps:spPr>
                          <a:xfrm>
                            <a:off x="1014730" y="6911250"/>
                            <a:ext cx="7413224" cy="215113"/>
                          </a:xfrm>
                          <a:prstGeom prst="rect">
                            <a:avLst/>
                          </a:prstGeom>
                          <a:ln>
                            <a:noFill/>
                          </a:ln>
                        </wps:spPr>
                        <wps:txbx>
                          <w:txbxContent>
                            <w:p w:rsidR="006051F0" w:rsidRDefault="006051F0">
                              <w:pPr>
                                <w:spacing w:after="160" w:line="259" w:lineRule="auto"/>
                                <w:ind w:left="0" w:right="0" w:firstLine="0"/>
                                <w:jc w:val="left"/>
                              </w:pPr>
                              <w:r>
                                <w:t xml:space="preserve">отношении одних психогенных воздействий при хорошей устойчивости </w:t>
                              </w:r>
                            </w:p>
                          </w:txbxContent>
                        </wps:txbx>
                        <wps:bodyPr horzOverflow="overflow" vert="horz" lIns="0" tIns="0" rIns="0" bIns="0" rtlCol="0">
                          <a:noAutofit/>
                        </wps:bodyPr>
                      </wps:wsp>
                      <wps:wsp>
                        <wps:cNvPr id="2275" name="Rectangle 2275"/>
                        <wps:cNvSpPr/>
                        <wps:spPr>
                          <a:xfrm>
                            <a:off x="1012190" y="7115721"/>
                            <a:ext cx="963159" cy="215113"/>
                          </a:xfrm>
                          <a:prstGeom prst="rect">
                            <a:avLst/>
                          </a:prstGeom>
                          <a:ln>
                            <a:noFill/>
                          </a:ln>
                        </wps:spPr>
                        <wps:txbx>
                          <w:txbxContent>
                            <w:p w:rsidR="006051F0" w:rsidRDefault="006051F0">
                              <w:pPr>
                                <w:spacing w:after="160" w:line="259" w:lineRule="auto"/>
                                <w:ind w:left="0" w:right="0" w:firstLine="0"/>
                                <w:jc w:val="left"/>
                              </w:pPr>
                              <w:r>
                                <w:t>к другим.</w:t>
                              </w:r>
                            </w:p>
                          </w:txbxContent>
                        </wps:txbx>
                        <wps:bodyPr horzOverflow="overflow" vert="horz" lIns="0" tIns="0" rIns="0" bIns="0" rtlCol="0">
                          <a:noAutofit/>
                        </wps:bodyPr>
                      </wps:wsp>
                    </wpg:wgp>
                  </a:graphicData>
                </a:graphic>
              </wp:anchor>
            </w:drawing>
          </mc:Choice>
          <mc:Fallback>
            <w:pict>
              <v:group id="Group 115116" o:spid="_x0000_s1644" style="position:absolute;left:0;text-align:left;margin-left:0;margin-top:0;width:595.45pt;height:841.9pt;z-index:25170124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8Y+Ofx11D4bfHzwB8PJ/BlvqFj4+vBaWuqprBjktXEkaSF7fyCCB5qEYk+bn7uOQD2e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kX9vj/k8z9m7/sYZv8A0os6+uq+Rf2+P+TzP2bv+xhm/wDSizoA+u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f2+P+TzP2bv+xhm/wDSizr66rz34gfBfwR40+Kvh/4heIY9UudY8Lyp&#10;NpKjUpVt7Z1YPuEIOzJKru4+baM9KAPQ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zCQqPKZVO4&#10;ZLLuyM8jqOcZ57ehp1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">
                <v:shape id="Picture 2242" o:spid="_x0000_s1645"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b1aPDAAAA3QAAAA8AAABkcnMvZG93bnJldi54bWxEj0+LwjAUxO+C3yE8YW+aWpZ16ZqWrrDg&#10;SfDf/dE8m2LzUpqo1U9vhAWPw8z8hlkWg23FlXrfOFYwnyUgiCunG64VHPZ/028QPiBrbB2Tgjt5&#10;KPLxaImZdjfe0nUXahEh7DNUYELoMil9Zciin7mOOHon11sMUfa11D3eIty2Mk2SL2mx4bhgsKOV&#10;oeq8u9hI+X2U9rhylSkXm7vdrI/75jJX6mMylD8gAg3hHf5vr7WCNP1M4fUmPgGZ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vVo8MAAADdAAAADwAAAAAAAAAAAAAAAACf&#10;AgAAZHJzL2Rvd25yZXYueG1sUEsFBgAAAAAEAAQA9wAAAI8DAAAAAA==&#10;">
                  <v:imagedata r:id="rId92" o:title=""/>
                </v:shape>
                <v:rect id="Rectangle 2243" o:spid="_x0000_s1646" style="position:absolute;left:10121;top:9435;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2ezscA&#10;AADdAAAADwAAAGRycy9kb3ducmV2LnhtbESPQWvCQBSE74X+h+UVems2TUVidBWpih6tFlJvj+xr&#10;Epp9G7Krif31XUHocZiZb5jZYjCNuFDnassKXqMYBHFhdc2lgs/j5iUF4TyyxsYyKbiSg8X88WGG&#10;mbY9f9Dl4EsRIOwyVFB532ZSuqIigy6yLXHwvm1n0AfZlVJ32Ae4aWQSx2NpsOawUGFL7xUVP4ez&#10;UbBN2+XXzv72ZbM+bfN9PlkdJ16p56dhOQXhafD/4Xt7pxUkye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9ns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депрессивная реакция, </w:t>
                        </w:r>
                        <w:proofErr w:type="spellStart"/>
                        <w:r>
                          <w:t>фобическая</w:t>
                        </w:r>
                        <w:proofErr w:type="spellEnd"/>
                        <w:r>
                          <w:t xml:space="preserve">, истерическая, </w:t>
                        </w:r>
                        <w:proofErr w:type="spellStart"/>
                        <w:r>
                          <w:t>анозогнозическая</w:t>
                        </w:r>
                        <w:proofErr w:type="spellEnd"/>
                        <w:r>
                          <w:t xml:space="preserve"> и </w:t>
                        </w:r>
                      </w:p>
                    </w:txbxContent>
                  </v:textbox>
                </v:rect>
                <v:rect id="Rectangle 2244" o:spid="_x0000_s1647" style="position:absolute;left:10121;top:11479;width:2505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GuscA&#10;AADdAAAADwAAAGRycy9kb3ducmV2LnhtbESPT2vCQBTE74V+h+UVvNVNQxCNriH0D/FYtWC9PbKv&#10;SWj2bchuTfTTdwXB4zAzv2FW2WhacaLeNZYVvEwjEMSl1Q1XCr72H89zEM4ja2wtk4IzOcjWjw8r&#10;TLUdeEunna9EgLBLUUHtfZdK6cqaDLqp7YiD92N7gz7IvpK6xyHATSvjKJpJgw2HhRo7eq2p/N39&#10;GQXFvMu/N/YyVO37sTh8HhZv+4VXavI05ksQnkZ/D9/aG60gjp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UBr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ипохондрическая [1,2,7].</w:t>
                        </w:r>
                      </w:p>
                    </w:txbxContent>
                  </v:textbox>
                </v:rect>
                <v:rect id="Rectangle 2245" o:spid="_x0000_s1648" style="position:absolute;left:13474;top:13510;width:23619;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IccA&#10;AADdAAAADwAAAGRycy9kb3ducmV2LnhtbESPQWvCQBSE74X+h+UVems2DVVidBWpih6tFlJvj+xr&#10;Epp9G7Krif31XUHocZiZb5jZYjCNuFDnassKXqMYBHFhdc2lgs/j5iUF4TyyxsYyKbiSg8X88WGG&#10;mbY9f9Dl4EsRIOwyVFB532ZSuqIigy6yLXHwvm1n0AfZlVJ32Ae4aWQSx2NpsOawUGFL7xUVP4ez&#10;UbBN2+XXzv72ZbM+bfN9PlkdJ16p56dhOQXhafD/4Xt7pxUkyds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Yoy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Депрессивная реакция</w:t>
                        </w:r>
                      </w:p>
                    </w:txbxContent>
                  </v:textbox>
                </v:rect>
                <v:rect id="Rectangle 2246" o:spid="_x0000_s1649" style="position:absolute;left:31229;top:13511;width:4596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o9VscA&#10;AADdAAAADwAAAGRycy9kb3ducmV2LnhtbESPQWvCQBSE74L/YXlCb7oxFNHoGoKtJMdWC9bbI/ua&#10;hGbfhuxq0v76bqHQ4zAz3zC7dDStuFPvGssKlosIBHFpdcOVgrfzcb4G4TyyxtYyKfgiB+l+Otlh&#10;ou3Ar3Q/+UoECLsEFdTed4mUrqzJoFvYjjh4H7Y36IPsK6l7HALctDKOopU02HBYqLGjQ03l5+lm&#10;FOTrLnsv7PdQtc/X/PJy2TydN16ph9mYbUF4Gv1/+K9daAVx/Li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KPV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универсальна и присуща большинству. </w:t>
                        </w:r>
                      </w:p>
                    </w:txbxContent>
                  </v:textbox>
                </v:rect>
                <v:rect id="Rectangle 2247" o:spid="_x0000_s1650" style="position:absolute;left:10096;top:15594;width:743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Yz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yds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GmM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Ключевым механизмом для развития депрессивной реакции является </w:t>
                        </w:r>
                      </w:p>
                    </w:txbxContent>
                  </v:textbox>
                </v:rect>
                <v:rect id="Rectangle 2248" o:spid="_x0000_s1651" style="position:absolute;left:10058;top:17601;width:743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Mv8MA&#10;AADdAAAADwAAAGRycy9kb3ducmV2LnhtbERPy4rCMBTdD/gP4QruxnSKiO0YRXygy/EB6u7S3GnL&#10;NDelibb69ZOF4PJw3tN5Zypxp8aVlhV8DSMQxJnVJecKTsfN5wSE88gaK8uk4EEO5rPexxRTbVve&#10;0/3gcxFC2KWooPC+TqV0WUEG3dDWxIH7tY1BH2CTS91gG8JNJeMoGkuDJYeGAmtaFpT9HW5GwXZS&#10;Ly47+2zzan3dnn/OyeqYeKUG/W7xDcJT59/il3unFcTxK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kMv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значимость соматического страдания. Данная реакция характеризуется </w:t>
                        </w:r>
                      </w:p>
                    </w:txbxContent>
                  </v:textbox>
                </v:rect>
                <v:rect id="Rectangle 2249" o:spid="_x0000_s1652" style="position:absolute;left:10147;top:19671;width:741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pJMYA&#10;AADdAAAADwAAAGRycy9kb3ducmV2LnhtbESPQWvCQBSE7wX/w/KE3urGUIpJsxHRFj1WI9jeHtnX&#10;JJh9G7Jbk/bXdwXB4zAz3zDZcjStuFDvGssK5rMIBHFpdcOVgmPx/rQA4TyyxtYyKfglB8t88pBh&#10;qu3Ae7ocfCUChF2KCmrvu1RKV9Zk0M1sRxy8b9sb9EH2ldQ9DgFuWhlH0Ys02HBYqLGjdU3l+fBj&#10;FGwX3epzZ/+Gqn372p4+TsmmSLxSj9Nx9QrC0+jv4Vt7pxXE8XM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WpJ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страхом, отчаянием, безнадежностью, меланхолией с внезапным </w:t>
                        </w:r>
                      </w:p>
                    </w:txbxContent>
                  </v:textbox>
                </v:rect>
                <v:rect id="Rectangle 2250" o:spid="_x0000_s1653" style="position:absolute;left:10121;top:21741;width:706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WZMMA&#10;AADdAAAADwAAAGRycy9kb3ducmV2LnhtbERPy4rCMBTdD/gP4QruxnQKiu0YRXygy/EB6u7S3GnL&#10;NDelibb69ZOF4PJw3tN5Zypxp8aVlhV8DSMQxJnVJecKTsfN5wSE88gaK8uk4EEO5rPexxRTbVve&#10;0/3gcxFC2KWooPC+TqV0WUEG3dDWxIH7tY1BH2CTS91gG8JNJeMoGkuDJYeGAmtaFpT9HW5GwXZS&#10;Ly47+2zzan3dnn/OyeqYeKUG/W7xDcJT59/il3unFcTxK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aWZ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взрывом эмоций, сужением сознания, концентрацией на заболевании.</w:t>
                        </w:r>
                      </w:p>
                    </w:txbxContent>
                  </v:textbox>
                </v:rect>
                <v:rect id="Rectangle 2251" o:spid="_x0000_s1654" style="position:absolute;left:13716;top:23760;width:503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oz/8UA&#10;AADdAAAADwAAAGRycy9kb3ducmV2LnhtbESPT4vCMBTE78J+h/AWvGlqQdFqFNlV9OifBdfbo3nb&#10;lm1eShNt9dMbQfA4zMxvmNmiNaW4Uu0KywoG/QgEcWp1wZmCn+O6NwbhPLLG0jIpuJGDxfyjM8NE&#10;24b3dD34TAQIuwQV5N5XiZQuzcmg69uKOHh/tjbog6wzqWtsAtyUMo6ikTRYcFjIsaKvnNL/w8Uo&#10;2Iyr5e/W3pusXJ03p91p8n2ceKW6n+1yCsJT69/hV3urFcTxc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P/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Данная реакция подразделяется на две категории:</w:t>
                        </w:r>
                      </w:p>
                    </w:txbxContent>
                  </v:textbox>
                </v:rect>
                <v:rect id="Rectangle 115108" o:spid="_x0000_s1655" style="position:absolute;left:13754;top:25805;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386MQA&#10;AADfAAAADwAAAGRycy9kb3ducmV2LnhtbERPTWvCQBC9F/wPyxR6q5sULJq6ilhFj1YF9TZkp0lo&#10;djZkV5P21zuHgsfH+57Oe1erG7Wh8mwgHSagiHNvKy4MHA/r1zGoEJEt1p7JwC8FmM8GT1PMrO/4&#10;i277WCgJ4ZChgTLGJtM65CU5DEPfEAv37VuHUWBbaNtiJ+Gu1m9J8q4dViwNJTa0LCn/2V+dgc24&#10;WZy3/q8r6tVlc9qdJp+HSTTm5blffICK1MeH+N+9tTI/HaWJDJY/Ak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N/O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5109" o:spid="_x0000_s1656" style="position:absolute;left:14346;top:25805;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Zc8UA&#10;AADfAAAADwAAAGRycy9kb3ducmV2LnhtbERPTWvCQBC9F/oflin0VjcRKiZmI1Jb9GhNQb0N2TEJ&#10;zc6G7Nak/nq3IPT4eN/ZcjStuFDvGssK4kkEgri0uuFKwVfx8TIH4TyyxtYyKfglB8v88SHDVNuB&#10;P+my95UIIexSVFB736VSurImg25iO+LAnW1v0AfYV1L3OIRw08ppFM2kwYZDQ40dvdVUfu9/jILN&#10;vFsdt/Y6VO37aXPYHZJ1kXilnp/G1QKEp9H/i+/urQ7z49c4SuDvTwA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Vl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6802" o:spid="_x0000_s1657" style="position:absolute;left:17228;top:25805;width:648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g0MUA&#10;AADeAAAADwAAAGRycy9kb3ducmV2LnhtbERPTWvCQBC9C/6HZYTedFMPIUldRarFHFsjaG9DdkyC&#10;2dmQ3Zq0v75bKHibx/uc1WY0rbhT7xrLCp4XEQji0uqGKwWn4m2egHAeWWNrmRR8k4PNejpZYabt&#10;wB90P/pKhBB2GSqove8yKV1Zk0G3sB1x4K62N+gD7CupexxCuGnlMopiabDh0FBjR681lbfjl1Fw&#10;SLrtJbc/Q9XuPw/n93O6K1Kv1NNs3L6A8DT6h/jfneswP06iJ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SDQ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Тревожно-депрессивный синдром (характерен для начала </w:t>
                        </w:r>
                      </w:p>
                    </w:txbxContent>
                  </v:textbox>
                </v:rect>
                <v:rect id="Rectangle 2253" o:spid="_x0000_s1658" style="position:absolute;left:10058;top:27901;width:131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IE8cA&#10;AADdAAAADwAAAGRycy9kb3ducmV2LnhtbESPQWvCQBSE74X+h+UVems2TVFidBWpih6tFlJvj+xr&#10;Epp9G7Krif31XUHocZiZb5jZYjCNuFDnassKXqMYBHFhdc2lgs/j5iUF4TyyxsYyKbiSg8X88WGG&#10;mbY9f9Dl4EsRIOwyVFB532ZSuqIigy6yLXHwvm1n0AfZlVJ32Ae4aWQSx2NpsOawUGFL7xUVP4ez&#10;UbBN2+XXzv72ZbM+bfN9PlkdJ16p56dhOQXhafD/4Xt7pxUkye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CB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заболевания)</w:t>
                        </w:r>
                      </w:p>
                    </w:txbxContent>
                  </v:textbox>
                </v:rect>
                <v:rect id="Rectangle 115110" o:spid="_x0000_s1659" style="position:absolute;left:13754;top:29920;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mM8QA&#10;AADfAAAADwAAAGRycy9kb3ducmV2LnhtbERPTWvCQBC9F/wPyxR6q5sULJq6ilhFj1YF9TZkp0lo&#10;djZkV5P21zuHgsfH+57Oe1erG7Wh8mwgHSagiHNvKy4MHA/r1zGoEJEt1p7JwC8FmM8GT1PMrO/4&#10;i277WCgJ4ZChgTLGJtM65CU5DEPfEAv37VuHUWBbaNtiJ+Gu1m9J8q4dViwNJTa0LCn/2V+dgc24&#10;WZy3/q8r6tVlc9qdJp+HSTTm5blffICK1MeH+N+9tTI/HaWpPJA/Ak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iZj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5111" o:spid="_x0000_s1660" style="position:absolute;left:14346;top:29920;width:68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7DqMMA&#10;AADfAAAADwAAAGRycy9kb3ducmV2LnhtbERPW2vCMBR+F/wP4Qz2pmmEDa1GEd3QR2/g9nZojm1Z&#10;c1KazHb79UYQfPz47rNFZytxpcaXjjWoYQKCOHOm5FzD6fg5GIPwAdlg5Zg0/JGHxbzfm2FqXMt7&#10;uh5CLmII+xQ1FCHUqZQ+K8iiH7qaOHIX11gMETa5NA22MdxWcpQk79JiybGhwJpWBWU/h1+rYTOu&#10;l19b99/m1cf35rw7T9bHSdD69aVbTkEE6sJT/HBvTZyv3pRScP8TAc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7Dq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roofErr w:type="spellStart"/>
                        <w:r>
                          <w:t>Астено</w:t>
                        </w:r>
                        <w:proofErr w:type="spellEnd"/>
                        <w:r>
                          <w:t xml:space="preserve">-депрессивный синдром (характерен для стадии разгара и </w:t>
                        </w:r>
                      </w:p>
                    </w:txbxContent>
                  </v:textbox>
                </v:rect>
                <v:rect id="Rectangle 2255" o:spid="_x0000_s1661" style="position:absolute;left:10121;top:31990;width:212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E1/McA&#10;AADdAAAADwAAAGRycy9kb3ducmV2LnhtbESPT2vCQBTE74V+h+UVvNVNAxGNriH0D/FYtWC9PbKv&#10;SWj2bchuTfTTdwXB4zAzv2FW2WhacaLeNZYVvEwjEMSl1Q1XCr72H89zEM4ja2wtk4IzOcjWjw8r&#10;TLUdeEunna9EgLBLUUHtfZdK6cqaDLqp7YiD92N7gz7IvpK6xyHATSvjKJpJgw2HhRo7eq2p/N39&#10;GQXFvMu/N/YyVO37sTh8HhZv+4VXavI05ksQnkZ/D9/aG60gjp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BNf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исхода заболевания).</w:t>
                        </w:r>
                      </w:p>
                    </w:txbxContent>
                  </v:textbox>
                </v:rect>
                <v:rect id="Rectangle 2256" o:spid="_x0000_s1662" style="position:absolute;left:13716;top:33997;width:391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ri8cA&#10;AADdAAAADwAAAGRycy9kb3ducmV2LnhtbESPQWvCQBSE74L/YXlCb7oxUNHoGoKtJMdWC9bbI/ua&#10;hGbfhuxq0v76bqHQ4zAz3zC7dDStuFPvGssKlosIBHFpdcOVgrfzcb4G4TyyxtYyKfgiB+l+Otlh&#10;ou3Ar3Q/+UoECLsEFdTed4mUrqzJoFvYjjh4H7Y36IPsK6l7HALctDKOopU02HBYqLGjQ03l5+lm&#10;FOTrLnsv7PdQtc/X/PJy2TydN16ph9mYbUF4Gv1/+K9daAVx/Li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q4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Депрессивная реакция характерна для:</w:t>
                        </w:r>
                      </w:p>
                    </w:txbxContent>
                  </v:textbox>
                </v:rect>
                <v:rect id="Rectangle 16803" o:spid="_x0000_s1663" style="position:absolute;left:23253;top:36130;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FS8QA&#10;AADeAAAADwAAAGRycy9kb3ducmV2LnhtbERPS4vCMBC+C/sfwix401QFqdUosuuiRx8L6m1oxrbY&#10;TEqTtdVfbwRhb/PxPWe2aE0pblS7wrKCQT8CQZxaXXCm4Pfw04tBOI+ssbRMCu7kYDH/6Mww0bbh&#10;Hd32PhMhhF2CCnLvq0RKl+Zk0PVtRRy4i60N+gDrTOoamxBuSjmMorE0WHBoyLGir5zS6/7PKFjH&#10;1fK0sY8mK1fn9XF7nHwfJl6p7me7nILw1Pp/8du90WH+OI5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xhU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804" o:spid="_x0000_s1664" style="position:absolute;left:29679;top:36130;width:481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gdP8QA&#10;AADeAAAADwAAAGRycy9kb3ducmV2LnhtbERPS4vCMBC+C/sfwix401QRqdUosuuiRx8L6m1oxrbY&#10;TEqTtdVfbwRhb/PxPWe2aE0pblS7wrKCQT8CQZxaXXCm4Pfw04tBOI+ssbRMCu7kYDH/6Mww0bbh&#10;Hd32PhMhhF2CCnLvq0RKl+Zk0PVtRRy4i60N+gDrTOoamxBuSjmMorE0WHBoyLGir5zS6/7PKFjH&#10;1fK0sY8mK1fn9XF7nHwfJl6p7me7nILw1Pp/8du90WH+OI5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H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Заболеваний с витальным компонентом - </w:t>
                        </w:r>
                      </w:p>
                    </w:txbxContent>
                  </v:textbox>
                </v:rect>
                <v:rect id="Rectangle 2258" o:spid="_x0000_s1665" style="position:absolute;left:19596;top:38200;width:616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aYsMA&#10;AADdAAAADwAAAGRycy9kb3ducmV2LnhtbERPy4rCMBTdD/gP4QruxnQKiu0YRXygy/EB6u7S3GnL&#10;NDelibb69ZOF4PJw3tN5Zypxp8aVlhV8DSMQxJnVJecKTsfN5wSE88gaK8uk4EEO5rPexxRTbVve&#10;0/3gcxFC2KWooPC+TqV0WUEG3dDWxIH7tY1BH2CTS91gG8JNJeMoGkuDJYeGAmtaFpT9HW5GwXZS&#10;Ly47+2zzan3dnn/OyeqYeKUG/W7xDcJT59/il3unFcTxK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CaY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представляющим угрозу для жизни (инфаркт миокарда, </w:t>
                        </w:r>
                      </w:p>
                    </w:txbxContent>
                  </v:textbox>
                </v:rect>
                <v:rect id="Rectangle 2259" o:spid="_x0000_s1666" style="position:absolute;left:19634;top:40283;width:358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cYA&#10;AADdAAAADwAAAGRycy9kb3ducmV2LnhtbESPQWvCQBSE7wX/w/KE3urGQItJsxHRFj1WI9jeHtnX&#10;JJh9G7Jbk/bXdwXB4zAz3zDZcjStuFDvGssK5rMIBHFpdcOVgmPx/rQA4TyyxtYyKfglB8t88pBh&#10;qu3Ae7ocfCUChF2KCmrvu1RKV9Zk0M1sRxy8b9sb9EH2ldQ9DgFuWhlH0Ys02HBYqLGjdU3l+fBj&#10;FGwX3epzZ/+Gqn372p4+TsmmSLxSj9Nx9QrC0+jv4Vt7pxXE8XM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онкологическое заболевание и др.);</w:t>
                        </w:r>
                      </w:p>
                    </w:txbxContent>
                  </v:textbox>
                </v:rect>
                <v:rect id="Rectangle 16805" o:spid="_x0000_s1667" style="position:absolute;left:23253;top:42417;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4pMQA&#10;AADeAAAADwAAAGRycy9kb3ducmV2LnhtbERPS4vCMBC+C/sfwix401RBqdUosuuiRx8L6m1oxrbY&#10;TEqTtdVfbwRhb/PxPWe2aE0pblS7wrKCQT8CQZxaXXCm4Pfw04tBOI+ssbRMCu7kYDH/6Mww0bbh&#10;Hd32PhMhhF2CCnLvq0RKl+Zk0PVtRRy4i60N+gDrTOoamxBuSjmMorE0WHBoyLGir5zS6/7PKFjH&#10;1fK0sY8mK1fn9XF7nHwfJl6p7me7nILw1Pp/8du90WH+OI5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UuK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6806" o:spid="_x0000_s1668" style="position:absolute;left:30207;top:42417;width:134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m08UA&#10;AADeAAAADwAAAGRycy9kb3ducmV2LnhtbERPTWvCQBC9C/0PyxR60009hJi6irSW5GiNYL0N2TEJ&#10;zc6G7DZJ/fXdQsHbPN7nrLeTacVAvWssK3heRCCIS6sbrhScivd5AsJ5ZI2tZVLwQw62m4fZGlNt&#10;R/6g4egrEULYpaig9r5LpXRlTQbdwnbEgbva3qAPsK+k7nEM4aaVyyiKpcGGQ0ONHb3WVH4dv42C&#10;LOl2n7m9jVW7v2Tnw3n1Vqy8Uk+P0+4FhKfJ38X/7lyH+XESxfD3TrhB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ib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Заболеваний </w:t>
                        </w:r>
                      </w:p>
                    </w:txbxContent>
                  </v:textbox>
                </v:rect>
                <v:rect id="Rectangle 16807" o:spid="_x0000_s1669" style="position:absolute;left:41935;top:42417;width:1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DSMQA&#10;AADeAAAADwAAAGRycy9kb3ducmV2LnhtbERPS4vCMBC+C/sfwix401QPbq1GkV1Fjz4W1NvQjG2x&#10;mZQm2rq/3gjC3ubje8503ppS3Kl2hWUFg34Egji1uuBMwe9h1YtBOI+ssbRMCh7kYD776Ewx0bbh&#10;Hd33PhMhhF2CCnLvq0RKl+Zk0PVtRRy4i60N+gDrTOoamxBuSjmMopE0WHBoyLGi75zS6/5mFKzj&#10;anHa2L8mK5fn9XF7HP8cxl6p7me7mIDw1Pp/8du90WH+KI6+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Kg0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 </w:t>
                        </w:r>
                      </w:p>
                    </w:txbxContent>
                  </v:textbox>
                </v:rect>
                <v:rect id="Rectangle 16808" o:spid="_x0000_s1670" style="position:absolute;left:44819;top:42417;width:111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XOscA&#10;AADeAAAADwAAAGRycy9kb3ducmV2LnhtbESPzW7CQAyE75V4h5WRuJUNPaAQWBAqreBYfiTozcq6&#10;SdSsN8puSejT4wMSN1sznvm8WPWuVldqQ+XZwGScgCLOva24MHA6fr6moEJEtlh7JgM3CrBaDl4W&#10;mFnf8Z6uh1goCeGQoYEyxibTOuQlOQxj3xCL9uNbh1HWttC2xU7CXa3fkmSqHVYsDSU29F5S/nv4&#10;cwa2abO+7Px/V9Qf39vz13m2Oc6iMaNhv56DitTHp/lxvbOCP00T4ZV3ZAa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VFz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этическим </w:t>
                        </w:r>
                      </w:p>
                    </w:txbxContent>
                  </v:textbox>
                </v:rect>
                <v:rect id="Rectangle 16809" o:spid="_x0000_s1671" style="position:absolute;left:54820;top:42417;width:147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yocUA&#10;AADeAAAADwAAAGRycy9kb3ducmV2LnhtbERPTWvCQBC9C/0PyxR60009hCR1FWktybFVwXobsmMS&#10;mp0N2W2S9td3BcHbPN7nrDaTacVAvWssK3heRCCIS6sbrhQcD+/zBITzyBpby6Tglxxs1g+zFWba&#10;jvxJw95XIoSwy1BB7X2XSenKmgy6he2IA3exvUEfYF9J3eMYwk0rl1EUS4MNh4YaO3qtqfze/xgF&#10;edJtvwr7N1bt7pyfPk7p2yH1Sj09TtsXEJ4mfxff3IUO8+MkSuH6Trh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bKh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компонентом, </w:t>
                        </w:r>
                      </w:p>
                    </w:txbxContent>
                  </v:textbox>
                </v:rect>
                <v:rect id="Rectangle 2261" o:spid="_x0000_s1672" style="position:absolute;left:19621;top:44487;width:618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b5QsUA&#10;AADdAAAADwAAAGRycy9kb3ducmV2LnhtbESPT4vCMBTE74LfITxhb5rag2g1iqiLHtc/UPf2aN62&#10;xealNFnb3U9vBMHjMDO/YRarzlTiTo0rLSsYjyIQxJnVJecKLufP4RSE88gaK8uk4I8crJb93gIT&#10;bVs+0v3kcxEg7BJUUHhfJ1K6rCCDbmRr4uD92MagD7LJpW6wDXBTyTiKJtJgyWGhwJo2BWW3069R&#10;sJ/W6+vB/rd5tfvep1/pbHueeaU+Bt16DsJT59/hV/ugFcTxZ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vlC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особенно его переоценкой (сифилис, ВИЧ, туберкулез и др.);</w:t>
                        </w:r>
                      </w:p>
                    </w:txbxContent>
                  </v:textbox>
                </v:rect>
                <v:rect id="Rectangle 16810" o:spid="_x0000_s1673" style="position:absolute;left:23253;top:46684;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N4ccA&#10;AADeAAAADwAAAGRycy9kb3ducmV2LnhtbESPQW/CMAyF75P4D5GRuI2UHVApBIRgCI4bTGLcrMa0&#10;FY1TNYGW/fr5MGk3W35+732LVe9q9aA2VJ4NTMYJKOLc24oLA1+n3WsKKkRki7VnMvCkAKvl4GWB&#10;mfUdf9LjGAslJhwyNFDG2GRah7wkh2HsG2K5XX3rMMraFtq22Im5q/Vbkky1w4olocSGNiXlt+Pd&#10;Gdinzfr74H+6on6/7M8f59n2NIvGjIb9eg4qUh//xX/fByv1p+l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6je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w:t>
                        </w:r>
                      </w:p>
                    </w:txbxContent>
                  </v:textbox>
                </v:rect>
                <v:rect id="Rectangle 16811" o:spid="_x0000_s1674" style="position:absolute;left:29946;top:46684;width:134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oesUA&#10;AADeAAAADwAAAGRycy9kb3ducmV2LnhtbERPTWvCQBC9C/6HZYTedJMeQkyzEdEWc2xV0N6G7DQJ&#10;zc6G7Nak/fXdQsHbPN7n5JvJdOJGg2stK4hXEQjiyuqWawXn08syBeE8ssbOMin4JgebYj7LMdN2&#10;5De6HX0tQgi7DBU03veZlK5qyKBb2Z44cB92MOgDHGqpBxxDuOnkYxQl0mDLoaHBnnYNVZ/HL6Pg&#10;kPbba2l/xrp7fj9cXi/r/WntlXpYTNsnEJ4mfxf/u0sd5idpHMPfO+EG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ih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Заболеваний </w:t>
                        </w:r>
                      </w:p>
                    </w:txbxContent>
                  </v:textbox>
                </v:rect>
                <v:rect id="Rectangle 16812" o:spid="_x0000_s1675" style="position:absolute;left:41414;top:46684;width:1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2DcMA&#10;AADeAAAADwAAAGRycy9kb3ducmV2LnhtbERPS4vCMBC+C/sfwix401QPUqtRxF3Ro48F9TY0Y1ts&#10;JqWJtvrrjSDsbT6+50znrSnFnWpXWFYw6EcgiFOrC84U/B1WvRiE88gaS8uk4EEO5rOvzhQTbRve&#10;0X3vMxFC2CWoIPe+SqR0aU4GXd9WxIG72NqgD7DOpK6xCeGmlMMoGkmDBYeGHCta5pRe9zejYB1X&#10;i9PGPpus/D2vj9vj+Ocw9kp1v9vFBISn1v+LP+6NDvNH8WAI73fCD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S2Dc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 </w:t>
                        </w:r>
                      </w:p>
                    </w:txbxContent>
                  </v:textbox>
                </v:rect>
                <v:rect id="Rectangle 16813" o:spid="_x0000_s1676" style="position:absolute;left:44031;top:46684;width:291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gTlsQA&#10;AADeAAAADwAAAGRycy9kb3ducmV2LnhtbERPS4vCMBC+C/6HMII3TVWQWo0iPtDjrgrqbWjGtthM&#10;ShNtd3/9ZmFhb/PxPWexak0p3lS7wrKC0TACQZxaXXCm4HLeD2IQziNrLC2Tgi9ysFp2OwtMtG34&#10;k94nn4kQwi5BBbn3VSKlS3My6Ia2Ig7cw9YGfYB1JnWNTQg3pRxH0VQaLDg05FjRJqf0eXoZBYe4&#10;Wt+O9rvJyt39cP24zrbnmVeq32vXcxCeWv8v/nMfdZg/jU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oE5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профессионально-трудовым </w:t>
                        </w:r>
                      </w:p>
                    </w:txbxContent>
                  </v:textbox>
                </v:rect>
                <v:rect id="Rectangle 2263" o:spid="_x0000_s1677" style="position:absolute;left:19596;top:48665;width:616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CrscA&#10;AADdAAAADwAAAGRycy9kb3ducmV2LnhtbESPQWvCQBSE74L/YXlCb7oxBd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wq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компонентом, т.е. угрозой для трудовой деятельности </w:t>
                        </w:r>
                      </w:p>
                    </w:txbxContent>
                  </v:textbox>
                </v:rect>
                <v:rect id="Rectangle 115112" o:spid="_x0000_s1678" style="position:absolute;left:19634;top:50697;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d38UA&#10;AADfAAAADwAAAGRycy9kb3ducmV2LnhtbERPTWvCQBC9F/wPywi91U2EFo2uIWiLObZRUG9DdkyC&#10;2dmQ3Zq0v75bKPT4eN/rdDStuFPvGssK4lkEgri0uuFKwfHw9rQA4TyyxtYyKfgiB+lm8rDGRNuB&#10;P+he+EqEEHYJKqi97xIpXVmTQTezHXHgrrY36APsK6l7HEK4aeU8il6kwYZDQ40dbWsqb8WnUbBf&#10;dNk5t99D1b5e9qf303J3WHqlHqdjtgLhafT/4j93rsP8+DmO5/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F3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5114" o:spid="_x0000_s1679" style="position:absolute;left:20226;top:50697;width:396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lgMMUA&#10;AADfAAAADwAAAGRycy9kb3ducmV2LnhtbERPy2rCQBTdF/oPwy1010xSaonRUaQquvRRSN1dMrdJ&#10;aOZOyIwm9us7QsHl4byn88E04kKdqy0rSKIYBHFhdc2lgs/j+iUF4TyyxsYyKbiSg/ns8WGKmbY9&#10;7+ly8KUIIewyVFB532ZSuqIigy6yLXHgvm1n0AfYlVJ32Idw08jXOH6XBmsODRW29FFR8XM4GwWb&#10;tF18be1vXzar0ybf5ePlceyVen4aFhMQngZ/F/+7tzrMT0ZJ8ga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WAw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потеря зрения, конечностей и т.д.) [1,2,</w:t>
                        </w:r>
                      </w:p>
                    </w:txbxContent>
                  </v:textbox>
                </v:rect>
                <v:rect id="Rectangle 115113" o:spid="_x0000_s1680" style="position:absolute;left:50016;top:50697;width:43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4RMUA&#10;AADfAAAADwAAAGRycy9kb3ducmV2LnhtbERPy2rCQBTdF/oPwy1010zSYonRUaQquvRRSN1dMrdJ&#10;aOZOyIwm9us7QsHl4byn88E04kKdqy0rSKIYBHFhdc2lgs/j+iUF4TyyxsYyKbiSg/ns8WGKmbY9&#10;7+ly8KUIIewyVFB532ZSuqIigy6yLXHgvm1n0AfYlVJ32Idw08jXOH6XBmsODRW29FFR8XM4GwWb&#10;tF18be1vXzar0ybf5ePlceyVen4aFhMQngZ/F/+7tzrMT0ZJ8ga3PwG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Ph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7,8].</w:t>
                        </w:r>
                      </w:p>
                    </w:txbxContent>
                  </v:textbox>
                </v:rect>
                <v:rect id="Rectangle 2265" o:spid="_x0000_s1681" style="position:absolute;left:14592;top:52780;width:682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3/QccA&#10;AADdAAAADwAAAGRycy9kb3ducmV2LnhtbESPQWvCQBSE74L/YXlCb7oxUN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0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Как правило, депрессивная реакция в большинстве случаев </w:t>
                        </w:r>
                      </w:p>
                    </w:txbxContent>
                  </v:textbox>
                </v:rect>
                <v:rect id="Rectangle 2266" o:spid="_x0000_s1682" style="position:absolute;left:10121;top:54786;width:421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hNsUA&#10;AADdAAAADwAAAGRycy9kb3ducmV2LnhtbESPT4vCMBTE78J+h/AWvGlqD0W7RhF3RY/+WXD39mie&#10;bbF5KU201U9vBMHjMDO/YabzzlTiSo0rLSsYDSMQxJnVJecKfg+rwRiE88gaK8uk4EYO5rOP3hRT&#10;bVve0XXvcxEg7FJUUHhfp1K6rCCDbmhr4uCdbGPQB9nkUjfYBripZBxFiTRYclgosKZlQdl5fzEK&#10;1uN68bex9zavfv7Xx+1x8n2YeKX6n93iC4Snzr/Dr/ZGK4jjJ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2E2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проходит после выздоровления пациента.</w:t>
                        </w:r>
                      </w:p>
                    </w:txbxContent>
                  </v:textbox>
                </v:rect>
                <v:rect id="Rectangle 16814" o:spid="_x0000_s1683" style="position:absolute;left:14719;top:56855;width:12663;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GL4sQA&#10;AADeAAAADwAAAGRycy9kb3ducmV2LnhtbERPS4vCMBC+C/6HMII3TRWRWo0iPtDjrgrqbWjGtthM&#10;ShNtd3/9ZmFhb/PxPWexak0p3lS7wrKC0TACQZxaXXCm4HLeD2IQziNrLC2Tgi9ysFp2OwtMtG34&#10;k94nn4kQwi5BBbn3VSKlS3My6Ia2Ig7cw9YGfYB1JnWNTQg3pRxH0VQaLDg05FjRJqf0eXoZBYe4&#10;Wt+O9rvJyt39cP24zrbnmVeq32vXcxCeWv8v/nMfdZg/jU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Bi+LEAAAA3g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i/>
                          </w:rPr>
                          <w:t>Фобическая</w:t>
                        </w:r>
                        <w:proofErr w:type="spellEnd"/>
                        <w:r>
                          <w:rPr>
                            <w:i/>
                          </w:rPr>
                          <w:t xml:space="preserve"> </w:t>
                        </w:r>
                      </w:p>
                    </w:txbxContent>
                  </v:textbox>
                </v:rect>
                <v:rect id="Rectangle 16815" o:spid="_x0000_s1684" style="position:absolute;left:25927;top:56855;width:7986;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uecQA&#10;AADeAAAADwAAAGRycy9kb3ducmV2LnhtbERPS4vCMBC+C/6HMII3TRWUWo0iPtDjrgrqbWjGtthM&#10;ShNtd3/9ZmFhb/PxPWexak0p3lS7wrKC0TACQZxaXXCm4HLeD2IQziNrLC2Tgi9ysFp2OwtMtG34&#10;k94nn4kQwi5BBbn3VSKlS3My6Ia2Ig7cw9YGfYB1JnWNTQg3pRxH0VQaLDg05FjRJqf0eXoZBYe4&#10;Wt+O9rvJyt39cP24zrbnmVeq32vXcxCeWv8v/nMfdZg/jU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NLn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реакция</w:t>
                        </w:r>
                      </w:p>
                    </w:txbxContent>
                  </v:textbox>
                </v:rect>
                <v:rect id="Rectangle 16816" o:spid="_x0000_s1685" style="position:absolute;left:31927;top:56857;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wDsUA&#10;AADeAAAADwAAAGRycy9kb3ducmV2LnhtbERPTWvCQBC9F/oflin01mz0EGJ0FWkt5thqIfU2ZMck&#10;mJ0N2W2S9td3BcHbPN7nrDaTacVAvWssK5hFMQji0uqGKwVfx/eXFITzyBpby6Tglxxs1o8PK8y0&#10;HfmThoOvRAhhl6GC2vsuk9KVNRl0ke2IA3e2vUEfYF9J3eMYwk0r53GcSIMNh4YaO3qtqbwcfoyC&#10;fdptv3P7N1bt7rQvPorF23HhlXp+mrZLEJ4mfxff3LkO85N0lsD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n7A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6817" o:spid="_x0000_s1686" style="position:absolute;left:34068;top:56857;width:116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VlcUA&#10;AADeAAAADwAAAGRycy9kb3ducmV2LnhtbERPS2vCQBC+C/0PyxS86SY9xJi6htAHevRRsL0N2WkS&#10;mp0N2a2J/npXKPQ2H99zVvloWnGm3jWWFcTzCARxaXXDlYKP4/ssBeE8ssbWMim4kIN8/TBZYabt&#10;wHs6H3wlQgi7DBXU3neZlK6syaCb2444cN+2N+gD7CupexxCuGnlUxQl0mDDoaHGjl5qKn8Ov0bB&#10;Ju2Kz629DlX79rU57U7L1+PSKzV9HItnEJ5G/y/+c291mJ+k8QL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xW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базируется </w:t>
                        </w:r>
                      </w:p>
                    </w:txbxContent>
                  </v:textbox>
                </v:rect>
                <v:rect id="Rectangle 16818" o:spid="_x0000_s1687" style="position:absolute;left:44494;top:56857;width:2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yB58cA&#10;AADeAAAADwAAAGRycy9kb3ducmV2LnhtbESPQW/CMAyF75P4D5GRuI2UHVApBIRgCI4bTGLcrMa0&#10;FY1TNYGW/fr5MGk3W+/5vc+LVe9q9aA2VJ4NTMYJKOLc24oLA1+n3WsKKkRki7VnMvCkAKvl4GWB&#10;mfUdf9LjGAslIRwyNFDG2GRah7wkh2HsG2LRrr51GGVtC21b7CTc1fotSabaYcXSUGJDm5Ly2/Hu&#10;DOzTZv198D9dUb9f9ueP82x7mkVjRsN+PQcVqY//5r/rgxX8aTo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Mge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 </w:t>
                        </w:r>
                      </w:p>
                    </w:txbxContent>
                  </v:textbox>
                </v:rect>
                <v:rect id="Rectangle 16819" o:spid="_x0000_s1688" style="position:absolute;left:48361;top:56857;width:234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kfMUA&#10;AADeAAAADwAAAGRycy9kb3ducmV2LnhtbERPS2vCQBC+F/oflin0Vjf2IEnMJoQ+0GPVgvU2ZMck&#10;mJ0N2a1J++tdQfA2H99zsmIynTjT4FrLCuazCARxZXXLtYLv3edLDMJ5ZI2dZVLwRw6K/PEhw1Tb&#10;kTd03vpahBB2KSpovO9TKV3VkEE3sz1x4I52MOgDHGqpBxxDuOnkaxQtpMGWQ0ODPb01VJ22v0bB&#10;Ku7Ln7X9H+vu47Daf+2T913ilXp+msolCE+Tv4tv7rUO8xfxPIH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CR8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тревожно-мнительных </w:t>
                        </w:r>
                      </w:p>
                    </w:txbxContent>
                  </v:textbox>
                </v:rect>
                <v:rect id="Rectangle 2269" o:spid="_x0000_s1689" style="position:absolute;left:10147;top:58927;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1RMUA&#10;AADdAAAADwAAAGRycy9kb3ducmV2LnhtbESPT4vCMBTE78J+h/AWvGlqD2K7RhF3RY/+WXD39mie&#10;bbF5KU201U9vBMHjMDO/YabzzlTiSo0rLSsYDSMQxJnVJecKfg+rwQSE88gaK8uk4EYO5rOP3hRT&#10;bVve0XXvcxEg7FJUUHhfp1K6rCCDbmhr4uCdbGPQB9nkUjfYBripZBxFY2mw5LBQYE3LgrLz/mIU&#10;rCf14m9j721e/fyvj9tj8n1IvFL9z27xBcJT59/hV3ujFcTx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4PVE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особенностях личности, таких как акцентуации характера, расстройство </w:t>
                        </w:r>
                      </w:p>
                    </w:txbxContent>
                  </v:textbox>
                </v:rect>
                <v:rect id="Rectangle 2270" o:spid="_x0000_s1690" style="position:absolute;left:10096;top:60946;width:100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KBMMA&#10;AADdAAAADwAAAGRycy9kb3ducmV2LnhtbERPy4rCMBTdD/gP4QruxnS6UNsxivhAl+MD1N2ludOW&#10;aW5KE2316ycLweXhvKfzzlTiTo0rLSv4GkYgiDOrS84VnI6bzwkI55E1VpZJwYMczGe9jymm2ra8&#10;p/vB5yKEsEtRQeF9nUrpsoIMuqGtiQP3axuDPsAml7rBNoSbSsZRNJIGSw4NBda0LCj7O9yMgu2k&#10;Xlx29tnm1fq6Pf+ck9Ux8UoN+t3iG4Snzr/FL/dOK4jjcdgf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PKB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личности.</w:t>
                        </w:r>
                      </w:p>
                    </w:txbxContent>
                  </v:textbox>
                </v:rect>
                <v:rect id="Rectangle 2271" o:spid="_x0000_s1691" style="position:absolute;left:14630;top:63016;width:681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9vn8YA&#10;AADdAAAADwAAAGRycy9kb3ducmV2LnhtbESPS4vCQBCE78L+h6EXvOnEHHxER5FdRY8+FlxvTaY3&#10;CZvpCZnRRH+9Iwgei6r6ipotWlOKK9WusKxg0I9AEKdWF5wp+Dmue2MQziNrLC2Tghs5WMw/OjNM&#10;tG14T9eDz0SAsEtQQe59lUjp0pwMur6tiIP3Z2uDPsg6k7rGJsBNKeMoGkqDBYeFHCv6yin9P1yM&#10;gs24Wv5u7b3JytV5c9qdJt/HiVeq+9kupyA8tf4dfrW3WkEcjw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9vn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Акцентуации - это особенности характера личности, которые </w:t>
                        </w:r>
                      </w:p>
                    </w:txbxContent>
                  </v:textbox>
                </v:rect>
                <v:rect id="Rectangle 2272" o:spid="_x0000_s1692" style="position:absolute;left:10121;top:65023;width:742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3x6MUA&#10;AADdAAAADwAAAGRycy9kb3ducmV2LnhtbESPT4vCMBTE78J+h/AWvGlqD6tWo8iuix79s6DeHs2z&#10;LTYvpYm2+umNIOxxmJnfMNN5a0pxo9oVlhUM+hEI4tTqgjMFf/vf3giE88gaS8uk4E4O5rOPzhQT&#10;bRve0m3nMxEg7BJUkHtfJVK6NCeDrm8r4uCdbW3QB1lnUtfYBLgpZRxFX9JgwWEhx4q+c0ovu6tR&#10;sBpVi+PaPpqsXJ5Wh81h/LMfe6W6n+1iAsJT6//D7/ZaK4jjY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fHo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имеют крайнюю степень выраженности, но находятся в пределах </w:t>
                        </w:r>
                      </w:p>
                    </w:txbxContent>
                  </v:textbox>
                </v:rect>
                <v:rect id="Rectangle 2273" o:spid="_x0000_s1693" style="position:absolute;left:10121;top:67105;width:7420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FUc8cA&#10;AADdAAAADwAAAGRycy9kb3ducmV2LnhtbESPQWvCQBSE74X+h+UVems2TUF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RVH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клинической нормы, обуславливают избирательную уязвимость в </w:t>
                        </w:r>
                      </w:p>
                    </w:txbxContent>
                  </v:textbox>
                </v:rect>
                <v:rect id="Rectangle 2274" o:spid="_x0000_s1694" style="position:absolute;left:10147;top:69112;width:741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MB8cA&#10;AADdAAAADwAAAGRycy9kb3ducmV2LnhtbESPQWvCQBSE74X+h+UVems2DUV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4zA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отношении одних психогенных воздействий при хорошей устойчивости </w:t>
                        </w:r>
                      </w:p>
                    </w:txbxContent>
                  </v:textbox>
                </v:rect>
                <v:rect id="Rectangle 2275" o:spid="_x0000_s1695" style="position:absolute;left:10121;top:71157;width:96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pn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0aZ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 другим.</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5231" name="Group 115231"/>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2286" name="Picture 2286"/>
                          <pic:cNvPicPr/>
                        </pic:nvPicPr>
                        <pic:blipFill>
                          <a:blip r:embed="rId93"/>
                          <a:stretch>
                            <a:fillRect/>
                          </a:stretch>
                        </pic:blipFill>
                        <pic:spPr>
                          <a:xfrm>
                            <a:off x="0" y="0"/>
                            <a:ext cx="7562215" cy="10692130"/>
                          </a:xfrm>
                          <a:prstGeom prst="rect">
                            <a:avLst/>
                          </a:prstGeom>
                        </pic:spPr>
                      </pic:pic>
                      <wps:wsp>
                        <wps:cNvPr id="115228" name="Rectangle 115228"/>
                        <wps:cNvSpPr/>
                        <wps:spPr>
                          <a:xfrm>
                            <a:off x="1459230" y="943521"/>
                            <a:ext cx="633987" cy="215113"/>
                          </a:xfrm>
                          <a:prstGeom prst="rect">
                            <a:avLst/>
                          </a:prstGeom>
                          <a:ln>
                            <a:noFill/>
                          </a:ln>
                        </wps:spPr>
                        <wps:txbx>
                          <w:txbxContent>
                            <w:p w:rsidR="006051F0" w:rsidRDefault="006051F0">
                              <w:pPr>
                                <w:spacing w:after="160" w:line="259" w:lineRule="auto"/>
                                <w:ind w:left="0" w:right="0" w:firstLine="0"/>
                                <w:jc w:val="left"/>
                              </w:pPr>
                              <w:r>
                                <w:t>Конце</w:t>
                              </w:r>
                            </w:p>
                          </w:txbxContent>
                        </wps:txbx>
                        <wps:bodyPr horzOverflow="overflow" vert="horz" lIns="0" tIns="0" rIns="0" bIns="0" rtlCol="0">
                          <a:noAutofit/>
                        </wps:bodyPr>
                      </wps:wsp>
                      <wps:wsp>
                        <wps:cNvPr id="115229" name="Rectangle 115229"/>
                        <wps:cNvSpPr/>
                        <wps:spPr>
                          <a:xfrm>
                            <a:off x="1935912" y="943521"/>
                            <a:ext cx="379541" cy="215113"/>
                          </a:xfrm>
                          <a:prstGeom prst="rect">
                            <a:avLst/>
                          </a:prstGeom>
                          <a:ln>
                            <a:noFill/>
                          </a:ln>
                        </wps:spPr>
                        <wps:txbx>
                          <w:txbxContent>
                            <w:p w:rsidR="006051F0" w:rsidRDefault="006051F0">
                              <w:pPr>
                                <w:spacing w:after="160" w:line="259" w:lineRule="auto"/>
                                <w:ind w:left="0" w:right="0" w:firstLine="0"/>
                                <w:jc w:val="left"/>
                              </w:pPr>
                              <w:r>
                                <w:rPr>
                                  <w:u w:val="single" w:color="000000"/>
                                </w:rPr>
                                <w:t>пци</w:t>
                              </w:r>
                            </w:p>
                          </w:txbxContent>
                        </wps:txbx>
                        <wps:bodyPr horzOverflow="overflow" vert="horz" lIns="0" tIns="0" rIns="0" bIns="0" rtlCol="0">
                          <a:noAutofit/>
                        </wps:bodyPr>
                      </wps:wsp>
                      <wps:wsp>
                        <wps:cNvPr id="115230" name="Rectangle 115230"/>
                        <wps:cNvSpPr/>
                        <wps:spPr>
                          <a:xfrm>
                            <a:off x="2221281" y="943521"/>
                            <a:ext cx="5808276" cy="215113"/>
                          </a:xfrm>
                          <a:prstGeom prst="rect">
                            <a:avLst/>
                          </a:prstGeom>
                          <a:ln>
                            <a:noFill/>
                          </a:ln>
                        </wps:spPr>
                        <wps:txbx>
                          <w:txbxContent>
                            <w:p w:rsidR="006051F0" w:rsidRDefault="006051F0">
                              <w:pPr>
                                <w:spacing w:after="160" w:line="259" w:lineRule="auto"/>
                                <w:ind w:left="0" w:right="0" w:firstLine="0"/>
                                <w:jc w:val="left"/>
                              </w:pPr>
                              <w:r>
                                <w:t xml:space="preserve">я разрабатывалась К. Леонгардом и А. Е. Личко, </w:t>
                              </w:r>
                            </w:p>
                          </w:txbxContent>
                        </wps:txbx>
                        <wps:bodyPr horzOverflow="overflow" vert="horz" lIns="0" tIns="0" rIns="0" bIns="0" rtlCol="0">
                          <a:noAutofit/>
                        </wps:bodyPr>
                      </wps:wsp>
                      <wps:wsp>
                        <wps:cNvPr id="2288" name="Rectangle 2288"/>
                        <wps:cNvSpPr/>
                        <wps:spPr>
                          <a:xfrm>
                            <a:off x="1012190" y="1147990"/>
                            <a:ext cx="7416771" cy="215113"/>
                          </a:xfrm>
                          <a:prstGeom prst="rect">
                            <a:avLst/>
                          </a:prstGeom>
                          <a:ln>
                            <a:noFill/>
                          </a:ln>
                        </wps:spPr>
                        <wps:txbx>
                          <w:txbxContent>
                            <w:p w:rsidR="006051F0" w:rsidRDefault="006051F0">
                              <w:pPr>
                                <w:spacing w:after="160" w:line="259" w:lineRule="auto"/>
                                <w:ind w:left="0" w:right="0" w:firstLine="0"/>
                                <w:jc w:val="left"/>
                              </w:pPr>
                              <w:r>
                                <w:t xml:space="preserve">последний больше уделял внимания подростковому возрасту. Однако </w:t>
                              </w:r>
                            </w:p>
                          </w:txbxContent>
                        </wps:txbx>
                        <wps:bodyPr horzOverflow="overflow" vert="horz" lIns="0" tIns="0" rIns="0" bIns="0" rtlCol="0">
                          <a:noAutofit/>
                        </wps:bodyPr>
                      </wps:wsp>
                      <wps:wsp>
                        <wps:cNvPr id="2289" name="Rectangle 2289"/>
                        <wps:cNvSpPr/>
                        <wps:spPr>
                          <a:xfrm>
                            <a:off x="1014730" y="1355000"/>
                            <a:ext cx="4918897" cy="215113"/>
                          </a:xfrm>
                          <a:prstGeom prst="rect">
                            <a:avLst/>
                          </a:prstGeom>
                          <a:ln>
                            <a:noFill/>
                          </a:ln>
                        </wps:spPr>
                        <wps:txbx>
                          <w:txbxContent>
                            <w:p w:rsidR="006051F0" w:rsidRDefault="006051F0">
                              <w:pPr>
                                <w:spacing w:after="160" w:line="259" w:lineRule="auto"/>
                                <w:ind w:left="0" w:right="0" w:firstLine="0"/>
                                <w:jc w:val="left"/>
                              </w:pPr>
                              <w:r>
                                <w:t>обе модели имеют много общего (табл.1) [1,2,9].</w:t>
                              </w:r>
                            </w:p>
                          </w:txbxContent>
                        </wps:txbx>
                        <wps:bodyPr horzOverflow="overflow" vert="horz" lIns="0" tIns="0" rIns="0" bIns="0" rtlCol="0">
                          <a:noAutofit/>
                        </wps:bodyPr>
                      </wps:wsp>
                      <wps:wsp>
                        <wps:cNvPr id="16862" name="Rectangle 16862"/>
                        <wps:cNvSpPr/>
                        <wps:spPr>
                          <a:xfrm>
                            <a:off x="1465580" y="1762671"/>
                            <a:ext cx="904986" cy="215113"/>
                          </a:xfrm>
                          <a:prstGeom prst="rect">
                            <a:avLst/>
                          </a:prstGeom>
                          <a:ln>
                            <a:noFill/>
                          </a:ln>
                        </wps:spPr>
                        <wps:txbx>
                          <w:txbxContent>
                            <w:p w:rsidR="006051F0" w:rsidRDefault="006051F0">
                              <w:pPr>
                                <w:spacing w:after="160" w:line="259" w:lineRule="auto"/>
                                <w:ind w:left="0" w:right="0" w:firstLine="0"/>
                                <w:jc w:val="left"/>
                              </w:pPr>
                              <w:r>
                                <w:t xml:space="preserve">Таблица </w:t>
                              </w:r>
                            </w:p>
                          </w:txbxContent>
                        </wps:txbx>
                        <wps:bodyPr horzOverflow="overflow" vert="horz" lIns="0" tIns="0" rIns="0" bIns="0" rtlCol="0">
                          <a:noAutofit/>
                        </wps:bodyPr>
                      </wps:wsp>
                      <wps:wsp>
                        <wps:cNvPr id="115219" name="Rectangle 115219"/>
                        <wps:cNvSpPr/>
                        <wps:spPr>
                          <a:xfrm>
                            <a:off x="2335556" y="1762671"/>
                            <a:ext cx="295593" cy="215113"/>
                          </a:xfrm>
                          <a:prstGeom prst="rect">
                            <a:avLst/>
                          </a:prstGeom>
                          <a:ln>
                            <a:noFill/>
                          </a:ln>
                        </wps:spPr>
                        <wps:txbx>
                          <w:txbxContent>
                            <w:p w:rsidR="006051F0" w:rsidRDefault="006051F0">
                              <w:pPr>
                                <w:spacing w:after="160" w:line="259" w:lineRule="auto"/>
                                <w:ind w:left="0" w:right="0" w:firstLine="0"/>
                                <w:jc w:val="left"/>
                              </w:pPr>
                              <w:r>
                                <w:t>1.1</w:t>
                              </w:r>
                            </w:p>
                          </w:txbxContent>
                        </wps:txbx>
                        <wps:bodyPr horzOverflow="overflow" vert="horz" lIns="0" tIns="0" rIns="0" bIns="0" rtlCol="0">
                          <a:noAutofit/>
                        </wps:bodyPr>
                      </wps:wsp>
                      <wps:wsp>
                        <wps:cNvPr id="115220" name="Rectangle 115220"/>
                        <wps:cNvSpPr/>
                        <wps:spPr>
                          <a:xfrm>
                            <a:off x="2557806" y="176267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5221" name="Rectangle 115221"/>
                        <wps:cNvSpPr/>
                        <wps:spPr>
                          <a:xfrm>
                            <a:off x="2791435" y="17626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222" name="Rectangle 115222"/>
                        <wps:cNvSpPr/>
                        <wps:spPr>
                          <a:xfrm>
                            <a:off x="2850642" y="176267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6865" name="Rectangle 16865"/>
                        <wps:cNvSpPr/>
                        <wps:spPr>
                          <a:xfrm>
                            <a:off x="3083560" y="1762671"/>
                            <a:ext cx="1585794" cy="215113"/>
                          </a:xfrm>
                          <a:prstGeom prst="rect">
                            <a:avLst/>
                          </a:prstGeom>
                          <a:ln>
                            <a:noFill/>
                          </a:ln>
                        </wps:spPr>
                        <wps:txbx>
                          <w:txbxContent>
                            <w:p w:rsidR="006051F0" w:rsidRDefault="006051F0">
                              <w:pPr>
                                <w:spacing w:after="160" w:line="259" w:lineRule="auto"/>
                                <w:ind w:left="0" w:right="0" w:firstLine="0"/>
                                <w:jc w:val="left"/>
                              </w:pPr>
                              <w:r>
                                <w:t xml:space="preserve">Сопоставление </w:t>
                              </w:r>
                            </w:p>
                          </w:txbxContent>
                        </wps:txbx>
                        <wps:bodyPr horzOverflow="overflow" vert="horz" lIns="0" tIns="0" rIns="0" bIns="0" rtlCol="0">
                          <a:noAutofit/>
                        </wps:bodyPr>
                      </wps:wsp>
                      <wps:wsp>
                        <wps:cNvPr id="16866" name="Rectangle 16866"/>
                        <wps:cNvSpPr/>
                        <wps:spPr>
                          <a:xfrm>
                            <a:off x="4464711" y="1762671"/>
                            <a:ext cx="645337" cy="215113"/>
                          </a:xfrm>
                          <a:prstGeom prst="rect">
                            <a:avLst/>
                          </a:prstGeom>
                          <a:ln>
                            <a:noFill/>
                          </a:ln>
                        </wps:spPr>
                        <wps:txbx>
                          <w:txbxContent>
                            <w:p w:rsidR="006051F0" w:rsidRDefault="006051F0">
                              <w:pPr>
                                <w:spacing w:after="160" w:line="259" w:lineRule="auto"/>
                                <w:ind w:left="0" w:right="0" w:firstLine="0"/>
                                <w:jc w:val="left"/>
                              </w:pPr>
                              <w:r>
                                <w:t xml:space="preserve">типов </w:t>
                              </w:r>
                            </w:p>
                          </w:txbxContent>
                        </wps:txbx>
                        <wps:bodyPr horzOverflow="overflow" vert="horz" lIns="0" tIns="0" rIns="0" bIns="0" rtlCol="0">
                          <a:noAutofit/>
                        </wps:bodyPr>
                      </wps:wsp>
                      <wps:wsp>
                        <wps:cNvPr id="16867" name="Rectangle 16867"/>
                        <wps:cNvSpPr/>
                        <wps:spPr>
                          <a:xfrm>
                            <a:off x="5138395" y="1762671"/>
                            <a:ext cx="1936013" cy="215113"/>
                          </a:xfrm>
                          <a:prstGeom prst="rect">
                            <a:avLst/>
                          </a:prstGeom>
                          <a:ln>
                            <a:noFill/>
                          </a:ln>
                        </wps:spPr>
                        <wps:txbx>
                          <w:txbxContent>
                            <w:p w:rsidR="006051F0" w:rsidRDefault="006051F0">
                              <w:pPr>
                                <w:spacing w:after="160" w:line="259" w:lineRule="auto"/>
                                <w:ind w:left="0" w:right="0" w:firstLine="0"/>
                                <w:jc w:val="left"/>
                              </w:pPr>
                              <w:r>
                                <w:t xml:space="preserve">акцентуированной </w:t>
                              </w:r>
                            </w:p>
                          </w:txbxContent>
                        </wps:txbx>
                        <wps:bodyPr horzOverflow="overflow" vert="horz" lIns="0" tIns="0" rIns="0" bIns="0" rtlCol="0">
                          <a:noAutofit/>
                        </wps:bodyPr>
                      </wps:wsp>
                      <wps:wsp>
                        <wps:cNvPr id="2291" name="Rectangle 2291"/>
                        <wps:cNvSpPr/>
                        <wps:spPr>
                          <a:xfrm>
                            <a:off x="1008380" y="1967140"/>
                            <a:ext cx="7422211" cy="215113"/>
                          </a:xfrm>
                          <a:prstGeom prst="rect">
                            <a:avLst/>
                          </a:prstGeom>
                          <a:ln>
                            <a:noFill/>
                          </a:ln>
                        </wps:spPr>
                        <wps:txbx>
                          <w:txbxContent>
                            <w:p w:rsidR="006051F0" w:rsidRDefault="006051F0">
                              <w:pPr>
                                <w:spacing w:after="160" w:line="259" w:lineRule="auto"/>
                                <w:ind w:left="0" w:right="0" w:firstLine="0"/>
                                <w:jc w:val="left"/>
                              </w:pPr>
                              <w:r>
                                <w:t xml:space="preserve">личности по К. Леонгарду и типов акцентуации характера по А.Е. </w:t>
                              </w:r>
                            </w:p>
                          </w:txbxContent>
                        </wps:txbx>
                        <wps:bodyPr horzOverflow="overflow" vert="horz" lIns="0" tIns="0" rIns="0" bIns="0" rtlCol="0">
                          <a:noAutofit/>
                        </wps:bodyPr>
                      </wps:wsp>
                      <wps:wsp>
                        <wps:cNvPr id="2292" name="Rectangle 2292"/>
                        <wps:cNvSpPr/>
                        <wps:spPr>
                          <a:xfrm>
                            <a:off x="1008380" y="2174150"/>
                            <a:ext cx="638953" cy="215113"/>
                          </a:xfrm>
                          <a:prstGeom prst="rect">
                            <a:avLst/>
                          </a:prstGeom>
                          <a:ln>
                            <a:noFill/>
                          </a:ln>
                        </wps:spPr>
                        <wps:txbx>
                          <w:txbxContent>
                            <w:p w:rsidR="006051F0" w:rsidRDefault="006051F0">
                              <w:pPr>
                                <w:spacing w:after="160" w:line="259" w:lineRule="auto"/>
                                <w:ind w:left="0" w:right="0" w:firstLine="0"/>
                                <w:jc w:val="left"/>
                              </w:pPr>
                              <w:r>
                                <w:t>Личко</w:t>
                              </w:r>
                            </w:p>
                          </w:txbxContent>
                        </wps:txbx>
                        <wps:bodyPr horzOverflow="overflow" vert="horz" lIns="0" tIns="0" rIns="0" bIns="0" rtlCol="0">
                          <a:noAutofit/>
                        </wps:bodyPr>
                      </wps:wsp>
                      <wps:wsp>
                        <wps:cNvPr id="2294" name="Rectangle 2294"/>
                        <wps:cNvSpPr/>
                        <wps:spPr>
                          <a:xfrm>
                            <a:off x="1463040" y="2585631"/>
                            <a:ext cx="2392644" cy="215113"/>
                          </a:xfrm>
                          <a:prstGeom prst="rect">
                            <a:avLst/>
                          </a:prstGeom>
                          <a:ln>
                            <a:noFill/>
                          </a:ln>
                        </wps:spPr>
                        <wps:txbx>
                          <w:txbxContent>
                            <w:p w:rsidR="006051F0" w:rsidRDefault="006051F0">
                              <w:pPr>
                                <w:spacing w:after="160" w:line="259" w:lineRule="auto"/>
                                <w:ind w:left="0" w:right="0" w:firstLine="0"/>
                                <w:jc w:val="left"/>
                              </w:pPr>
                              <w:r>
                                <w:t xml:space="preserve">Тип акцентуированной </w:t>
                              </w:r>
                            </w:p>
                          </w:txbxContent>
                        </wps:txbx>
                        <wps:bodyPr horzOverflow="overflow" vert="horz" lIns="0" tIns="0" rIns="0" bIns="0" rtlCol="0">
                          <a:noAutofit/>
                        </wps:bodyPr>
                      </wps:wsp>
                      <wps:wsp>
                        <wps:cNvPr id="2295" name="Rectangle 2295"/>
                        <wps:cNvSpPr/>
                        <wps:spPr>
                          <a:xfrm>
                            <a:off x="1508760" y="2790101"/>
                            <a:ext cx="2228768" cy="215113"/>
                          </a:xfrm>
                          <a:prstGeom prst="rect">
                            <a:avLst/>
                          </a:prstGeom>
                          <a:ln>
                            <a:noFill/>
                          </a:ln>
                        </wps:spPr>
                        <wps:txbx>
                          <w:txbxContent>
                            <w:p w:rsidR="006051F0" w:rsidRDefault="006051F0">
                              <w:pPr>
                                <w:spacing w:after="160" w:line="259" w:lineRule="auto"/>
                                <w:ind w:left="0" w:right="0" w:firstLine="0"/>
                                <w:jc w:val="left"/>
                              </w:pPr>
                              <w:r>
                                <w:t>личности К. Леонгард</w:t>
                              </w:r>
                            </w:p>
                          </w:txbxContent>
                        </wps:txbx>
                        <wps:bodyPr horzOverflow="overflow" vert="horz" lIns="0" tIns="0" rIns="0" bIns="0" rtlCol="0">
                          <a:noAutofit/>
                        </wps:bodyPr>
                      </wps:wsp>
                      <wps:wsp>
                        <wps:cNvPr id="2296" name="Rectangle 2296"/>
                        <wps:cNvSpPr/>
                        <wps:spPr>
                          <a:xfrm>
                            <a:off x="4121150" y="2585631"/>
                            <a:ext cx="2851877" cy="215113"/>
                          </a:xfrm>
                          <a:prstGeom prst="rect">
                            <a:avLst/>
                          </a:prstGeom>
                          <a:ln>
                            <a:noFill/>
                          </a:ln>
                        </wps:spPr>
                        <wps:txbx>
                          <w:txbxContent>
                            <w:p w:rsidR="006051F0" w:rsidRDefault="006051F0">
                              <w:pPr>
                                <w:spacing w:after="160" w:line="259" w:lineRule="auto"/>
                                <w:ind w:left="0" w:right="0" w:firstLine="0"/>
                                <w:jc w:val="left"/>
                              </w:pPr>
                              <w:r>
                                <w:t xml:space="preserve">Тип акцентуации характера </w:t>
                              </w:r>
                            </w:p>
                          </w:txbxContent>
                        </wps:txbx>
                        <wps:bodyPr horzOverflow="overflow" vert="horz" lIns="0" tIns="0" rIns="0" bIns="0" rtlCol="0">
                          <a:noAutofit/>
                        </wps:bodyPr>
                      </wps:wsp>
                      <wps:wsp>
                        <wps:cNvPr id="2297" name="Rectangle 2297"/>
                        <wps:cNvSpPr/>
                        <wps:spPr>
                          <a:xfrm>
                            <a:off x="4740910" y="2793912"/>
                            <a:ext cx="1131528" cy="215113"/>
                          </a:xfrm>
                          <a:prstGeom prst="rect">
                            <a:avLst/>
                          </a:prstGeom>
                          <a:ln>
                            <a:noFill/>
                          </a:ln>
                        </wps:spPr>
                        <wps:txbx>
                          <w:txbxContent>
                            <w:p w:rsidR="006051F0" w:rsidRDefault="006051F0">
                              <w:pPr>
                                <w:spacing w:after="160" w:line="259" w:lineRule="auto"/>
                                <w:ind w:left="0" w:right="0" w:firstLine="0"/>
                                <w:jc w:val="left"/>
                              </w:pPr>
                              <w:r>
                                <w:t>А.Е. Личко</w:t>
                              </w:r>
                            </w:p>
                          </w:txbxContent>
                        </wps:txbx>
                        <wps:bodyPr horzOverflow="overflow" vert="horz" lIns="0" tIns="0" rIns="0" bIns="0" rtlCol="0">
                          <a:noAutofit/>
                        </wps:bodyPr>
                      </wps:wsp>
                      <wps:wsp>
                        <wps:cNvPr id="2298" name="Rectangle 2298"/>
                        <wps:cNvSpPr/>
                        <wps:spPr>
                          <a:xfrm>
                            <a:off x="1844040" y="3000921"/>
                            <a:ext cx="1483402" cy="215113"/>
                          </a:xfrm>
                          <a:prstGeom prst="rect">
                            <a:avLst/>
                          </a:prstGeom>
                          <a:ln>
                            <a:noFill/>
                          </a:ln>
                        </wps:spPr>
                        <wps:txbx>
                          <w:txbxContent>
                            <w:p w:rsidR="006051F0" w:rsidRDefault="006051F0">
                              <w:pPr>
                                <w:spacing w:after="160" w:line="259" w:lineRule="auto"/>
                                <w:ind w:left="0" w:right="0" w:firstLine="0"/>
                                <w:jc w:val="left"/>
                              </w:pPr>
                              <w:r>
                                <w:t>Застревающий</w:t>
                              </w:r>
                            </w:p>
                          </w:txbxContent>
                        </wps:txbx>
                        <wps:bodyPr horzOverflow="overflow" vert="horz" lIns="0" tIns="0" rIns="0" bIns="0" rtlCol="0">
                          <a:noAutofit/>
                        </wps:bodyPr>
                      </wps:wsp>
                      <wps:wsp>
                        <wps:cNvPr id="2299" name="Rectangle 2299"/>
                        <wps:cNvSpPr/>
                        <wps:spPr>
                          <a:xfrm>
                            <a:off x="5148580" y="3064288"/>
                            <a:ext cx="52872" cy="144433"/>
                          </a:xfrm>
                          <a:prstGeom prst="rect">
                            <a:avLst/>
                          </a:prstGeom>
                          <a:ln>
                            <a:noFill/>
                          </a:ln>
                        </wps:spPr>
                        <wps:txbx>
                          <w:txbxContent>
                            <w:p w:rsidR="006051F0" w:rsidRDefault="006051F0">
                              <w:pPr>
                                <w:spacing w:after="160" w:line="259" w:lineRule="auto"/>
                                <w:ind w:left="0" w:right="0" w:firstLine="0"/>
                                <w:jc w:val="left"/>
                              </w:pPr>
                              <w:r>
                                <w:rPr>
                                  <w:sz w:val="19"/>
                                </w:rPr>
                                <w:t>-</w:t>
                              </w:r>
                            </w:p>
                          </w:txbxContent>
                        </wps:txbx>
                        <wps:bodyPr horzOverflow="overflow" vert="horz" lIns="0" tIns="0" rIns="0" bIns="0" rtlCol="0">
                          <a:noAutofit/>
                        </wps:bodyPr>
                      </wps:wsp>
                      <wps:wsp>
                        <wps:cNvPr id="2300" name="Rectangle 2300"/>
                        <wps:cNvSpPr/>
                        <wps:spPr>
                          <a:xfrm>
                            <a:off x="1084580" y="3210471"/>
                            <a:ext cx="3570758" cy="215113"/>
                          </a:xfrm>
                          <a:prstGeom prst="rect">
                            <a:avLst/>
                          </a:prstGeom>
                          <a:ln>
                            <a:noFill/>
                          </a:ln>
                        </wps:spPr>
                        <wps:txbx>
                          <w:txbxContent>
                            <w:p w:rsidR="006051F0" w:rsidRDefault="006051F0">
                              <w:pPr>
                                <w:spacing w:after="160" w:line="259" w:lineRule="auto"/>
                                <w:ind w:left="0" w:right="0" w:firstLine="0"/>
                                <w:jc w:val="left"/>
                              </w:pPr>
                              <w:r>
                                <w:t xml:space="preserve">Долгое время концентрируется на </w:t>
                              </w:r>
                            </w:p>
                          </w:txbxContent>
                        </wps:txbx>
                        <wps:bodyPr horzOverflow="overflow" vert="horz" lIns="0" tIns="0" rIns="0" bIns="0" rtlCol="0">
                          <a:noAutofit/>
                        </wps:bodyPr>
                      </wps:wsp>
                      <wps:wsp>
                        <wps:cNvPr id="2301" name="Rectangle 2301"/>
                        <wps:cNvSpPr/>
                        <wps:spPr>
                          <a:xfrm>
                            <a:off x="1084580" y="3418751"/>
                            <a:ext cx="3588730" cy="215113"/>
                          </a:xfrm>
                          <a:prstGeom prst="rect">
                            <a:avLst/>
                          </a:prstGeom>
                          <a:ln>
                            <a:noFill/>
                          </a:ln>
                        </wps:spPr>
                        <wps:txbx>
                          <w:txbxContent>
                            <w:p w:rsidR="006051F0" w:rsidRDefault="006051F0">
                              <w:pPr>
                                <w:spacing w:after="160" w:line="259" w:lineRule="auto"/>
                                <w:ind w:left="0" w:right="0" w:firstLine="0"/>
                                <w:jc w:val="left"/>
                              </w:pPr>
                              <w:r>
                                <w:t xml:space="preserve">проблеме, тяжело переключается с </w:t>
                              </w:r>
                            </w:p>
                          </w:txbxContent>
                        </wps:txbx>
                        <wps:bodyPr horzOverflow="overflow" vert="horz" lIns="0" tIns="0" rIns="0" bIns="0" rtlCol="0">
                          <a:noAutofit/>
                        </wps:bodyPr>
                      </wps:wsp>
                      <wps:wsp>
                        <wps:cNvPr id="16869" name="Rectangle 16869"/>
                        <wps:cNvSpPr/>
                        <wps:spPr>
                          <a:xfrm>
                            <a:off x="1753896" y="3619411"/>
                            <a:ext cx="1074065" cy="215113"/>
                          </a:xfrm>
                          <a:prstGeom prst="rect">
                            <a:avLst/>
                          </a:prstGeom>
                          <a:ln>
                            <a:noFill/>
                          </a:ln>
                        </wps:spPr>
                        <wps:txbx>
                          <w:txbxContent>
                            <w:p w:rsidR="006051F0" w:rsidRDefault="006051F0">
                              <w:pPr>
                                <w:spacing w:after="160" w:line="259" w:lineRule="auto"/>
                                <w:ind w:left="0" w:right="0" w:firstLine="0"/>
                                <w:jc w:val="left"/>
                              </w:pPr>
                              <w:r>
                                <w:t xml:space="preserve">проблемы </w:t>
                              </w:r>
                            </w:p>
                          </w:txbxContent>
                        </wps:txbx>
                        <wps:bodyPr horzOverflow="overflow" vert="horz" lIns="0" tIns="0" rIns="0" bIns="0" rtlCol="0">
                          <a:noAutofit/>
                        </wps:bodyPr>
                      </wps:wsp>
                      <wps:wsp>
                        <wps:cNvPr id="16868" name="Rectangle 16868"/>
                        <wps:cNvSpPr/>
                        <wps:spPr>
                          <a:xfrm>
                            <a:off x="1088390" y="3619411"/>
                            <a:ext cx="668985" cy="215113"/>
                          </a:xfrm>
                          <a:prstGeom prst="rect">
                            <a:avLst/>
                          </a:prstGeom>
                          <a:ln>
                            <a:noFill/>
                          </a:ln>
                        </wps:spPr>
                        <wps:txbx>
                          <w:txbxContent>
                            <w:p w:rsidR="006051F0" w:rsidRDefault="006051F0">
                              <w:pPr>
                                <w:spacing w:after="160" w:line="259" w:lineRule="auto"/>
                                <w:ind w:left="0" w:right="0" w:firstLine="0"/>
                                <w:jc w:val="left"/>
                              </w:pPr>
                              <w:r>
                                <w:t xml:space="preserve">одной </w:t>
                              </w:r>
                            </w:p>
                          </w:txbxContent>
                        </wps:txbx>
                        <wps:bodyPr horzOverflow="overflow" vert="horz" lIns="0" tIns="0" rIns="0" bIns="0" rtlCol="0">
                          <a:noAutofit/>
                        </wps:bodyPr>
                      </wps:wsp>
                      <wps:wsp>
                        <wps:cNvPr id="16870" name="Rectangle 16870"/>
                        <wps:cNvSpPr/>
                        <wps:spPr>
                          <a:xfrm>
                            <a:off x="2724150" y="3619411"/>
                            <a:ext cx="290626" cy="215113"/>
                          </a:xfrm>
                          <a:prstGeom prst="rect">
                            <a:avLst/>
                          </a:prstGeom>
                          <a:ln>
                            <a:noFill/>
                          </a:ln>
                        </wps:spPr>
                        <wps:txbx>
                          <w:txbxContent>
                            <w:p w:rsidR="006051F0" w:rsidRDefault="006051F0">
                              <w:pPr>
                                <w:spacing w:after="160" w:line="259" w:lineRule="auto"/>
                                <w:ind w:left="0" w:right="0" w:firstLine="0"/>
                                <w:jc w:val="left"/>
                              </w:pPr>
                              <w:r>
                                <w:t xml:space="preserve">на </w:t>
                              </w:r>
                            </w:p>
                          </w:txbxContent>
                        </wps:txbx>
                        <wps:bodyPr horzOverflow="overflow" vert="horz" lIns="0" tIns="0" rIns="0" bIns="0" rtlCol="0">
                          <a:noAutofit/>
                        </wps:bodyPr>
                      </wps:wsp>
                      <wps:wsp>
                        <wps:cNvPr id="16871" name="Rectangle 16871"/>
                        <wps:cNvSpPr/>
                        <wps:spPr>
                          <a:xfrm>
                            <a:off x="3105176" y="3619411"/>
                            <a:ext cx="866913" cy="215113"/>
                          </a:xfrm>
                          <a:prstGeom prst="rect">
                            <a:avLst/>
                          </a:prstGeom>
                          <a:ln>
                            <a:noFill/>
                          </a:ln>
                        </wps:spPr>
                        <wps:txbx>
                          <w:txbxContent>
                            <w:p w:rsidR="006051F0" w:rsidRDefault="006051F0">
                              <w:pPr>
                                <w:spacing w:after="160" w:line="259" w:lineRule="auto"/>
                                <w:ind w:left="0" w:right="0" w:firstLine="0"/>
                                <w:jc w:val="left"/>
                              </w:pPr>
                              <w:r>
                                <w:t xml:space="preserve">другую, </w:t>
                              </w:r>
                            </w:p>
                          </w:txbxContent>
                        </wps:txbx>
                        <wps:bodyPr horzOverflow="overflow" vert="horz" lIns="0" tIns="0" rIns="0" bIns="0" rtlCol="0">
                          <a:noAutofit/>
                        </wps:bodyPr>
                      </wps:wsp>
                      <wps:wsp>
                        <wps:cNvPr id="2303" name="Rectangle 2303"/>
                        <wps:cNvSpPr/>
                        <wps:spPr>
                          <a:xfrm>
                            <a:off x="1084580" y="3826421"/>
                            <a:ext cx="3563190" cy="215113"/>
                          </a:xfrm>
                          <a:prstGeom prst="rect">
                            <a:avLst/>
                          </a:prstGeom>
                          <a:ln>
                            <a:noFill/>
                          </a:ln>
                        </wps:spPr>
                        <wps:txbx>
                          <w:txbxContent>
                            <w:p w:rsidR="006051F0" w:rsidRDefault="006051F0">
                              <w:pPr>
                                <w:spacing w:after="160" w:line="259" w:lineRule="auto"/>
                                <w:ind w:left="0" w:right="0" w:firstLine="0"/>
                                <w:jc w:val="left"/>
                              </w:pPr>
                              <w:r>
                                <w:t xml:space="preserve">недоверчив, тяжело воспринимает </w:t>
                              </w:r>
                            </w:p>
                          </w:txbxContent>
                        </wps:txbx>
                        <wps:bodyPr horzOverflow="overflow" vert="horz" lIns="0" tIns="0" rIns="0" bIns="0" rtlCol="0">
                          <a:noAutofit/>
                        </wps:bodyPr>
                      </wps:wsp>
                      <wps:wsp>
                        <wps:cNvPr id="2304" name="Rectangle 2304"/>
                        <wps:cNvSpPr/>
                        <wps:spPr>
                          <a:xfrm>
                            <a:off x="1084580" y="4030891"/>
                            <a:ext cx="1872874" cy="215113"/>
                          </a:xfrm>
                          <a:prstGeom prst="rect">
                            <a:avLst/>
                          </a:prstGeom>
                          <a:ln>
                            <a:noFill/>
                          </a:ln>
                        </wps:spPr>
                        <wps:txbx>
                          <w:txbxContent>
                            <w:p w:rsidR="006051F0" w:rsidRDefault="006051F0">
                              <w:pPr>
                                <w:spacing w:after="160" w:line="259" w:lineRule="auto"/>
                                <w:ind w:left="0" w:right="0" w:firstLine="0"/>
                                <w:jc w:val="left"/>
                              </w:pPr>
                              <w:r>
                                <w:t>несправедливость.</w:t>
                              </w:r>
                            </w:p>
                          </w:txbxContent>
                        </wps:txbx>
                        <wps:bodyPr horzOverflow="overflow" vert="horz" lIns="0" tIns="0" rIns="0" bIns="0" rtlCol="0">
                          <a:noAutofit/>
                        </wps:bodyPr>
                      </wps:wsp>
                      <wps:wsp>
                        <wps:cNvPr id="2305" name="Rectangle 2305"/>
                        <wps:cNvSpPr/>
                        <wps:spPr>
                          <a:xfrm>
                            <a:off x="1705610" y="4241711"/>
                            <a:ext cx="1845680" cy="215113"/>
                          </a:xfrm>
                          <a:prstGeom prst="rect">
                            <a:avLst/>
                          </a:prstGeom>
                          <a:ln>
                            <a:noFill/>
                          </a:ln>
                        </wps:spPr>
                        <wps:txbx>
                          <w:txbxContent>
                            <w:p w:rsidR="006051F0" w:rsidRDefault="006051F0">
                              <w:pPr>
                                <w:spacing w:after="160" w:line="259" w:lineRule="auto"/>
                                <w:ind w:left="0" w:right="0" w:firstLine="0"/>
                                <w:jc w:val="left"/>
                              </w:pPr>
                              <w:r>
                                <w:t>Демонстративный</w:t>
                              </w:r>
                            </w:p>
                          </w:txbxContent>
                        </wps:txbx>
                        <wps:bodyPr horzOverflow="overflow" vert="horz" lIns="0" tIns="0" rIns="0" bIns="0" rtlCol="0">
                          <a:noAutofit/>
                        </wps:bodyPr>
                      </wps:wsp>
                      <wps:wsp>
                        <wps:cNvPr id="2306" name="Rectangle 2306"/>
                        <wps:cNvSpPr/>
                        <wps:spPr>
                          <a:xfrm>
                            <a:off x="4649470" y="4241711"/>
                            <a:ext cx="1379353" cy="215113"/>
                          </a:xfrm>
                          <a:prstGeom prst="rect">
                            <a:avLst/>
                          </a:prstGeom>
                          <a:ln>
                            <a:noFill/>
                          </a:ln>
                        </wps:spPr>
                        <wps:txbx>
                          <w:txbxContent>
                            <w:p w:rsidR="006051F0" w:rsidRDefault="006051F0">
                              <w:pPr>
                                <w:spacing w:after="160" w:line="259" w:lineRule="auto"/>
                                <w:ind w:left="0" w:right="0" w:firstLine="0"/>
                                <w:jc w:val="left"/>
                              </w:pPr>
                              <w:r>
                                <w:t>Истероидный</w:t>
                              </w:r>
                            </w:p>
                          </w:txbxContent>
                        </wps:txbx>
                        <wps:bodyPr horzOverflow="overflow" vert="horz" lIns="0" tIns="0" rIns="0" bIns="0" rtlCol="0">
                          <a:noAutofit/>
                        </wps:bodyPr>
                      </wps:wsp>
                      <wps:wsp>
                        <wps:cNvPr id="2307" name="Rectangle 2307"/>
                        <wps:cNvSpPr/>
                        <wps:spPr>
                          <a:xfrm>
                            <a:off x="1082040" y="4455071"/>
                            <a:ext cx="7226173" cy="215113"/>
                          </a:xfrm>
                          <a:prstGeom prst="rect">
                            <a:avLst/>
                          </a:prstGeom>
                          <a:ln>
                            <a:noFill/>
                          </a:ln>
                        </wps:spPr>
                        <wps:txbx>
                          <w:txbxContent>
                            <w:p w:rsidR="006051F0" w:rsidRDefault="006051F0">
                              <w:pPr>
                                <w:spacing w:after="160" w:line="259" w:lineRule="auto"/>
                                <w:ind w:left="0" w:right="0" w:firstLine="0"/>
                                <w:jc w:val="left"/>
                              </w:pPr>
                              <w:r>
                                <w:t xml:space="preserve">Характеризуется эгоцентричностью, артистизмом, притворством, </w:t>
                              </w:r>
                            </w:p>
                          </w:txbxContent>
                        </wps:txbx>
                        <wps:bodyPr horzOverflow="overflow" vert="horz" lIns="0" tIns="0" rIns="0" bIns="0" rtlCol="0">
                          <a:noAutofit/>
                        </wps:bodyPr>
                      </wps:wsp>
                      <wps:wsp>
                        <wps:cNvPr id="2308" name="Rectangle 2308"/>
                        <wps:cNvSpPr/>
                        <wps:spPr>
                          <a:xfrm>
                            <a:off x="1082040" y="4655731"/>
                            <a:ext cx="7226173" cy="215113"/>
                          </a:xfrm>
                          <a:prstGeom prst="rect">
                            <a:avLst/>
                          </a:prstGeom>
                          <a:ln>
                            <a:noFill/>
                          </a:ln>
                        </wps:spPr>
                        <wps:txbx>
                          <w:txbxContent>
                            <w:p w:rsidR="006051F0" w:rsidRDefault="006051F0">
                              <w:pPr>
                                <w:spacing w:after="160" w:line="259" w:lineRule="auto"/>
                                <w:ind w:left="0" w:right="0" w:firstLine="0"/>
                                <w:jc w:val="left"/>
                              </w:pPr>
                              <w:r>
                                <w:t xml:space="preserve">жаждой внимания, стремлением произвести эффект. В борьбе с </w:t>
                              </w:r>
                            </w:p>
                          </w:txbxContent>
                        </wps:txbx>
                        <wps:bodyPr horzOverflow="overflow" vert="horz" lIns="0" tIns="0" rIns="0" bIns="0" rtlCol="0">
                          <a:noAutofit/>
                        </wps:bodyPr>
                      </wps:wsp>
                      <wps:wsp>
                        <wps:cNvPr id="2309" name="Rectangle 2309"/>
                        <wps:cNvSpPr/>
                        <wps:spPr>
                          <a:xfrm>
                            <a:off x="1085850" y="4862741"/>
                            <a:ext cx="4989602" cy="215113"/>
                          </a:xfrm>
                          <a:prstGeom prst="rect">
                            <a:avLst/>
                          </a:prstGeom>
                          <a:ln>
                            <a:noFill/>
                          </a:ln>
                        </wps:spPr>
                        <wps:txbx>
                          <w:txbxContent>
                            <w:p w:rsidR="006051F0" w:rsidRDefault="006051F0">
                              <w:pPr>
                                <w:spacing w:after="160" w:line="259" w:lineRule="auto"/>
                                <w:ind w:left="0" w:right="0" w:firstLine="0"/>
                                <w:jc w:val="left"/>
                              </w:pPr>
                              <w:r>
                                <w:t>неприятностями выбирает механизм вытеснения.</w:t>
                              </w:r>
                            </w:p>
                          </w:txbxContent>
                        </wps:txbx>
                        <wps:bodyPr horzOverflow="overflow" vert="horz" lIns="0" tIns="0" rIns="0" bIns="0" rtlCol="0">
                          <a:noAutofit/>
                        </wps:bodyPr>
                      </wps:wsp>
                      <wps:wsp>
                        <wps:cNvPr id="2310" name="Rectangle 2310"/>
                        <wps:cNvSpPr/>
                        <wps:spPr>
                          <a:xfrm>
                            <a:off x="1878330" y="5069751"/>
                            <a:ext cx="1388339" cy="215113"/>
                          </a:xfrm>
                          <a:prstGeom prst="rect">
                            <a:avLst/>
                          </a:prstGeom>
                          <a:ln>
                            <a:noFill/>
                          </a:ln>
                        </wps:spPr>
                        <wps:txbx>
                          <w:txbxContent>
                            <w:p w:rsidR="006051F0" w:rsidRDefault="006051F0">
                              <w:pPr>
                                <w:spacing w:after="160" w:line="259" w:lineRule="auto"/>
                                <w:ind w:left="0" w:right="0" w:firstLine="0"/>
                                <w:jc w:val="left"/>
                              </w:pPr>
                              <w:r>
                                <w:t>Педантичный</w:t>
                              </w:r>
                            </w:p>
                          </w:txbxContent>
                        </wps:txbx>
                        <wps:bodyPr horzOverflow="overflow" vert="horz" lIns="0" tIns="0" rIns="0" bIns="0" rtlCol="0">
                          <a:noAutofit/>
                        </wps:bodyPr>
                      </wps:wsp>
                      <wps:wsp>
                        <wps:cNvPr id="2311" name="Rectangle 2311"/>
                        <wps:cNvSpPr/>
                        <wps:spPr>
                          <a:xfrm>
                            <a:off x="4458970" y="5069751"/>
                            <a:ext cx="1888718" cy="215113"/>
                          </a:xfrm>
                          <a:prstGeom prst="rect">
                            <a:avLst/>
                          </a:prstGeom>
                          <a:ln>
                            <a:noFill/>
                          </a:ln>
                        </wps:spPr>
                        <wps:txbx>
                          <w:txbxContent>
                            <w:p w:rsidR="006051F0" w:rsidRDefault="006051F0">
                              <w:pPr>
                                <w:spacing w:after="160" w:line="259" w:lineRule="auto"/>
                                <w:ind w:left="0" w:right="0" w:firstLine="0"/>
                                <w:jc w:val="left"/>
                              </w:pPr>
                              <w:r>
                                <w:t>Психастенический</w:t>
                              </w:r>
                            </w:p>
                          </w:txbxContent>
                        </wps:txbx>
                        <wps:bodyPr horzOverflow="overflow" vert="horz" lIns="0" tIns="0" rIns="0" bIns="0" rtlCol="0">
                          <a:noAutofit/>
                        </wps:bodyPr>
                      </wps:wsp>
                      <wps:wsp>
                        <wps:cNvPr id="2312" name="Rectangle 2312"/>
                        <wps:cNvSpPr/>
                        <wps:spPr>
                          <a:xfrm>
                            <a:off x="1082040" y="5283111"/>
                            <a:ext cx="7223099" cy="215113"/>
                          </a:xfrm>
                          <a:prstGeom prst="rect">
                            <a:avLst/>
                          </a:prstGeom>
                          <a:ln>
                            <a:noFill/>
                          </a:ln>
                        </wps:spPr>
                        <wps:txbx>
                          <w:txbxContent>
                            <w:p w:rsidR="006051F0" w:rsidRDefault="006051F0">
                              <w:pPr>
                                <w:spacing w:after="160" w:line="259" w:lineRule="auto"/>
                                <w:ind w:left="0" w:right="0" w:firstLine="0"/>
                                <w:jc w:val="left"/>
                              </w:pPr>
                              <w:r>
                                <w:t xml:space="preserve">Четко следует плану, нарушение режима вызывают раздражение, </w:t>
                              </w:r>
                            </w:p>
                          </w:txbxContent>
                        </wps:txbx>
                        <wps:bodyPr horzOverflow="overflow" vert="horz" lIns="0" tIns="0" rIns="0" bIns="0" rtlCol="0">
                          <a:noAutofit/>
                        </wps:bodyPr>
                      </wps:wsp>
                      <wps:wsp>
                        <wps:cNvPr id="16880" name="Rectangle 16880"/>
                        <wps:cNvSpPr/>
                        <wps:spPr>
                          <a:xfrm>
                            <a:off x="1085850" y="5485041"/>
                            <a:ext cx="1583430" cy="215113"/>
                          </a:xfrm>
                          <a:prstGeom prst="rect">
                            <a:avLst/>
                          </a:prstGeom>
                          <a:ln>
                            <a:noFill/>
                          </a:ln>
                        </wps:spPr>
                        <wps:txbx>
                          <w:txbxContent>
                            <w:p w:rsidR="006051F0" w:rsidRDefault="006051F0">
                              <w:pPr>
                                <w:spacing w:after="160" w:line="259" w:lineRule="auto"/>
                                <w:ind w:left="0" w:right="0" w:firstLine="0"/>
                                <w:jc w:val="left"/>
                              </w:pPr>
                              <w:r>
                                <w:t xml:space="preserve">преувеличенно </w:t>
                              </w:r>
                            </w:p>
                          </w:txbxContent>
                        </wps:txbx>
                        <wps:bodyPr horzOverflow="overflow" vert="horz" lIns="0" tIns="0" rIns="0" bIns="0" rtlCol="0">
                          <a:noAutofit/>
                        </wps:bodyPr>
                      </wps:wsp>
                      <wps:wsp>
                        <wps:cNvPr id="16888" name="Rectangle 16888"/>
                        <wps:cNvSpPr/>
                        <wps:spPr>
                          <a:xfrm>
                            <a:off x="2614930" y="5485041"/>
                            <a:ext cx="1309829" cy="215113"/>
                          </a:xfrm>
                          <a:prstGeom prst="rect">
                            <a:avLst/>
                          </a:prstGeom>
                          <a:ln>
                            <a:noFill/>
                          </a:ln>
                        </wps:spPr>
                        <wps:txbx>
                          <w:txbxContent>
                            <w:p w:rsidR="006051F0" w:rsidRDefault="006051F0">
                              <w:pPr>
                                <w:spacing w:after="160" w:line="259" w:lineRule="auto"/>
                                <w:ind w:left="0" w:right="0" w:firstLine="0"/>
                                <w:jc w:val="left"/>
                              </w:pPr>
                              <w:r>
                                <w:t xml:space="preserve">аккуратный, </w:t>
                              </w:r>
                            </w:p>
                          </w:txbxContent>
                        </wps:txbx>
                        <wps:bodyPr horzOverflow="overflow" vert="horz" lIns="0" tIns="0" rIns="0" bIns="0" rtlCol="0">
                          <a:noAutofit/>
                        </wps:bodyPr>
                      </wps:wsp>
                      <wps:wsp>
                        <wps:cNvPr id="16894" name="Rectangle 16894"/>
                        <wps:cNvSpPr/>
                        <wps:spPr>
                          <a:xfrm>
                            <a:off x="3938829" y="5485041"/>
                            <a:ext cx="1263245" cy="215113"/>
                          </a:xfrm>
                          <a:prstGeom prst="rect">
                            <a:avLst/>
                          </a:prstGeom>
                          <a:ln>
                            <a:noFill/>
                          </a:ln>
                        </wps:spPr>
                        <wps:txbx>
                          <w:txbxContent>
                            <w:p w:rsidR="006051F0" w:rsidRDefault="006051F0">
                              <w:pPr>
                                <w:spacing w:after="160" w:line="259" w:lineRule="auto"/>
                                <w:ind w:left="0" w:right="0" w:firstLine="0"/>
                                <w:jc w:val="left"/>
                              </w:pPr>
                              <w:r>
                                <w:t xml:space="preserve">испытывает </w:t>
                              </w:r>
                            </w:p>
                          </w:txbxContent>
                        </wps:txbx>
                        <wps:bodyPr horzOverflow="overflow" vert="horz" lIns="0" tIns="0" rIns="0" bIns="0" rtlCol="0">
                          <a:noAutofit/>
                        </wps:bodyPr>
                      </wps:wsp>
                      <wps:wsp>
                        <wps:cNvPr id="16900" name="Rectangle 16900"/>
                        <wps:cNvSpPr/>
                        <wps:spPr>
                          <a:xfrm>
                            <a:off x="5226634" y="5485041"/>
                            <a:ext cx="1098895" cy="215113"/>
                          </a:xfrm>
                          <a:prstGeom prst="rect">
                            <a:avLst/>
                          </a:prstGeom>
                          <a:ln>
                            <a:noFill/>
                          </a:ln>
                        </wps:spPr>
                        <wps:txbx>
                          <w:txbxContent>
                            <w:p w:rsidR="006051F0" w:rsidRDefault="006051F0">
                              <w:pPr>
                                <w:spacing w:after="160" w:line="259" w:lineRule="auto"/>
                                <w:ind w:left="0" w:right="0" w:firstLine="0"/>
                                <w:jc w:val="left"/>
                              </w:pPr>
                              <w:r>
                                <w:t xml:space="preserve">трудности </w:t>
                              </w:r>
                            </w:p>
                          </w:txbxContent>
                        </wps:txbx>
                        <wps:bodyPr horzOverflow="overflow" vert="horz" lIns="0" tIns="0" rIns="0" bIns="0" rtlCol="0">
                          <a:noAutofit/>
                        </wps:bodyPr>
                      </wps:wsp>
                      <wps:wsp>
                        <wps:cNvPr id="16906" name="Rectangle 16906"/>
                        <wps:cNvSpPr/>
                        <wps:spPr>
                          <a:xfrm>
                            <a:off x="6391936" y="5485041"/>
                            <a:ext cx="164113" cy="215113"/>
                          </a:xfrm>
                          <a:prstGeom prst="rect">
                            <a:avLst/>
                          </a:prstGeom>
                          <a:ln>
                            <a:noFill/>
                          </a:ln>
                        </wps:spPr>
                        <wps:txbx>
                          <w:txbxContent>
                            <w:p w:rsidR="006051F0" w:rsidRDefault="006051F0">
                              <w:pPr>
                                <w:spacing w:after="160" w:line="259" w:lineRule="auto"/>
                                <w:ind w:left="0" w:right="0" w:firstLine="0"/>
                                <w:jc w:val="left"/>
                              </w:pPr>
                              <w:r>
                                <w:t xml:space="preserve">с </w:t>
                              </w:r>
                            </w:p>
                          </w:txbxContent>
                        </wps:txbx>
                        <wps:bodyPr horzOverflow="overflow" vert="horz" lIns="0" tIns="0" rIns="0" bIns="0" rtlCol="0">
                          <a:noAutofit/>
                        </wps:bodyPr>
                      </wps:wsp>
                      <wps:wsp>
                        <wps:cNvPr id="2314" name="Rectangle 2314"/>
                        <wps:cNvSpPr/>
                        <wps:spPr>
                          <a:xfrm>
                            <a:off x="1084580" y="5698401"/>
                            <a:ext cx="5018688" cy="215113"/>
                          </a:xfrm>
                          <a:prstGeom prst="rect">
                            <a:avLst/>
                          </a:prstGeom>
                          <a:ln>
                            <a:noFill/>
                          </a:ln>
                        </wps:spPr>
                        <wps:txbx>
                          <w:txbxContent>
                            <w:p w:rsidR="006051F0" w:rsidRDefault="006051F0">
                              <w:pPr>
                                <w:spacing w:after="160" w:line="259" w:lineRule="auto"/>
                                <w:ind w:left="0" w:right="0" w:firstLine="0"/>
                                <w:jc w:val="left"/>
                              </w:pPr>
                              <w:r>
                                <w:t>переключаемостью с одной проблемы на другую.</w:t>
                              </w:r>
                            </w:p>
                          </w:txbxContent>
                        </wps:txbx>
                        <wps:bodyPr horzOverflow="overflow" vert="horz" lIns="0" tIns="0" rIns="0" bIns="0" rtlCol="0">
                          <a:noAutofit/>
                        </wps:bodyPr>
                      </wps:wsp>
                      <wps:wsp>
                        <wps:cNvPr id="2315" name="Rectangle 2315"/>
                        <wps:cNvSpPr/>
                        <wps:spPr>
                          <a:xfrm>
                            <a:off x="1916430" y="5902871"/>
                            <a:ext cx="1289966" cy="215113"/>
                          </a:xfrm>
                          <a:prstGeom prst="rect">
                            <a:avLst/>
                          </a:prstGeom>
                          <a:ln>
                            <a:noFill/>
                          </a:ln>
                        </wps:spPr>
                        <wps:txbx>
                          <w:txbxContent>
                            <w:p w:rsidR="006051F0" w:rsidRDefault="006051F0">
                              <w:pPr>
                                <w:spacing w:after="160" w:line="259" w:lineRule="auto"/>
                                <w:ind w:left="0" w:right="0" w:firstLine="0"/>
                                <w:jc w:val="left"/>
                              </w:pPr>
                              <w:r>
                                <w:t>Возбудимый</w:t>
                              </w:r>
                            </w:p>
                          </w:txbxContent>
                        </wps:txbx>
                        <wps:bodyPr horzOverflow="overflow" vert="horz" lIns="0" tIns="0" rIns="0" bIns="0" rtlCol="0">
                          <a:noAutofit/>
                        </wps:bodyPr>
                      </wps:wsp>
                      <wps:wsp>
                        <wps:cNvPr id="2316" name="Rectangle 2316"/>
                        <wps:cNvSpPr/>
                        <wps:spPr>
                          <a:xfrm>
                            <a:off x="4556760" y="5902871"/>
                            <a:ext cx="1639001" cy="215113"/>
                          </a:xfrm>
                          <a:prstGeom prst="rect">
                            <a:avLst/>
                          </a:prstGeom>
                          <a:ln>
                            <a:noFill/>
                          </a:ln>
                        </wps:spPr>
                        <wps:txbx>
                          <w:txbxContent>
                            <w:p w:rsidR="006051F0" w:rsidRDefault="006051F0">
                              <w:pPr>
                                <w:spacing w:after="160" w:line="259" w:lineRule="auto"/>
                                <w:ind w:left="0" w:right="0" w:firstLine="0"/>
                                <w:jc w:val="left"/>
                              </w:pPr>
                              <w:r>
                                <w:t>Эпилептоидный</w:t>
                              </w:r>
                            </w:p>
                          </w:txbxContent>
                        </wps:txbx>
                        <wps:bodyPr horzOverflow="overflow" vert="horz" lIns="0" tIns="0" rIns="0" bIns="0" rtlCol="0">
                          <a:noAutofit/>
                        </wps:bodyPr>
                      </wps:wsp>
                      <wps:wsp>
                        <wps:cNvPr id="2317" name="Rectangle 2317"/>
                        <wps:cNvSpPr/>
                        <wps:spPr>
                          <a:xfrm>
                            <a:off x="1088390" y="6112421"/>
                            <a:ext cx="7263772" cy="215113"/>
                          </a:xfrm>
                          <a:prstGeom prst="rect">
                            <a:avLst/>
                          </a:prstGeom>
                          <a:ln>
                            <a:noFill/>
                          </a:ln>
                        </wps:spPr>
                        <wps:txbx>
                          <w:txbxContent>
                            <w:p w:rsidR="006051F0" w:rsidRDefault="006051F0">
                              <w:pPr>
                                <w:spacing w:after="160" w:line="259" w:lineRule="auto"/>
                                <w:ind w:left="0" w:right="0" w:firstLine="0"/>
                                <w:jc w:val="left"/>
                              </w:pPr>
                              <w:r>
                                <w:t xml:space="preserve">Отличается повышенной конфликтностью, агрессивен, раздражителен, </w:t>
                              </w:r>
                            </w:p>
                          </w:txbxContent>
                        </wps:txbx>
                        <wps:bodyPr horzOverflow="overflow" vert="horz" lIns="0" tIns="0" rIns="0" bIns="0" rtlCol="0">
                          <a:noAutofit/>
                        </wps:bodyPr>
                      </wps:wsp>
                      <wps:wsp>
                        <wps:cNvPr id="2318" name="Rectangle 2318"/>
                        <wps:cNvSpPr/>
                        <wps:spPr>
                          <a:xfrm>
                            <a:off x="1084580" y="6316891"/>
                            <a:ext cx="7226646" cy="215113"/>
                          </a:xfrm>
                          <a:prstGeom prst="rect">
                            <a:avLst/>
                          </a:prstGeom>
                          <a:ln>
                            <a:noFill/>
                          </a:ln>
                        </wps:spPr>
                        <wps:txbx>
                          <w:txbxContent>
                            <w:p w:rsidR="006051F0" w:rsidRDefault="006051F0">
                              <w:pPr>
                                <w:spacing w:after="160" w:line="259" w:lineRule="auto"/>
                                <w:ind w:left="0" w:right="0" w:firstLine="0"/>
                                <w:jc w:val="left"/>
                              </w:pPr>
                              <w:r>
                                <w:t xml:space="preserve">плохо уживается с окружающими, упрям, требователен, часто груб и </w:t>
                              </w:r>
                            </w:p>
                          </w:txbxContent>
                        </wps:txbx>
                        <wps:bodyPr horzOverflow="overflow" vert="horz" lIns="0" tIns="0" rIns="0" bIns="0" rtlCol="0">
                          <a:noAutofit/>
                        </wps:bodyPr>
                      </wps:wsp>
                      <wps:wsp>
                        <wps:cNvPr id="2319" name="Rectangle 2319"/>
                        <wps:cNvSpPr/>
                        <wps:spPr>
                          <a:xfrm>
                            <a:off x="1084580" y="6521361"/>
                            <a:ext cx="833571" cy="215113"/>
                          </a:xfrm>
                          <a:prstGeom prst="rect">
                            <a:avLst/>
                          </a:prstGeom>
                          <a:ln>
                            <a:noFill/>
                          </a:ln>
                        </wps:spPr>
                        <wps:txbx>
                          <w:txbxContent>
                            <w:p w:rsidR="006051F0" w:rsidRDefault="006051F0">
                              <w:pPr>
                                <w:spacing w:after="160" w:line="259" w:lineRule="auto"/>
                                <w:ind w:left="0" w:right="0" w:firstLine="0"/>
                                <w:jc w:val="left"/>
                              </w:pPr>
                              <w:r>
                                <w:t>властен.</w:t>
                              </w:r>
                            </w:p>
                          </w:txbxContent>
                        </wps:txbx>
                        <wps:bodyPr horzOverflow="overflow" vert="horz" lIns="0" tIns="0" rIns="0" bIns="0" rtlCol="0">
                          <a:noAutofit/>
                        </wps:bodyPr>
                      </wps:wsp>
                      <wps:wsp>
                        <wps:cNvPr id="2320" name="Rectangle 2320"/>
                        <wps:cNvSpPr/>
                        <wps:spPr>
                          <a:xfrm>
                            <a:off x="1850390" y="6730911"/>
                            <a:ext cx="1463538" cy="215113"/>
                          </a:xfrm>
                          <a:prstGeom prst="rect">
                            <a:avLst/>
                          </a:prstGeom>
                          <a:ln>
                            <a:noFill/>
                          </a:ln>
                        </wps:spPr>
                        <wps:txbx>
                          <w:txbxContent>
                            <w:p w:rsidR="006051F0" w:rsidRDefault="006051F0">
                              <w:pPr>
                                <w:spacing w:after="160" w:line="259" w:lineRule="auto"/>
                                <w:ind w:left="0" w:right="0" w:firstLine="0"/>
                                <w:jc w:val="left"/>
                              </w:pPr>
                              <w:r>
                                <w:t>Г ипертимный</w:t>
                              </w:r>
                            </w:p>
                          </w:txbxContent>
                        </wps:txbx>
                        <wps:bodyPr horzOverflow="overflow" vert="horz" lIns="0" tIns="0" rIns="0" bIns="0" rtlCol="0">
                          <a:noAutofit/>
                        </wps:bodyPr>
                      </wps:wsp>
                      <wps:wsp>
                        <wps:cNvPr id="2321" name="Rectangle 2321"/>
                        <wps:cNvSpPr/>
                        <wps:spPr>
                          <a:xfrm>
                            <a:off x="4617720" y="6730911"/>
                            <a:ext cx="1463538" cy="215113"/>
                          </a:xfrm>
                          <a:prstGeom prst="rect">
                            <a:avLst/>
                          </a:prstGeom>
                          <a:ln>
                            <a:noFill/>
                          </a:ln>
                        </wps:spPr>
                        <wps:txbx>
                          <w:txbxContent>
                            <w:p w:rsidR="006051F0" w:rsidRDefault="006051F0">
                              <w:pPr>
                                <w:spacing w:after="160" w:line="259" w:lineRule="auto"/>
                                <w:ind w:left="0" w:right="0" w:firstLine="0"/>
                                <w:jc w:val="left"/>
                              </w:pPr>
                              <w:r>
                                <w:t>Г ипертимный</w:t>
                              </w:r>
                            </w:p>
                          </w:txbxContent>
                        </wps:txbx>
                        <wps:bodyPr horzOverflow="overflow" vert="horz" lIns="0" tIns="0" rIns="0" bIns="0" rtlCol="0">
                          <a:noAutofit/>
                        </wps:bodyPr>
                      </wps:wsp>
                      <wps:wsp>
                        <wps:cNvPr id="2322" name="Rectangle 2322"/>
                        <wps:cNvSpPr/>
                        <wps:spPr>
                          <a:xfrm>
                            <a:off x="1084580" y="6941731"/>
                            <a:ext cx="7231613" cy="215113"/>
                          </a:xfrm>
                          <a:prstGeom prst="rect">
                            <a:avLst/>
                          </a:prstGeom>
                          <a:ln>
                            <a:noFill/>
                          </a:ln>
                        </wps:spPr>
                        <wps:txbx>
                          <w:txbxContent>
                            <w:p w:rsidR="006051F0" w:rsidRDefault="006051F0">
                              <w:pPr>
                                <w:spacing w:after="160" w:line="259" w:lineRule="auto"/>
                                <w:ind w:left="0" w:right="0" w:firstLine="0"/>
                                <w:jc w:val="left"/>
                              </w:pPr>
                              <w:r>
                                <w:t xml:space="preserve">Активен, энергичен, стремится к лидерству, плохо переносит </w:t>
                              </w:r>
                            </w:p>
                          </w:txbxContent>
                        </wps:txbx>
                        <wps:bodyPr horzOverflow="overflow" vert="horz" lIns="0" tIns="0" rIns="0" bIns="0" rtlCol="0">
                          <a:noAutofit/>
                        </wps:bodyPr>
                      </wps:wsp>
                      <wps:wsp>
                        <wps:cNvPr id="2323" name="Rectangle 2323"/>
                        <wps:cNvSpPr/>
                        <wps:spPr>
                          <a:xfrm>
                            <a:off x="1088390" y="7148741"/>
                            <a:ext cx="7355288" cy="215113"/>
                          </a:xfrm>
                          <a:prstGeom prst="rect">
                            <a:avLst/>
                          </a:prstGeom>
                          <a:ln>
                            <a:noFill/>
                          </a:ln>
                        </wps:spPr>
                        <wps:txbx>
                          <w:txbxContent>
                            <w:p w:rsidR="006051F0" w:rsidRDefault="006051F0">
                              <w:pPr>
                                <w:spacing w:after="160" w:line="259" w:lineRule="auto"/>
                                <w:ind w:left="0" w:right="0" w:firstLine="0"/>
                                <w:jc w:val="left"/>
                              </w:pPr>
                              <w:r>
                                <w:t xml:space="preserve">одиночество, не доводит начатое дело до конца, оптимистичен, склонен </w:t>
                              </w:r>
                            </w:p>
                          </w:txbxContent>
                        </wps:txbx>
                        <wps:bodyPr horzOverflow="overflow" vert="horz" lIns="0" tIns="0" rIns="0" bIns="0" rtlCol="0">
                          <a:noAutofit/>
                        </wps:bodyPr>
                      </wps:wsp>
                      <wps:wsp>
                        <wps:cNvPr id="2324" name="Rectangle 2324"/>
                        <wps:cNvSpPr/>
                        <wps:spPr>
                          <a:xfrm>
                            <a:off x="1084580" y="7350671"/>
                            <a:ext cx="7231613" cy="215113"/>
                          </a:xfrm>
                          <a:prstGeom prst="rect">
                            <a:avLst/>
                          </a:prstGeom>
                          <a:ln>
                            <a:noFill/>
                          </a:ln>
                        </wps:spPr>
                        <wps:txbx>
                          <w:txbxContent>
                            <w:p w:rsidR="006051F0" w:rsidRDefault="006051F0">
                              <w:pPr>
                                <w:spacing w:after="160" w:line="259" w:lineRule="auto"/>
                                <w:ind w:left="0" w:right="0" w:firstLine="0"/>
                                <w:jc w:val="left"/>
                              </w:pPr>
                              <w:r>
                                <w:t xml:space="preserve">к риску и новизне. С трудом подчиняется дисциплине, не выносит </w:t>
                              </w:r>
                            </w:p>
                          </w:txbxContent>
                        </wps:txbx>
                        <wps:bodyPr horzOverflow="overflow" vert="horz" lIns="0" tIns="0" rIns="0" bIns="0" rtlCol="0">
                          <a:noAutofit/>
                        </wps:bodyPr>
                      </wps:wsp>
                      <wps:wsp>
                        <wps:cNvPr id="2325" name="Rectangle 2325"/>
                        <wps:cNvSpPr/>
                        <wps:spPr>
                          <a:xfrm>
                            <a:off x="1084580" y="7564031"/>
                            <a:ext cx="5013959" cy="215113"/>
                          </a:xfrm>
                          <a:prstGeom prst="rect">
                            <a:avLst/>
                          </a:prstGeom>
                          <a:ln>
                            <a:noFill/>
                          </a:ln>
                        </wps:spPr>
                        <wps:txbx>
                          <w:txbxContent>
                            <w:p w:rsidR="006051F0" w:rsidRDefault="006051F0">
                              <w:pPr>
                                <w:spacing w:after="160" w:line="259" w:lineRule="auto"/>
                                <w:ind w:left="0" w:right="0" w:firstLine="0"/>
                                <w:jc w:val="left"/>
                              </w:pPr>
                              <w:r>
                                <w:t>критику в свой адрес, бурно переживает неудачи.</w:t>
                              </w:r>
                            </w:p>
                          </w:txbxContent>
                        </wps:txbx>
                        <wps:bodyPr horzOverflow="overflow" vert="horz" lIns="0" tIns="0" rIns="0" bIns="0" rtlCol="0">
                          <a:noAutofit/>
                        </wps:bodyPr>
                      </wps:wsp>
                      <wps:wsp>
                        <wps:cNvPr id="2326" name="Rectangle 2326"/>
                        <wps:cNvSpPr/>
                        <wps:spPr>
                          <a:xfrm>
                            <a:off x="1953260" y="7767231"/>
                            <a:ext cx="1184262" cy="215113"/>
                          </a:xfrm>
                          <a:prstGeom prst="rect">
                            <a:avLst/>
                          </a:prstGeom>
                          <a:ln>
                            <a:noFill/>
                          </a:ln>
                        </wps:spPr>
                        <wps:txbx>
                          <w:txbxContent>
                            <w:p w:rsidR="006051F0" w:rsidRDefault="006051F0">
                              <w:pPr>
                                <w:spacing w:after="160" w:line="259" w:lineRule="auto"/>
                                <w:ind w:left="0" w:right="0" w:firstLine="0"/>
                                <w:jc w:val="left"/>
                              </w:pPr>
                              <w:r>
                                <w:t>Дистимный</w:t>
                              </w:r>
                            </w:p>
                          </w:txbxContent>
                        </wps:txbx>
                        <wps:bodyPr horzOverflow="overflow" vert="horz" lIns="0" tIns="0" rIns="0" bIns="0" rtlCol="0">
                          <a:noAutofit/>
                        </wps:bodyPr>
                      </wps:wsp>
                      <wps:wsp>
                        <wps:cNvPr id="2327" name="Rectangle 2327"/>
                        <wps:cNvSpPr/>
                        <wps:spPr>
                          <a:xfrm>
                            <a:off x="5138420" y="77519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2328" name="Rectangle 2328"/>
                        <wps:cNvSpPr/>
                        <wps:spPr>
                          <a:xfrm>
                            <a:off x="1082040" y="7978051"/>
                            <a:ext cx="3565555" cy="215113"/>
                          </a:xfrm>
                          <a:prstGeom prst="rect">
                            <a:avLst/>
                          </a:prstGeom>
                          <a:ln>
                            <a:noFill/>
                          </a:ln>
                        </wps:spPr>
                        <wps:txbx>
                          <w:txbxContent>
                            <w:p w:rsidR="006051F0" w:rsidRDefault="006051F0">
                              <w:pPr>
                                <w:spacing w:after="160" w:line="259" w:lineRule="auto"/>
                                <w:ind w:left="0" w:right="0" w:firstLine="0"/>
                                <w:jc w:val="left"/>
                              </w:pPr>
                              <w:r>
                                <w:t xml:space="preserve">Медлителен, часто с заниженной </w:t>
                              </w:r>
                            </w:p>
                          </w:txbxContent>
                        </wps:txbx>
                        <wps:bodyPr horzOverflow="overflow" vert="horz" lIns="0" tIns="0" rIns="0" bIns="0" rtlCol="0">
                          <a:noAutofit/>
                        </wps:bodyPr>
                      </wps:wsp>
                      <wps:wsp>
                        <wps:cNvPr id="2329" name="Rectangle 2329"/>
                        <wps:cNvSpPr/>
                        <wps:spPr>
                          <a:xfrm>
                            <a:off x="1088390" y="8182522"/>
                            <a:ext cx="3552786" cy="215113"/>
                          </a:xfrm>
                          <a:prstGeom prst="rect">
                            <a:avLst/>
                          </a:prstGeom>
                          <a:ln>
                            <a:noFill/>
                          </a:ln>
                        </wps:spPr>
                        <wps:txbx>
                          <w:txbxContent>
                            <w:p w:rsidR="006051F0" w:rsidRDefault="006051F0">
                              <w:pPr>
                                <w:spacing w:after="160" w:line="259" w:lineRule="auto"/>
                                <w:ind w:left="0" w:right="0" w:firstLine="0"/>
                                <w:jc w:val="left"/>
                              </w:pPr>
                              <w:r>
                                <w:t xml:space="preserve">самооценкой, испытывает чувство </w:t>
                              </w:r>
                            </w:p>
                          </w:txbxContent>
                        </wps:txbx>
                        <wps:bodyPr horzOverflow="overflow" vert="horz" lIns="0" tIns="0" rIns="0" bIns="0" rtlCol="0">
                          <a:noAutofit/>
                        </wps:bodyPr>
                      </wps:wsp>
                      <wps:wsp>
                        <wps:cNvPr id="2330" name="Rectangle 2330"/>
                        <wps:cNvSpPr/>
                        <wps:spPr>
                          <a:xfrm>
                            <a:off x="1084580" y="8386991"/>
                            <a:ext cx="3554441" cy="215113"/>
                          </a:xfrm>
                          <a:prstGeom prst="rect">
                            <a:avLst/>
                          </a:prstGeom>
                          <a:ln>
                            <a:noFill/>
                          </a:ln>
                        </wps:spPr>
                        <wps:txbx>
                          <w:txbxContent>
                            <w:p w:rsidR="006051F0" w:rsidRDefault="006051F0">
                              <w:pPr>
                                <w:spacing w:after="160" w:line="259" w:lineRule="auto"/>
                                <w:ind w:left="0" w:right="0" w:firstLine="0"/>
                                <w:jc w:val="left"/>
                              </w:pPr>
                              <w:r>
                                <w:t xml:space="preserve">подавленности, ожидает неудачи, </w:t>
                              </w:r>
                            </w:p>
                          </w:txbxContent>
                        </wps:txbx>
                        <wps:bodyPr horzOverflow="overflow" vert="horz" lIns="0" tIns="0" rIns="0" bIns="0" rtlCol="0">
                          <a:noAutofit/>
                        </wps:bodyPr>
                      </wps:wsp>
                      <wps:wsp>
                        <wps:cNvPr id="2331" name="Rectangle 2331"/>
                        <wps:cNvSpPr/>
                        <wps:spPr>
                          <a:xfrm>
                            <a:off x="1084580" y="8591461"/>
                            <a:ext cx="1558600" cy="215113"/>
                          </a:xfrm>
                          <a:prstGeom prst="rect">
                            <a:avLst/>
                          </a:prstGeom>
                          <a:ln>
                            <a:noFill/>
                          </a:ln>
                        </wps:spPr>
                        <wps:txbx>
                          <w:txbxContent>
                            <w:p w:rsidR="006051F0" w:rsidRDefault="006051F0">
                              <w:pPr>
                                <w:spacing w:after="160" w:line="259" w:lineRule="auto"/>
                                <w:ind w:left="0" w:right="0" w:firstLine="0"/>
                                <w:jc w:val="left"/>
                              </w:pPr>
                              <w:r>
                                <w:t>неприятностей.</w:t>
                              </w:r>
                            </w:p>
                          </w:txbxContent>
                        </wps:txbx>
                        <wps:bodyPr horzOverflow="overflow" vert="horz" lIns="0" tIns="0" rIns="0" bIns="0" rtlCol="0">
                          <a:noAutofit/>
                        </wps:bodyPr>
                      </wps:wsp>
                      <wps:wsp>
                        <wps:cNvPr id="2332" name="Rectangle 2332"/>
                        <wps:cNvSpPr/>
                        <wps:spPr>
                          <a:xfrm>
                            <a:off x="1470660" y="8801011"/>
                            <a:ext cx="2469734" cy="215113"/>
                          </a:xfrm>
                          <a:prstGeom prst="rect">
                            <a:avLst/>
                          </a:prstGeom>
                          <a:ln>
                            <a:noFill/>
                          </a:ln>
                        </wps:spPr>
                        <wps:txbx>
                          <w:txbxContent>
                            <w:p w:rsidR="006051F0" w:rsidRDefault="006051F0">
                              <w:pPr>
                                <w:spacing w:after="160" w:line="259" w:lineRule="auto"/>
                                <w:ind w:left="0" w:right="0" w:firstLine="0"/>
                                <w:jc w:val="left"/>
                              </w:pPr>
                              <w:r>
                                <w:t>Аффективно-лабильный</w:t>
                              </w:r>
                            </w:p>
                          </w:txbxContent>
                        </wps:txbx>
                        <wps:bodyPr horzOverflow="overflow" vert="horz" lIns="0" tIns="0" rIns="0" bIns="0" rtlCol="0">
                          <a:noAutofit/>
                        </wps:bodyPr>
                      </wps:wsp>
                      <wps:wsp>
                        <wps:cNvPr id="2333" name="Rectangle 2333"/>
                        <wps:cNvSpPr/>
                        <wps:spPr>
                          <a:xfrm>
                            <a:off x="4678680" y="8801011"/>
                            <a:ext cx="1307228" cy="215113"/>
                          </a:xfrm>
                          <a:prstGeom prst="rect">
                            <a:avLst/>
                          </a:prstGeom>
                          <a:ln>
                            <a:noFill/>
                          </a:ln>
                        </wps:spPr>
                        <wps:txbx>
                          <w:txbxContent>
                            <w:p w:rsidR="006051F0" w:rsidRDefault="006051F0">
                              <w:pPr>
                                <w:spacing w:after="160" w:line="259" w:lineRule="auto"/>
                                <w:ind w:left="0" w:right="0" w:firstLine="0"/>
                                <w:jc w:val="left"/>
                              </w:pPr>
                              <w:r>
                                <w:t>Циклоидный</w:t>
                              </w:r>
                            </w:p>
                          </w:txbxContent>
                        </wps:txbx>
                        <wps:bodyPr horzOverflow="overflow" vert="horz" lIns="0" tIns="0" rIns="0" bIns="0" rtlCol="0">
                          <a:noAutofit/>
                        </wps:bodyPr>
                      </wps:wsp>
                      <wps:wsp>
                        <wps:cNvPr id="2334" name="Rectangle 2334"/>
                        <wps:cNvSpPr/>
                        <wps:spPr>
                          <a:xfrm>
                            <a:off x="1088390" y="9014371"/>
                            <a:ext cx="7230902" cy="215112"/>
                          </a:xfrm>
                          <a:prstGeom prst="rect">
                            <a:avLst/>
                          </a:prstGeom>
                          <a:ln>
                            <a:noFill/>
                          </a:ln>
                        </wps:spPr>
                        <wps:txbx>
                          <w:txbxContent>
                            <w:p w:rsidR="006051F0" w:rsidRDefault="006051F0">
                              <w:pPr>
                                <w:spacing w:after="160" w:line="259" w:lineRule="auto"/>
                                <w:ind w:left="0" w:right="0" w:firstLine="0"/>
                                <w:jc w:val="left"/>
                              </w:pPr>
                              <w:r>
                                <w:t xml:space="preserve">Отличается перепадами настроения, чередованием периодов подъема </w:t>
                              </w:r>
                            </w:p>
                          </w:txbxContent>
                        </wps:txbx>
                        <wps:bodyPr horzOverflow="overflow" vert="horz" lIns="0" tIns="0" rIns="0" bIns="0" rtlCol="0">
                          <a:noAutofit/>
                        </wps:bodyPr>
                      </wps:wsp>
                      <wps:wsp>
                        <wps:cNvPr id="115223" name="Rectangle 115223"/>
                        <wps:cNvSpPr/>
                        <wps:spPr>
                          <a:xfrm>
                            <a:off x="1088390" y="921884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224" name="Rectangle 115224"/>
                        <wps:cNvSpPr/>
                        <wps:spPr>
                          <a:xfrm>
                            <a:off x="1147597" y="9218841"/>
                            <a:ext cx="7151683" cy="215113"/>
                          </a:xfrm>
                          <a:prstGeom prst="rect">
                            <a:avLst/>
                          </a:prstGeom>
                          <a:ln>
                            <a:noFill/>
                          </a:ln>
                        </wps:spPr>
                        <wps:txbx>
                          <w:txbxContent>
                            <w:p w:rsidR="006051F0" w:rsidRDefault="006051F0">
                              <w:pPr>
                                <w:spacing w:after="160" w:line="259" w:lineRule="auto"/>
                                <w:ind w:left="0" w:right="0" w:firstLine="0"/>
                                <w:jc w:val="left"/>
                              </w:pPr>
                              <w:r>
                                <w:t xml:space="preserve">поведение соответствует гипертимному типу) и периодов спада </w:t>
                              </w:r>
                            </w:p>
                          </w:txbxContent>
                        </wps:txbx>
                        <wps:bodyPr horzOverflow="overflow" vert="horz" lIns="0" tIns="0" rIns="0" bIns="0" rtlCol="0">
                          <a:noAutofit/>
                        </wps:bodyPr>
                      </wps:wsp>
                      <wps:wsp>
                        <wps:cNvPr id="115225" name="Rectangle 115225"/>
                        <wps:cNvSpPr/>
                        <wps:spPr>
                          <a:xfrm>
                            <a:off x="1088390" y="942331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5227" name="Rectangle 115227"/>
                        <wps:cNvSpPr/>
                        <wps:spPr>
                          <a:xfrm>
                            <a:off x="1147597" y="9423311"/>
                            <a:ext cx="3248207" cy="215113"/>
                          </a:xfrm>
                          <a:prstGeom prst="rect">
                            <a:avLst/>
                          </a:prstGeom>
                          <a:ln>
                            <a:noFill/>
                          </a:ln>
                        </wps:spPr>
                        <wps:txbx>
                          <w:txbxContent>
                            <w:p w:rsidR="006051F0" w:rsidRDefault="006051F0">
                              <w:pPr>
                                <w:spacing w:after="160" w:line="259" w:lineRule="auto"/>
                                <w:ind w:left="0" w:right="0" w:firstLine="0"/>
                                <w:jc w:val="left"/>
                              </w:pPr>
                              <w:r>
                                <w:t>соответствует дистимному типу</w:t>
                              </w:r>
                            </w:p>
                          </w:txbxContent>
                        </wps:txbx>
                        <wps:bodyPr horzOverflow="overflow" vert="horz" lIns="0" tIns="0" rIns="0" bIns="0" rtlCol="0">
                          <a:noAutofit/>
                        </wps:bodyPr>
                      </wps:wsp>
                      <wps:wsp>
                        <wps:cNvPr id="115226" name="Rectangle 115226"/>
                        <wps:cNvSpPr/>
                        <wps:spPr>
                          <a:xfrm>
                            <a:off x="3589859" y="9423311"/>
                            <a:ext cx="137864"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g:wgp>
                  </a:graphicData>
                </a:graphic>
              </wp:anchor>
            </w:drawing>
          </mc:Choice>
          <mc:Fallback>
            <w:pict>
              <v:group id="Group 115231" o:spid="_x0000_s1696" style="position:absolute;left:0;text-align:left;margin-left:0;margin-top:0;width:595.45pt;height:841.9pt;z-index:251702272;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r7/l2bevzZ9PagB1FZniifxDBaRt4d0vTNQnL4kj1DUpLNFXB5DJBKSc44wPr2q9YtcNZwteRRRX&#10;DRqZo4pDIiPj5grlVLAHOCVGfQdKAJaKKKACiiigAoorH0y58Uv4guIdR0bR7fSl3/Z7q31aWa4k&#10;5+XfC1uipkZJxI2Dxz1oA2KKKKACiiigAooooAKKKjt/tH7z7QY/9YfL2A/c7Zz3oA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wz9t7/j8+DP/ZXNH/8ARV1XudeGftvf8fnw&#10;Z/7K5o//AKKuq9zoAKKKKACiiigAooooAKKKKACiiigAooooAKKKKACiiigAooooAKKKKACiiigA&#10;ooooAKKKKACiiigAooooAKKKKACiiigAooooAKKKKACiiigAooooAKKKKACiiigAooooA8H/AGFf&#10;+ax/9lg17/2hXvFeD/sK/wDNY/8AssGvf+0K94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wz9t7/j8+DP8A2VzR/wD0VdV7nXhn7b3/AB+fBn/srmj/APoq6r3OgAooooAKKKKACiii&#10;gAooooAKKKKACiiigAooooAKKKKACiiigAooooAKKKKACiiigAooooAKKKKACiiigAooooAKKKKA&#10;CiiigAooooAKKKKACiiigAooooAKKKKACiiigDwf9hX/AJrH/wBlg17/ANoV7xXg/wCwr/zWP/ss&#10;Gvf+0K94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wz9t7/j8+DP/ZXNH/8ARV1X&#10;udeGftvf8fnwZ/7K5o//AKKuq9zoAKKKKACiiigAooooAKKKKACiiigAooooAKKKKACiiigAoooo&#10;AKKKKACiiigAooooAKKKKACiiigAooooAKKKKACiiigAooooAKKKKACiiigAooooAKKKKACiiigA&#10;ooooA8H/AGFf+ax/9lg17/2hXvFeD/sK/wDNY/8AssGvf+0K94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wz9t7/j8+DP8A2VzR/wD0VdV7nXhn7b3/AB+fBn/srmj/APoq6r3OgAoo&#10;ooAKKKKACiiigAooooAKKKKACiiigAooooAKKKKACiiigAooooAKKKKACiiigAooooAKKKKACiii&#10;gAooooAKKKKACiiigAooooAKKKKACiiigAooooAKKKKACiiigDwf9hX/AJrH/wBlg17/ANoV7xXg&#10;/wCwr/zWP/ssGvf+0K94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wz9t7/j8+DP&#10;/ZXNH/8ARV1XudeGftvf8fnwZ/7K5o//AKKuq9zoAKKKKACiiigAooooAKKKKACiiigAooooAKKK&#10;KACiiigAooooAKKKKACiiigAooooAKKKKACiiigAooooAKKKKACiiigAooooAKKKKACiiigAoooo&#10;AKKKKACiiigAooooA8H/AGFf+ax/9lg17/2hXvFeD/sK/wDNY/8AssGvf+0K94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wz9t7/j8+DP8A2VzR/wD0VdV7nXhn7b3/AB+fBn/srmj/&#10;APoq6r3OgAooooAKKKKACiiigAooooAKKKKACiiigAooooAKKKKACiiigAooooAKKKKACiiigAoo&#10;ooAKKKKACiiigAooooAKKKKACiiigAooooAKKKKACiiigAooooAKKKKACiiigDwf9hX/AJrH/wBl&#10;g17/ANoV7xXg/wCwr/zWP/ssGvf+0K94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M/be/4/Pgz/wBlc0f/ANFXVe514Z+29/x+fBn/ALK5o/8A&#10;6Kuq9zoAKKKKACiiigAooooAKKKKACiiigAooooAKKKKACiiigAooooAKKKKACiiigAooooAKKKK&#10;ACiiigAooooAKKKKACiiigAooooAKKKKACiiigAooooAKKKKACiiigAooooA8H/YV/5rH/2WDXv/&#10;AGhXvFeD/sK/81j/AOywa9/7Qr3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DP2&#10;3v8Aj8+DP/ZXNH/9FXVe514Z+29/x+fBn/srmj/+irqvc6ACiiigAooooAKKKKACiiigAooooAKK&#10;KKACiiigAooooAKKKKACiiigAooooAKKKKACiiigAooooAKKKKACiiigAooooAKKKKACiiigAooo&#10;oAKKKKACiiigAooooAKKKKAPB/2Ff+ax/wDZYNe/9oV7xXg/7Cv/ADWP/ssGvf8AtCve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M/be/4/Pgz/wBlc0f/ANFXVe514Z+29/x+fBn/&#10;ALK5o/8A6Kuq9zoAKKKKACiiigAooooAKKKKACiiigAooooAKKKKACiiigAooooAKKKKACiiigAo&#10;oooAKKKKACiiigAooooAKKKKACiiigAooooAKKKKACiiigAooooAKKKKACiiigAooooA8H/YV/5r&#10;H/2WDXv/AGhXvFeD/sK/81j/AOywa9/7Qr3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DP23v8Aj8+DP/ZXNH/9FXVe514Z+29/x+fBn/srmj/+irqvc6ACiiigAooooAKKKKACiiig&#10;AooooAKKKKACiiigAooooAKKKKACiiigAooooAKKKKACiiigAooooAKKKKACiiigAooooAKKKKAC&#10;iiigAooooAKKKKACiiigAooooAKKKKAPB/2Ff+ax/wDZYNe/9oV7xXg/7Cv/ADWP/ssGvf8AtCve&#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M/be/4/Pgz/wBlc0f/ANFXVe514Z+2&#10;9/x+fBn/ALK5o/8A6Kuq9zoAKKKKACiiigAooooAKKKKACiiigAooooAKKKKACiiigAooooAKKKK&#10;ACiiigAooooAKKKKACiiigAooooAKKKKACiiigAooooAKKKKACiiigAooooAKKKKACiiigAooooA&#10;8H/YV/5rH/2WDXv/AGhXvFeD/sK/81j/AOywa9/7Qr3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DP23v8Aj8+DP/ZXNH/9FXVe514Z+29/x+fBn/srmj/+irqvc6ACiiigAooooAKK&#10;KKACiiigAooooAKKKKACiiigAooooAKKKKACiiigAooooAKKKKACiiigAooooAKKKKACiiigAooo&#10;oAKKKKACiiigAooooAKKKKACiiigAooooAKKKKAPB/2Ff+ax/wDZYNe/9oV7xXg/7Cv/ADWP/ssG&#10;vf8AtCve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DP23v8Aj8+DP/ZX&#10;NH/9FXVe514Z+29/x+fBn/srmj/+irqvc6ACiiigAooooAKKKKACiiigAooooAKKKKACiiigAooo&#10;oAKKKKACiiigAooooAKKKKACiiigAooooAKKKKACiiigAooooAKKKKACiiigAooooAKKKKACiiig&#10;AooooAKKKKAPB/2Ff+ax/wDZYNe/9oV7xXg/7Cv/ADWP/ssGvf8AtCve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8M/be/4/Pgz/wBlc0f/ANFXVe514Z+29/x+fBn/ALK5o/8A6Kuq&#10;9zoAKKKKACiiigAooooAKKKKACiiigAooooAKKKKACiiigAooooAKKKKACiiigAooooAKKKKACii&#10;igAooooAKKKKACiiigAooooAKKKKACiiigAooooAKKKKACiiigAooooA8H/YV/5rH/2WDXv/AGhX&#10;vFeD/sK/81j/AOywa9/7Qr3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DP23v8A&#10;j8+DP/ZXNH/9FXVe514Z+29/x+fBn/srmj/+irqvc6ACiiigAooooAKKKKACiiigAooooAKKKKAC&#10;iiigAooooAKKKKACiiigAooooAKKKKACiiigAooooAKKKKACiiigAooooAKKKKACiiigAooooAKK&#10;KKACiiigAooooAKKKKAPB/2Ff+ax/wDZYNe/9oV7xXg/7Cv/ADWP/ssGvf8AtCve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M/be/4/Pgz/wBlc0f/ANFXVe514Z+29/x+fBn/ALK5&#10;o/8A6Kuq9zoAKKKKACiiigAooooAKKKKACiiigAooooAKKKKACiiigAooooAKKKKACiiigAooooA&#10;KKKKACiiigAooooAKKKKACiiigAooooAKKKKACiiigAooooAKKKKACiiigAooooA8H/YV/5rH/2W&#10;DXv/AGhXvFeD/sK/81j/AOywa9/7Qr3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DP23v8Aj8+DP/ZXNH/9FXVe514Z+29/x+fBn/srmj/+irqvc6ACiiigAooooAKKKKACiiigAooo&#10;oAKKKKACiiigAooooAKKKKACiiigAooooAKKKKACiiigAooooAKKKKACiiigAooooAKKKKACiiig&#10;AooooAKKKKACiiigAooooAKKKKAPB/2Ff+ax/wDZYNe/9oV7xXg/7Cv/ADWP/ssGvf8AtCve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Gftvf8AH58Gf+yuaP8A+irqvc68M/be/wCP&#10;z4M/9lc0f/0VdV7nQAUUUUAFFFFABRRRQAUUUUAFFFFABRRRQAUUUUAFFFFABRRRQAUUUUAFFFFA&#10;BRRRQAUUUUAFFFFABRRRQAUUUUAFFFFABRRRQAUUUUAFFFFABRRRQAUUUUAFFFFABRRRQB4P+wr/&#10;AM1j/wCywa9/7Qr3ivB/2Ff+ax/9lg17/wBoV7xQAUUUUAFFNmjSaF4ZVDRyKVZT0IPBF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8M/be/4/Pgz/ANlc0f8A9FXVe514Z+29/wAfnwZ/7K5o/wD6&#10;Kuq9zoAKKKKACiiigAooooAKKKKACiiigAooooAKKKKACiiigAooooAKKKKACiiigAooooAKKKKA&#10;CiiigAooooAKKKKACiiigAooooAKKKKACiiigAooooAKKKKACiiigAooooA8H/YV/wCax/8AZYNe&#10;/wDaFe8V4P8AsK/81j/7LBr3/tCve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M&#10;/be/4/Pgz/2VzR//AEVdV7nXhn7b3/H58Gf+yuaP/wCirqvc6ACiiigAooooAKKKKACiiigAoooo&#10;AKKKKACiiigAooooAKKKKACiiigAooooAKKKKACiiigAooooAKKKKACiiigAooooAKKKKACiiigA&#10;ooooAKKKKACiiigAooooAKKKKAPB/wBhX/msf/ZYNe/9oV7xXg/7Cv8AzWP/ALLBr3/tCve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M/be/4/Pgz/ANlc0f8A9FXVe514Z+29/wAf&#10;nwZ/7K5o/wD6Kuq9zoAKKKKACiiigAooooAKKKKACiiigAooooAKKKKACiiigAooooAKKKKACiii&#10;gAooooAKKKKACiiigAooooAKKKKACiiigAooooAKKKKACiiigAooooAKKKKACiiigAooooA8H/YV&#10;/wCax/8AZYNe/wDaFe8V4P8AsK/81j/7LBr3/tCve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M/be/4/Pgz/2VzR//AEVdV7nXhn7b3/H58Gf+yuaP/wCirqvc6ACiiigAooooAKKK&#10;KACiiigAooooAKKKKACiiigAooooAKKKKACiiigAooooAKKKKACiiigAooooAKKKKACiiigAoooo&#10;AKKKKACiiigAooooAKKKKACiiigAooooAKKKKAPB/wBhX/msf/ZYNe/9oV7xXg/7Cv8AzWP/ALLB&#10;r3/tCve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M/be/4/Pgz/ANlc0f8A9FXV&#10;e514Z+29/wAfnwZ/7K5o/wD6Kuq9zoAKKKKACiiigAooooAKKKKACiiigAooooAKKKKACiiigAoo&#10;ooAKKKKACiiigAooooAKKKKACiiigAooooAKKKKACiiigAooooAKKKKACiiigAooooAKKKKACiii&#10;gAooooA8H/YV/wCax/8AZYNe/wDaFe8V4P8AsK/81j/7LBr3/tCve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8M/be/4/Pgz/2VzR//AEVdV7nXhn7b3/H58Gf+yuaP/wCirqvc6ACi&#10;iigAooooAKKKKACiiigAooooAKKKKACiiigAooooAKKKKACiiigAooooAKKKKACiiigAooooAKKK&#10;KACiiigAooooAKKKKACiiigAooooAKKKKACiiigAooooAKKKKAPB/wBhX/msf/ZYNe/9oV7xXg/7&#10;Cv8AzWP/ALLBr3/tCve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M/be/4/Pgz/&#10;ANlc0f8A9FXVe514Z+29/wAfnwZ/7K5o/wD6Kuq9zoAKKKKACiiigAooooAKKKKACiiigAooooAK&#10;KKKACiiigAooooAKKKKACiiigAooooAKKKKACiiigAooooAKKKKACiiigAooooAKKKKACiiigAoo&#10;ooAKKKKACiiigAooooA8H/YV/wCax/8AZYNe/wDaFe8V4P8AsK/81j/7LBr3/tCve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hn7b3/H58Gf8A&#10;srmj/wDoq6r3OvDP23v+Pz4M/wDZXNH/APRV1XudABRRRQAUUUUAFFFFABRRRQAUUUUAFFFFABRR&#10;RQAUUUUAFFFFABRRRQAUUUUAFFFFABRRRQAUUUUAFFFFABRRRQAUUUUAFFFFABRRRQAUUUUAFFFF&#10;ABRRRQAUUUUAFFFFAHg/7Cv/ADWP/ssGvf8AtCveK8H/AGFf+ax/9lg17/2hXv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Gftvf8fnwZ/7K5o//oq6r3OvDP23v+Pz4M/9lc0f/wBF&#10;XVe50AFFFFABRRRQAUUUUAFFFFABRRRQAUUUUAFFFFABRRRQAUUUUAFFFFABRRRQAUUUUAFFFFAB&#10;RRRQAUUUUAFFFFABRRRQAUUUUAFFFFABRRRQAUUUUAFFFFABRRRQAUUUUAeD/sK/81j/AOywa9/7&#10;Qr3ivB/2Ff8Amsf/AGWDXv8A2hXv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Gf&#10;tvf8fnwZ/wCyuaP/AOirqvc68M/be/4/Pgz/ANlc0f8A9FXVe50AFFFFABRRRQAUUUUAFFFFABRR&#10;RQAUUUUAFFFFABRRRQAUUUUAFFFFABRRRQAUUUUAFFFFABRRRQAUUUUAFFFFABRRRQAUUUUAFFFF&#10;ABRRRQAUUUUAFFFFABRRRQAUUUUAeD/sK/8ANY/+ywa9/wC0K94rwf8AYV/5rH/2WDXv/aFe8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Z+29/x+fBn/srmj/+irqvc68M/be/4/Pg&#10;z/2VzR//AEVdV7nQAUUUUAFFFFABRRRQAUUUUAFFFFABRRRQAUUUUAFFFFABRRRQAUUUUAFFFFAB&#10;RRRQAUUUUAFFFFABRRRQAUUUUAFFFFABRRRQAUUUUAFFFFABRRRQAUUUUAFFFFABRRRQB4P+wr/z&#10;WP8A7LBr3/tCveK8H/YV/wCax/8AZYNe/wDaFe8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Z+29/x+fBn/ALK5o/8A6Kuq9zrwz9t7/j8+DP8A2VzR/wD0VdV7nQAUUUUAFFFFABRR&#10;RQAUUUUAFFFFABRRRQAUUUUAFFFFABRRRQAUUUUAFFFFABRRRQAUUUUAFFFFABRRRQAUUUUAFFFF&#10;ABRRRQAUUUUAFFFFABRRRQAUUUUAFFFFABRRRQB4P+wr/wA1j/7LBr3/ALQr3ivB/wBhX/msf/ZY&#10;Ne/9oV7x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">
                <v:shape id="Picture 2286" o:spid="_x0000_s169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X7G3DAAAA3QAAAA8AAABkcnMvZG93bnJldi54bWxEj0FrhDAUhO+F/ofwCr3VuB5kcY1SFhYK&#10;PWl72dtb86qieZEkq/bfN4VCj8PMfMOU9W5msZLzo2UFhyQFQdxZPXKv4PPj8nIE4QOyxtkyKfgm&#10;D3X1+FBioe3GDa1t6EWEsC9QwRDCUkjpu4EM+sQuxNH7ss5giNL1UjvcItzMMkvTXBocOS4MuNB5&#10;oG5q70bBbN2oG7/k9+vV5Vnr3i/NdFPq+Wl/PYEItIf/8F/7TSvIsmMOv2/iE5D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pfsbcMAAADdAAAADwAAAAAAAAAAAAAAAACf&#10;AgAAZHJzL2Rvd25yZXYueG1sUEsFBgAAAAAEAAQA9wAAAI8DAAAAAA==&#10;">
                  <v:imagedata r:id="rId94" o:title=""/>
                </v:shape>
                <v:rect id="Rectangle 115228" o:spid="_x0000_s1698" style="position:absolute;left:14592;top:9435;width:63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3B9MQA&#10;AADfAAAADwAAAGRycy9kb3ducmV2LnhtbERPTWvCQBC9F/oflil4qxsDikZXkVbRY6sF623ITpPQ&#10;7GzIrib66zuHgsfH+16selerK7Wh8mxgNExAEefeVlwY+DpuX6egQkS2WHsmAzcKsFo+Py0ws77j&#10;T7oeYqEkhEOGBsoYm0zrkJfkMAx9Qyzcj28dRoFtoW2LnYS7WqdJMtEOK5aGEht6Kyn/PVycgd20&#10;WX/v/b0r6s15d/o4zd6Ps2jM4KVfz0FF6uND/O/eW5k/GqepDJY/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dwf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Конце</w:t>
                        </w:r>
                      </w:p>
                    </w:txbxContent>
                  </v:textbox>
                </v:rect>
                <v:rect id="Rectangle 115229" o:spid="_x0000_s1699" style="position:absolute;left:19359;top:9435;width:37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kb8QA&#10;AADfAAAADwAAAGRycy9kb3ducmV2LnhtbERPTWvCQBC9C/6HZYTedGPAYlJXEa3oUU3B9jZkxySY&#10;nQ3ZrUn7612h0OPjfS9WvanFnVpXWVYwnUQgiHOrKy4UfGS78RyE88gaa8uk4IccrJbDwQJTbTs+&#10;0f3sCxFC2KWooPS+SaV0eUkG3cQ2xIG72tagD7AtpG6xC+GmlnEUvUqDFYeGEhvalJTfzt9GwX7e&#10;rD8P9rcr6vev/eV4SbZZ4pV6GfXrNxCeev8v/nMfdJg/ncVxAs8/AY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RZG/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u w:val="single" w:color="000000"/>
                          </w:rPr>
                          <w:t>пци</w:t>
                        </w:r>
                        <w:proofErr w:type="spellEnd"/>
                      </w:p>
                    </w:txbxContent>
                  </v:textbox>
                </v:rect>
                <v:rect id="Rectangle 115230" o:spid="_x0000_s1700" style="position:absolute;left:22212;top:9435;width:580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bL8QA&#10;AADfAAAADwAAAGRycy9kb3ducmV2LnhtbERPTWvCQBC9F/wPywje6kaLRVNXEa3osWrB9jZkp0lo&#10;djZkVxP99Z1DwePjfc+XnavUlZpQejYwGiagiDNvS84NfJ62z1NQISJbrDyTgRsFWC56T3NMrW/5&#10;QNdjzJWEcEjRQBFjnWodsoIchqGviYX78Y3DKLDJtW2wlXBX6XGSvGqHJUtDgTWtC8p+jxdnYDet&#10;V197f2/z6v17d/44zzanWTRm0O9Wb6AidfEh/nfvrcwfTcYv8kD+C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yWy/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я разрабатывалась К. </w:t>
                        </w:r>
                        <w:proofErr w:type="spellStart"/>
                        <w:r>
                          <w:t>Леонгардом</w:t>
                        </w:r>
                        <w:proofErr w:type="spellEnd"/>
                        <w:r>
                          <w:t xml:space="preserve"> и А. Е. </w:t>
                        </w:r>
                        <w:proofErr w:type="spellStart"/>
                        <w:r>
                          <w:t>Личко</w:t>
                        </w:r>
                        <w:proofErr w:type="spellEnd"/>
                        <w:r>
                          <w:t xml:space="preserve">, </w:t>
                        </w:r>
                      </w:p>
                    </w:txbxContent>
                  </v:textbox>
                </v:rect>
                <v:rect id="Rectangle 2288" o:spid="_x0000_s1701" style="position:absolute;left:10121;top:11479;width:7416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C2JcIA&#10;AADdAAAADwAAAGRycy9kb3ducmV2LnhtbERPTYvCMBC9C/6HMII3Te1BajWK6C563FVBvQ3N2Bab&#10;SWmirfvrNwfB4+N9L1adqcSTGldaVjAZRyCIM6tLzhWcjt+jBITzyBory6TgRQ5Wy35vgam2Lf/S&#10;8+BzEULYpaig8L5OpXRZQQbd2NbEgbvZxqAPsMmlbrAN4aaScRRNpcGSQ0OBNW0Kyu6Hh1GwS+r1&#10;ZW//2rz6uu7OP+fZ9jjzSg0H3XoOwlPnP+K3e68VxHES5oY34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oLYl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последний больше уделял внимания подростковому возрасту. Однако </w:t>
                        </w:r>
                      </w:p>
                    </w:txbxContent>
                  </v:textbox>
                </v:rect>
                <v:rect id="Rectangle 2289" o:spid="_x0000_s1702" style="position:absolute;left:10147;top:13550;width:491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TvsUA&#10;AADdAAAADwAAAGRycy9kb3ducmV2LnhtbESPQWvCQBSE7wX/w/IEb3VjDpJEVxFt0aPVgnp7ZJ9J&#10;MPs2ZFcT/fXdQqHHYWa+YebL3tTiQa2rLCuYjCMQxLnVFRcKvo+f7wkI55E11pZJwZMcLBeDtzlm&#10;2nb8RY+DL0SAsMtQQel9k0np8pIMurFtiIN3ta1BH2RbSN1iF+CmlnEUTaXBisNCiQ2tS8pvh7tR&#10;sE2a1XlnX11Rf1y2p/0p3RxTr9Ro2K9mIDz1/j/8195pBXGcp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7BO+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обе модели имеют много общего (табл.1) [1,2,9].</w:t>
                        </w:r>
                      </w:p>
                    </w:txbxContent>
                  </v:textbox>
                </v:rect>
                <v:rect id="Rectangle 16862" o:spid="_x0000_s1703" style="position:absolute;left:14655;top:17626;width:90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LFcMQA&#10;AADeAAAADwAAAGRycy9kb3ducmV2LnhtbERPS4vCMBC+L/gfwgje1lQPpVajiA/06Kqg3oZmti3b&#10;TEoTbfXXbxYWvM3H95zZojOVeFDjSssKRsMIBHFmdcm5gvNp+5mAcB5ZY2WZFDzJwWLe+5hhqm3L&#10;X/Q4+lyEEHYpKii8r1MpXVaQQTe0NXHgvm1j0AfY5FI32IZwU8lxFMXSYMmhocCaVgVlP8e7UbBL&#10;6uV1b19tXm1uu8vhMlmfJl6pQb9bTkF46vxb/O/e6zA/TuIx/L0Tb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ixX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Таблица </w:t>
                        </w:r>
                      </w:p>
                    </w:txbxContent>
                  </v:textbox>
                </v:rect>
                <v:rect id="Rectangle 115219" o:spid="_x0000_s1704" style="position:absolute;left:23355;top:17626;width:29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u0sQA&#10;AADfAAAADwAAAGRycy9kb3ducmV2LnhtbERPTWvCQBC9F/wPywi91U0Ei4muIlrRYzWCehuyYxLM&#10;zobs1qT99V2h0OPjfc+XvanFg1pXWVYQjyIQxLnVFRcKTtn2bQrCeWSNtWVS8E0OlovByxxTbTs+&#10;0OPoCxFC2KWooPS+SaV0eUkG3cg2xIG72dagD7AtpG6xC+GmluMoepcGKw4NJTa0Lim/H7+Mgt20&#10;WV329qcr6o/r7vx5TjZZ4pV6HfarGQhPvf8X/7n3OsyPJ+M4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rt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1.1</w:t>
                        </w:r>
                      </w:p>
                    </w:txbxContent>
                  </v:textbox>
                </v:rect>
                <v:rect id="Rectangle 115220" o:spid="_x0000_s1705" style="position:absolute;left:25578;top:17626;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8sQA&#10;AADfAAAADwAAAGRycy9kb3ducmV2LnhtbERPTWvCQBC9F/oflil4qxsDikZXkVbRY6sF623ITpPQ&#10;7GzIrib66zuHgsfH+16selerK7Wh8mxgNExAEefeVlwY+DpuX6egQkS2WHsmAzcKsFo+Py0ws77j&#10;T7oeYqEkhEOGBsoYm0zrkJfkMAx9Qyzcj28dRoFtoW2LnYS7WqdJMtEOK5aGEht6Kyn/PVycgd20&#10;WX/v/b0r6s15d/o4zd6Ps2jM4KVfz0FF6uND/O/eW5k/Gqe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rzf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15221" o:spid="_x0000_s1706" style="position:absolute;left:27914;top:17626;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oacQA&#10;AADfAAAADwAAAGRycy9kb3ducmV2LnhtbERPTWvCQBC9F/wPywje6iYBRaOriFb02Kqg3obsmASz&#10;syG7NdFf3y0Ueny87/myM5V4UONKywriYQSCOLO65FzB6bh9n4BwHlljZZkUPMnBctF7m2Oqbctf&#10;9Dj4XIQQdikqKLyvUyldVpBBN7Q1ceButjHoA2xyqRtsQ7ipZBJFY2mw5NBQYE3rgrL74dso2E3q&#10;1WVvX21efVx358/zdHOceqUG/W41A+Gp8//iP/deh/nxKEli+P0TAM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aG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5222" o:spid="_x0000_s1707" style="position:absolute;left:28506;top:17626;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2HsUA&#10;AADfAAAADwAAAGRycy9kb3ducmV2LnhtbERPTWvCQBC9F/wPywi91Y2BFo2uIWiLHlsjRG9DdkyC&#10;2dmQ3Zq0v75bKPT4eN/rdDStuFPvGssK5rMIBHFpdcOVglP+9rQA4TyyxtYyKfgiB+lm8rDGRNuB&#10;P+h+9JUIIewSVFB73yVSurImg25mO+LAXW1v0AfYV1L3OIRw08o4il6kwYZDQ40dbWsqb8dPo2C/&#10;6LLzwX4PVft62RfvxXKXL71Sj9MxW4HwNPp/8Z/7oMP8+XMcx/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fY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6865" o:spid="_x0000_s1708" style="position:absolute;left:30835;top:17626;width:158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dBMQA&#10;AADeAAAADwAAAGRycy9kb3ducmV2LnhtbERPTWvCQBC9C/0PyxS86aaCIaauIq2iRzUF29uQnSah&#10;2dmQXU3017uC0Ns83ufMl72pxYVaV1lW8DaOQBDnVldcKPjKNqMEhPPIGmvLpOBKDpaLl8EcU207&#10;PtDl6AsRQtilqKD0vkmldHlJBt3YNsSB+7WtQR9gW0jdYhfCTS0nURRLgxWHhhIb+igp/zuejYJt&#10;0qy+d/bWFfX6Z3van2af2cwrNXztV+8gPPX+X/x073SYHyfxF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LXQ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Сопоставление </w:t>
                        </w:r>
                      </w:p>
                    </w:txbxContent>
                  </v:textbox>
                </v:rect>
                <v:rect id="Rectangle 16866" o:spid="_x0000_s1709" style="position:absolute;left:44647;top:17626;width:64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Dc8UA&#10;AADeAAAADwAAAGRycy9kb3ducmV2LnhtbERPTWvCQBC9C/0PyxR60009hJi6irSW5GiNYL0N2TEJ&#10;zc6G7DZJ/fXdQsHbPN7nrLeTacVAvWssK3heRCCIS6sbrhScivd5AsJ5ZI2tZVLwQw62m4fZGlNt&#10;R/6g4egrEULYpaig9r5LpXRlTQbdwnbEgbva3qAPsK+k7nEM4aaVyyiKpcGGQ0ONHb3WVH4dv42C&#10;LOl2n7m9jVW7v2Tnw3n1Vqy8Uk+P0+4FhKfJ38X/7lyH+XESx/D3TrhB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cN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типов </w:t>
                        </w:r>
                      </w:p>
                    </w:txbxContent>
                  </v:textbox>
                </v:rect>
                <v:rect id="Rectangle 16867" o:spid="_x0000_s1710" style="position:absolute;left:51383;top:17626;width:193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m6MUA&#10;AADeAAAADwAAAGRycy9kb3ducmV2LnhtbERPTWvCQBC9F/wPywi91Y0e0phmI9Ja9KimYHsbstMk&#10;mJ0N2a1J++tdQehtHu9zstVoWnGh3jWWFcxnEQji0uqGKwUfxftTAsJ5ZI2tZVLwSw5W+eQhw1Tb&#10;gQ90OfpKhBB2KSqove9SKV1Zk0E3sx1x4L5tb9AH2FdS9ziEcNPKRRTF0mDDoaHGjl5rKs/HH6Ng&#10;m3Trz539G6p287U97U/Lt2LplXqcjusXEJ5G/y++u3c6zI+T+Blu74QbZH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Wb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акцентуированной </w:t>
                        </w:r>
                      </w:p>
                    </w:txbxContent>
                  </v:textbox>
                </v:rect>
                <v:rect id="Rectangle 2291" o:spid="_x0000_s1711" style="position:absolute;left:10083;top:19671;width:742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ZcYA&#10;AADdAAAADwAAAGRycy9kb3ducmV2LnhtbESPQWvCQBSE7wX/w/KE3uomOZQkuopoSzxaU7DeHtnX&#10;JDT7NmS3JvXXdwsFj8PMfMOsNpPpxJUG11pWEC8iEMSV1S3XCt7L16cUhPPIGjvLpOCHHGzWs4cV&#10;5tqO/EbXk69FgLDLUUHjfZ9L6aqGDLqF7YmD92kHgz7IoZZ6wDHATSeTKHqWBlsOCw32tGuo+jp9&#10;GwVF2m8/DvY21t3LpTgfz9m+zLxSj/NpuwThafL38H/7oBUkSRbD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JZ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личности по К. </w:t>
                        </w:r>
                        <w:proofErr w:type="spellStart"/>
                        <w:r>
                          <w:t>Леонгарду</w:t>
                        </w:r>
                        <w:proofErr w:type="spellEnd"/>
                        <w:r>
                          <w:t xml:space="preserve"> и типов акцентуации характера по А.Е. </w:t>
                        </w:r>
                      </w:p>
                    </w:txbxContent>
                  </v:textbox>
                </v:rect>
                <v:rect id="Rectangle 2292" o:spid="_x0000_s1712" style="position:absolute;left:10083;top:21741;width:63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XEsYA&#10;AADdAAAADwAAAGRycy9kb3ducmV2LnhtbESPQWvCQBSE7wX/w/IEb83GHEoSXUVqizlaLcTeHtnX&#10;JDT7NmS3Jvrru4VCj8PMfMOst5PpxJUG11pWsIxiEMSV1S3XCt7Pr48pCOeRNXaWScGNHGw3s4c1&#10;5tqO/EbXk69FgLDLUUHjfZ9L6aqGDLrI9sTB+7SDQR/kUEs94BjgppNJHD9Jgy2HhQZ7em6o+jp9&#10;GwWHtN9dCnsf6+7l41Aey2x/zrxSi/m0W4HwNPn/8F+70AqSJEv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EXE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Личко</w:t>
                        </w:r>
                        <w:proofErr w:type="spellEnd"/>
                      </w:p>
                    </w:txbxContent>
                  </v:textbox>
                </v:rect>
                <v:rect id="Rectangle 2294" o:spid="_x0000_s1713" style="position:absolute;left:14630;top:25856;width:239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Qq/cYA&#10;AADdAAAADwAAAGRycy9kb3ducmV2LnhtbESPQWvCQBSE7wX/w/KE3urGUIp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Qq/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Тип акцентуированной </w:t>
                        </w:r>
                      </w:p>
                    </w:txbxContent>
                  </v:textbox>
                </v:rect>
                <v:rect id="Rectangle 2295" o:spid="_x0000_s1714" style="position:absolute;left:15087;top:27901;width:222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PZsYA&#10;AADdAAAADwAAAGRycy9kb3ducmV2LnhtbESPQWvCQBSE7wX/w/KE3urGQIt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iPZ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личности К. </w:t>
                        </w:r>
                        <w:proofErr w:type="spellStart"/>
                        <w:r>
                          <w:t>Леонгард</w:t>
                        </w:r>
                        <w:proofErr w:type="spellEnd"/>
                      </w:p>
                    </w:txbxContent>
                  </v:textbox>
                </v:rect>
                <v:rect id="Rectangle 2296" o:spid="_x0000_s1715" style="position:absolute;left:41211;top:25856;width:285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REcUA&#10;AADdAAAADwAAAGRycy9kb3ducmV2LnhtbESPT4vCMBTE78J+h/AWvGlqD2K7RhF3RY/+WXD39mie&#10;bbF5KU201U9vBMHjMDO/YabzzlTiSo0rLSsYDSMQxJnVJecKfg+rwQSE88gaK8uk4EYO5rOP3hRT&#10;bVve0XXvcxEg7FJUUHhfp1K6rCCDbmhr4uCdbGPQB9nkUjfYBripZBxFY2mw5LBQYE3LgrLz/mIU&#10;rCf14m9j721e/fyvj9tj8n1IvFL9z27xBcJT59/hV3ujFcRx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hER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Тип акцентуации характера </w:t>
                        </w:r>
                      </w:p>
                    </w:txbxContent>
                  </v:textbox>
                </v:rect>
                <v:rect id="Rectangle 2297" o:spid="_x0000_s1716" style="position:absolute;left:47409;top:27939;width:113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0i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4+QF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mtI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А.Е. </w:t>
                        </w:r>
                        <w:proofErr w:type="spellStart"/>
                        <w:r>
                          <w:t>Личко</w:t>
                        </w:r>
                        <w:proofErr w:type="spellEnd"/>
                      </w:p>
                    </w:txbxContent>
                  </v:textbox>
                </v:rect>
                <v:rect id="Rectangle 2298" o:spid="_x0000_s1717" style="position:absolute;left:18440;top:30009;width:148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g+MIA&#10;AADdAAAADwAAAGRycy9kb3ducmV2LnhtbERPTYvCMBC9C/sfwizsTdPtQWw1iriKHtUK6m1oxrbY&#10;TEoTbddfbw4Le3y879miN7V4Uusqywq+RxEI4tzqigsFp2wznIBwHlljbZkU/JKDxfxjMMNU244P&#10;9Dz6QoQQdikqKL1vUildXpJBN7INceButjXoA2wLqVvsQripZRxFY2mw4tBQYkOrkvL78WEUbCfN&#10;8rKzr66o19fteX9OfrLEK/X12S+nIDz1/l/8595pBXGchL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SD4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Застревающий</w:t>
                        </w:r>
                      </w:p>
                    </w:txbxContent>
                  </v:textbox>
                </v:rect>
                <v:rect id="Rectangle 2299" o:spid="_x0000_s1718" style="position:absolute;left:51485;top:30642;width:529;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FY8YA&#10;AADdAAAADwAAAGRycy9kb3ducmV2LnhtbESPQWvCQBSE7wX/w/IEb3VjDiWJriK1JTlaLWhvj+xr&#10;Epp9G7LbJPrru4VCj8PMfMNsdpNpxUC9aywrWC0jEMSl1Q1XCt7Pr48JCOeRNbaWScGNHOy2s4cN&#10;ZtqO/EbDyVciQNhlqKD2vsukdGVNBt3SdsTB+7S9QR9kX0nd4xjgppVxFD1Jgw2HhRo7eq6p/Dp9&#10;GwV50u2vhb2PVfvykV+Ol/RwTr1Si/m0X4PwNPn/8F+70AriOE3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WFY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19"/>
                          </w:rPr>
                          <w:t>-</w:t>
                        </w:r>
                      </w:p>
                    </w:txbxContent>
                  </v:textbox>
                </v:rect>
                <v:rect id="Rectangle 2300" o:spid="_x0000_s1719" style="position:absolute;left:10845;top:32104;width:357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5MQA&#10;AADdAAAADwAAAGRycy9kb3ducmV2LnhtbERPTWvCQBC9C/6HZYTedNMUio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ktu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Долгое время концентрируется на </w:t>
                        </w:r>
                      </w:p>
                    </w:txbxContent>
                  </v:textbox>
                </v:rect>
                <v:rect id="Rectangle 2301" o:spid="_x0000_s1720" style="position:absolute;left:10845;top:34187;width:358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Tf8UA&#10;AADdAAAADwAAAGRycy9kb3ducmV2LnhtbESPQYvCMBSE74L/ITxhb5qqIF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BN/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проблеме, тяжело переключается с </w:t>
                        </w:r>
                      </w:p>
                    </w:txbxContent>
                  </v:textbox>
                </v:rect>
                <v:rect id="Rectangle 16869" o:spid="_x0000_s1721" style="position:absolute;left:17538;top:36194;width:107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ZXAcQA&#10;AADeAAAADwAAAGRycy9kb3ducmV2LnhtbERPTWvCQBC9F/wPywje6sYeQhJdRbRFj1UL6m3Ijkkw&#10;OxuyWxP7611B6G0e73Nmi97U4katqywrmIwjEMS51RUXCn4OX+8JCOeRNdaWScGdHCzmg7cZZtp2&#10;vKPb3hcihLDLUEHpfZNJ6fKSDLqxbYgDd7GtQR9gW0jdYhfCTS0/oiiWBisODSU2tCopv+5/jYJN&#10;0ixPW/vXFfXneXP8PqbrQ+qVGg375RSEp97/i1/urQ7z4yRO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GVw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проблемы </w:t>
                        </w:r>
                      </w:p>
                    </w:txbxContent>
                  </v:textbox>
                </v:rect>
                <v:rect id="Rectangle 16868" o:spid="_x0000_s1722" style="position:absolute;left:10883;top:36194;width:66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rymscA&#10;AADeAAAADwAAAGRycy9kb3ducmV2LnhtbESPQW/CMAyF70j7D5En7QbpdqhKISDENsFxAyTgZjWm&#10;rWicqslot18/H5C42XrP732eLwfXqBt1ofZs4HWSgCIuvK25NHDYf44zUCEiW2w8k4FfCrBcPI3m&#10;mFvf8zfddrFUEsIhRwNVjG2udSgqchgmviUW7eI7h1HWrtS2w17CXaPfkiTVDmuWhgpbWldUXHc/&#10;zsAma1enrf/ry+bjvDl+Hafv+2k05uV5WM1ARRriw3y/3lrBT7NUeOUdm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K8p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одной </w:t>
                        </w:r>
                      </w:p>
                    </w:txbxContent>
                  </v:textbox>
                </v:rect>
                <v:rect id="Rectangle 16870" o:spid="_x0000_s1723" style="position:absolute;left:27241;top:36194;width:2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oQccA&#10;AADeAAAADwAAAGRycy9kb3ducmV2LnhtbESPQW/CMAyF70j7D5En7QbpOEDpCAgBExwZILHdrMZr&#10;qzVO1WS049fjwyRutvz83vvmy97V6kptqDwbeB0loIhzbysuDJxP78MUVIjIFmvPZOCPAiwXT4M5&#10;ZtZ3/EHXYyyUmHDI0EAZY5NpHfKSHIaRb4jl9u1bh1HWttC2xU7MXa3HSTLRDiuWhBIbWpeU/xx/&#10;nYFd2qw+9/7WFfX2a3c5XGab0ywa8/Lcr95ARerjQ/z/vbdSf5JOBU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laE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 </w:t>
                        </w:r>
                      </w:p>
                    </w:txbxContent>
                  </v:textbox>
                </v:rect>
                <v:rect id="Rectangle 16871" o:spid="_x0000_s1724" style="position:absolute;left:31051;top:36194;width:86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N2sUA&#10;AADeAAAADwAAAGRycy9kb3ducmV2LnhtbERPS2vCQBC+C/0PyxS86SY9xJi6htAHevRRsL0N2WkS&#10;mp0N2a2J/npXKPQ2H99zVvloWnGm3jWWFcTzCARxaXXDlYKP4/ssBeE8ssbWMim4kIN8/TBZYabt&#10;wHs6H3wlQgi7DBXU3neZlK6syaCb2444cN+2N+gD7CupexxCuGnlUxQl0mDDoaHGjl5qKn8Ov0bB&#10;Ju2Kz629DlX79rU57U7L1+PSKzV9HItnEJ5G/y/+c291mJ+kixj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c3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другую, </w:t>
                        </w:r>
                      </w:p>
                    </w:txbxContent>
                  </v:textbox>
                </v:rect>
                <v:rect id="Rectangle 2303" o:spid="_x0000_s1725" style="position:absolute;left:10845;top:38264;width:356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k8UA&#10;AADdAAAADwAAAGRycy9kb3ducmV2LnhtbESPT4vCMBTE74LfIbwFb5qugm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iiT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недоверчив, тяжело воспринимает </w:t>
                        </w:r>
                      </w:p>
                    </w:txbxContent>
                  </v:textbox>
                </v:rect>
                <v:rect id="Rectangle 2304" o:spid="_x0000_s1726" style="position:absolute;left:10845;top:40308;width:1872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58cA&#10;AADdAAAADwAAAGRycy9kb3ducmV2LnhtbESPQWvCQBSE74L/YXlCb7rRFtHUVUQtydHGgu3tkX1N&#10;QrNvQ3abpP31XUHocZiZb5jNbjC16Kh1lWUF81kEgji3uuJCwdvlZboC4TyyxtoyKfghB7vteLTB&#10;WNueX6nLfCEChF2MCkrvm1hKl5dk0M1sQxy8T9sa9EG2hdQt9gFuarmIoqU0WHFYKLGhQ0n5V/Zt&#10;FCSrZv+e2t++qE8fyfV8XR8va6/Uw2TYP4PwNPj/8L2dagWLx+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fsO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несправедливость.</w:t>
                        </w:r>
                      </w:p>
                    </w:txbxContent>
                  </v:textbox>
                </v:rect>
                <v:rect id="Rectangle 2305" o:spid="_x0000_s1727" style="position:absolute;left:17056;top:42417;width:184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MVfMcA&#10;AADdAAAADwAAAGRycy9kb3ducmV2LnhtbESPQWvCQBSE74L/YXlCb7rRUtHUVUQtydHGgu3tkX1N&#10;QrNvQ3abpP31XUHocZiZb5jNbjC16Kh1lWUF81kEgji3uuJCwdvlZboC4TyyxtoyKfghB7vteLTB&#10;WNueX6nLfCEChF2MCkrvm1hKl5dk0M1sQxy8T9sa9EG2hdQt9gFuarmIoqU0WHFYKLGhQ0n5V/Zt&#10;FCSrZv+e2t++qE8fyfV8XR8va6/Uw2TYP4PwNPj/8L2dagWLx+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TFX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Демонстративный</w:t>
                        </w:r>
                      </w:p>
                    </w:txbxContent>
                  </v:textbox>
                </v:rect>
                <v:rect id="Rectangle 2306" o:spid="_x0000_s1728" style="position:absolute;left:46494;top:42417;width:137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LC8YA&#10;AADdAAAADwAAAGRycy9kb3ducmV2LnhtbESPQWvCQBSE74L/YXlCb7rRQtDoKmJbkmMbBfX2yD6T&#10;YPZtyG5N2l/fLRR6HGbmG2azG0wjHtS52rKC+SwCQVxYXXOp4HR8my5BOI+ssbFMCr7IwW47Hm0w&#10;0bbnD3rkvhQBwi5BBZX3bSKlKyoy6Ga2JQ7ezXYGfZBdKXWHfYCbRi6iKJYGaw4LFbZ0qKi4559G&#10;Qbps95fMfvdl83pNz+/n1ctx5ZV6mgz7NQhPg/8P/7UzrWDxHM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GLC8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Истероидный</w:t>
                        </w:r>
                        <w:proofErr w:type="spellEnd"/>
                      </w:p>
                    </w:txbxContent>
                  </v:textbox>
                </v:rect>
                <v:rect id="Rectangle 2307" o:spid="_x0000_s1729" style="position:absolute;left:10820;top:44550;width:722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uk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NLp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Характеризуется </w:t>
                        </w:r>
                        <w:proofErr w:type="spellStart"/>
                        <w:r>
                          <w:t>эгоцентричностью</w:t>
                        </w:r>
                        <w:proofErr w:type="spellEnd"/>
                        <w:r>
                          <w:t xml:space="preserve">, артистизмом, притворством, </w:t>
                        </w:r>
                      </w:p>
                    </w:txbxContent>
                  </v:textbox>
                </v:rect>
                <v:rect id="Rectangle 2308" o:spid="_x0000_s1730" style="position:absolute;left:10820;top:46557;width:722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64sQA&#10;AADdAAAADwAAAGRycy9kb3ducmV2LnhtbERPTWvCQBC9C/6HZYTedNMUio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uuL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жаждой внимания, стремлением произвести эффект. В борьбе с </w:t>
                        </w:r>
                      </w:p>
                    </w:txbxContent>
                  </v:textbox>
                </v:rect>
                <v:rect id="Rectangle 2309" o:spid="_x0000_s1731" style="position:absolute;left:10858;top:48627;width:498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fecUA&#10;AADdAAAADwAAAGRycy9kb3ducmV2LnhtbESPT4vCMBTE78J+h/AWvGmqC2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h95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неприятностями выбирает механизм вытеснения.</w:t>
                        </w:r>
                      </w:p>
                    </w:txbxContent>
                  </v:textbox>
                </v:rect>
                <v:rect id="Rectangle 2310" o:spid="_x0000_s1732" style="position:absolute;left:18783;top:50697;width:138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gOcEA&#10;AADdAAAADwAAAGRycy9kb3ducmV2LnhtbERPy4rCMBTdC/5DuMLsNFVBtBpFdESXvkDdXZprW2xu&#10;SpOxHb/eLASXh/OeLRpTiCdVLresoN+LQBAnVuecKjifNt0xCOeRNRaWScE/OVjM260ZxtrWfKDn&#10;0acihLCLUUHmfRlL6ZKMDLqeLYkDd7eVQR9glUpdYR3CTSEHUTSSBnMODRmWtMooeRz/jILtuFxe&#10;d/ZVp8XvbXvZXybr08Qr9dNpllMQnhr/FX/cO61gMO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9IDnBAAAA3QAAAA8AAAAAAAAAAAAAAAAAmAIAAGRycy9kb3du&#10;cmV2LnhtbFBLBQYAAAAABAAEAPUAAACGAwAAAAA=&#10;" filled="f" stroked="f">
                  <v:textbox inset="0,0,0,0">
                    <w:txbxContent>
                      <w:p w:rsidR="006051F0" w:rsidRDefault="006051F0">
                        <w:pPr>
                          <w:spacing w:after="160" w:line="259" w:lineRule="auto"/>
                          <w:ind w:left="0" w:right="0" w:firstLine="0"/>
                          <w:jc w:val="left"/>
                        </w:pPr>
                        <w:r>
                          <w:t>Педантичный</w:t>
                        </w:r>
                      </w:p>
                    </w:txbxContent>
                  </v:textbox>
                </v:rect>
                <v:rect id="Rectangle 2311" o:spid="_x0000_s1733" style="position:absolute;left:44589;top:50697;width:188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Fos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ha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Психастенический</w:t>
                        </w:r>
                      </w:p>
                    </w:txbxContent>
                  </v:textbox>
                </v:rect>
                <v:rect id="Rectangle 2312" o:spid="_x0000_s1734" style="position:absolute;left:10820;top:52831;width:722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b1cUA&#10;AADdAAAADwAAAGRycy9kb3ducmV2LnhtbESPT4vCMBTE78J+h/AWvGlqB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xvV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Четко следует плану, нарушение режима вызывают раздражение, </w:t>
                        </w:r>
                      </w:p>
                    </w:txbxContent>
                  </v:textbox>
                </v:rect>
                <v:rect id="Rectangle 16880" o:spid="_x0000_s1735" style="position:absolute;left:10858;top:54850;width:158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ZscA&#10;AADeAAAADwAAAGRycy9kb3ducmV2LnhtbESPzW7CQAyE75V4h5WRuJUNPaAQWBAqreBYfiTozcq6&#10;SdSsN8puSejT4wMSN1sez8y3WPWuVldqQ+XZwGScgCLOva24MHA6fr6moEJEtlh7JgM3CrBaDl4W&#10;mFnf8Z6uh1goMeGQoYEyxibTOuQlOQxj3xDL7ce3DqOsbaFti52Yu1q/JclUO6xYEkps6L2k/Pfw&#10;5wxs02Z92fn/rqg/vrfnr/Nsc5xFY0bDfj0HFamPT/Hje2el/jRNBUBwZAa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wGG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преувеличенно </w:t>
                        </w:r>
                      </w:p>
                    </w:txbxContent>
                  </v:textbox>
                </v:rect>
                <v:rect id="Rectangle 16888" o:spid="_x0000_s1736" style="position:absolute;left:26149;top:54850;width:130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YUYMcA&#10;AADeAAAADwAAAGRycy9kb3ducmV2LnhtbESPzW7CQAyE75V4h5WRuJUNPaAQWBAqreBYfiTozcq6&#10;SdSsN8puSejT4wMSN1sznvm8WPWuVldqQ+XZwGScgCLOva24MHA6fr6moEJEtlh7JgM3CrBaDl4W&#10;mFnf8Z6uh1goCeGQoYEyxibTOuQlOQxj3xCL9uNbh1HWttC2xU7CXa3fkmSqHVYsDSU29F5S/nv4&#10;cwa2abO+7Px/V9Qf39vz13m2Oc6iMaNhv56DitTHp/lxvbOCP01T4ZV3ZAa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FGD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аккуратный, </w:t>
                        </w:r>
                      </w:p>
                    </w:txbxContent>
                  </v:textbox>
                </v:rect>
                <v:rect id="Rectangle 16894" o:spid="_x0000_s1737" style="position:absolute;left:39388;top:54850;width:126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IuMUA&#10;AADeAAAADwAAAGRycy9kb3ducmV2LnhtbERPS2vCQBC+F/oflil4q5sWkSRmI9IHerSmoN6G7JiE&#10;ZmdDdmuiv94tCL3Nx/ecbDmaVpypd41lBS/TCARxaXXDlYLv4vM5BuE8ssbWMim4kINl/viQYart&#10;wF903vlKhBB2KSqove9SKV1Zk0E3tR1x4E62N+gD7CupexxCuGnlaxTNpcGGQ0ONHb3VVP7sfo2C&#10;ddytDht7Har247jeb/fJe5F4pSZP42oBwtPo/8V390aH+fM4mc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oi4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испытывает </w:t>
                        </w:r>
                      </w:p>
                    </w:txbxContent>
                  </v:textbox>
                </v:rect>
                <v:rect id="Rectangle 16900" o:spid="_x0000_s1738" style="position:absolute;left:52266;top:54850;width:109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IUoccA&#10;AADeAAAADwAAAGRycy9kb3ducmV2LnhtbESPQW/CMAyF75P2HyIj7TZSdkC0kFaIbYLjBkjAzWpM&#10;W9E4VZPRbr9+PkzazZaf33vfqhhdq+7Uh8azgdk0AUVcettwZeB4eH9egAoR2WLrmQx8U4Aif3xY&#10;YWb9wJ9038dKiQmHDA3UMXaZ1qGsyWGY+o5YblffO4yy9pW2PQ5i7lr9kiRz7bBhSaixo01N5W3/&#10;5QxsF936vPM/Q9W+Xbanj1P6ekijMU+Tcb0EFWmM/+K/752V+vM0E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CFK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трудности </w:t>
                        </w:r>
                      </w:p>
                    </w:txbxContent>
                  </v:textbox>
                </v:rect>
                <v:rect id="Rectangle 16906" o:spid="_x0000_s1739" style="position:absolute;left:63919;top:54850;width:1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cpTsUA&#10;AADeAAAADwAAAGRycy9kb3ducmV2LnhtbERPTWvCQBC9C/0PyxR60009hCR1FWktydFqwXobsmMS&#10;mp0N2W2S+uu7gtDbPN7nrDaTacVAvWssK3heRCCIS6sbrhR8Ht/nCQjnkTW2lknBLznYrB9mK8y0&#10;HfmDhoOvRAhhl6GC2vsuk9KVNRl0C9sRB+5ie4M+wL6SuscxhJtWLqMolgYbDg01dvRaU/l9+DEK&#10;8qTbfhX2Olbt7pyf9qf07Zh6pZ4ep+0LCE+T/xff3YUO8+M0iuH2Tr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yl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 </w:t>
                        </w:r>
                      </w:p>
                    </w:txbxContent>
                  </v:textbox>
                </v:rect>
                <v:rect id="Rectangle 2314" o:spid="_x0000_s1740" style="position:absolute;left:10845;top:56984;width:501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mOsYA&#10;AADdAAAADwAAAGRycy9kb3ducmV2LnhtbESPS4vCQBCE78L+h6EXvOnEB6LRUWRV9Ohjwd1bk2mT&#10;sJmekBlN9Nc7grDHoqq+omaLxhTiRpXLLSvodSMQxInVOacKvk+bzhiE88gaC8uk4E4OFvOP1gxj&#10;bWs+0O3oUxEg7GJUkHlfxlK6JCODrmtL4uBdbGXQB1mlUldYB7gpZD+KRtJgzmEhw5K+Mkr+jlej&#10;YDsulz87+6jTYv27Pe/Pk9Vp4pVqfzbLKQhPjf8Pv9s7raA/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YmO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переключаемостью с одной проблемы на другую.</w:t>
                        </w:r>
                      </w:p>
                    </w:txbxContent>
                  </v:textbox>
                </v:rect>
                <v:rect id="Rectangle 2315" o:spid="_x0000_s1741" style="position:absolute;left:19164;top:59028;width:128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DocYA&#10;AADdAAAADwAAAGRycy9kb3ducmV2LnhtbESPT4vCMBTE78J+h/AWvGmqomg1iqyKHv2z4O7t0Tzb&#10;ss1LaaKtfnojCHscZuY3zGzRmELcqHK5ZQW9bgSCOLE651TB92nTGYNwHlljYZkU3MnBYv7RmmGs&#10;bc0Huh19KgKEXYwKMu/LWEqXZGTQdW1JHLyLrQz6IKtU6grrADeF7EfRSBrMOSxkWNJXRsnf8WoU&#10;bMfl8mdnH3VarH+35/15sjpNvFLtz2Y5BeGp8f/hd3unFfQ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qDo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Возбудимый</w:t>
                        </w:r>
                      </w:p>
                    </w:txbxContent>
                  </v:textbox>
                </v:rect>
                <v:rect id="Rectangle 2316" o:spid="_x0000_s1742" style="position:absolute;left:45567;top:59028;width:163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d1sYA&#10;AADdAAAADwAAAGRycy9kb3ducmV2LnhtbESPQWvCQBSE70L/w/KE3swmFkS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d1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Эпилептоидный</w:t>
                        </w:r>
                      </w:p>
                    </w:txbxContent>
                  </v:textbox>
                </v:rect>
                <v:rect id="Rectangle 2317" o:spid="_x0000_s1743" style="position:absolute;left:10883;top:61124;width:726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4TcYA&#10;AADdAAAADwAAAGRycy9kb3ducmV2LnhtbESPS4vCQBCE78L+h6EXvOlEBR/RUWRV9Ohjwd1bk2mT&#10;sJmekBlN9Nc7grDHoqq+omaLxhTiRpXLLSvodSMQxInVOacKvk+bzhiE88gaC8uk4E4OFvOP1gxj&#10;bWs+0O3oUxEg7GJUkHlfxlK6JCODrmtL4uBdbGXQB1mlUldYB7gpZD+KhtJgzmEhw5K+Mkr+jlej&#10;YDsulz87+6jTYv27Pe/Pk9Vp4pVqfzbLKQhPjf8Pv9s7raA/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S4T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Отличается повышенной конфликтностью, агрессивен, раздражителен, </w:t>
                        </w:r>
                      </w:p>
                    </w:txbxContent>
                  </v:textbox>
                </v:rect>
                <v:rect id="Rectangle 2318" o:spid="_x0000_s1744" style="position:absolute;left:10845;top:63168;width:7226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ssP8EA&#10;AADdAAAADwAAAGRycy9kb3ducmV2LnhtbERPy4rCMBTdC/5DuMLsNFVBtBpFdESXvkDdXZprW2xu&#10;SpOxHb/eLASXh/OeLRpTiCdVLresoN+LQBAnVuecKjifNt0xCOeRNRaWScE/OVjM260ZxtrWfKDn&#10;0acihLCLUUHmfRlL6ZKMDLqeLYkDd7eVQR9glUpdYR3CTSEHUTSSBnMODRmWtMooeRz/jILtuFxe&#10;d/ZVp8XvbXvZXybr08Qr9dNpllMQnhr/FX/cO61gMOy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LLD/BAAAA3Q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плохо уживается с окружающими, упрям, требователен, часто груб и </w:t>
                        </w:r>
                      </w:p>
                    </w:txbxContent>
                  </v:textbox>
                </v:rect>
                <v:rect id="Rectangle 2319" o:spid="_x0000_s1745" style="position:absolute;left:10845;top:65213;width:83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JpMcA&#10;AADdAAAADwAAAGRycy9kb3ducmV2LnhtbESPQWvCQBSE7wX/w/KE3upGC8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Hia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властен.</w:t>
                        </w:r>
                      </w:p>
                    </w:txbxContent>
                  </v:textbox>
                </v:rect>
                <v:rect id="Rectangle 2320" o:spid="_x0000_s1746" style="position:absolute;left:18503;top:67309;width:146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qhMMA&#10;AADdAAAADwAAAGRycy9kb3ducmV2LnhtbERPy4rCMBTdD/gP4QruxnQqiO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Hqh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Г </w:t>
                        </w:r>
                        <w:proofErr w:type="spellStart"/>
                        <w:r>
                          <w:t>ипертимный</w:t>
                        </w:r>
                        <w:proofErr w:type="spellEnd"/>
                      </w:p>
                    </w:txbxContent>
                  </v:textbox>
                </v:rect>
                <v:rect id="Rectangle 2321" o:spid="_x0000_s1747" style="position:absolute;left:46177;top:67309;width:146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PH8UA&#10;AADdAAAADwAAAGRycy9kb3ducmV2LnhtbESPT4vCMBTE78J+h/AWvGlqB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U8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Г </w:t>
                        </w:r>
                        <w:proofErr w:type="spellStart"/>
                        <w:r>
                          <w:t>ипертимный</w:t>
                        </w:r>
                        <w:proofErr w:type="spellEnd"/>
                      </w:p>
                    </w:txbxContent>
                  </v:textbox>
                </v:rect>
                <v:rect id="Rectangle 2322" o:spid="_x0000_s1748" style="position:absolute;left:10845;top:69417;width:723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aMUA&#10;AADdAAAADwAAAGRycy9kb3ducmV2LnhtbESPT4vCMBTE78J+h/AWvGlqF0SrUWTXRY/+WVBvj+bZ&#10;FpuX0kRb/fRGEPY4zMxvmOm8NaW4Ue0KywoG/QgEcWp1wZmCv/1vbwTCeWSNpWVScCcH89lHZ4qJ&#10;tg1v6bbzmQgQdgkqyL2vEildmpNB17cVcfDOtjbog6wzqWtsAtyUMo6ioTRYcFjIsaLvnNLL7moU&#10;rEbV4ri2jyYrl6fVYXMY/+zHXqnuZ7uYgPDU+v/wu73WCuKv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9Fo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Активен, энергичен, стремится к лидерству, плохо переносит </w:t>
                        </w:r>
                      </w:p>
                    </w:txbxContent>
                  </v:textbox>
                </v:rect>
                <v:rect id="Rectangle 2323" o:spid="_x0000_s1749" style="position:absolute;left:10883;top:71487;width:735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088cA&#10;AADdAAAADwAAAGRycy9kb3ducmV2LnhtbESPT2vCQBTE74V+h+UVvNVNExC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DdP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одиночество, не доводит начатое дело до конца, оптимистичен, склонен </w:t>
                        </w:r>
                      </w:p>
                    </w:txbxContent>
                  </v:textbox>
                </v:rect>
                <v:rect id="Rectangle 2324" o:spid="_x0000_s1750" style="position:absolute;left:10845;top:73506;width:723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sh8cA&#10;AADdAAAADwAAAGRycy9kb3ducmV2LnhtbESPQWvCQBSE74X+h+UVems2TUVidBWpih6tFlJvj+xr&#10;Epp9G7Krif31XUHocZiZb5jZYjCNuFDnassKXqMYBHFhdc2lgs/j5iUF4TyyxsYyKbiSg8X88WGG&#10;mbY9f9Dl4EsRIOwyVFB532ZSuqIigy6yLXHwvm1n0AfZlVJ32Ae4aWQSx2NpsOawUGFL7xUVP4ez&#10;UbBN2+XXzv72ZbM+bfN9PlkdJ16p56dhOQXhafD/4Xt7pxUkb8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q7I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 риску и новизне. С трудом подчиняется дисциплине, не выносит </w:t>
                        </w:r>
                      </w:p>
                    </w:txbxContent>
                  </v:textbox>
                </v:rect>
                <v:rect id="Rectangle 2325" o:spid="_x0000_s1751" style="position:absolute;left:10845;top:75640;width:501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JHMcA&#10;AADdAAAADwAAAGRycy9kb3ducmV2LnhtbESPQWvCQBSE74X+h+UVems2TVFidBWpih6tFlJvj+xr&#10;Epp9G7Krif31XUHocZiZb5jZYjCNuFDnassKXqMYBHFhdc2lgs/j5iUF4TyyxsYyKbiSg8X88WGG&#10;mbY9f9Dl4EsRIOwyVFB532ZSuqIigy6yLXHwvm1n0AfZlVJ32Ae4aWQSx2NpsOawUGFL7xUVP4ez&#10;UbBN2+XXzv72ZbM+bfN9PlkdJ16p56dhOQXhafD/4Xt7pxUkb8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mSR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критику в свой адрес, бурно переживает неудачи.</w:t>
                        </w:r>
                      </w:p>
                    </w:txbxContent>
                  </v:textbox>
                </v:rect>
                <v:rect id="Rectangle 2326" o:spid="_x0000_s1752" style="position:absolute;left:19532;top:77672;width:118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Xa8cA&#10;AADdAAAADwAAAGRycy9kb3ducmV2LnhtbESPQWvCQBSE74L/YXlCb7oxBd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012v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t>Дистимный</w:t>
                        </w:r>
                        <w:proofErr w:type="spellEnd"/>
                      </w:p>
                    </w:txbxContent>
                  </v:textbox>
                </v:rect>
                <v:rect id="Rectangle 2327" o:spid="_x0000_s1753" style="position:absolute;left:51384;top:77519;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y8McA&#10;AADdAAAADwAAAGRycy9kb3ducmV2LnhtbESPQWvCQBSE74X+h+UVems2TUF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cv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w:t>
                        </w:r>
                      </w:p>
                    </w:txbxContent>
                  </v:textbox>
                </v:rect>
                <v:rect id="Rectangle 2328" o:spid="_x0000_s1754" style="position:absolute;left:10820;top:79780;width:356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mgsMA&#10;AADdAAAADwAAAGRycy9kb3ducmV2LnhtbERPy4rCMBTdD/gP4QruxnQqiO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fmg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Медлителен, часто с заниженной </w:t>
                        </w:r>
                      </w:p>
                    </w:txbxContent>
                  </v:textbox>
                </v:rect>
                <v:rect id="Rectangle 2329" o:spid="_x0000_s1755" style="position:absolute;left:10883;top:81825;width:355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DGcYA&#10;AADdAAAADwAAAGRycy9kb3ducmV2LnhtbESPQWvCQBSE7wX/w/KE3urGFIpJsxHRFj1WI9jeHtnX&#10;JJh9G7Jbk/bXdwXB4zAz3zDZcjStuFDvGssK5rMIBHFpdcOVgmPx/rQA4TyyxtYyKfglB8t88pBh&#10;qu3Ae7ocfCUChF2KCmrvu1RKV9Zk0M1sRxy8b9sb9EH2ldQ9DgFuWhlH0Ys02HBYqLGjdU3l+fBj&#10;FGwX3epzZ/+Gqn372p4+TsmmSLxSj9Nx9QrC0+jv4Vt7pxXEz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tDG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самооценкой, испытывает чувство </w:t>
                        </w:r>
                      </w:p>
                    </w:txbxContent>
                  </v:textbox>
                </v:rect>
                <v:rect id="Rectangle 2330" o:spid="_x0000_s1756" style="position:absolute;left:10845;top:83869;width:3554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8WcEA&#10;AADdAAAADwAAAGRycy9kb3ducmV2LnhtbERPy4rCMBTdC/5DuMLsNFVh0GoU8YEufYG6uzTXttjc&#10;lCbazny9WQguD+c9nTemEC+qXG5ZQb8XgSBOrM45VXA+bbojEM4jaywsk4I/cjCftVtTjLWt+UCv&#10;o09FCGEXo4LM+zKW0iUZGXQ9WxIH7m4rgz7AKpW6wjqEm0IOouhXGsw5NGRY0jKj5HF8GgXbUbm4&#10;7ux/nRbr2/ayv4xXp7FX6qfTLCYgPDX+K/64d1rBYDg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IfFnBAAAA3QAAAA8AAAAAAAAAAAAAAAAAmAIAAGRycy9kb3du&#10;cmV2LnhtbFBLBQYAAAAABAAEAPUAAACGAwAAAAA=&#10;" filled="f" stroked="f">
                  <v:textbox inset="0,0,0,0">
                    <w:txbxContent>
                      <w:p w:rsidR="006051F0" w:rsidRDefault="006051F0">
                        <w:pPr>
                          <w:spacing w:after="160" w:line="259" w:lineRule="auto"/>
                          <w:ind w:left="0" w:right="0" w:firstLine="0"/>
                          <w:jc w:val="left"/>
                        </w:pPr>
                        <w:r>
                          <w:t xml:space="preserve">подавленности, ожидает неудачи, </w:t>
                        </w:r>
                      </w:p>
                    </w:txbxContent>
                  </v:textbox>
                </v:rect>
                <v:rect id="Rectangle 2331" o:spid="_x0000_s1757" style="position:absolute;left:10845;top:85914;width:155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ZwscA&#10;AADdAAAADwAAAGRycy9kb3ducmV2LnhtbESPQWvCQBSE7wX/w/IKvTWbKBS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E2c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неприятностей.</w:t>
                        </w:r>
                      </w:p>
                    </w:txbxContent>
                  </v:textbox>
                </v:rect>
                <v:rect id="Rectangle 2332" o:spid="_x0000_s1758" style="position:absolute;left:14706;top:88010;width:246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HtccA&#10;AADdAAAADwAAAGRycy9kb3ducmV2LnhtbESPT2vCQBTE74V+h+UVvNVNExC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WR7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Аффективно-лабильный</w:t>
                        </w:r>
                      </w:p>
                    </w:txbxContent>
                  </v:textbox>
                </v:rect>
                <v:rect id="Rectangle 2333" o:spid="_x0000_s1759" style="position:absolute;left:46786;top:88010;width:130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iLscA&#10;AADdAAAADwAAAGRycy9kb3ducmV2LnhtbESPQWvCQBSE74L/YXlCb7rRQN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a4i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Циклоидный</w:t>
                        </w:r>
                      </w:p>
                    </w:txbxContent>
                  </v:textbox>
                </v:rect>
                <v:rect id="Rectangle 2334" o:spid="_x0000_s1760" style="position:absolute;left:10883;top:90143;width:7230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6WsYA&#10;AADdAAAADwAAAGRycy9kb3ducmV2LnhtbESPS4vCQBCE7wv+h6EFb+vEB4tGR5FdRY8+FtRbk2mT&#10;YKYnZEYT/fWOsLDHoqq+oqbzxhTiTpXLLSvodSMQxInVOacKfg+rzxEI55E1FpZJwYMczGetjynG&#10;2ta8o/vepyJA2MWoIPO+jKV0SUYGXdeWxMG72MqgD7JKpa6wDnBTyH4UfUmDOYeFDEv6zii57m9G&#10;wXpULk4b+6zTYnleH7fH8c9h7JXqtJvFBISnxv+H/9obraA/GAz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6W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Отличается перепадами настроения, чередованием периодов подъема </w:t>
                        </w:r>
                      </w:p>
                    </w:txbxContent>
                  </v:textbox>
                </v:rect>
                <v:rect id="Rectangle 115223" o:spid="_x0000_s1761" style="position:absolute;left:10883;top:92188;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ThcUA&#10;AADfAAAADwAAAGRycy9kb3ducmV2LnhtbERPy2rCQBTdC/2H4Ra604kpSkwzEakWXfoo2O4umdsk&#10;NHMnZKYm9us7gtDl4byz5WAacaHO1ZYVTCcRCOLC6ppLBe+nt3ECwnlkjY1lUnAlB8v8YZRhqm3P&#10;B7ocfSlCCLsUFVTet6mUrqjIoJvYljhwX7Yz6APsSqk77EO4aWQcRXNpsObQUGFLrxUV38cfo2Cb&#10;tKuPnf3ty2bzuT3vz4v1aeGVenocVi8gPA3+X3x373SYP53F8TP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OVO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5224" o:spid="_x0000_s1762" style="position:absolute;left:11475;top:92188;width:715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L8cUA&#10;AADfAAAADwAAAGRycy9kb3ducmV2LnhtbERPy2rCQBTdC/2H4Ra604mhSkwzEakWXfoo2O4umdsk&#10;NHMnZKYm9us7gtDl4byz5WAacaHO1ZYVTCcRCOLC6ppLBe+nt3ECwnlkjY1lUnAlB8v8YZRhqm3P&#10;B7ocfSlCCLsUFVTet6mUrqjIoJvYljhwX7Yz6APsSqk77EO4aWQcRXNpsObQUGFLrxUV38cfo2Cb&#10;tKuPnf3ty2bzuT3vz4v1aeGVenocVi8gPA3+X3x373SYP53F8TP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Mv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поведение соответствует </w:t>
                        </w:r>
                        <w:proofErr w:type="spellStart"/>
                        <w:r>
                          <w:t>гипертимному</w:t>
                        </w:r>
                        <w:proofErr w:type="spellEnd"/>
                        <w:r>
                          <w:t xml:space="preserve"> типу) и периодов спада </w:t>
                        </w:r>
                      </w:p>
                    </w:txbxContent>
                  </v:textbox>
                </v:rect>
                <v:rect id="Rectangle 115225" o:spid="_x0000_s1763" style="position:absolute;left:10883;top:94233;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uasUA&#10;AADfAAAADwAAAGRycy9kb3ducmV2LnhtbERPXWvCMBR9F/wP4Qp709SCQzujiNtoHzcV3N4uzV1b&#10;TG5Kk9luv34ZCD4ezvd6O1gjrtT5xrGC+SwBQVw63XCl4HR8nS5B+ICs0TgmBT/kYbsZj9aYadfz&#10;O10PoRIxhH2GCuoQ2kxKX9Zk0c9cSxy5L9dZDBF2ldQd9jHcGpkmyaO02HBsqLGlfU3l5fBtFeTL&#10;dvdRuN++Mi+f+fntvHo+roJSD5Nh9wQi0BDu4pu70HH+fJGmC/j/EwH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G5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5227" o:spid="_x0000_s1764" style="position:absolute;left:11475;top:94233;width:324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VhsUA&#10;AADfAAAADwAAAGRycy9kb3ducmV2LnhtbERPy2rCQBTdC/2H4Ra604mBakwzEakWXfoo2O4umdsk&#10;NHMnZKYm9us7gtDl4byz5WAacaHO1ZYVTCcRCOLC6ppLBe+nt3ECwnlkjY1lUnAlB8v8YZRhqm3P&#10;B7ocfSlCCLsUFVTet6mUrqjIoJvYljhwX7Yz6APsSqk77EO4aWQcRTNpsObQUGFLrxUV38cfo2Cb&#10;tKuPnf3ty2bzuT3vz4v1aeGVenocVi8gPA3+X3x373SYP32O4znc/gQA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lW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соответствует </w:t>
                        </w:r>
                        <w:proofErr w:type="spellStart"/>
                        <w:r>
                          <w:t>дистимному</w:t>
                        </w:r>
                        <w:proofErr w:type="spellEnd"/>
                        <w:r>
                          <w:t xml:space="preserve"> типу</w:t>
                        </w:r>
                      </w:p>
                    </w:txbxContent>
                  </v:textbox>
                </v:rect>
                <v:rect id="Rectangle 115226" o:spid="_x0000_s1765" style="position:absolute;left:35898;top:94233;width:13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7wHcMA&#10;AADfAAAADwAAAGRycy9kb3ducmV2LnhtbERPy4rCMBTdD8w/hDvgbkwtKFqNIqOiSx8D6u7SXNsy&#10;zU1poq1+vRGEWR7OezJrTSluVLvCsoJeNwJBnFpdcKbg97D6HoJwHlljaZkU3MnBbPr5McFE24Z3&#10;dNv7TIQQdgkqyL2vEildmpNB17UVceAutjboA6wzqWtsQrgpZRxFA2mw4NCQY0U/OaV/+6tRsB5W&#10;89PGPpqsXJ7Xx+1xtDiMvFKdr3Y+BuGp9f/it3ujw/xeP44H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7wH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5373" name="Group 115373"/>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2345" name="Picture 2345"/>
                          <pic:cNvPicPr/>
                        </pic:nvPicPr>
                        <pic:blipFill>
                          <a:blip r:embed="rId95"/>
                          <a:stretch>
                            <a:fillRect/>
                          </a:stretch>
                        </pic:blipFill>
                        <pic:spPr>
                          <a:xfrm>
                            <a:off x="0" y="0"/>
                            <a:ext cx="7562215" cy="10692130"/>
                          </a:xfrm>
                          <a:prstGeom prst="rect">
                            <a:avLst/>
                          </a:prstGeom>
                        </pic:spPr>
                      </pic:pic>
                      <wps:wsp>
                        <wps:cNvPr id="2346" name="Rectangle 2346"/>
                        <wps:cNvSpPr/>
                        <wps:spPr>
                          <a:xfrm>
                            <a:off x="1084580" y="1159421"/>
                            <a:ext cx="3224087" cy="215113"/>
                          </a:xfrm>
                          <a:prstGeom prst="rect">
                            <a:avLst/>
                          </a:prstGeom>
                          <a:ln>
                            <a:noFill/>
                          </a:ln>
                        </wps:spPr>
                        <wps:txbx>
                          <w:txbxContent>
                            <w:p w:rsidR="006051F0" w:rsidRDefault="006051F0">
                              <w:pPr>
                                <w:spacing w:after="160" w:line="259" w:lineRule="auto"/>
                                <w:ind w:left="0" w:right="0" w:firstLine="0"/>
                                <w:jc w:val="left"/>
                              </w:pPr>
                              <w:r>
                                <w:t>Аффективно-экзальтированный</w:t>
                              </w:r>
                            </w:p>
                          </w:txbxContent>
                        </wps:txbx>
                        <wps:bodyPr horzOverflow="overflow" vert="horz" lIns="0" tIns="0" rIns="0" bIns="0" rtlCol="0">
                          <a:noAutofit/>
                        </wps:bodyPr>
                      </wps:wsp>
                      <wps:wsp>
                        <wps:cNvPr id="2347" name="Rectangle 2347"/>
                        <wps:cNvSpPr/>
                        <wps:spPr>
                          <a:xfrm>
                            <a:off x="4735830" y="1159421"/>
                            <a:ext cx="1149973" cy="215113"/>
                          </a:xfrm>
                          <a:prstGeom prst="rect">
                            <a:avLst/>
                          </a:prstGeom>
                          <a:ln>
                            <a:noFill/>
                          </a:ln>
                        </wps:spPr>
                        <wps:txbx>
                          <w:txbxContent>
                            <w:p w:rsidR="006051F0" w:rsidRDefault="006051F0">
                              <w:pPr>
                                <w:spacing w:after="160" w:line="259" w:lineRule="auto"/>
                                <w:ind w:left="0" w:right="0" w:firstLine="0"/>
                                <w:jc w:val="left"/>
                              </w:pPr>
                              <w:r>
                                <w:t>Лабильный</w:t>
                              </w:r>
                            </w:p>
                          </w:txbxContent>
                        </wps:txbx>
                        <wps:bodyPr horzOverflow="overflow" vert="horz" lIns="0" tIns="0" rIns="0" bIns="0" rtlCol="0">
                          <a:noAutofit/>
                        </wps:bodyPr>
                      </wps:wsp>
                      <wps:wsp>
                        <wps:cNvPr id="2348" name="Rectangle 2348"/>
                        <wps:cNvSpPr/>
                        <wps:spPr>
                          <a:xfrm>
                            <a:off x="1088390" y="1376591"/>
                            <a:ext cx="7221680" cy="215113"/>
                          </a:xfrm>
                          <a:prstGeom prst="rect">
                            <a:avLst/>
                          </a:prstGeom>
                          <a:ln>
                            <a:noFill/>
                          </a:ln>
                        </wps:spPr>
                        <wps:txbx>
                          <w:txbxContent>
                            <w:p w:rsidR="006051F0" w:rsidRDefault="006051F0">
                              <w:pPr>
                                <w:spacing w:after="160" w:line="259" w:lineRule="auto"/>
                                <w:ind w:left="0" w:right="0" w:firstLine="0"/>
                                <w:jc w:val="left"/>
                              </w:pPr>
                              <w:r>
                                <w:t xml:space="preserve">Отличаются проявлением резко противоположных чувств (любовь и </w:t>
                              </w:r>
                            </w:p>
                          </w:txbxContent>
                        </wps:txbx>
                        <wps:bodyPr horzOverflow="overflow" vert="horz" lIns="0" tIns="0" rIns="0" bIns="0" rtlCol="0">
                          <a:noAutofit/>
                        </wps:bodyPr>
                      </wps:wsp>
                      <wps:wsp>
                        <wps:cNvPr id="2349" name="Rectangle 2349"/>
                        <wps:cNvSpPr/>
                        <wps:spPr>
                          <a:xfrm>
                            <a:off x="1084580" y="1577251"/>
                            <a:ext cx="7226409" cy="215113"/>
                          </a:xfrm>
                          <a:prstGeom prst="rect">
                            <a:avLst/>
                          </a:prstGeom>
                          <a:ln>
                            <a:noFill/>
                          </a:ln>
                        </wps:spPr>
                        <wps:txbx>
                          <w:txbxContent>
                            <w:p w:rsidR="006051F0" w:rsidRDefault="006051F0">
                              <w:pPr>
                                <w:spacing w:after="160" w:line="259" w:lineRule="auto"/>
                                <w:ind w:left="0" w:right="0" w:firstLine="0"/>
                                <w:jc w:val="left"/>
                              </w:pPr>
                              <w:r>
                                <w:t xml:space="preserve">ненависть, восторг и отчаяние), могут по незначительному поводу </w:t>
                              </w:r>
                            </w:p>
                          </w:txbxContent>
                        </wps:txbx>
                        <wps:bodyPr horzOverflow="overflow" vert="horz" lIns="0" tIns="0" rIns="0" bIns="0" rtlCol="0">
                          <a:noAutofit/>
                        </wps:bodyPr>
                      </wps:wsp>
                      <wps:wsp>
                        <wps:cNvPr id="2350" name="Rectangle 2350"/>
                        <wps:cNvSpPr/>
                        <wps:spPr>
                          <a:xfrm>
                            <a:off x="1085850" y="1781721"/>
                            <a:ext cx="3498397" cy="215113"/>
                          </a:xfrm>
                          <a:prstGeom prst="rect">
                            <a:avLst/>
                          </a:prstGeom>
                          <a:ln>
                            <a:noFill/>
                          </a:ln>
                        </wps:spPr>
                        <wps:txbx>
                          <w:txbxContent>
                            <w:p w:rsidR="006051F0" w:rsidRDefault="006051F0">
                              <w:pPr>
                                <w:spacing w:after="160" w:line="259" w:lineRule="auto"/>
                                <w:ind w:left="0" w:right="0" w:firstLine="0"/>
                                <w:jc w:val="left"/>
                              </w:pPr>
                              <w:r>
                                <w:t>испытывать восторг или отчаяние.</w:t>
                              </w:r>
                            </w:p>
                          </w:txbxContent>
                        </wps:txbx>
                        <wps:bodyPr horzOverflow="overflow" vert="horz" lIns="0" tIns="0" rIns="0" bIns="0" rtlCol="0">
                          <a:noAutofit/>
                        </wps:bodyPr>
                      </wps:wsp>
                      <wps:wsp>
                        <wps:cNvPr id="2351" name="Rectangle 2351"/>
                        <wps:cNvSpPr/>
                        <wps:spPr>
                          <a:xfrm>
                            <a:off x="1960880" y="1991271"/>
                            <a:ext cx="1177404" cy="215113"/>
                          </a:xfrm>
                          <a:prstGeom prst="rect">
                            <a:avLst/>
                          </a:prstGeom>
                          <a:ln>
                            <a:noFill/>
                          </a:ln>
                        </wps:spPr>
                        <wps:txbx>
                          <w:txbxContent>
                            <w:p w:rsidR="006051F0" w:rsidRDefault="006051F0">
                              <w:pPr>
                                <w:spacing w:after="160" w:line="259" w:lineRule="auto"/>
                                <w:ind w:left="0" w:right="0" w:firstLine="0"/>
                                <w:jc w:val="left"/>
                              </w:pPr>
                              <w:r>
                                <w:t>Эмотивный</w:t>
                              </w:r>
                            </w:p>
                          </w:txbxContent>
                        </wps:txbx>
                        <wps:bodyPr horzOverflow="overflow" vert="horz" lIns="0" tIns="0" rIns="0" bIns="0" rtlCol="0">
                          <a:noAutofit/>
                        </wps:bodyPr>
                      </wps:wsp>
                      <wps:wsp>
                        <wps:cNvPr id="2352" name="Rectangle 2352"/>
                        <wps:cNvSpPr/>
                        <wps:spPr>
                          <a:xfrm>
                            <a:off x="4735830" y="1991271"/>
                            <a:ext cx="1149973" cy="215113"/>
                          </a:xfrm>
                          <a:prstGeom prst="rect">
                            <a:avLst/>
                          </a:prstGeom>
                          <a:ln>
                            <a:noFill/>
                          </a:ln>
                        </wps:spPr>
                        <wps:txbx>
                          <w:txbxContent>
                            <w:p w:rsidR="006051F0" w:rsidRDefault="006051F0">
                              <w:pPr>
                                <w:spacing w:after="160" w:line="259" w:lineRule="auto"/>
                                <w:ind w:left="0" w:right="0" w:firstLine="0"/>
                                <w:jc w:val="left"/>
                              </w:pPr>
                              <w:r>
                                <w:t>Лабильный</w:t>
                              </w:r>
                            </w:p>
                          </w:txbxContent>
                        </wps:txbx>
                        <wps:bodyPr horzOverflow="overflow" vert="horz" lIns="0" tIns="0" rIns="0" bIns="0" rtlCol="0">
                          <a:noAutofit/>
                        </wps:bodyPr>
                      </wps:wsp>
                      <wps:wsp>
                        <wps:cNvPr id="2353" name="Rectangle 2353"/>
                        <wps:cNvSpPr/>
                        <wps:spPr>
                          <a:xfrm>
                            <a:off x="1125220" y="2202091"/>
                            <a:ext cx="6925851" cy="215113"/>
                          </a:xfrm>
                          <a:prstGeom prst="rect">
                            <a:avLst/>
                          </a:prstGeom>
                          <a:ln>
                            <a:noFill/>
                          </a:ln>
                        </wps:spPr>
                        <wps:txbx>
                          <w:txbxContent>
                            <w:p w:rsidR="006051F0" w:rsidRDefault="006051F0">
                              <w:pPr>
                                <w:spacing w:after="160" w:line="259" w:lineRule="auto"/>
                                <w:ind w:left="0" w:right="0" w:firstLine="0"/>
                                <w:jc w:val="left"/>
                              </w:pPr>
                              <w:r>
                                <w:t>Проницателен, эмоционален, отзывчив, не претендует на лидерство.</w:t>
                              </w:r>
                            </w:p>
                          </w:txbxContent>
                        </wps:txbx>
                        <wps:bodyPr horzOverflow="overflow" vert="horz" lIns="0" tIns="0" rIns="0" bIns="0" rtlCol="0">
                          <a:noAutofit/>
                        </wps:bodyPr>
                      </wps:wsp>
                      <wps:wsp>
                        <wps:cNvPr id="2354" name="Rectangle 2354"/>
                        <wps:cNvSpPr/>
                        <wps:spPr>
                          <a:xfrm>
                            <a:off x="1474470" y="2412911"/>
                            <a:ext cx="2471863" cy="215113"/>
                          </a:xfrm>
                          <a:prstGeom prst="rect">
                            <a:avLst/>
                          </a:prstGeom>
                          <a:ln>
                            <a:noFill/>
                          </a:ln>
                        </wps:spPr>
                        <wps:txbx>
                          <w:txbxContent>
                            <w:p w:rsidR="006051F0" w:rsidRDefault="006051F0">
                              <w:pPr>
                                <w:spacing w:after="160" w:line="259" w:lineRule="auto"/>
                                <w:ind w:left="0" w:right="0" w:firstLine="0"/>
                                <w:jc w:val="left"/>
                              </w:pPr>
                              <w:r>
                                <w:t>Тревожный (боязливый)</w:t>
                              </w:r>
                            </w:p>
                          </w:txbxContent>
                        </wps:txbx>
                        <wps:bodyPr horzOverflow="overflow" vert="horz" lIns="0" tIns="0" rIns="0" bIns="0" rtlCol="0">
                          <a:noAutofit/>
                        </wps:bodyPr>
                      </wps:wsp>
                      <wps:wsp>
                        <wps:cNvPr id="2355" name="Rectangle 2355"/>
                        <wps:cNvSpPr/>
                        <wps:spPr>
                          <a:xfrm>
                            <a:off x="4654550" y="2412911"/>
                            <a:ext cx="1374151" cy="215113"/>
                          </a:xfrm>
                          <a:prstGeom prst="rect">
                            <a:avLst/>
                          </a:prstGeom>
                          <a:ln>
                            <a:noFill/>
                          </a:ln>
                        </wps:spPr>
                        <wps:txbx>
                          <w:txbxContent>
                            <w:p w:rsidR="006051F0" w:rsidRDefault="006051F0">
                              <w:pPr>
                                <w:spacing w:after="160" w:line="259" w:lineRule="auto"/>
                                <w:ind w:left="0" w:right="0" w:firstLine="0"/>
                                <w:jc w:val="left"/>
                              </w:pPr>
                              <w:r>
                                <w:t>Сенситивный</w:t>
                              </w:r>
                            </w:p>
                          </w:txbxContent>
                        </wps:txbx>
                        <wps:bodyPr horzOverflow="overflow" vert="horz" lIns="0" tIns="0" rIns="0" bIns="0" rtlCol="0">
                          <a:noAutofit/>
                        </wps:bodyPr>
                      </wps:wsp>
                      <wps:wsp>
                        <wps:cNvPr id="16920" name="Rectangle 16920"/>
                        <wps:cNvSpPr/>
                        <wps:spPr>
                          <a:xfrm>
                            <a:off x="1082040" y="2626271"/>
                            <a:ext cx="1173384" cy="215113"/>
                          </a:xfrm>
                          <a:prstGeom prst="rect">
                            <a:avLst/>
                          </a:prstGeom>
                          <a:ln>
                            <a:noFill/>
                          </a:ln>
                        </wps:spPr>
                        <wps:txbx>
                          <w:txbxContent>
                            <w:p w:rsidR="006051F0" w:rsidRDefault="006051F0">
                              <w:pPr>
                                <w:spacing w:after="160" w:line="259" w:lineRule="auto"/>
                                <w:ind w:left="0" w:right="0" w:firstLine="0"/>
                                <w:jc w:val="left"/>
                              </w:pPr>
                              <w:r>
                                <w:t xml:space="preserve">Беспокоен, </w:t>
                              </w:r>
                            </w:p>
                          </w:txbxContent>
                        </wps:txbx>
                        <wps:bodyPr horzOverflow="overflow" vert="horz" lIns="0" tIns="0" rIns="0" bIns="0" rtlCol="0">
                          <a:noAutofit/>
                        </wps:bodyPr>
                      </wps:wsp>
                      <wps:wsp>
                        <wps:cNvPr id="16921" name="Rectangle 16921"/>
                        <wps:cNvSpPr/>
                        <wps:spPr>
                          <a:xfrm>
                            <a:off x="2108124" y="2626271"/>
                            <a:ext cx="1110482" cy="215113"/>
                          </a:xfrm>
                          <a:prstGeom prst="rect">
                            <a:avLst/>
                          </a:prstGeom>
                          <a:ln>
                            <a:noFill/>
                          </a:ln>
                        </wps:spPr>
                        <wps:txbx>
                          <w:txbxContent>
                            <w:p w:rsidR="006051F0" w:rsidRDefault="006051F0">
                              <w:pPr>
                                <w:spacing w:after="160" w:line="259" w:lineRule="auto"/>
                                <w:ind w:left="0" w:right="0" w:firstLine="0"/>
                                <w:jc w:val="left"/>
                              </w:pPr>
                              <w:r>
                                <w:t xml:space="preserve">постоянно </w:t>
                              </w:r>
                            </w:p>
                          </w:txbxContent>
                        </wps:txbx>
                        <wps:bodyPr horzOverflow="overflow" vert="horz" lIns="0" tIns="0" rIns="0" bIns="0" rtlCol="0">
                          <a:noAutofit/>
                        </wps:bodyPr>
                      </wps:wsp>
                      <wps:wsp>
                        <wps:cNvPr id="16922" name="Rectangle 16922"/>
                        <wps:cNvSpPr/>
                        <wps:spPr>
                          <a:xfrm>
                            <a:off x="3086735" y="2626271"/>
                            <a:ext cx="900966" cy="215113"/>
                          </a:xfrm>
                          <a:prstGeom prst="rect">
                            <a:avLst/>
                          </a:prstGeom>
                          <a:ln>
                            <a:noFill/>
                          </a:ln>
                        </wps:spPr>
                        <wps:txbx>
                          <w:txbxContent>
                            <w:p w:rsidR="006051F0" w:rsidRDefault="006051F0">
                              <w:pPr>
                                <w:spacing w:after="160" w:line="259" w:lineRule="auto"/>
                                <w:ind w:left="0" w:right="0" w:firstLine="0"/>
                                <w:jc w:val="left"/>
                              </w:pPr>
                              <w:r>
                                <w:t xml:space="preserve">ожидает </w:t>
                              </w:r>
                            </w:p>
                          </w:txbxContent>
                        </wps:txbx>
                        <wps:bodyPr horzOverflow="overflow" vert="horz" lIns="0" tIns="0" rIns="0" bIns="0" rtlCol="0">
                          <a:noAutofit/>
                        </wps:bodyPr>
                      </wps:wsp>
                      <wps:wsp>
                        <wps:cNvPr id="16923" name="Rectangle 16923"/>
                        <wps:cNvSpPr/>
                        <wps:spPr>
                          <a:xfrm>
                            <a:off x="3907816" y="2626271"/>
                            <a:ext cx="1617719" cy="215113"/>
                          </a:xfrm>
                          <a:prstGeom prst="rect">
                            <a:avLst/>
                          </a:prstGeom>
                          <a:ln>
                            <a:noFill/>
                          </a:ln>
                        </wps:spPr>
                        <wps:txbx>
                          <w:txbxContent>
                            <w:p w:rsidR="006051F0" w:rsidRDefault="006051F0">
                              <w:pPr>
                                <w:spacing w:after="160" w:line="259" w:lineRule="auto"/>
                                <w:ind w:left="0" w:right="0" w:firstLine="0"/>
                                <w:jc w:val="left"/>
                              </w:pPr>
                              <w:r>
                                <w:t xml:space="preserve">неприятностей, </w:t>
                              </w:r>
                            </w:p>
                          </w:txbxContent>
                        </wps:txbx>
                        <wps:bodyPr horzOverflow="overflow" vert="horz" lIns="0" tIns="0" rIns="0" bIns="0" rtlCol="0">
                          <a:noAutofit/>
                        </wps:bodyPr>
                      </wps:wsp>
                      <wps:wsp>
                        <wps:cNvPr id="16924" name="Rectangle 16924"/>
                        <wps:cNvSpPr/>
                        <wps:spPr>
                          <a:xfrm>
                            <a:off x="5267986" y="2626271"/>
                            <a:ext cx="1302263" cy="215113"/>
                          </a:xfrm>
                          <a:prstGeom prst="rect">
                            <a:avLst/>
                          </a:prstGeom>
                          <a:ln>
                            <a:noFill/>
                          </a:ln>
                        </wps:spPr>
                        <wps:txbx>
                          <w:txbxContent>
                            <w:p w:rsidR="006051F0" w:rsidRDefault="006051F0">
                              <w:pPr>
                                <w:spacing w:after="160" w:line="259" w:lineRule="auto"/>
                                <w:ind w:left="0" w:right="0" w:firstLine="0"/>
                                <w:jc w:val="left"/>
                              </w:pPr>
                              <w:r>
                                <w:t xml:space="preserve">сомневается </w:t>
                              </w:r>
                            </w:p>
                          </w:txbxContent>
                        </wps:txbx>
                        <wps:bodyPr horzOverflow="overflow" vert="horz" lIns="0" tIns="0" rIns="0" bIns="0" rtlCol="0">
                          <a:noAutofit/>
                        </wps:bodyPr>
                      </wps:wsp>
                      <wps:wsp>
                        <wps:cNvPr id="16925" name="Rectangle 16925"/>
                        <wps:cNvSpPr/>
                        <wps:spPr>
                          <a:xfrm>
                            <a:off x="6390082" y="2626271"/>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357" name="Rectangle 2357"/>
                        <wps:cNvSpPr/>
                        <wps:spPr>
                          <a:xfrm>
                            <a:off x="1085850" y="2826931"/>
                            <a:ext cx="7220734" cy="215113"/>
                          </a:xfrm>
                          <a:prstGeom prst="rect">
                            <a:avLst/>
                          </a:prstGeom>
                          <a:ln>
                            <a:noFill/>
                          </a:ln>
                        </wps:spPr>
                        <wps:txbx>
                          <w:txbxContent>
                            <w:p w:rsidR="006051F0" w:rsidRDefault="006051F0">
                              <w:pPr>
                                <w:spacing w:after="160" w:line="259" w:lineRule="auto"/>
                                <w:ind w:left="0" w:right="0" w:firstLine="0"/>
                                <w:jc w:val="left"/>
                              </w:pPr>
                              <w:r>
                                <w:t xml:space="preserve">правильности своих поступков, испытывает необъективное чувство </w:t>
                              </w:r>
                            </w:p>
                          </w:txbxContent>
                        </wps:txbx>
                        <wps:bodyPr horzOverflow="overflow" vert="horz" lIns="0" tIns="0" rIns="0" bIns="0" rtlCol="0">
                          <a:noAutofit/>
                        </wps:bodyPr>
                      </wps:wsp>
                      <wps:wsp>
                        <wps:cNvPr id="2358" name="Rectangle 2358"/>
                        <wps:cNvSpPr/>
                        <wps:spPr>
                          <a:xfrm>
                            <a:off x="1088390" y="3033941"/>
                            <a:ext cx="7221443" cy="215113"/>
                          </a:xfrm>
                          <a:prstGeom prst="rect">
                            <a:avLst/>
                          </a:prstGeom>
                          <a:ln>
                            <a:noFill/>
                          </a:ln>
                        </wps:spPr>
                        <wps:txbx>
                          <w:txbxContent>
                            <w:p w:rsidR="006051F0" w:rsidRDefault="006051F0">
                              <w:pPr>
                                <w:spacing w:after="160" w:line="259" w:lineRule="auto"/>
                                <w:ind w:left="0" w:right="0" w:firstLine="0"/>
                                <w:jc w:val="left"/>
                              </w:pPr>
                              <w:r>
                                <w:t xml:space="preserve">собственной неполноценности, не соответствующее настоящему </w:t>
                              </w:r>
                            </w:p>
                          </w:txbxContent>
                        </wps:txbx>
                        <wps:bodyPr horzOverflow="overflow" vert="horz" lIns="0" tIns="0" rIns="0" bIns="0" rtlCol="0">
                          <a:noAutofit/>
                        </wps:bodyPr>
                      </wps:wsp>
                      <wps:wsp>
                        <wps:cNvPr id="2359" name="Rectangle 2359"/>
                        <wps:cNvSpPr/>
                        <wps:spPr>
                          <a:xfrm>
                            <a:off x="1084580" y="3240950"/>
                            <a:ext cx="1640657" cy="215113"/>
                          </a:xfrm>
                          <a:prstGeom prst="rect">
                            <a:avLst/>
                          </a:prstGeom>
                          <a:ln>
                            <a:noFill/>
                          </a:ln>
                        </wps:spPr>
                        <wps:txbx>
                          <w:txbxContent>
                            <w:p w:rsidR="006051F0" w:rsidRDefault="006051F0">
                              <w:pPr>
                                <w:spacing w:after="160" w:line="259" w:lineRule="auto"/>
                                <w:ind w:left="0" w:right="0" w:firstLine="0"/>
                                <w:jc w:val="left"/>
                              </w:pPr>
                              <w:r>
                                <w:t>положению дел.</w:t>
                              </w:r>
                            </w:p>
                          </w:txbxContent>
                        </wps:txbx>
                        <wps:bodyPr horzOverflow="overflow" vert="horz" lIns="0" tIns="0" rIns="0" bIns="0" rtlCol="0">
                          <a:noAutofit/>
                        </wps:bodyPr>
                      </wps:wsp>
                      <wps:wsp>
                        <wps:cNvPr id="2360" name="Rectangle 2360"/>
                        <wps:cNvSpPr/>
                        <wps:spPr>
                          <a:xfrm>
                            <a:off x="1554480" y="3449231"/>
                            <a:ext cx="2258800" cy="215113"/>
                          </a:xfrm>
                          <a:prstGeom prst="rect">
                            <a:avLst/>
                          </a:prstGeom>
                          <a:ln>
                            <a:noFill/>
                          </a:ln>
                        </wps:spPr>
                        <wps:txbx>
                          <w:txbxContent>
                            <w:p w:rsidR="006051F0" w:rsidRDefault="006051F0">
                              <w:pPr>
                                <w:spacing w:after="160" w:line="259" w:lineRule="auto"/>
                                <w:ind w:left="0" w:right="0" w:firstLine="0"/>
                                <w:jc w:val="left"/>
                              </w:pPr>
                              <w:r>
                                <w:t>Экстравертированный</w:t>
                              </w:r>
                            </w:p>
                          </w:txbxContent>
                        </wps:txbx>
                        <wps:bodyPr horzOverflow="overflow" vert="horz" lIns="0" tIns="0" rIns="0" bIns="0" rtlCol="0">
                          <a:noAutofit/>
                        </wps:bodyPr>
                      </wps:wsp>
                      <wps:wsp>
                        <wps:cNvPr id="2361" name="Rectangle 2361"/>
                        <wps:cNvSpPr/>
                        <wps:spPr>
                          <a:xfrm>
                            <a:off x="4159250" y="3449231"/>
                            <a:ext cx="2686108" cy="215113"/>
                          </a:xfrm>
                          <a:prstGeom prst="rect">
                            <a:avLst/>
                          </a:prstGeom>
                          <a:ln>
                            <a:noFill/>
                          </a:ln>
                        </wps:spPr>
                        <wps:txbx>
                          <w:txbxContent>
                            <w:p w:rsidR="006051F0" w:rsidRDefault="006051F0">
                              <w:pPr>
                                <w:spacing w:after="160" w:line="259" w:lineRule="auto"/>
                                <w:ind w:left="0" w:right="0" w:firstLine="0"/>
                                <w:jc w:val="left"/>
                              </w:pPr>
                              <w:r>
                                <w:t>Г ипертимно-конформный</w:t>
                              </w:r>
                            </w:p>
                          </w:txbxContent>
                        </wps:txbx>
                        <wps:bodyPr horzOverflow="overflow" vert="horz" lIns="0" tIns="0" rIns="0" bIns="0" rtlCol="0">
                          <a:noAutofit/>
                        </wps:bodyPr>
                      </wps:wsp>
                      <wps:wsp>
                        <wps:cNvPr id="2362" name="Rectangle 2362"/>
                        <wps:cNvSpPr/>
                        <wps:spPr>
                          <a:xfrm>
                            <a:off x="1131570" y="3662591"/>
                            <a:ext cx="7168474" cy="215113"/>
                          </a:xfrm>
                          <a:prstGeom prst="rect">
                            <a:avLst/>
                          </a:prstGeom>
                          <a:ln>
                            <a:noFill/>
                          </a:ln>
                        </wps:spPr>
                        <wps:txbx>
                          <w:txbxContent>
                            <w:p w:rsidR="006051F0" w:rsidRDefault="006051F0">
                              <w:pPr>
                                <w:spacing w:after="160" w:line="259" w:lineRule="auto"/>
                                <w:ind w:left="0" w:right="0" w:firstLine="0"/>
                                <w:jc w:val="left"/>
                              </w:pPr>
                              <w:r>
                                <w:t xml:space="preserve">Общительны, однако не стремятся к лидерству, болтливы, склонны </w:t>
                              </w:r>
                            </w:p>
                          </w:txbxContent>
                        </wps:txbx>
                        <wps:bodyPr horzOverflow="overflow" vert="horz" lIns="0" tIns="0" rIns="0" bIns="0" rtlCol="0">
                          <a:noAutofit/>
                        </wps:bodyPr>
                      </wps:wsp>
                      <wps:wsp>
                        <wps:cNvPr id="16926" name="Rectangle 16926"/>
                        <wps:cNvSpPr/>
                        <wps:spPr>
                          <a:xfrm>
                            <a:off x="1084580" y="3863251"/>
                            <a:ext cx="1628360" cy="215113"/>
                          </a:xfrm>
                          <a:prstGeom prst="rect">
                            <a:avLst/>
                          </a:prstGeom>
                          <a:ln>
                            <a:noFill/>
                          </a:ln>
                        </wps:spPr>
                        <wps:txbx>
                          <w:txbxContent>
                            <w:p w:rsidR="006051F0" w:rsidRDefault="006051F0">
                              <w:pPr>
                                <w:spacing w:after="160" w:line="259" w:lineRule="auto"/>
                                <w:ind w:left="0" w:right="0" w:firstLine="0"/>
                                <w:jc w:val="left"/>
                              </w:pPr>
                              <w:r>
                                <w:t xml:space="preserve">распространять </w:t>
                              </w:r>
                            </w:p>
                          </w:txbxContent>
                        </wps:txbx>
                        <wps:bodyPr horzOverflow="overflow" vert="horz" lIns="0" tIns="0" rIns="0" bIns="0" rtlCol="0">
                          <a:noAutofit/>
                        </wps:bodyPr>
                      </wps:wsp>
                      <wps:wsp>
                        <wps:cNvPr id="16927" name="Rectangle 16927"/>
                        <wps:cNvSpPr/>
                        <wps:spPr>
                          <a:xfrm>
                            <a:off x="2488489" y="3863251"/>
                            <a:ext cx="929107" cy="215113"/>
                          </a:xfrm>
                          <a:prstGeom prst="rect">
                            <a:avLst/>
                          </a:prstGeom>
                          <a:ln>
                            <a:noFill/>
                          </a:ln>
                        </wps:spPr>
                        <wps:txbx>
                          <w:txbxContent>
                            <w:p w:rsidR="006051F0" w:rsidRDefault="006051F0">
                              <w:pPr>
                                <w:spacing w:after="160" w:line="259" w:lineRule="auto"/>
                                <w:ind w:left="0" w:right="0" w:firstLine="0"/>
                                <w:jc w:val="left"/>
                              </w:pPr>
                              <w:r>
                                <w:t xml:space="preserve">сплетни, </w:t>
                              </w:r>
                            </w:p>
                          </w:txbxContent>
                        </wps:txbx>
                        <wps:bodyPr horzOverflow="overflow" vert="horz" lIns="0" tIns="0" rIns="0" bIns="0" rtlCol="0">
                          <a:noAutofit/>
                        </wps:bodyPr>
                      </wps:wsp>
                      <wps:wsp>
                        <wps:cNvPr id="16928" name="Rectangle 16928"/>
                        <wps:cNvSpPr/>
                        <wps:spPr>
                          <a:xfrm>
                            <a:off x="3366110" y="3863251"/>
                            <a:ext cx="1115448" cy="215113"/>
                          </a:xfrm>
                          <a:prstGeom prst="rect">
                            <a:avLst/>
                          </a:prstGeom>
                          <a:ln>
                            <a:noFill/>
                          </a:ln>
                        </wps:spPr>
                        <wps:txbx>
                          <w:txbxContent>
                            <w:p w:rsidR="006051F0" w:rsidRDefault="006051F0">
                              <w:pPr>
                                <w:spacing w:after="160" w:line="259" w:lineRule="auto"/>
                                <w:ind w:left="0" w:right="0" w:firstLine="0"/>
                                <w:jc w:val="left"/>
                              </w:pPr>
                              <w:r>
                                <w:t xml:space="preserve">совершать </w:t>
                              </w:r>
                            </w:p>
                          </w:txbxContent>
                        </wps:txbx>
                        <wps:bodyPr horzOverflow="overflow" vert="horz" lIns="0" tIns="0" rIns="0" bIns="0" rtlCol="0">
                          <a:noAutofit/>
                        </wps:bodyPr>
                      </wps:wsp>
                      <wps:wsp>
                        <wps:cNvPr id="16929" name="Rectangle 16929"/>
                        <wps:cNvSpPr/>
                        <wps:spPr>
                          <a:xfrm>
                            <a:off x="4384015" y="3863251"/>
                            <a:ext cx="1539446" cy="215113"/>
                          </a:xfrm>
                          <a:prstGeom prst="rect">
                            <a:avLst/>
                          </a:prstGeom>
                          <a:ln>
                            <a:noFill/>
                          </a:ln>
                        </wps:spPr>
                        <wps:txbx>
                          <w:txbxContent>
                            <w:p w:rsidR="006051F0" w:rsidRDefault="006051F0">
                              <w:pPr>
                                <w:spacing w:after="160" w:line="259" w:lineRule="auto"/>
                                <w:ind w:left="0" w:right="0" w:firstLine="0"/>
                                <w:jc w:val="left"/>
                              </w:pPr>
                              <w:r>
                                <w:t xml:space="preserve">необдуманные </w:t>
                              </w:r>
                            </w:p>
                          </w:txbxContent>
                        </wps:txbx>
                        <wps:bodyPr horzOverflow="overflow" vert="horz" lIns="0" tIns="0" rIns="0" bIns="0" rtlCol="0">
                          <a:noAutofit/>
                        </wps:bodyPr>
                      </wps:wsp>
                      <wps:wsp>
                        <wps:cNvPr id="16930" name="Rectangle 16930"/>
                        <wps:cNvSpPr/>
                        <wps:spPr>
                          <a:xfrm>
                            <a:off x="5719471" y="3863251"/>
                            <a:ext cx="1057512" cy="215113"/>
                          </a:xfrm>
                          <a:prstGeom prst="rect">
                            <a:avLst/>
                          </a:prstGeom>
                          <a:ln>
                            <a:noFill/>
                          </a:ln>
                        </wps:spPr>
                        <wps:txbx>
                          <w:txbxContent>
                            <w:p w:rsidR="006051F0" w:rsidRDefault="006051F0">
                              <w:pPr>
                                <w:spacing w:after="160" w:line="259" w:lineRule="auto"/>
                                <w:ind w:left="0" w:right="0" w:firstLine="0"/>
                                <w:jc w:val="left"/>
                              </w:pPr>
                              <w:r>
                                <w:t xml:space="preserve">поступки, </w:t>
                              </w:r>
                            </w:p>
                          </w:txbxContent>
                        </wps:txbx>
                        <wps:bodyPr horzOverflow="overflow" vert="horz" lIns="0" tIns="0" rIns="0" bIns="0" rtlCol="0">
                          <a:noAutofit/>
                        </wps:bodyPr>
                      </wps:wsp>
                      <wps:wsp>
                        <wps:cNvPr id="2364" name="Rectangle 2364"/>
                        <wps:cNvSpPr/>
                        <wps:spPr>
                          <a:xfrm>
                            <a:off x="1084580" y="4070261"/>
                            <a:ext cx="7226174" cy="215113"/>
                          </a:xfrm>
                          <a:prstGeom prst="rect">
                            <a:avLst/>
                          </a:prstGeom>
                          <a:ln>
                            <a:noFill/>
                          </a:ln>
                        </wps:spPr>
                        <wps:txbx>
                          <w:txbxContent>
                            <w:p w:rsidR="006051F0" w:rsidRDefault="006051F0">
                              <w:pPr>
                                <w:spacing w:after="160" w:line="259" w:lineRule="auto"/>
                                <w:ind w:left="0" w:right="0" w:firstLine="0"/>
                                <w:jc w:val="left"/>
                              </w:pPr>
                              <w:r>
                                <w:t xml:space="preserve">испытывают страсть к развлечениям, легко поддаются влиянию, </w:t>
                              </w:r>
                            </w:p>
                          </w:txbxContent>
                        </wps:txbx>
                        <wps:bodyPr horzOverflow="overflow" vert="horz" lIns="0" tIns="0" rIns="0" bIns="0" rtlCol="0">
                          <a:noAutofit/>
                        </wps:bodyPr>
                      </wps:wsp>
                      <wps:wsp>
                        <wps:cNvPr id="2365" name="Rectangle 2365"/>
                        <wps:cNvSpPr/>
                        <wps:spPr>
                          <a:xfrm>
                            <a:off x="1082040" y="4272191"/>
                            <a:ext cx="1660757" cy="215113"/>
                          </a:xfrm>
                          <a:prstGeom prst="rect">
                            <a:avLst/>
                          </a:prstGeom>
                          <a:ln>
                            <a:noFill/>
                          </a:ln>
                        </wps:spPr>
                        <wps:txbx>
                          <w:txbxContent>
                            <w:p w:rsidR="006051F0" w:rsidRDefault="006051F0">
                              <w:pPr>
                                <w:spacing w:after="160" w:line="259" w:lineRule="auto"/>
                                <w:ind w:left="0" w:right="0" w:firstLine="0"/>
                                <w:jc w:val="left"/>
                              </w:pPr>
                              <w:r>
                                <w:t>легкомысленны.</w:t>
                              </w:r>
                            </w:p>
                          </w:txbxContent>
                        </wps:txbx>
                        <wps:bodyPr horzOverflow="overflow" vert="horz" lIns="0" tIns="0" rIns="0" bIns="0" rtlCol="0">
                          <a:noAutofit/>
                        </wps:bodyPr>
                      </wps:wsp>
                      <wps:wsp>
                        <wps:cNvPr id="2366" name="Rectangle 2366"/>
                        <wps:cNvSpPr/>
                        <wps:spPr>
                          <a:xfrm>
                            <a:off x="1576070" y="4481741"/>
                            <a:ext cx="2193297" cy="215113"/>
                          </a:xfrm>
                          <a:prstGeom prst="rect">
                            <a:avLst/>
                          </a:prstGeom>
                          <a:ln>
                            <a:noFill/>
                          </a:ln>
                        </wps:spPr>
                        <wps:txbx>
                          <w:txbxContent>
                            <w:p w:rsidR="006051F0" w:rsidRDefault="006051F0">
                              <w:pPr>
                                <w:spacing w:after="160" w:line="259" w:lineRule="auto"/>
                                <w:ind w:left="0" w:right="0" w:firstLine="0"/>
                                <w:jc w:val="left"/>
                              </w:pPr>
                              <w:r>
                                <w:t>Интровертированный</w:t>
                              </w:r>
                            </w:p>
                          </w:txbxContent>
                        </wps:txbx>
                        <wps:bodyPr horzOverflow="overflow" vert="horz" lIns="0" tIns="0" rIns="0" bIns="0" rtlCol="0">
                          <a:noAutofit/>
                        </wps:bodyPr>
                      </wps:wsp>
                      <wps:wsp>
                        <wps:cNvPr id="2367" name="Rectangle 2367"/>
                        <wps:cNvSpPr/>
                        <wps:spPr>
                          <a:xfrm>
                            <a:off x="4707890" y="4481741"/>
                            <a:ext cx="1235577" cy="215113"/>
                          </a:xfrm>
                          <a:prstGeom prst="rect">
                            <a:avLst/>
                          </a:prstGeom>
                          <a:ln>
                            <a:noFill/>
                          </a:ln>
                        </wps:spPr>
                        <wps:txbx>
                          <w:txbxContent>
                            <w:p w:rsidR="006051F0" w:rsidRDefault="006051F0">
                              <w:pPr>
                                <w:spacing w:after="160" w:line="259" w:lineRule="auto"/>
                                <w:ind w:left="0" w:right="0" w:firstLine="0"/>
                                <w:jc w:val="left"/>
                              </w:pPr>
                              <w:r>
                                <w:t>Шизоидный</w:t>
                              </w:r>
                            </w:p>
                          </w:txbxContent>
                        </wps:txbx>
                        <wps:bodyPr horzOverflow="overflow" vert="horz" lIns="0" tIns="0" rIns="0" bIns="0" rtlCol="0">
                          <a:noAutofit/>
                        </wps:bodyPr>
                      </wps:wsp>
                      <wps:wsp>
                        <wps:cNvPr id="2368" name="Rectangle 2368"/>
                        <wps:cNvSpPr/>
                        <wps:spPr>
                          <a:xfrm>
                            <a:off x="1084580" y="4692561"/>
                            <a:ext cx="7219316" cy="215113"/>
                          </a:xfrm>
                          <a:prstGeom prst="rect">
                            <a:avLst/>
                          </a:prstGeom>
                          <a:ln>
                            <a:noFill/>
                          </a:ln>
                        </wps:spPr>
                        <wps:txbx>
                          <w:txbxContent>
                            <w:p w:rsidR="006051F0" w:rsidRDefault="006051F0">
                              <w:pPr>
                                <w:spacing w:after="160" w:line="259" w:lineRule="auto"/>
                                <w:ind w:left="0" w:right="0" w:firstLine="0"/>
                                <w:jc w:val="left"/>
                              </w:pPr>
                              <w:r>
                                <w:t xml:space="preserve">Замкнуты, оторваны от реальности, тяжело идут на контакт, </w:t>
                              </w:r>
                            </w:p>
                          </w:txbxContent>
                        </wps:txbx>
                        <wps:bodyPr horzOverflow="overflow" vert="horz" lIns="0" tIns="0" rIns="0" bIns="0" rtlCol="0">
                          <a:noAutofit/>
                        </wps:bodyPr>
                      </wps:wsp>
                      <wps:wsp>
                        <wps:cNvPr id="2369" name="Rectangle 2369"/>
                        <wps:cNvSpPr/>
                        <wps:spPr>
                          <a:xfrm>
                            <a:off x="1084580" y="4899571"/>
                            <a:ext cx="7291203" cy="215113"/>
                          </a:xfrm>
                          <a:prstGeom prst="rect">
                            <a:avLst/>
                          </a:prstGeom>
                          <a:ln>
                            <a:noFill/>
                          </a:ln>
                        </wps:spPr>
                        <wps:txbx>
                          <w:txbxContent>
                            <w:p w:rsidR="006051F0" w:rsidRDefault="006051F0">
                              <w:pPr>
                                <w:spacing w:after="160" w:line="259" w:lineRule="auto"/>
                                <w:ind w:left="0" w:right="0" w:firstLine="0"/>
                                <w:jc w:val="left"/>
                              </w:pPr>
                              <w:r>
                                <w:t xml:space="preserve">предпочитают одиночество, не конфликтны, если не вмешиваются в их </w:t>
                              </w:r>
                            </w:p>
                          </w:txbxContent>
                        </wps:txbx>
                        <wps:bodyPr horzOverflow="overflow" vert="horz" lIns="0" tIns="0" rIns="0" bIns="0" rtlCol="0">
                          <a:noAutofit/>
                        </wps:bodyPr>
                      </wps:wsp>
                      <wps:wsp>
                        <wps:cNvPr id="16931" name="Rectangle 16931"/>
                        <wps:cNvSpPr/>
                        <wps:spPr>
                          <a:xfrm>
                            <a:off x="1082040" y="5106581"/>
                            <a:ext cx="843976" cy="215113"/>
                          </a:xfrm>
                          <a:prstGeom prst="rect">
                            <a:avLst/>
                          </a:prstGeom>
                          <a:ln>
                            <a:noFill/>
                          </a:ln>
                        </wps:spPr>
                        <wps:txbx>
                          <w:txbxContent>
                            <w:p w:rsidR="006051F0" w:rsidRDefault="006051F0">
                              <w:pPr>
                                <w:spacing w:after="160" w:line="259" w:lineRule="auto"/>
                                <w:ind w:left="0" w:right="0" w:firstLine="0"/>
                                <w:jc w:val="left"/>
                              </w:pPr>
                              <w:r>
                                <w:t xml:space="preserve">личную </w:t>
                              </w:r>
                            </w:p>
                          </w:txbxContent>
                        </wps:txbx>
                        <wps:bodyPr horzOverflow="overflow" vert="horz" lIns="0" tIns="0" rIns="0" bIns="0" rtlCol="0">
                          <a:noAutofit/>
                        </wps:bodyPr>
                      </wps:wsp>
                      <wps:wsp>
                        <wps:cNvPr id="16932" name="Rectangle 16932"/>
                        <wps:cNvSpPr/>
                        <wps:spPr>
                          <a:xfrm>
                            <a:off x="1882851" y="5106581"/>
                            <a:ext cx="735907" cy="215113"/>
                          </a:xfrm>
                          <a:prstGeom prst="rect">
                            <a:avLst/>
                          </a:prstGeom>
                          <a:ln>
                            <a:noFill/>
                          </a:ln>
                        </wps:spPr>
                        <wps:txbx>
                          <w:txbxContent>
                            <w:p w:rsidR="006051F0" w:rsidRDefault="006051F0">
                              <w:pPr>
                                <w:spacing w:after="160" w:line="259" w:lineRule="auto"/>
                                <w:ind w:left="0" w:right="0" w:firstLine="0"/>
                                <w:jc w:val="left"/>
                              </w:pPr>
                              <w:r>
                                <w:t xml:space="preserve">жизнь, </w:t>
                              </w:r>
                            </w:p>
                          </w:txbxContent>
                        </wps:txbx>
                        <wps:bodyPr horzOverflow="overflow" vert="horz" lIns="0" tIns="0" rIns="0" bIns="0" rtlCol="0">
                          <a:noAutofit/>
                        </wps:bodyPr>
                      </wps:wsp>
                      <wps:wsp>
                        <wps:cNvPr id="16933" name="Rectangle 16933"/>
                        <wps:cNvSpPr/>
                        <wps:spPr>
                          <a:xfrm>
                            <a:off x="2602230" y="5106581"/>
                            <a:ext cx="1120650" cy="215113"/>
                          </a:xfrm>
                          <a:prstGeom prst="rect">
                            <a:avLst/>
                          </a:prstGeom>
                          <a:ln>
                            <a:noFill/>
                          </a:ln>
                        </wps:spPr>
                        <wps:txbx>
                          <w:txbxContent>
                            <w:p w:rsidR="006051F0" w:rsidRDefault="006051F0">
                              <w:pPr>
                                <w:spacing w:after="160" w:line="259" w:lineRule="auto"/>
                                <w:ind w:left="0" w:right="0" w:firstLine="0"/>
                                <w:jc w:val="left"/>
                              </w:pPr>
                              <w:r>
                                <w:t xml:space="preserve">сдержаны, </w:t>
                              </w:r>
                            </w:p>
                          </w:txbxContent>
                        </wps:txbx>
                        <wps:bodyPr horzOverflow="overflow" vert="horz" lIns="0" tIns="0" rIns="0" bIns="0" rtlCol="0">
                          <a:noAutofit/>
                        </wps:bodyPr>
                      </wps:wsp>
                      <wps:wsp>
                        <wps:cNvPr id="16934" name="Rectangle 16934"/>
                        <wps:cNvSpPr/>
                        <wps:spPr>
                          <a:xfrm>
                            <a:off x="3610534" y="5106581"/>
                            <a:ext cx="1738321" cy="215113"/>
                          </a:xfrm>
                          <a:prstGeom prst="rect">
                            <a:avLst/>
                          </a:prstGeom>
                          <a:ln>
                            <a:noFill/>
                          </a:ln>
                        </wps:spPr>
                        <wps:txbx>
                          <w:txbxContent>
                            <w:p w:rsidR="006051F0" w:rsidRDefault="006051F0">
                              <w:pPr>
                                <w:spacing w:after="160" w:line="259" w:lineRule="auto"/>
                                <w:ind w:left="0" w:right="0" w:firstLine="0"/>
                                <w:jc w:val="left"/>
                              </w:pPr>
                              <w:r>
                                <w:t xml:space="preserve">принципиальны, </w:t>
                              </w:r>
                            </w:p>
                          </w:txbxContent>
                        </wps:txbx>
                        <wps:bodyPr horzOverflow="overflow" vert="horz" lIns="0" tIns="0" rIns="0" bIns="0" rtlCol="0">
                          <a:noAutofit/>
                        </wps:bodyPr>
                      </wps:wsp>
                      <wps:wsp>
                        <wps:cNvPr id="16935" name="Rectangle 16935"/>
                        <wps:cNvSpPr/>
                        <wps:spPr>
                          <a:xfrm>
                            <a:off x="5083252" y="5106581"/>
                            <a:ext cx="898601" cy="215113"/>
                          </a:xfrm>
                          <a:prstGeom prst="rect">
                            <a:avLst/>
                          </a:prstGeom>
                          <a:ln>
                            <a:noFill/>
                          </a:ln>
                        </wps:spPr>
                        <wps:txbx>
                          <w:txbxContent>
                            <w:p w:rsidR="006051F0" w:rsidRDefault="006051F0">
                              <w:pPr>
                                <w:spacing w:after="160" w:line="259" w:lineRule="auto"/>
                                <w:ind w:left="0" w:right="0" w:firstLine="0"/>
                                <w:jc w:val="left"/>
                              </w:pPr>
                              <w:r>
                                <w:t xml:space="preserve">упрямы, </w:t>
                              </w:r>
                            </w:p>
                          </w:txbxContent>
                        </wps:txbx>
                        <wps:bodyPr horzOverflow="overflow" vert="horz" lIns="0" tIns="0" rIns="0" bIns="0" rtlCol="0">
                          <a:noAutofit/>
                        </wps:bodyPr>
                      </wps:wsp>
                      <wps:wsp>
                        <wps:cNvPr id="16936" name="Rectangle 16936"/>
                        <wps:cNvSpPr/>
                        <wps:spPr>
                          <a:xfrm>
                            <a:off x="5924601" y="5106581"/>
                            <a:ext cx="785093" cy="215113"/>
                          </a:xfrm>
                          <a:prstGeom prst="rect">
                            <a:avLst/>
                          </a:prstGeom>
                          <a:ln>
                            <a:noFill/>
                          </a:ln>
                        </wps:spPr>
                        <wps:txbx>
                          <w:txbxContent>
                            <w:p w:rsidR="006051F0" w:rsidRDefault="006051F0">
                              <w:pPr>
                                <w:spacing w:after="160" w:line="259" w:lineRule="auto"/>
                                <w:ind w:left="0" w:right="0" w:firstLine="0"/>
                                <w:jc w:val="left"/>
                              </w:pPr>
                              <w:r>
                                <w:t xml:space="preserve">упорно </w:t>
                              </w:r>
                            </w:p>
                          </w:txbxContent>
                        </wps:txbx>
                        <wps:bodyPr horzOverflow="overflow" vert="horz" lIns="0" tIns="0" rIns="0" bIns="0" rtlCol="0">
                          <a:noAutofit/>
                        </wps:bodyPr>
                      </wps:wsp>
                      <wps:wsp>
                        <wps:cNvPr id="2371" name="Rectangle 2371"/>
                        <wps:cNvSpPr/>
                        <wps:spPr>
                          <a:xfrm>
                            <a:off x="1088390" y="5308511"/>
                            <a:ext cx="2275116" cy="215113"/>
                          </a:xfrm>
                          <a:prstGeom prst="rect">
                            <a:avLst/>
                          </a:prstGeom>
                          <a:ln>
                            <a:noFill/>
                          </a:ln>
                        </wps:spPr>
                        <wps:txbx>
                          <w:txbxContent>
                            <w:p w:rsidR="006051F0" w:rsidRDefault="006051F0">
                              <w:pPr>
                                <w:spacing w:after="160" w:line="259" w:lineRule="auto"/>
                                <w:ind w:left="0" w:right="0" w:firstLine="0"/>
                                <w:jc w:val="left"/>
                              </w:pPr>
                              <w:r>
                                <w:t>отстаивают свои идеи.</w:t>
                              </w:r>
                            </w:p>
                          </w:txbxContent>
                        </wps:txbx>
                        <wps:bodyPr horzOverflow="overflow" vert="horz" lIns="0" tIns="0" rIns="0" bIns="0" rtlCol="0">
                          <a:noAutofit/>
                        </wps:bodyPr>
                      </wps:wsp>
                      <wps:wsp>
                        <wps:cNvPr id="2372" name="Rectangle 2372"/>
                        <wps:cNvSpPr/>
                        <wps:spPr>
                          <a:xfrm>
                            <a:off x="2379980" y="5582697"/>
                            <a:ext cx="52872" cy="144433"/>
                          </a:xfrm>
                          <a:prstGeom prst="rect">
                            <a:avLst/>
                          </a:prstGeom>
                          <a:ln>
                            <a:noFill/>
                          </a:ln>
                        </wps:spPr>
                        <wps:txbx>
                          <w:txbxContent>
                            <w:p w:rsidR="006051F0" w:rsidRDefault="006051F0">
                              <w:pPr>
                                <w:spacing w:after="160" w:line="259" w:lineRule="auto"/>
                                <w:ind w:left="0" w:right="0" w:firstLine="0"/>
                                <w:jc w:val="left"/>
                              </w:pPr>
                              <w:r>
                                <w:rPr>
                                  <w:sz w:val="19"/>
                                </w:rPr>
                                <w:t>-</w:t>
                              </w:r>
                            </w:p>
                          </w:txbxContent>
                        </wps:txbx>
                        <wps:bodyPr horzOverflow="overflow" vert="horz" lIns="0" tIns="0" rIns="0" bIns="0" rtlCol="0">
                          <a:noAutofit/>
                        </wps:bodyPr>
                      </wps:wsp>
                      <wps:wsp>
                        <wps:cNvPr id="2373" name="Rectangle 2373"/>
                        <wps:cNvSpPr/>
                        <wps:spPr>
                          <a:xfrm>
                            <a:off x="4610100" y="5518061"/>
                            <a:ext cx="1489550" cy="215113"/>
                          </a:xfrm>
                          <a:prstGeom prst="rect">
                            <a:avLst/>
                          </a:prstGeom>
                          <a:ln>
                            <a:noFill/>
                          </a:ln>
                        </wps:spPr>
                        <wps:txbx>
                          <w:txbxContent>
                            <w:p w:rsidR="006051F0" w:rsidRDefault="006051F0">
                              <w:pPr>
                                <w:spacing w:after="160" w:line="259" w:lineRule="auto"/>
                                <w:ind w:left="0" w:right="0" w:firstLine="0"/>
                                <w:jc w:val="left"/>
                              </w:pPr>
                              <w:r>
                                <w:t>Неустойчивый</w:t>
                              </w:r>
                            </w:p>
                          </w:txbxContent>
                        </wps:txbx>
                        <wps:bodyPr horzOverflow="overflow" vert="horz" lIns="0" tIns="0" rIns="0" bIns="0" rtlCol="0">
                          <a:noAutofit/>
                        </wps:bodyPr>
                      </wps:wsp>
                      <wps:wsp>
                        <wps:cNvPr id="2374" name="Rectangle 2374"/>
                        <wps:cNvSpPr/>
                        <wps:spPr>
                          <a:xfrm>
                            <a:off x="3859530" y="5728881"/>
                            <a:ext cx="3540489" cy="215113"/>
                          </a:xfrm>
                          <a:prstGeom prst="rect">
                            <a:avLst/>
                          </a:prstGeom>
                          <a:ln>
                            <a:noFill/>
                          </a:ln>
                        </wps:spPr>
                        <wps:txbx>
                          <w:txbxContent>
                            <w:p w:rsidR="006051F0" w:rsidRDefault="006051F0">
                              <w:pPr>
                                <w:spacing w:after="160" w:line="259" w:lineRule="auto"/>
                                <w:ind w:left="0" w:right="0" w:firstLine="0"/>
                                <w:jc w:val="left"/>
                              </w:pPr>
                              <w:r>
                                <w:t xml:space="preserve">Характерен, как правило, для </w:t>
                              </w:r>
                            </w:p>
                          </w:txbxContent>
                        </wps:txbx>
                        <wps:bodyPr horzOverflow="overflow" vert="horz" lIns="0" tIns="0" rIns="0" bIns="0" rtlCol="0">
                          <a:noAutofit/>
                        </wps:bodyPr>
                      </wps:wsp>
                      <wps:wsp>
                        <wps:cNvPr id="16937" name="Rectangle 16937"/>
                        <wps:cNvSpPr/>
                        <wps:spPr>
                          <a:xfrm>
                            <a:off x="3862070" y="5935891"/>
                            <a:ext cx="1547250" cy="215113"/>
                          </a:xfrm>
                          <a:prstGeom prst="rect">
                            <a:avLst/>
                          </a:prstGeom>
                          <a:ln>
                            <a:noFill/>
                          </a:ln>
                        </wps:spPr>
                        <wps:txbx>
                          <w:txbxContent>
                            <w:p w:rsidR="006051F0" w:rsidRDefault="006051F0">
                              <w:pPr>
                                <w:spacing w:after="160" w:line="259" w:lineRule="auto"/>
                                <w:ind w:left="0" w:right="0" w:firstLine="0"/>
                                <w:jc w:val="left"/>
                              </w:pPr>
                              <w:r>
                                <w:t xml:space="preserve">подросткового </w:t>
                              </w:r>
                            </w:p>
                          </w:txbxContent>
                        </wps:txbx>
                        <wps:bodyPr horzOverflow="overflow" vert="horz" lIns="0" tIns="0" rIns="0" bIns="0" rtlCol="0">
                          <a:noAutofit/>
                        </wps:bodyPr>
                      </wps:wsp>
                      <wps:wsp>
                        <wps:cNvPr id="16938" name="Rectangle 16938"/>
                        <wps:cNvSpPr/>
                        <wps:spPr>
                          <a:xfrm>
                            <a:off x="5774132" y="5935891"/>
                            <a:ext cx="978056" cy="215113"/>
                          </a:xfrm>
                          <a:prstGeom prst="rect">
                            <a:avLst/>
                          </a:prstGeom>
                          <a:ln>
                            <a:noFill/>
                          </a:ln>
                        </wps:spPr>
                        <wps:txbx>
                          <w:txbxContent>
                            <w:p w:rsidR="006051F0" w:rsidRDefault="006051F0">
                              <w:pPr>
                                <w:spacing w:after="160" w:line="259" w:lineRule="auto"/>
                                <w:ind w:left="0" w:right="0" w:firstLine="0"/>
                                <w:jc w:val="left"/>
                              </w:pPr>
                              <w:r>
                                <w:t xml:space="preserve">возраста. </w:t>
                              </w:r>
                            </w:p>
                          </w:txbxContent>
                        </wps:txbx>
                        <wps:bodyPr horzOverflow="overflow" vert="horz" lIns="0" tIns="0" rIns="0" bIns="0" rtlCol="0">
                          <a:noAutofit/>
                        </wps:bodyPr>
                      </wps:wsp>
                      <wps:wsp>
                        <wps:cNvPr id="16939" name="Rectangle 16939"/>
                        <wps:cNvSpPr/>
                        <wps:spPr>
                          <a:xfrm>
                            <a:off x="3858260" y="6136551"/>
                            <a:ext cx="1759839" cy="215113"/>
                          </a:xfrm>
                          <a:prstGeom prst="rect">
                            <a:avLst/>
                          </a:prstGeom>
                          <a:ln>
                            <a:noFill/>
                          </a:ln>
                        </wps:spPr>
                        <wps:txbx>
                          <w:txbxContent>
                            <w:p w:rsidR="006051F0" w:rsidRDefault="006051F0">
                              <w:pPr>
                                <w:spacing w:after="160" w:line="259" w:lineRule="auto"/>
                                <w:ind w:left="0" w:right="0" w:firstLine="0"/>
                                <w:jc w:val="left"/>
                              </w:pPr>
                              <w:r>
                                <w:t xml:space="preserve">Характеризуется </w:t>
                              </w:r>
                            </w:p>
                          </w:txbxContent>
                        </wps:txbx>
                        <wps:bodyPr horzOverflow="overflow" vert="horz" lIns="0" tIns="0" rIns="0" bIns="0" rtlCol="0">
                          <a:noAutofit/>
                        </wps:bodyPr>
                      </wps:wsp>
                      <wps:wsp>
                        <wps:cNvPr id="16940" name="Rectangle 16940"/>
                        <wps:cNvSpPr/>
                        <wps:spPr>
                          <a:xfrm>
                            <a:off x="5534737" y="6136551"/>
                            <a:ext cx="1308410" cy="215113"/>
                          </a:xfrm>
                          <a:prstGeom prst="rect">
                            <a:avLst/>
                          </a:prstGeom>
                          <a:ln>
                            <a:noFill/>
                          </a:ln>
                        </wps:spPr>
                        <wps:txbx>
                          <w:txbxContent>
                            <w:p w:rsidR="006051F0" w:rsidRDefault="006051F0">
                              <w:pPr>
                                <w:spacing w:after="160" w:line="259" w:lineRule="auto"/>
                                <w:ind w:left="0" w:right="0" w:firstLine="0"/>
                                <w:jc w:val="left"/>
                              </w:pPr>
                              <w:r>
                                <w:t xml:space="preserve">отсутствием </w:t>
                              </w:r>
                            </w:p>
                          </w:txbxContent>
                        </wps:txbx>
                        <wps:bodyPr horzOverflow="overflow" vert="horz" lIns="0" tIns="0" rIns="0" bIns="0" rtlCol="0">
                          <a:noAutofit/>
                        </wps:bodyPr>
                      </wps:wsp>
                      <wps:wsp>
                        <wps:cNvPr id="2377" name="Rectangle 2377"/>
                        <wps:cNvSpPr/>
                        <wps:spPr>
                          <a:xfrm>
                            <a:off x="3862070" y="6344831"/>
                            <a:ext cx="3529138" cy="215113"/>
                          </a:xfrm>
                          <a:prstGeom prst="rect">
                            <a:avLst/>
                          </a:prstGeom>
                          <a:ln>
                            <a:noFill/>
                          </a:ln>
                        </wps:spPr>
                        <wps:txbx>
                          <w:txbxContent>
                            <w:p w:rsidR="006051F0" w:rsidRDefault="006051F0">
                              <w:pPr>
                                <w:spacing w:after="160" w:line="259" w:lineRule="auto"/>
                                <w:ind w:left="0" w:right="0" w:firstLine="0"/>
                                <w:jc w:val="left"/>
                              </w:pPr>
                              <w:r>
                                <w:t xml:space="preserve">интересов, планов, жизнью по </w:t>
                              </w:r>
                            </w:p>
                          </w:txbxContent>
                        </wps:txbx>
                        <wps:bodyPr horzOverflow="overflow" vert="horz" lIns="0" tIns="0" rIns="0" bIns="0" rtlCol="0">
                          <a:noAutofit/>
                        </wps:bodyPr>
                      </wps:wsp>
                      <wps:wsp>
                        <wps:cNvPr id="16941" name="Rectangle 16941"/>
                        <wps:cNvSpPr/>
                        <wps:spPr>
                          <a:xfrm>
                            <a:off x="3862070" y="6545491"/>
                            <a:ext cx="1054674" cy="215113"/>
                          </a:xfrm>
                          <a:prstGeom prst="rect">
                            <a:avLst/>
                          </a:prstGeom>
                          <a:ln>
                            <a:noFill/>
                          </a:ln>
                        </wps:spPr>
                        <wps:txbx>
                          <w:txbxContent>
                            <w:p w:rsidR="006051F0" w:rsidRDefault="006051F0">
                              <w:pPr>
                                <w:spacing w:after="160" w:line="259" w:lineRule="auto"/>
                                <w:ind w:left="0" w:right="0" w:firstLine="0"/>
                                <w:jc w:val="left"/>
                              </w:pPr>
                              <w:r>
                                <w:t xml:space="preserve">принципу </w:t>
                              </w:r>
                            </w:p>
                          </w:txbxContent>
                        </wps:txbx>
                        <wps:bodyPr horzOverflow="overflow" vert="horz" lIns="0" tIns="0" rIns="0" bIns="0" rtlCol="0">
                          <a:noAutofit/>
                        </wps:bodyPr>
                      </wps:wsp>
                      <wps:wsp>
                        <wps:cNvPr id="16942" name="Rectangle 16942"/>
                        <wps:cNvSpPr/>
                        <wps:spPr>
                          <a:xfrm>
                            <a:off x="4825391" y="6545491"/>
                            <a:ext cx="708949" cy="215113"/>
                          </a:xfrm>
                          <a:prstGeom prst="rect">
                            <a:avLst/>
                          </a:prstGeom>
                          <a:ln>
                            <a:noFill/>
                          </a:ln>
                        </wps:spPr>
                        <wps:txbx>
                          <w:txbxContent>
                            <w:p w:rsidR="006051F0" w:rsidRDefault="006051F0">
                              <w:pPr>
                                <w:spacing w:after="160" w:line="259" w:lineRule="auto"/>
                                <w:ind w:left="0" w:right="0" w:firstLine="0"/>
                                <w:jc w:val="left"/>
                              </w:pPr>
                              <w:r>
                                <w:t xml:space="preserve">«здесь </w:t>
                              </w:r>
                            </w:p>
                          </w:txbxContent>
                        </wps:txbx>
                        <wps:bodyPr horzOverflow="overflow" vert="horz" lIns="0" tIns="0" rIns="0" bIns="0" rtlCol="0">
                          <a:noAutofit/>
                        </wps:bodyPr>
                      </wps:wsp>
                      <wps:wsp>
                        <wps:cNvPr id="16943" name="Rectangle 16943"/>
                        <wps:cNvSpPr/>
                        <wps:spPr>
                          <a:xfrm>
                            <a:off x="5527701" y="654549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16944" name="Rectangle 16944"/>
                        <wps:cNvSpPr/>
                        <wps:spPr>
                          <a:xfrm>
                            <a:off x="5836895" y="6545491"/>
                            <a:ext cx="901912" cy="215113"/>
                          </a:xfrm>
                          <a:prstGeom prst="rect">
                            <a:avLst/>
                          </a:prstGeom>
                          <a:ln>
                            <a:noFill/>
                          </a:ln>
                        </wps:spPr>
                        <wps:txbx>
                          <w:txbxContent>
                            <w:p w:rsidR="006051F0" w:rsidRDefault="006051F0">
                              <w:pPr>
                                <w:spacing w:after="160" w:line="259" w:lineRule="auto"/>
                                <w:ind w:left="0" w:right="0" w:firstLine="0"/>
                                <w:jc w:val="left"/>
                              </w:pPr>
                              <w:r>
                                <w:t xml:space="preserve">сейчас», </w:t>
                              </w:r>
                            </w:p>
                          </w:txbxContent>
                        </wps:txbx>
                        <wps:bodyPr horzOverflow="overflow" vert="horz" lIns="0" tIns="0" rIns="0" bIns="0" rtlCol="0">
                          <a:noAutofit/>
                        </wps:bodyPr>
                      </wps:wsp>
                      <wps:wsp>
                        <wps:cNvPr id="16945" name="Rectangle 16945"/>
                        <wps:cNvSpPr/>
                        <wps:spPr>
                          <a:xfrm>
                            <a:off x="3864610" y="6752500"/>
                            <a:ext cx="1439181" cy="215113"/>
                          </a:xfrm>
                          <a:prstGeom prst="rect">
                            <a:avLst/>
                          </a:prstGeom>
                          <a:ln>
                            <a:noFill/>
                          </a:ln>
                        </wps:spPr>
                        <wps:txbx>
                          <w:txbxContent>
                            <w:p w:rsidR="006051F0" w:rsidRDefault="006051F0">
                              <w:pPr>
                                <w:spacing w:after="160" w:line="259" w:lineRule="auto"/>
                                <w:ind w:left="0" w:right="0" w:firstLine="0"/>
                                <w:jc w:val="left"/>
                              </w:pPr>
                              <w:r>
                                <w:t xml:space="preserve">безразличием </w:t>
                              </w:r>
                            </w:p>
                          </w:txbxContent>
                        </wps:txbx>
                        <wps:bodyPr horzOverflow="overflow" vert="horz" lIns="0" tIns="0" rIns="0" bIns="0" rtlCol="0">
                          <a:noAutofit/>
                        </wps:bodyPr>
                      </wps:wsp>
                      <wps:wsp>
                        <wps:cNvPr id="16947" name="Rectangle 16947"/>
                        <wps:cNvSpPr/>
                        <wps:spPr>
                          <a:xfrm>
                            <a:off x="5833746" y="6752500"/>
                            <a:ext cx="910188" cy="215113"/>
                          </a:xfrm>
                          <a:prstGeom prst="rect">
                            <a:avLst/>
                          </a:prstGeom>
                          <a:ln>
                            <a:noFill/>
                          </a:ln>
                        </wps:spPr>
                        <wps:txbx>
                          <w:txbxContent>
                            <w:p w:rsidR="006051F0" w:rsidRDefault="006051F0">
                              <w:pPr>
                                <w:spacing w:after="160" w:line="259" w:lineRule="auto"/>
                                <w:ind w:left="0" w:right="0" w:firstLine="0"/>
                                <w:jc w:val="left"/>
                              </w:pPr>
                              <w:r>
                                <w:t xml:space="preserve">родным, </w:t>
                              </w:r>
                            </w:p>
                          </w:txbxContent>
                        </wps:txbx>
                        <wps:bodyPr horzOverflow="overflow" vert="horz" lIns="0" tIns="0" rIns="0" bIns="0" rtlCol="0">
                          <a:noAutofit/>
                        </wps:bodyPr>
                      </wps:wsp>
                      <wps:wsp>
                        <wps:cNvPr id="16946" name="Rectangle 16946"/>
                        <wps:cNvSpPr/>
                        <wps:spPr>
                          <a:xfrm>
                            <a:off x="5325060" y="6752500"/>
                            <a:ext cx="174045" cy="215113"/>
                          </a:xfrm>
                          <a:prstGeom prst="rect">
                            <a:avLst/>
                          </a:prstGeom>
                          <a:ln>
                            <a:noFill/>
                          </a:ln>
                        </wps:spPr>
                        <wps:txbx>
                          <w:txbxContent>
                            <w:p w:rsidR="006051F0" w:rsidRDefault="006051F0">
                              <w:pPr>
                                <w:spacing w:after="160" w:line="259" w:lineRule="auto"/>
                                <w:ind w:left="0" w:right="0" w:firstLine="0"/>
                                <w:jc w:val="left"/>
                              </w:pPr>
                              <w:r>
                                <w:t xml:space="preserve">к </w:t>
                              </w:r>
                            </w:p>
                          </w:txbxContent>
                        </wps:txbx>
                        <wps:bodyPr horzOverflow="overflow" vert="horz" lIns="0" tIns="0" rIns="0" bIns="0" rtlCol="0">
                          <a:noAutofit/>
                        </wps:bodyPr>
                      </wps:wsp>
                      <wps:wsp>
                        <wps:cNvPr id="16948" name="Rectangle 16948"/>
                        <wps:cNvSpPr/>
                        <wps:spPr>
                          <a:xfrm>
                            <a:off x="3855720" y="6959510"/>
                            <a:ext cx="1487895" cy="215113"/>
                          </a:xfrm>
                          <a:prstGeom prst="rect">
                            <a:avLst/>
                          </a:prstGeom>
                          <a:ln>
                            <a:noFill/>
                          </a:ln>
                        </wps:spPr>
                        <wps:txbx>
                          <w:txbxContent>
                            <w:p w:rsidR="006051F0" w:rsidRDefault="006051F0">
                              <w:pPr>
                                <w:spacing w:after="160" w:line="259" w:lineRule="auto"/>
                                <w:ind w:left="0" w:right="0" w:firstLine="0"/>
                                <w:jc w:val="left"/>
                              </w:pPr>
                              <w:r>
                                <w:t xml:space="preserve">зависимостью </w:t>
                              </w:r>
                            </w:p>
                          </w:txbxContent>
                        </wps:txbx>
                        <wps:bodyPr horzOverflow="overflow" vert="horz" lIns="0" tIns="0" rIns="0" bIns="0" rtlCol="0">
                          <a:noAutofit/>
                        </wps:bodyPr>
                      </wps:wsp>
                      <wps:wsp>
                        <wps:cNvPr id="16950" name="Rectangle 16950"/>
                        <wps:cNvSpPr/>
                        <wps:spPr>
                          <a:xfrm>
                            <a:off x="5681904" y="6959510"/>
                            <a:ext cx="1112138" cy="215113"/>
                          </a:xfrm>
                          <a:prstGeom prst="rect">
                            <a:avLst/>
                          </a:prstGeom>
                          <a:ln>
                            <a:noFill/>
                          </a:ln>
                        </wps:spPr>
                        <wps:txbx>
                          <w:txbxContent>
                            <w:p w:rsidR="006051F0" w:rsidRDefault="006051F0">
                              <w:pPr>
                                <w:spacing w:after="160" w:line="259" w:lineRule="auto"/>
                                <w:ind w:left="0" w:right="0" w:firstLine="0"/>
                                <w:jc w:val="left"/>
                              </w:pPr>
                              <w:r>
                                <w:t xml:space="preserve">компании, </w:t>
                              </w:r>
                            </w:p>
                          </w:txbxContent>
                        </wps:txbx>
                        <wps:bodyPr horzOverflow="overflow" vert="horz" lIns="0" tIns="0" rIns="0" bIns="0" rtlCol="0">
                          <a:noAutofit/>
                        </wps:bodyPr>
                      </wps:wsp>
                      <wps:wsp>
                        <wps:cNvPr id="16949" name="Rectangle 16949"/>
                        <wps:cNvSpPr/>
                        <wps:spPr>
                          <a:xfrm>
                            <a:off x="5222824" y="6959510"/>
                            <a:ext cx="280695" cy="215113"/>
                          </a:xfrm>
                          <a:prstGeom prst="rect">
                            <a:avLst/>
                          </a:prstGeom>
                          <a:ln>
                            <a:noFill/>
                          </a:ln>
                        </wps:spPr>
                        <wps:txbx>
                          <w:txbxContent>
                            <w:p w:rsidR="006051F0" w:rsidRDefault="006051F0">
                              <w:pPr>
                                <w:spacing w:after="160" w:line="259" w:lineRule="auto"/>
                                <w:ind w:left="0" w:right="0" w:firstLine="0"/>
                                <w:jc w:val="left"/>
                              </w:pPr>
                              <w:r>
                                <w:t xml:space="preserve">от </w:t>
                              </w:r>
                            </w:p>
                          </w:txbxContent>
                        </wps:txbx>
                        <wps:bodyPr horzOverflow="overflow" vert="horz" lIns="0" tIns="0" rIns="0" bIns="0" rtlCol="0">
                          <a:noAutofit/>
                        </wps:bodyPr>
                      </wps:wsp>
                      <wps:wsp>
                        <wps:cNvPr id="16951" name="Rectangle 16951"/>
                        <wps:cNvSpPr/>
                        <wps:spPr>
                          <a:xfrm>
                            <a:off x="3859530" y="7161440"/>
                            <a:ext cx="1114975" cy="215113"/>
                          </a:xfrm>
                          <a:prstGeom prst="rect">
                            <a:avLst/>
                          </a:prstGeom>
                          <a:ln>
                            <a:noFill/>
                          </a:ln>
                        </wps:spPr>
                        <wps:txbx>
                          <w:txbxContent>
                            <w:p w:rsidR="006051F0" w:rsidRDefault="006051F0">
                              <w:pPr>
                                <w:spacing w:after="160" w:line="259" w:lineRule="auto"/>
                                <w:ind w:left="0" w:right="0" w:firstLine="0"/>
                                <w:jc w:val="left"/>
                              </w:pPr>
                              <w:r>
                                <w:t xml:space="preserve">трусостью </w:t>
                              </w:r>
                            </w:p>
                          </w:txbxContent>
                        </wps:txbx>
                        <wps:bodyPr horzOverflow="overflow" vert="horz" lIns="0" tIns="0" rIns="0" bIns="0" rtlCol="0">
                          <a:noAutofit/>
                        </wps:bodyPr>
                      </wps:wsp>
                      <wps:wsp>
                        <wps:cNvPr id="16952" name="Rectangle 16952"/>
                        <wps:cNvSpPr/>
                        <wps:spPr>
                          <a:xfrm>
                            <a:off x="4954956" y="7161440"/>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16953" name="Rectangle 16953"/>
                        <wps:cNvSpPr/>
                        <wps:spPr>
                          <a:xfrm>
                            <a:off x="5352339" y="7161440"/>
                            <a:ext cx="1554344" cy="215113"/>
                          </a:xfrm>
                          <a:prstGeom prst="rect">
                            <a:avLst/>
                          </a:prstGeom>
                          <a:ln>
                            <a:noFill/>
                          </a:ln>
                        </wps:spPr>
                        <wps:txbx>
                          <w:txbxContent>
                            <w:p w:rsidR="006051F0" w:rsidRDefault="006051F0">
                              <w:pPr>
                                <w:spacing w:after="160" w:line="259" w:lineRule="auto"/>
                                <w:ind w:left="0" w:right="0" w:firstLine="0"/>
                                <w:jc w:val="left"/>
                              </w:pPr>
                              <w:r>
                                <w:t xml:space="preserve">недостаточной </w:t>
                              </w:r>
                            </w:p>
                          </w:txbxContent>
                        </wps:txbx>
                        <wps:bodyPr horzOverflow="overflow" vert="horz" lIns="0" tIns="0" rIns="0" bIns="0" rtlCol="0">
                          <a:noAutofit/>
                        </wps:bodyPr>
                      </wps:wsp>
                      <wps:wsp>
                        <wps:cNvPr id="2382" name="Rectangle 2382"/>
                        <wps:cNvSpPr/>
                        <wps:spPr>
                          <a:xfrm>
                            <a:off x="3862070" y="7368450"/>
                            <a:ext cx="3289590" cy="215113"/>
                          </a:xfrm>
                          <a:prstGeom prst="rect">
                            <a:avLst/>
                          </a:prstGeom>
                          <a:ln>
                            <a:noFill/>
                          </a:ln>
                        </wps:spPr>
                        <wps:txbx>
                          <w:txbxContent>
                            <w:p w:rsidR="006051F0" w:rsidRDefault="006051F0">
                              <w:pPr>
                                <w:spacing w:after="160" w:line="259" w:lineRule="auto"/>
                                <w:ind w:left="0" w:right="0" w:firstLine="0"/>
                                <w:jc w:val="left"/>
                              </w:pPr>
                              <w:r>
                                <w:t>инициативностью, слабоволием.</w:t>
                              </w:r>
                            </w:p>
                          </w:txbxContent>
                        </wps:txbx>
                        <wps:bodyPr horzOverflow="overflow" vert="horz" lIns="0" tIns="0" rIns="0" bIns="0" rtlCol="0">
                          <a:noAutofit/>
                        </wps:bodyPr>
                      </wps:wsp>
                      <wps:wsp>
                        <wps:cNvPr id="2383" name="Rectangle 2383"/>
                        <wps:cNvSpPr/>
                        <wps:spPr>
                          <a:xfrm>
                            <a:off x="2379980" y="7642637"/>
                            <a:ext cx="52872" cy="144433"/>
                          </a:xfrm>
                          <a:prstGeom prst="rect">
                            <a:avLst/>
                          </a:prstGeom>
                          <a:ln>
                            <a:noFill/>
                          </a:ln>
                        </wps:spPr>
                        <wps:txbx>
                          <w:txbxContent>
                            <w:p w:rsidR="006051F0" w:rsidRDefault="006051F0">
                              <w:pPr>
                                <w:spacing w:after="160" w:line="259" w:lineRule="auto"/>
                                <w:ind w:left="0" w:right="0" w:firstLine="0"/>
                                <w:jc w:val="left"/>
                              </w:pPr>
                              <w:r>
                                <w:rPr>
                                  <w:sz w:val="19"/>
                                </w:rPr>
                                <w:t>-</w:t>
                              </w:r>
                            </w:p>
                          </w:txbxContent>
                        </wps:txbx>
                        <wps:bodyPr horzOverflow="overflow" vert="horz" lIns="0" tIns="0" rIns="0" bIns="0" rtlCol="0">
                          <a:noAutofit/>
                        </wps:bodyPr>
                      </wps:wsp>
                      <wps:wsp>
                        <wps:cNvPr id="2384" name="Rectangle 2384"/>
                        <wps:cNvSpPr/>
                        <wps:spPr>
                          <a:xfrm>
                            <a:off x="4660900" y="7575461"/>
                            <a:ext cx="1353814" cy="215113"/>
                          </a:xfrm>
                          <a:prstGeom prst="rect">
                            <a:avLst/>
                          </a:prstGeom>
                          <a:ln>
                            <a:noFill/>
                          </a:ln>
                        </wps:spPr>
                        <wps:txbx>
                          <w:txbxContent>
                            <w:p w:rsidR="006051F0" w:rsidRDefault="006051F0">
                              <w:pPr>
                                <w:spacing w:after="160" w:line="259" w:lineRule="auto"/>
                                <w:ind w:left="0" w:right="0" w:firstLine="0"/>
                                <w:jc w:val="left"/>
                              </w:pPr>
                              <w:r>
                                <w:t>Конформный</w:t>
                              </w:r>
                            </w:p>
                          </w:txbxContent>
                        </wps:txbx>
                        <wps:bodyPr horzOverflow="overflow" vert="horz" lIns="0" tIns="0" rIns="0" bIns="0" rtlCol="0">
                          <a:noAutofit/>
                        </wps:bodyPr>
                      </wps:wsp>
                      <wps:wsp>
                        <wps:cNvPr id="16955" name="Rectangle 16955"/>
                        <wps:cNvSpPr/>
                        <wps:spPr>
                          <a:xfrm>
                            <a:off x="4615231" y="7788822"/>
                            <a:ext cx="1335842" cy="215113"/>
                          </a:xfrm>
                          <a:prstGeom prst="rect">
                            <a:avLst/>
                          </a:prstGeom>
                          <a:ln>
                            <a:noFill/>
                          </a:ln>
                        </wps:spPr>
                        <wps:txbx>
                          <w:txbxContent>
                            <w:p w:rsidR="006051F0" w:rsidRDefault="006051F0">
                              <w:pPr>
                                <w:spacing w:after="160" w:line="259" w:lineRule="auto"/>
                                <w:ind w:left="0" w:right="0" w:firstLine="0"/>
                                <w:jc w:val="left"/>
                              </w:pPr>
                              <w:r>
                                <w:t xml:space="preserve">осваиваются </w:t>
                              </w:r>
                            </w:p>
                          </w:txbxContent>
                        </wps:txbx>
                        <wps:bodyPr horzOverflow="overflow" vert="horz" lIns="0" tIns="0" rIns="0" bIns="0" rtlCol="0">
                          <a:noAutofit/>
                        </wps:bodyPr>
                      </wps:wsp>
                      <wps:wsp>
                        <wps:cNvPr id="16954" name="Rectangle 16954"/>
                        <wps:cNvSpPr/>
                        <wps:spPr>
                          <a:xfrm>
                            <a:off x="3862070" y="7788822"/>
                            <a:ext cx="817018" cy="215113"/>
                          </a:xfrm>
                          <a:prstGeom prst="rect">
                            <a:avLst/>
                          </a:prstGeom>
                          <a:ln>
                            <a:noFill/>
                          </a:ln>
                        </wps:spPr>
                        <wps:txbx>
                          <w:txbxContent>
                            <w:p w:rsidR="006051F0" w:rsidRDefault="006051F0">
                              <w:pPr>
                                <w:spacing w:after="160" w:line="259" w:lineRule="auto"/>
                                <w:ind w:left="0" w:right="0" w:firstLine="0"/>
                                <w:jc w:val="left"/>
                              </w:pPr>
                              <w:r>
                                <w:t xml:space="preserve">Тяжело </w:t>
                              </w:r>
                            </w:p>
                          </w:txbxContent>
                        </wps:txbx>
                        <wps:bodyPr horzOverflow="overflow" vert="horz" lIns="0" tIns="0" rIns="0" bIns="0" rtlCol="0">
                          <a:noAutofit/>
                        </wps:bodyPr>
                      </wps:wsp>
                      <wps:wsp>
                        <wps:cNvPr id="16956" name="Rectangle 16956"/>
                        <wps:cNvSpPr/>
                        <wps:spPr>
                          <a:xfrm>
                            <a:off x="5758129" y="7788822"/>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16957" name="Rectangle 16957"/>
                        <wps:cNvSpPr/>
                        <wps:spPr>
                          <a:xfrm>
                            <a:off x="6024829" y="7788822"/>
                            <a:ext cx="660236" cy="215113"/>
                          </a:xfrm>
                          <a:prstGeom prst="rect">
                            <a:avLst/>
                          </a:prstGeom>
                          <a:ln>
                            <a:noFill/>
                          </a:ln>
                        </wps:spPr>
                        <wps:txbx>
                          <w:txbxContent>
                            <w:p w:rsidR="006051F0" w:rsidRDefault="006051F0">
                              <w:pPr>
                                <w:spacing w:after="160" w:line="259" w:lineRule="auto"/>
                                <w:ind w:left="0" w:right="0" w:firstLine="0"/>
                                <w:jc w:val="left"/>
                              </w:pPr>
                              <w:r>
                                <w:t xml:space="preserve">новой </w:t>
                              </w:r>
                            </w:p>
                          </w:txbxContent>
                        </wps:txbx>
                        <wps:bodyPr horzOverflow="overflow" vert="horz" lIns="0" tIns="0" rIns="0" bIns="0" rtlCol="0">
                          <a:noAutofit/>
                        </wps:bodyPr>
                      </wps:wsp>
                      <wps:wsp>
                        <wps:cNvPr id="16959" name="Rectangle 16959"/>
                        <wps:cNvSpPr/>
                        <wps:spPr>
                          <a:xfrm>
                            <a:off x="5001819" y="7993291"/>
                            <a:ext cx="612231" cy="215113"/>
                          </a:xfrm>
                          <a:prstGeom prst="rect">
                            <a:avLst/>
                          </a:prstGeom>
                          <a:ln>
                            <a:noFill/>
                          </a:ln>
                        </wps:spPr>
                        <wps:txbx>
                          <w:txbxContent>
                            <w:p w:rsidR="006051F0" w:rsidRDefault="006051F0">
                              <w:pPr>
                                <w:spacing w:after="160" w:line="259" w:lineRule="auto"/>
                                <w:ind w:left="0" w:right="0" w:firstLine="0"/>
                                <w:jc w:val="left"/>
                              </w:pPr>
                              <w:r>
                                <w:t xml:space="preserve">легко </w:t>
                              </w:r>
                            </w:p>
                          </w:txbxContent>
                        </wps:txbx>
                        <wps:bodyPr horzOverflow="overflow" vert="horz" lIns="0" tIns="0" rIns="0" bIns="0" rtlCol="0">
                          <a:noAutofit/>
                        </wps:bodyPr>
                      </wps:wsp>
                      <wps:wsp>
                        <wps:cNvPr id="16958" name="Rectangle 16958"/>
                        <wps:cNvSpPr/>
                        <wps:spPr>
                          <a:xfrm>
                            <a:off x="3864610" y="7993291"/>
                            <a:ext cx="1246455" cy="215113"/>
                          </a:xfrm>
                          <a:prstGeom prst="rect">
                            <a:avLst/>
                          </a:prstGeom>
                          <a:ln>
                            <a:noFill/>
                          </a:ln>
                        </wps:spPr>
                        <wps:txbx>
                          <w:txbxContent>
                            <w:p w:rsidR="006051F0" w:rsidRDefault="006051F0">
                              <w:pPr>
                                <w:spacing w:after="160" w:line="259" w:lineRule="auto"/>
                                <w:ind w:left="0" w:right="0" w:firstLine="0"/>
                                <w:jc w:val="left"/>
                              </w:pPr>
                              <w:r>
                                <w:t xml:space="preserve">обстановке, </w:t>
                              </w:r>
                            </w:p>
                          </w:txbxContent>
                        </wps:txbx>
                        <wps:bodyPr horzOverflow="overflow" vert="horz" lIns="0" tIns="0" rIns="0" bIns="0" rtlCol="0">
                          <a:noAutofit/>
                        </wps:bodyPr>
                      </wps:wsp>
                      <wps:wsp>
                        <wps:cNvPr id="16960" name="Rectangle 16960"/>
                        <wps:cNvSpPr/>
                        <wps:spPr>
                          <a:xfrm>
                            <a:off x="5662346" y="7993291"/>
                            <a:ext cx="1143352" cy="215113"/>
                          </a:xfrm>
                          <a:prstGeom prst="rect">
                            <a:avLst/>
                          </a:prstGeom>
                          <a:ln>
                            <a:noFill/>
                          </a:ln>
                        </wps:spPr>
                        <wps:txbx>
                          <w:txbxContent>
                            <w:p w:rsidR="006051F0" w:rsidRDefault="006051F0">
                              <w:pPr>
                                <w:spacing w:after="160" w:line="259" w:lineRule="auto"/>
                                <w:ind w:left="0" w:right="0" w:firstLine="0"/>
                                <w:jc w:val="left"/>
                              </w:pPr>
                              <w:r>
                                <w:t xml:space="preserve">поддаются </w:t>
                              </w:r>
                            </w:p>
                          </w:txbxContent>
                        </wps:txbx>
                        <wps:bodyPr horzOverflow="overflow" vert="horz" lIns="0" tIns="0" rIns="0" bIns="0" rtlCol="0">
                          <a:noAutofit/>
                        </wps:bodyPr>
                      </wps:wsp>
                      <wps:wsp>
                        <wps:cNvPr id="2387" name="Rectangle 2387"/>
                        <wps:cNvSpPr/>
                        <wps:spPr>
                          <a:xfrm>
                            <a:off x="3862070" y="8197761"/>
                            <a:ext cx="3533395" cy="215113"/>
                          </a:xfrm>
                          <a:prstGeom prst="rect">
                            <a:avLst/>
                          </a:prstGeom>
                          <a:ln>
                            <a:noFill/>
                          </a:ln>
                        </wps:spPr>
                        <wps:txbx>
                          <w:txbxContent>
                            <w:p w:rsidR="006051F0" w:rsidRDefault="006051F0">
                              <w:pPr>
                                <w:spacing w:after="160" w:line="259" w:lineRule="auto"/>
                                <w:ind w:left="0" w:right="0" w:firstLine="0"/>
                                <w:jc w:val="left"/>
                              </w:pPr>
                              <w:r>
                                <w:t xml:space="preserve">влиянию, подчиняются любым </w:t>
                              </w:r>
                            </w:p>
                          </w:txbxContent>
                        </wps:txbx>
                        <wps:bodyPr horzOverflow="overflow" vert="horz" lIns="0" tIns="0" rIns="0" bIns="0" rtlCol="0">
                          <a:noAutofit/>
                        </wps:bodyPr>
                      </wps:wsp>
                      <wps:wsp>
                        <wps:cNvPr id="2388" name="Rectangle 2388"/>
                        <wps:cNvSpPr/>
                        <wps:spPr>
                          <a:xfrm>
                            <a:off x="3864610" y="8398421"/>
                            <a:ext cx="1308411" cy="215113"/>
                          </a:xfrm>
                          <a:prstGeom prst="rect">
                            <a:avLst/>
                          </a:prstGeom>
                          <a:ln>
                            <a:noFill/>
                          </a:ln>
                        </wps:spPr>
                        <wps:txbx>
                          <w:txbxContent>
                            <w:p w:rsidR="006051F0" w:rsidRDefault="006051F0">
                              <w:pPr>
                                <w:spacing w:after="160" w:line="259" w:lineRule="auto"/>
                                <w:ind w:left="0" w:right="0" w:firstLine="0"/>
                                <w:jc w:val="left"/>
                              </w:pPr>
                              <w:r>
                                <w:t>авторитетам.</w:t>
                              </w:r>
                            </w:p>
                          </w:txbxContent>
                        </wps:txbx>
                        <wps:bodyPr horzOverflow="overflow" vert="horz" lIns="0" tIns="0" rIns="0" bIns="0" rtlCol="0">
                          <a:noAutofit/>
                        </wps:bodyPr>
                      </wps:wsp>
                      <wps:wsp>
                        <wps:cNvPr id="2389" name="Rectangle 2389"/>
                        <wps:cNvSpPr/>
                        <wps:spPr>
                          <a:xfrm>
                            <a:off x="2379980" y="8672607"/>
                            <a:ext cx="52872" cy="144432"/>
                          </a:xfrm>
                          <a:prstGeom prst="rect">
                            <a:avLst/>
                          </a:prstGeom>
                          <a:ln>
                            <a:noFill/>
                          </a:ln>
                        </wps:spPr>
                        <wps:txbx>
                          <w:txbxContent>
                            <w:p w:rsidR="006051F0" w:rsidRDefault="006051F0">
                              <w:pPr>
                                <w:spacing w:after="160" w:line="259" w:lineRule="auto"/>
                                <w:ind w:left="0" w:right="0" w:firstLine="0"/>
                                <w:jc w:val="left"/>
                              </w:pPr>
                              <w:r>
                                <w:rPr>
                                  <w:sz w:val="19"/>
                                </w:rPr>
                                <w:t>-</w:t>
                              </w:r>
                            </w:p>
                          </w:txbxContent>
                        </wps:txbx>
                        <wps:bodyPr horzOverflow="overflow" vert="horz" lIns="0" tIns="0" rIns="0" bIns="0" rtlCol="0">
                          <a:noAutofit/>
                        </wps:bodyPr>
                      </wps:wsp>
                      <wps:wsp>
                        <wps:cNvPr id="2390" name="Rectangle 2390"/>
                        <wps:cNvSpPr/>
                        <wps:spPr>
                          <a:xfrm>
                            <a:off x="4296410" y="8609241"/>
                            <a:ext cx="2313898" cy="215113"/>
                          </a:xfrm>
                          <a:prstGeom prst="rect">
                            <a:avLst/>
                          </a:prstGeom>
                          <a:ln>
                            <a:noFill/>
                          </a:ln>
                        </wps:spPr>
                        <wps:txbx>
                          <w:txbxContent>
                            <w:p w:rsidR="006051F0" w:rsidRDefault="006051F0">
                              <w:pPr>
                                <w:spacing w:after="160" w:line="259" w:lineRule="auto"/>
                                <w:ind w:left="0" w:right="0" w:firstLine="0"/>
                                <w:jc w:val="left"/>
                              </w:pPr>
                              <w:r>
                                <w:t>Астено-невротический</w:t>
                              </w:r>
                            </w:p>
                          </w:txbxContent>
                        </wps:txbx>
                        <wps:bodyPr horzOverflow="overflow" vert="horz" lIns="0" tIns="0" rIns="0" bIns="0" rtlCol="0">
                          <a:noAutofit/>
                        </wps:bodyPr>
                      </wps:wsp>
                      <wps:wsp>
                        <wps:cNvPr id="16961" name="Rectangle 16961"/>
                        <wps:cNvSpPr/>
                        <wps:spPr>
                          <a:xfrm>
                            <a:off x="3859530" y="8825141"/>
                            <a:ext cx="1131055" cy="215113"/>
                          </a:xfrm>
                          <a:prstGeom prst="rect">
                            <a:avLst/>
                          </a:prstGeom>
                          <a:ln>
                            <a:noFill/>
                          </a:ln>
                        </wps:spPr>
                        <wps:txbx>
                          <w:txbxContent>
                            <w:p w:rsidR="006051F0" w:rsidRDefault="006051F0">
                              <w:pPr>
                                <w:spacing w:after="160" w:line="259" w:lineRule="auto"/>
                                <w:ind w:left="0" w:right="0" w:firstLine="0"/>
                                <w:jc w:val="left"/>
                              </w:pPr>
                              <w:r>
                                <w:t xml:space="preserve">Капризны, </w:t>
                              </w:r>
                            </w:p>
                          </w:txbxContent>
                        </wps:txbx>
                        <wps:bodyPr horzOverflow="overflow" vert="horz" lIns="0" tIns="0" rIns="0" bIns="0" rtlCol="0">
                          <a:noAutofit/>
                        </wps:bodyPr>
                      </wps:wsp>
                      <wps:wsp>
                        <wps:cNvPr id="16962" name="Rectangle 16962"/>
                        <wps:cNvSpPr/>
                        <wps:spPr>
                          <a:xfrm>
                            <a:off x="5585435" y="8825141"/>
                            <a:ext cx="1240543" cy="215113"/>
                          </a:xfrm>
                          <a:prstGeom prst="rect">
                            <a:avLst/>
                          </a:prstGeom>
                          <a:ln>
                            <a:noFill/>
                          </a:ln>
                        </wps:spPr>
                        <wps:txbx>
                          <w:txbxContent>
                            <w:p w:rsidR="006051F0" w:rsidRDefault="006051F0">
                              <w:pPr>
                                <w:spacing w:after="160" w:line="259" w:lineRule="auto"/>
                                <w:ind w:left="0" w:right="0" w:firstLine="0"/>
                                <w:jc w:val="left"/>
                              </w:pPr>
                              <w:r>
                                <w:t xml:space="preserve">мнительны, </w:t>
                              </w:r>
                            </w:p>
                          </w:txbxContent>
                        </wps:txbx>
                        <wps:bodyPr horzOverflow="overflow" vert="horz" lIns="0" tIns="0" rIns="0" bIns="0" rtlCol="0">
                          <a:noAutofit/>
                        </wps:bodyPr>
                      </wps:wsp>
                      <wps:wsp>
                        <wps:cNvPr id="16963" name="Rectangle 16963"/>
                        <wps:cNvSpPr/>
                        <wps:spPr>
                          <a:xfrm>
                            <a:off x="3859530" y="9027071"/>
                            <a:ext cx="1778994" cy="215112"/>
                          </a:xfrm>
                          <a:prstGeom prst="rect">
                            <a:avLst/>
                          </a:prstGeom>
                          <a:ln>
                            <a:noFill/>
                          </a:ln>
                        </wps:spPr>
                        <wps:txbx>
                          <w:txbxContent>
                            <w:p w:rsidR="006051F0" w:rsidRDefault="006051F0">
                              <w:pPr>
                                <w:spacing w:after="160" w:line="259" w:lineRule="auto"/>
                                <w:ind w:left="0" w:right="0" w:firstLine="0"/>
                                <w:jc w:val="left"/>
                              </w:pPr>
                              <w:r>
                                <w:t xml:space="preserve">характеризуются </w:t>
                              </w:r>
                            </w:p>
                          </w:txbxContent>
                        </wps:txbx>
                        <wps:bodyPr horzOverflow="overflow" vert="horz" lIns="0" tIns="0" rIns="0" bIns="0" rtlCol="0">
                          <a:noAutofit/>
                        </wps:bodyPr>
                      </wps:wsp>
                      <wps:wsp>
                        <wps:cNvPr id="16964" name="Rectangle 16964"/>
                        <wps:cNvSpPr/>
                        <wps:spPr>
                          <a:xfrm>
                            <a:off x="5614061" y="9027071"/>
                            <a:ext cx="1206254" cy="215112"/>
                          </a:xfrm>
                          <a:prstGeom prst="rect">
                            <a:avLst/>
                          </a:prstGeom>
                          <a:ln>
                            <a:noFill/>
                          </a:ln>
                        </wps:spPr>
                        <wps:txbx>
                          <w:txbxContent>
                            <w:p w:rsidR="006051F0" w:rsidRDefault="006051F0">
                              <w:pPr>
                                <w:spacing w:after="160" w:line="259" w:lineRule="auto"/>
                                <w:ind w:left="0" w:right="0" w:firstLine="0"/>
                                <w:jc w:val="left"/>
                              </w:pPr>
                              <w:r>
                                <w:t xml:space="preserve">навязчивой </w:t>
                              </w:r>
                            </w:p>
                          </w:txbxContent>
                        </wps:txbx>
                        <wps:bodyPr horzOverflow="overflow" vert="horz" lIns="0" tIns="0" rIns="0" bIns="0" rtlCol="0">
                          <a:noAutofit/>
                        </wps:bodyPr>
                      </wps:wsp>
                      <wps:wsp>
                        <wps:cNvPr id="2393" name="Rectangle 2393"/>
                        <wps:cNvSpPr/>
                        <wps:spPr>
                          <a:xfrm>
                            <a:off x="3862070" y="9234081"/>
                            <a:ext cx="3532449" cy="215113"/>
                          </a:xfrm>
                          <a:prstGeom prst="rect">
                            <a:avLst/>
                          </a:prstGeom>
                          <a:ln>
                            <a:noFill/>
                          </a:ln>
                        </wps:spPr>
                        <wps:txbx>
                          <w:txbxContent>
                            <w:p w:rsidR="006051F0" w:rsidRDefault="006051F0">
                              <w:pPr>
                                <w:spacing w:after="160" w:line="259" w:lineRule="auto"/>
                                <w:ind w:left="0" w:right="0" w:firstLine="0"/>
                                <w:jc w:val="left"/>
                              </w:pPr>
                              <w:r>
                                <w:t xml:space="preserve">идеей болезни, много времени </w:t>
                              </w:r>
                            </w:p>
                          </w:txbxContent>
                        </wps:txbx>
                        <wps:bodyPr horzOverflow="overflow" vert="horz" lIns="0" tIns="0" rIns="0" bIns="0" rtlCol="0">
                          <a:noAutofit/>
                        </wps:bodyPr>
                      </wps:wsp>
                      <wps:wsp>
                        <wps:cNvPr id="2394" name="Rectangle 2394"/>
                        <wps:cNvSpPr/>
                        <wps:spPr>
                          <a:xfrm>
                            <a:off x="3858260" y="9434741"/>
                            <a:ext cx="3237329" cy="215113"/>
                          </a:xfrm>
                          <a:prstGeom prst="rect">
                            <a:avLst/>
                          </a:prstGeom>
                          <a:ln>
                            <a:noFill/>
                          </a:ln>
                        </wps:spPr>
                        <wps:txbx>
                          <w:txbxContent>
                            <w:p w:rsidR="006051F0" w:rsidRDefault="006051F0">
                              <w:pPr>
                                <w:spacing w:after="160" w:line="259" w:lineRule="auto"/>
                                <w:ind w:left="0" w:right="0" w:firstLine="0"/>
                                <w:jc w:val="left"/>
                              </w:pPr>
                              <w:r>
                                <w:t>уделяют здоровью, преобладает</w:t>
                              </w:r>
                            </w:p>
                          </w:txbxContent>
                        </wps:txbx>
                        <wps:bodyPr horzOverflow="overflow" vert="horz" lIns="0" tIns="0" rIns="0" bIns="0" rtlCol="0">
                          <a:noAutofit/>
                        </wps:bodyPr>
                      </wps:wsp>
                    </wpg:wgp>
                  </a:graphicData>
                </a:graphic>
              </wp:anchor>
            </w:drawing>
          </mc:Choice>
          <mc:Fallback>
            <w:pict>
              <v:group id="Group 115373" o:spid="_x0000_s1766" style="position:absolute;left:0;text-align:left;margin-left:0;margin-top:0;width:595.45pt;height:841.9pt;z-index:25170329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4Z+29/wAfnwZ/7K5o/wD6Kuq9&#10;zrwz9t7/AI/Pgz/2VzR//RV1XudABRRRQAUUUUAFFFFABRRRQAUUUUAFFFFABRRRQAUUUUAFFFFA&#10;BRRRQAUUUUAFFFFABRRRQAUUUUAFFFFABRRRQAUUUUAFFFFABRRRQAUUUUAFFFFABRRRQAUUUUAF&#10;FFFAHg/7Cv8AzWP/ALLBr3/tCveK8H/YV/5rH/2WDXv/AGhXv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4Z+29/x+fBn/ALK5o/8A6Kuq9zrwz9t7/j8+DP8A2VzR/wD0VdV7nQAU&#10;UUUAFFFFABRRRQAUUUUAFFFFABRRRQAUUUUAFFFFABRRRQAUUUUAFFFFABRRRQAUUUUAFFFFABRR&#10;RQAUUUUAFFFFABRRRQAUUUUAFFFFABRRRQAUUUUAFFFFABRRRQB4P+wr/wA1j/7LBr3/ALQr3ivB&#10;/wBhX/msf/ZYNe/9oV7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hn7b3/H58Gf&#10;+yuaP/6Kuq9zrwz9t7/j8+DP/ZXNH/8ARV1XudABRRRQAUUUUAFFFFABRRRQAUUUUAFFFFABRRRQ&#10;AUUUUAFFFFABRRRQAUUUUAFFFFABRRRQAUUUUAFFFFABRRRQAUUUUAFFFFABRRRQAUUUUAFFFFAB&#10;RRRQAUUUUAFFFFAHg/7Cv/NY/wDssGvf+0K94rwf9hX/AJrH/wBlg17/ANoV7x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hn7b3/H58Gf8Asrmj/wDoq6r3OvDP23v+Pz4M/wDZXNH/&#10;APRV1XudABRRRQAUUUUAFFFFABRRRQAUUUUAFFFFABRRRQAUUUUAFFFFABRRRQAUUUUAFFFFABRR&#10;RQAUUUUAFFFFABRRRQAUUUUAFFFFABRRRQAUUUUAFFFFABRRRQAUUUUAFFFFAHg/7Cv/ADWP/ssG&#10;vf8AtCveK8H/AGFf+ax/9lg17/2hXv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Gftvf8fnwZ/7K5o//oq6r3OvDP23v+Pz4M/9lc0f/wBFXVe50AFFFFABRRRQAUUUUAFFFFABRRRQ&#10;AUUUUAFFFFABRRRQAUUUUAFFFFABRRRQAUUUUAFFFFABRRRQAUUUUAFFFFABRRRQAUUUUAFFFFAB&#10;RRRQAUUUUAFFFFABRRRQAUUUUAeD/sK/81j/AOywa9/7Qr3ivB/2Ff8Amsf/AGWDXv8A2hXv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Gftvf8fnwZ/wCyuaP/AOirqvc68M/be/4/&#10;Pgz/ANlc0f8A9FXVe50AFFFFABRRRQAUUUUAFFFFABRRRQAUUUUAFFFFABRRRQAUUUUAFFFFABRR&#10;RQAUUUUAFFFFABRRRQAUUUUAFFFFABRRRQAUUUUAFFFFABRRRQAUUUUAFFFFABRRRQAUUUUAeD/s&#10;K/8ANY/+ywa9/wC0K94rwf8AYV/5rH/2WDXv/aFe8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4Z+29/x+fBn/srmj/+irqvc68M/be/4/Pgz/2VzR//AEVdV7nQAUUUUAFFFFABRRRQ&#10;AUUUUAFFFFABRRRQAUUUUAFFFFABRRRQAUUUUAFFFFABRRRQAUUUUAFFFFABRRRQAUUUUAFFFFAB&#10;RRRQAUUUUAFFFFABRRRQAUUUUAFFFFABRRRQB4P+wr/zWP8A7LBr3/tCveK8H/YV/wCax/8AZYNe&#10;/wDaFe8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4Z+29/x+fB&#10;n/srmj/+irqvc68M/be/4/Pgz/2VzR//AEVdV7nQAUUUUAFFFFABRRRQAUUUUAFFFFABRRRQAUUU&#10;UAFFFFABRRRQAUUUUAFFFFABRRRQAUUUUAFFFFABRRRQAUUUUAFFFFABRRRQAUUUUAFFFFABRRRQ&#10;AUUUUAFFFFABRRRQB4P+wr/zWP8A7LBr3/tCveK8H/YV/wCax/8AZYNe/wDaFe8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DP23v+Pz4M/wDZXNH/APRV1Xud&#10;eGftvf8AH58Gf+yuaP8A+irqvc6ACiiigAooooAKKKKACiiigAooooAKKKKACiiigAooooAKKKKA&#10;CiiigAooooAKKKKACiiigAooooAKKKKACiiigAooooAKKKKACiiigAooooAKKKKACiiigAooooAK&#10;KKKAPB/2Ff8Amsf/AGWDXv8A2hXvFeD/ALCv/NY/+ywa9/7Qr3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DP23v+Pz4M/9lc0f/wBFXVe514Z+29/x+fBn/srmj/8Aoq6r3OgAoooo&#10;AKKKKACiiigAooooAKKKKACiiigAooooAKKKKACiiigAooooAKKKKACiiigAooooAKKKKACiiigA&#10;ooooAKKKKACiiigAooooAKKKKACiiigAooooAKKKKACiiigDwf8AYV/5rH/2WDXv/aFe8V4P+wr/&#10;AM1j/wCywa9/7Qr3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DP23v+Pz4M/wDZ&#10;XNH/APRV1XudeGftvf8AH58Gf+yuaP8A+irqvc6ACiiigAooooAKKKKACiiigAooooAKKKKACiii&#10;gAooooAKKKKACiiigAooooAKKKKACiiigAooooAKKKKACiiigAooooAKKKKACiiigAooooAKKKKA&#10;CiiigAooooAKKKKAPB/2Ff8Amsf/AGWDXv8A2hXvFeD/ALCv/NY/+ywa9/7Qr3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DP23v+Pz4M/9lc0f/wBFXVe514Z+29/x+fBn/srmj/8A&#10;oq6r3OgAooooAKKKKACiiigAooooAKKKKACiiigAooooAKKKKACiiigAooooAKKKKACiiigAoooo&#10;AKKKKACiiigAooooAKKKKACiiigAooooAKKKKACiiigAooooAKKKKACiiigDwf8AYV/5rH/2WDXv&#10;/aFe8V4P+wr/AM1j/wCywa9/7Qr3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DP&#10;23v+Pz4M/wDZXNH/APRV1XudeGftvf8AH58Gf+yuaP8A+irqvc6ACiiigAooooAKKKKACiiigAoo&#10;ooAKKKKACiiigAooooAKKKKACiiigAooooAKKKKACiiigAooooAKKKKACiiigAooooAKKKKACiii&#10;gAooooAKKKKACiiigAooooAKKKKAPB/2Ff8Amsf/AGWDXv8A2hXvFeD/ALCv/NY/+ywa9/7Qr3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DP23v+Pz4M/9lc0f/wBFXVe514Z+29/x&#10;+fBn/srmj/8Aoq6r3OgAooooAKKKKACiiigAooooAKKKKACiiigAooooAKKKKACiiigAooooAKKK&#10;KACiiigAooooAKKKKACiiigAooooAKKKKACiiigAooooAKKKKACiiigAooooAKKKKACiiigDwf8A&#10;YV/5rH/2WDXv/aFe8V4P+wr/AM1j/wCywa9/7Qr3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DP23v+Pz4M/wDZXNH/APRV1XudeGftvf8AH58Gf+yuaP8A+irqvc6ACiiigAooooAK&#10;KKKACiiigAooooAKKKKACiiigAooooAKKKKACiiigAooooAKKKKACiiigAooooAKKKKACiiigAoo&#10;ooAKKKKACiiigAooooAKKKKACiiigAooooAKKKKAPB/2Ff8Amsf/AGWDXv8A2hXvFeD/ALCv/NY/&#10;+ywa9/7Qr3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DP23v+Pz4M/9lc0f/wBF&#10;XVe514Z+29/x+fBn/srmj/8Aoq6r3OgAooooAKKKKACiiigAooooAKKKKACiiigAooooAKKKKACi&#10;iigAooooAKKKKACiiigAooooAKKKKACiiigAooooAKKKKACiiigAooooAKKKKACiiigAooooAKKK&#10;KACiiigDwf8AYV/5rH/2WDXv/aFe8V4P+wr/AM1j/wCywa9/7Qr3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4Z+29/x+fBn/srmj/+irqvc68M/be/4/Pgz/2VzR//AEVdV7nQAUUUUAFFFFABRRRQAUUU&#10;UAFFFFABRRRQAUUUUAFFFFABRRRQAUUUUAFFFFABRRRQAUUUUAFFFFABRRRQAUUUUAFFFFABRRRQ&#10;AUUUUAFFFFABRRRQAUUUUAFFFFABRRRQB4P+wr/zWP8A7LBr3/tCveK8H/YV/wCax/8AZYNe/wDa&#10;Fe8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4Z+29/x+fBn/ALK5o/8A6Kuq9zrw&#10;z9t7/j8+DP8A2VzR/wD0VdV7nQAUUUUAFFFFABRRRQAUUUUAFFFFABRRRQAUUUUAFFFFABRRRQAU&#10;UUUAFFFFABRRRQAUUUUAFFFFABRRRQAUUUUAFFFFABRRRQAUUUUAFFFFABRRRQAUUUUAFFFFABRR&#10;RQB4P+wr/wA1j/7LBr3/ALQr3ivB/wBhX/msf/ZYNe/9oV7x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hn7b3/H58Gf+yuaP/6Kuq9zrwz9t7/j8+DP/ZXNH/8ARV1XudABRRRQAUUU&#10;UAFFFFABRRRQAUUUUAFFFFABRRRQAUUUUAFFFFABRRRQAUUUUAFFFFABRRRQAUUUUAFFFFABRRRQ&#10;AUUUUAFFFFABRRRQAUUUUAFFFFABRRRQAUUUUAFFFFAHg/7Cv/NY/wDssGvf+0K94rwf9hX/AJrH&#10;/wBlg17/ANoV7x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hn7b3/H58Gf8Asrmj&#10;/wDoq6r3OvDP23v+Pz4M/wDZXNH/APRV1XudABRRRQAUUUUAFFFFABRRRQAUUUUAFFFFABRRRQAU&#10;UUUAFFFFABRRRQAUUUUAFFFFABRRRQAUUUUAFFFFABRRRQAUUUUAFFFFABRRRQAUUUUAFFFFABRR&#10;RQAUUUUAFFFFAHg/7Cv/ADWP/ssGvf8AtCveK8H/AGFf+ax/9lg17/2hXv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Gftvf8fnwZ/7K5o//oq6r3OvDP23v+Pz4M/9lc0f/wBFXVe5&#10;0AFFFFABRRRQAUUUUAFFFFABRRRQAUUUUAFFFFABRRRQAUUUUAFFFFABRRRQAUUUUAFFFFABRRRQ&#10;AUUUUAFFFFABRRRQAUUUUAFFFFABRRRQAUUUUAFFFFABRRRQAUUUUAeD/sK/81j/AOywa9/7Qr3i&#10;vB/2Ff8Amsf/AGWDXv8A2hXv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Gftvf8&#10;fnwZ/wCyuaP/AOirqvc68M/be/4/Pgz/ANlc0f8A9FXVe50AFFFFABRRRQAUUUUAFFFFABRRRQAU&#10;UUUAFFFFABRRRQAUUUUAFFFFABRRRQAUUUUAFFFFABRRRQAUUUUAFFFFABRRRQAUUUUAFFFFABRR&#10;RQAUUUUAFFFFABRRRQAUUUUAeD/sK/8ANY/+ywa9/wC0K94rwf8AYV/5rH/2WDXv/aFe8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Z+29/x+fBn/srmj/+irqvc68M/be/4/Pgz/2V&#10;zR//AEVdV7nQAUUUUAFFFFABRRRQAUUUUAFFFFABRRRQAUUUUAFFFFABRRRQAUUUUAFFFFABRRRQ&#10;AUUUUAFFFFABRRRQAUUUUAFFFFABRRRQAUUUUAFFFFABRRRQAUUUUAFFFFABRRRQB4P+wr/zWP8A&#10;7LBr3/tCveK8H/YV/wCax/8AZYNe/wDaFe8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4Z+29/x+fBn/ALK5o/8A6Kuq9zrwz9t7/j8+DP8A2VzR/wD0VdV7nQAUUUUAFFFFABRRRQAU&#10;UUUAFFFFABRRRQAUUUUAFFFFABRRRQAUUUUAFFFFABRRRQAUUUUAFFFFABRRRQAUUUUAFFFFABRR&#10;RQAUUUUAFFFFABRRRQAUUUUAFFFFABRRRQB4P+wr/wA1j/7LBr3/ALQr3ivB/wBhX/msf/ZYNe/9&#10;oV7x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Gftvf8fnwZ/7&#10;K5o//oq6r3OvDP23v+Pz4M/9lc0f/wBFXVe50AFFFFABRRRQAUUUUAFFFFABRRRQAUUUUAFFFFAB&#10;RRRQAUUUUAFFFFABRRRQAUUUUAFFFFABRRRQAUUUUAFFFFABRRRQAUUUUAFFFFABRRRQAUUUUAFF&#10;FFABRRRQAUUUUAeD/sK/81j/AOywa9/7Qr3ivB/2Ff8Amsf/AGWDXv8A2hXv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Gftvf8fnwZ/wCyuaP/AOirqvc68M/be/4/Pgz/ANlc0f8A&#10;9FXVe50AFFFFABRRRQAUUUUAFFFFABRRRQAUUUUAFFFFABRRRQAUUUUAFFFFABRRRQAUUUUAFFFF&#10;ABRRRQAUUUUAFFFFABRRRQAUUUUAFFFFABRRRQAUUUUAFFFFABRRRQAUUUUAeD/sK/8ANY/+ywa9&#10;/wC0K94rwf8AYV/5rH/2WDXv/aFe8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4Z&#10;+29/x+fBn/srmj/+irqvc68M/be/4/Pgz/2VzR//AEVdV7nQAUUUUAFFFFABRRRQAUUUUAFFFFAB&#10;RRRQAUUUUAFFFFABRRRQAUUUUAFFFFABRRRQAUUUUAFFFFABRRRQAUUUUAFFFFABRRRQAUUUUAFF&#10;FFABRRRQAUUUUAFFFFABRRRQB4P+wr/zWP8A7LBr3/tCveK8H/YV/wCax/8AZYNe/wDaFe8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4Z+29/x+fBn/ALK5o/8A6Kuq9zrwz9t7/j8+&#10;DP8A2VzR/wD0VdV7nQAUUUUAFFFFABRRRQAUUUUAFFFFABRRRQAUUUUAFFFFABRRRQAUUUUAFFFF&#10;ABRRRQAUUUUAFFFFABRRRQAUUUUAFFFFABRRRQAUUUUAFFFFABRRRQAUUUUAFFFFABRRRQB4P+wr&#10;/wA1j/7LBr3/ALQr3ivB/wBhX/msf/ZYNe/9oV7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hn7b3/H58Gf+yuaP/6Kuq9zrwz9t7/j8+DP/ZXNH/8ARV1XudABRRRQAUUUUAFFFFAB&#10;RRRQAUUUUAFFFFABRRRQAUUUUAFFFFABRRRQAUUUUAFFFFABRRRQAUUUUAFFFFABRRRQAUUUUAFF&#10;FFABRRRQAUUUUAFFFFABRRRQAUUUUAFFFFAHg/7Cv/NY/wDssGvf+0K94rwf9hX/AJrH/wBlg17/&#10;ANoV7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hn7b3/H58Gf8Asrmj/wDoq6r3&#10;OvDP23v+Pz4M/wDZXNH/APRV1XudABRRRQAUUUUAFFFFABRRRQAUUUUAFFFFABRRRQAUUUUAFFFF&#10;ABRRRQAUUUUAFFFFABRRRQAUUUUAFFFFABRRRQAUUUUAFFFFABRRRQAUUUUAFFFFABRRRQAUUUUA&#10;FFFFAHg/7Cv/ADWP/ssGvf8AtCveK8H/AGFf+ax/9lg17/2hXv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Gftvf8fnwZ/7K5o//oq6r3OvDP23v+Pz4M/9lc0f/wBFXVe50AFFFFAB&#10;RRRQAUUUUAFFFFABRRRQAUUUUAFFFFABRRRQAUUUUAFFFFABRRRQAUUUUAFFFFABRRRQAUUUUAFF&#10;FFABRRRQAUUUUAFFFFABRRRQAUUUUAFFFFABRRRQAUUUUAeD/sK/81j/AOywa9/7Qr3ivB/2Ff8A&#10;msf/AGWDXv8A2hX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Gftvf8fnwZ/wCy&#10;uaP/AOirqvc68M/be/4/Pgz/ANlc0f8A9FXVe50AFFFFABRRRQAUUUUAFFFFABRRRQAUUUUAFFFF&#10;ABRRRQAUUUUAFFFFABRRRQAUUUUAFFFFABRRRQAUUUUAFFFFABRRRQAUUUUAFFFFABRRRQAUUUUA&#10;FFFFABRRRQAUUUUAeD/sK/8ANY/+ywa9/wC0K94rwf8AYV/5rH/2WDXv/aFe8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&#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">
                <v:shape id="Picture 2345" o:spid="_x0000_s176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nc3/GAAAA3QAAAA8AAABkcnMvZG93bnJldi54bWxEj09LAzEUxO9Cv0N4gjebtbUia9NSxD8r&#10;nqyC10fy3KzdvMQk7W6/vSkIHoeZ+Q2zXI+uFweKqfOs4GpagSDW3nTcKvh4f7y8BZEyssHeMyk4&#10;UoL1anK2xNr4gd/osM2tKBBONSqwOYdayqQtOUxTH4iL9+Wjw1xkbKWJOBS46+Wsqm6kw47LgsVA&#10;95b0brt3CvTe/oTjdxM+nW5eXh+G+e4pPit1cT5u7kBkGvN/+K/dGAWz+fUCTm/KE5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idzf8YAAADdAAAADwAAAAAAAAAAAAAA&#10;AACfAgAAZHJzL2Rvd25yZXYueG1sUEsFBgAAAAAEAAQA9wAAAJIDAAAAAA==&#10;">
                  <v:imagedata r:id="rId96" o:title=""/>
                </v:shape>
                <v:rect id="Rectangle 2346" o:spid="_x0000_s1768" style="position:absolute;left:10845;top:11594;width:322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syy8cA&#10;AADdAAAADwAAAGRycy9kb3ducmV2LnhtbESPQWvCQBSE7wX/w/KE3uqmtoh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rMs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Аффективно-экзальтированный</w:t>
                        </w:r>
                      </w:p>
                    </w:txbxContent>
                  </v:textbox>
                </v:rect>
                <v:rect id="Rectangle 2347" o:spid="_x0000_s1769" style="position:absolute;left:47358;top:11594;width:115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XUMcA&#10;AADdAAAADwAAAGRycy9kb3ducmV2LnhtbESPQWvCQBSE74X+h+UVequbWrG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nl1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Лабильный</w:t>
                        </w:r>
                      </w:p>
                    </w:txbxContent>
                  </v:textbox>
                </v:rect>
                <v:rect id="Rectangle 2348" o:spid="_x0000_s1770" style="position:absolute;left:10883;top:13765;width:7221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IsMA&#10;AADdAAAADwAAAGRycy9kb3ducmV2LnhtbERPTYvCMBC9C/sfwix403RdEa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DI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Отличаются проявлением резко противоположных чувств (любовь и </w:t>
                        </w:r>
                      </w:p>
                    </w:txbxContent>
                  </v:textbox>
                </v:rect>
                <v:rect id="Rectangle 2349" o:spid="_x0000_s1771" style="position:absolute;left:10845;top:15772;width:722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SmucYA&#10;AADdAAAADwAAAGRycy9kb3ducmV2LnhtbESPQWvCQBSE74L/YXkFb7qpFjExq4it6LFqIfX2yL4m&#10;odm3IbuatL++WxA8DjPzDZOue1OLG7WusqzgeRKBIM6trrhQ8HHejRcgnEfWWFsmBT/kYL0aDlJM&#10;tO34SLeTL0SAsEtQQel9k0jp8pIMuoltiIP3ZVuDPsi2kLrFLsBNLadRNJcGKw4LJTa0LSn/Pl2N&#10;gv2i2Xwe7G9X1G+Xffaexa/n2Cs1euo3SxCeev8I39sHrWA6e4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Smu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ненависть, восторг и отчаяние), могут по незначительному поводу </w:t>
                        </w:r>
                      </w:p>
                    </w:txbxContent>
                  </v:textbox>
                </v:rect>
                <v:rect id="Rectangle 2350" o:spid="_x0000_s1772" style="position:absolute;left:10858;top:17817;width:349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Z+cMA&#10;AADdAAAADwAAAGRycy9kb3ducmV2LnhtbERPTYvCMBC9C/sfwix403RdFK1GEV3Ro1sX1NvQjG3Z&#10;ZlKaaKu/3hwEj4/3PVu0phQ3ql1hWcFXPwJBnFpdcKbg77DpjUE4j6yxtEwK7uRgMf/ozDDWtuFf&#10;uiU+EyGEXYwKcu+rWEqX5mTQ9W1FHLiLrQ36AOtM6hqbEG5KOYiikTRYcGjIsaJVTul/cjUKtuNq&#10;edrZR5OVP+ftcX+crA8Tr1T3s11OQXhq/Vv8cu+0gsH3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eZ+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испытывать восторг или отчаяние.</w:t>
                        </w:r>
                      </w:p>
                    </w:txbxContent>
                  </v:textbox>
                </v:rect>
                <v:rect id="Rectangle 2351" o:spid="_x0000_s1773" style="position:absolute;left:19608;top:19912;width:117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8YsYA&#10;AADdAAAADwAAAGRycy9kb3ducmV2LnhtbESPT4vCMBTE78J+h/AWvGmqomg1iqyKHv2z4O7t0Tzb&#10;ss1LaaKtfnojCHscZuY3zGzRmELcqHK5ZQW9bgSCOLE651TB92nTGYNwHlljYZkU3MnBYv7RmmGs&#10;bc0Huh19KgKEXYwKMu/LWEqXZGTQdW1JHLyLrQz6IKtU6grrADeF7EfRSBrMOSxkWNJXRsnf8WoU&#10;bMfl8mdnH3VarH+35/15sjpNvFLtz2Y5BeGp8f/hd3unFfQ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s8Y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Эмотивный</w:t>
                        </w:r>
                      </w:p>
                    </w:txbxContent>
                  </v:textbox>
                </v:rect>
                <v:rect id="Rectangle 2352" o:spid="_x0000_s1774" style="position:absolute;left:47358;top:19912;width:115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miFccA&#10;AADdAAAADwAAAGRycy9kb3ducmV2LnhtbESPQWvCQBSE74X+h+UVems2TVFidBWpih6tFlJvj+xr&#10;Epp9G7Krif31XUHocZiZb5jZYjCNuFDnassKXqMYBHFhdc2lgs/j5iUF4TyyxsYyKbiSg8X88WGG&#10;mbY9f9Dl4EsRIOwyVFB532ZSuqIigy6yLXHwvm1n0AfZlVJ32Ae4aWQSx2NpsOawUGFL7xUVP4ez&#10;UbBN2+XXzv72ZbM+bfN9PlkdJ16p56dhOQXhafD/4Xt7pxUkb6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Joh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Лабильный</w:t>
                        </w:r>
                      </w:p>
                    </w:txbxContent>
                  </v:textbox>
                </v:rect>
                <v:rect id="Rectangle 2353" o:spid="_x0000_s1775" style="position:absolute;left:11252;top:22020;width:6925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UHjsYA&#10;AADdAAAADwAAAGRycy9kb3ducmV2LnhtbESPT4vCMBTE7wt+h/AEb2uq4qLVKLKr6NE/C+rt0Tzb&#10;YvNSmmirn94IC3scZuY3zHTemELcqXK5ZQW9bgSCOLE651TB72H1OQLhPLLGwjIpeJCD+az1McVY&#10;25p3dN/7VAQIuxgVZN6XsZQuycig69qSOHgXWxn0QVap1BXWAW4K2Y+iL2kw57CQYUnfGSXX/c0o&#10;WI/KxWljn3VaLM/r4/Y4/jmMvVKddrOYgPDU+P/wX3ujFfQHw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UHj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Проницателен, эмоционален, отзывчив, не претендует на лидерство.</w:t>
                        </w:r>
                      </w:p>
                    </w:txbxContent>
                  </v:textbox>
                </v:rect>
                <v:rect id="Rectangle 2354" o:spid="_x0000_s1776" style="position:absolute;left:14744;top:24129;width:247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yf+scA&#10;AADdAAAADwAAAGRycy9kb3ducmV2LnhtbESPQWvCQBSE74X+h+UVequbWi2auopoJTlqLKi3R/Y1&#10;Cc2+DdmtSfvrXUHwOMzMN8xs0ZtanKl1lWUFr4MIBHFudcWFgq/95mUCwnlkjbVlUvBHDhbzx4cZ&#10;xtp2vKNz5gsRIOxiVFB638RSurwkg25gG+LgfdvWoA+yLaRusQtwU8thFL1LgxWHhRIbWpWU/2S/&#10;RkEyaZbH1P53Rf15Sg7bw3S9n3qlnp/65QcIT72/h2/tVCsYvo1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sn/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Тревожный (боязливый)</w:t>
                        </w:r>
                      </w:p>
                    </w:txbxContent>
                  </v:textbox>
                </v:rect>
                <v:rect id="Rectangle 2355" o:spid="_x0000_s1777" style="position:absolute;left:46545;top:24129;width:137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6YcYA&#10;AADdAAAADwAAAGRycy9kb3ducmV2LnhtbESPT4vCMBTE74LfITzBm6brom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A6Y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Сенситивный</w:t>
                        </w:r>
                      </w:p>
                    </w:txbxContent>
                  </v:textbox>
                </v:rect>
                <v:rect id="Rectangle 16920" o:spid="_x0000_s1778" style="position:absolute;left:10820;top:26262;width:117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dIwccA&#10;AADeAAAADwAAAGRycy9kb3ducmV2LnhtbESPzW7CQAyE70h9h5Ur9QYbOCCSsiAEVHDkT4LerKyb&#10;RM16o+yWpDw9PlTqzZbHM/PNl72r1Z3aUHk2MB4loIhzbysuDFzOH8MZqBCRLdaeycAvBVguXgZz&#10;zKzv+Ej3UyyUmHDI0EAZY5NpHfKSHIaRb4jl9uVbh1HWttC2xU7MXa0nSTLVDiuWhBIbWpeUf59+&#10;nIHdrFnd9v7RFfX2c3c9XNPNOY3GvL32q3dQkfr4L/773lupP00n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3SM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Беспокоен, </w:t>
                        </w:r>
                      </w:p>
                    </w:txbxContent>
                  </v:textbox>
                </v:rect>
                <v:rect id="Rectangle 16921" o:spid="_x0000_s1779" style="position:absolute;left:21081;top:26262;width:111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tWsMA&#10;AADeAAAADwAAAGRycy9kb3ducmV2LnhtbERPS4vCMBC+C/6HMMLeNNWD2GoU2Qd69AXV29CMbdlm&#10;Upqs7frrjSB4m4/vOYtVZypxo8aVlhWMRxEI4szqknMFp+PPcAbCeWSNlWVS8E8OVst+b4GJti3v&#10;6XbwuQgh7BJUUHhfJ1K6rCCDbmRr4sBdbWPQB9jkUjfYhnBTyUkUTaXBkkNDgTV9FpT9Hv6Mgs2s&#10;Xp+39t7m1fdlk+7S+OsYe6U+Bt16DsJT59/il3urw/xpPBn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vtWs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постоянно </w:t>
                        </w:r>
                      </w:p>
                    </w:txbxContent>
                  </v:textbox>
                </v:rect>
                <v:rect id="Rectangle 16922" o:spid="_x0000_s1780" style="position:absolute;left:30867;top:26262;width:90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lzLcUA&#10;AADeAAAADwAAAGRycy9kb3ducmV2LnhtbERPTWvCQBC9F/wPywi91U1zCCa6hlAt5tiqoN6G7DQJ&#10;zc6G7Nak/fXdQsHbPN7nrPPJdOJGg2stK3heRCCIK6tbrhWcjq9PSxDOI2vsLJOCb3KQb2YPa8y0&#10;HfmdbgdfixDCLkMFjfd9JqWrGjLoFrYnDtyHHQz6AIda6gHHEG46GUdRIg22HBoa7Omloerz8GUU&#10;7Jd9cSntz1h3u+v+/HZOt8fUK/U4n4oVCE+Tv4v/3aUO85M0j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XM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ожидает </w:t>
                        </w:r>
                      </w:p>
                    </w:txbxContent>
                  </v:textbox>
                </v:rect>
                <v:rect id="Rectangle 16923" o:spid="_x0000_s1781" style="position:absolute;left:39078;top:26262;width:161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WtsQA&#10;AADeAAAADwAAAGRycy9kb3ducmV2LnhtbERPS4vCMBC+L+x/CLPgbU1XQWw1iqwuevQF6m1oxrbY&#10;TEqTtdVfbwTB23x8zxlPW1OKK9WusKzgpxuBIE6tLjhTsN/9fQ9BOI+ssbRMCm7kYDr5/Bhjom3D&#10;G7pufSZCCLsEFeTeV4mULs3JoOvaijhwZ1sb9AHWmdQ1NiHclLIXRQNpsODQkGNFvzmll+2/UbAc&#10;VrPjyt6brFyclof1IZ7vYq9U56udjUB4av1b/HKvdJg/iH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l1r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неприятностей, </w:t>
                        </w:r>
                      </w:p>
                    </w:txbxContent>
                  </v:textbox>
                </v:rect>
                <v:rect id="Rectangle 16924" o:spid="_x0000_s1782" style="position:absolute;left:52679;top:26262;width:130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OwsQA&#10;AADeAAAADwAAAGRycy9kb3ducmV2LnhtbERPS4vCMBC+L+x/CLPgbU1XRGw1iqwuevQF6m1oxrbY&#10;TEqTtdVfbwTB23x8zxlPW1OKK9WusKzgpxuBIE6tLjhTsN/9fQ9BOI+ssbRMCm7kYDr5/Bhjom3D&#10;G7pufSZCCLsEFeTeV4mULs3JoOvaijhwZ1sb9AHWmdQ1NiHclLIXRQNpsODQkGNFvzmll+2/UbAc&#10;VrPjyt6brFyclof1IZ7vYq9U56udjUB4av1b/HKvdJg/iH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MTs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сомневается </w:t>
                        </w:r>
                      </w:p>
                    </w:txbxContent>
                  </v:textbox>
                </v:rect>
                <v:rect id="Rectangle 16925" o:spid="_x0000_s1783" style="position:absolute;left:63900;top:26262;width:17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DrWcQA&#10;AADeAAAADwAAAGRycy9kb3ducmV2LnhtbERPS4vCMBC+L+x/CLPgbU1XUGw1iqwuevQF6m1oxrbY&#10;TEqTtdVfbwTB23x8zxlPW1OKK9WusKzgpxuBIE6tLjhTsN/9fQ9BOI+ssbRMCm7kYDr5/Bhjom3D&#10;G7pufSZCCLsEFeTeV4mULs3JoOvaijhwZ1sb9AHWmdQ1NiHclLIXRQNpsODQkGNFvzmll+2/UbAc&#10;VrPjyt6brFyclof1IZ7vYq9U56udjUB4av1b/HKvdJg/iHt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A61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 </w:t>
                        </w:r>
                      </w:p>
                    </w:txbxContent>
                  </v:textbox>
                </v:rect>
                <v:rect id="Rectangle 2357" o:spid="_x0000_s1784" style="position:absolute;left:10858;top:28269;width:722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BjccA&#10;AADdAAAADwAAAGRycy9kb3ducmV2LnhtbESPQWvCQBSE74X+h+UVequbWrS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AY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правильности своих поступков, испытывает необъективное чувство </w:t>
                        </w:r>
                      </w:p>
                    </w:txbxContent>
                  </v:textbox>
                </v:rect>
                <v:rect id="Rectangle 2358" o:spid="_x0000_s1785" style="position:absolute;left:10883;top:30339;width:722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V/8MA&#10;AADdAAAADwAAAGRycy9kb3ducmV2LnhtbERPTYvCMBC9C/sfwix403RdFK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GV/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собственной неполноценности, не соответствующее настоящему </w:t>
                        </w:r>
                      </w:p>
                    </w:txbxContent>
                  </v:textbox>
                </v:rect>
                <v:rect id="Rectangle 2359" o:spid="_x0000_s1786" style="position:absolute;left:10845;top:32409;width:164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0wZMYA&#10;AADdAAAADwAAAGRycy9kb3ducmV2LnhtbESPQWvCQBSE74L/YXkFb7qpUjExq4it6LFqIfX2yL4m&#10;odm3IbuatL++WxA8DjPzDZOue1OLG7WusqzgeRKBIM6trrhQ8HHejRcgnEfWWFsmBT/kYL0aDlJM&#10;tO34SLeTL0SAsEtQQel9k0jp8pIMuoltiIP3ZVuDPsi2kLrFLsBNLadRNJcGKw4LJTa0LSn/Pl2N&#10;gv2i2Xwe7G9X1G+Xffaexa/n2Cs1euo3SxCeev8I39sHrWA6e4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0wZ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положению дел.</w:t>
                        </w:r>
                      </w:p>
                    </w:txbxContent>
                  </v:textbox>
                </v:rect>
                <v:rect id="Rectangle 2360" o:spid="_x0000_s1787" style="position:absolute;left:15544;top:34492;width:225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TRMMA&#10;AADdAAAADwAAAGRycy9kb3ducmV2LnhtbERPTWvCQBC9F/wPywje6sYIoqmrBFtJjlYF7W3ITpPQ&#10;7GzIribtr3cPBY+P973eDqYRd+pcbVnBbBqBIC6srrlUcD7tX5cgnEfW2FgmBb/kYLsZvawx0bbn&#10;T7offSlCCLsEFVTet4mUrqjIoJvaljhw37Yz6APsSqk77EO4aWQcRQtpsObQUGFLu4qKn+PNKMiW&#10;bXrN7V9fNh9f2eVwWb2fVl6pyXhI30B4GvxT/O/OtYJ4vg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tTRM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t>Экстравертированный</w:t>
                        </w:r>
                        <w:proofErr w:type="spellEnd"/>
                      </w:p>
                    </w:txbxContent>
                  </v:textbox>
                </v:rect>
                <v:rect id="Rectangle 2361" o:spid="_x0000_s1788" style="position:absolute;left:41592;top:34492;width:268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238YA&#10;AADdAAAADwAAAGRycy9kb3ducmV2LnhtbESPQWvCQBSE70L/w/KE3swmFkS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f23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Г </w:t>
                        </w:r>
                        <w:proofErr w:type="spellStart"/>
                        <w:r>
                          <w:t>ипертимно</w:t>
                        </w:r>
                        <w:proofErr w:type="spellEnd"/>
                        <w:r>
                          <w:t>-конформный</w:t>
                        </w:r>
                      </w:p>
                    </w:txbxContent>
                  </v:textbox>
                </v:rect>
                <v:rect id="Rectangle 2362" o:spid="_x0000_s1789" style="position:absolute;left:11315;top:36625;width:7168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oqMcA&#10;AADdAAAADwAAAGRycy9kb3ducmV2LnhtbESPQWvCQBSE74L/YXlCb7oxBd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laK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Общительны, однако не стремятся к лидерству, болтливы, склонны </w:t>
                        </w:r>
                      </w:p>
                    </w:txbxContent>
                  </v:textbox>
                </v:rect>
                <v:rect id="Rectangle 16926" o:spid="_x0000_s1790" style="position:absolute;left:10845;top:38632;width:162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J1LsUA&#10;AADeAAAADwAAAGRycy9kb3ducmV2LnhtbERPS2vCQBC+F/wPywje6qYegkmzCaEP9GhV0N6G7DQJ&#10;zc6G7NZEf323UPA2H99zsmIynbjQ4FrLCp6WEQjiyuqWawXHw/vjGoTzyBo7y6TgSg6KfPaQYart&#10;yB902ftahBB2KSpovO9TKV3VkEG3tD1x4L7sYNAHONRSDziGcNPJVRTF0mDLoaHBnl4aqr73P0bB&#10;Zt2X5629jXX39rk57U7J6yHxSi3mU/kMwtPk7+J/91aH+XGyiuHvnXC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nU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распространять </w:t>
                        </w:r>
                      </w:p>
                    </w:txbxContent>
                  </v:textbox>
                </v:rect>
                <v:rect id="Rectangle 16927" o:spid="_x0000_s1791" style="position:absolute;left:24884;top:38632;width:92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7QtcQA&#10;AADeAAAADwAAAGRycy9kb3ducmV2LnhtbERPTYvCMBC9C/6HMMLeNNWD2moUcVf06Kqg3oZmbIvN&#10;pDTRdv31ZmFhb/N4nzNftqYUT6pdYVnBcBCBIE6tLjhTcDpu+lMQziNrLC2Tgh9ysFx0O3NMtG34&#10;m54Hn4kQwi5BBbn3VSKlS3My6Aa2Ig7czdYGfYB1JnWNTQg3pRxF0VgaLDg05FjROqf0fngYBdtp&#10;tbrs7KvJyq/r9rw/x5/H2Cv10WtXMxCeWv8v/nPvdJg/jkcT+H0n3C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e0L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сплетни, </w:t>
                        </w:r>
                      </w:p>
                    </w:txbxContent>
                  </v:textbox>
                </v:rect>
                <v:rect id="Rectangle 16928" o:spid="_x0000_s1792" style="position:absolute;left:33661;top:38632;width:111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FEx8cA&#10;AADeAAAADwAAAGRycy9kb3ducmV2LnhtbESPzW7CQAyE70h9h5Ur9QYbOCCSsiAEVHDkT4LerKyb&#10;RM16o+yWpDw9PlTqzdaMZz7Pl72r1Z3aUHk2MB4loIhzbysuDFzOH8MZqBCRLdaeycAvBVguXgZz&#10;zKzv+Ej3UyyUhHDI0EAZY5NpHfKSHIaRb4hF+/KtwyhrW2jbYifhrtaTJJlqhxVLQ4kNrUvKv08/&#10;zsBu1qxue//oinr7ubserunmnEZj3l771TuoSH38N/9d763gT9OJ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BRM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совершать </w:t>
                        </w:r>
                      </w:p>
                    </w:txbxContent>
                  </v:textbox>
                </v:rect>
                <v:rect id="Rectangle 16929" o:spid="_x0000_s1793" style="position:absolute;left:43840;top:38632;width:153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3hXMQA&#10;AADeAAAADwAAAGRycy9kb3ducmV2LnhtbERPS4vCMBC+C/sfwix401QPYrtGEXXRo4+F7t6GZmyL&#10;zaQ0WVv99UYQvM3H95zZojOVuFLjSssKRsMIBHFmdcm5gp/T92AKwnlkjZVlUnAjB4v5R2+GibYt&#10;H+h69LkIIewSVFB4XydSuqwgg25oa+LAnW1j0AfY5FI32IZwU8lxFE2kwZJDQ4E1rQrKLsd/o2A7&#10;rZe/O3tv82rzt033abw+xV6p/me3/ALhqfNv8cu902H+JB7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4V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необдуманные </w:t>
                        </w:r>
                      </w:p>
                    </w:txbxContent>
                  </v:textbox>
                </v:rect>
                <v:rect id="Rectangle 16930" o:spid="_x0000_s1794" style="position:absolute;left:57194;top:38632;width:105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7eHMgA&#10;AADeAAAADwAAAGRycy9kb3ducmV2LnhtbESPT2vCQBDF7wW/wzJCb3VTC2JSVxH/oMdWBfU2ZKdJ&#10;aHY2ZFeT9tN3DgVvM8yb995vtuhdre7UhsqzgddRAoo497biwsDpuH2ZggoR2WLtmQz8UIDFfPA0&#10;w8z6jj/pfoiFEhMOGRooY2wyrUNeksMw8g2x3L586zDK2hbattiJuav1OEkm2mHFklBiQ6uS8u/D&#10;zRnYTZvlZe9/u6LeXHfnj3O6PqbRmOdhv3wHFamPD/H/995K/Un6J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t4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поступки, </w:t>
                        </w:r>
                      </w:p>
                    </w:txbxContent>
                  </v:textbox>
                </v:rect>
                <v:rect id="Rectangle 2364" o:spid="_x0000_s1795" style="position:absolute;left:10845;top:40702;width:722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VR8cA&#10;AADdAAAADwAAAGRycy9kb3ducmV2LnhtbESPQWvCQBSE7wX/w/KE3uqmtohGVxFtSY41Cra3R/aZ&#10;hGbfhuw2SfvrXaHgcZiZb5jVZjC16Kh1lWUFz5MIBHFudcWFgtPx/WkOwnlkjbVlUvBLDjbr0cMK&#10;Y217PlCX+UIECLsYFZTeN7GULi/JoJvYhjh4F9sa9EG2hdQt9gFuajmNopk0WHFYKLGhXUn5d/Zj&#10;FCTzZvuZ2r++qN++kvPHebE/LrxSj+NhuwThafD38H871QqmL7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AVU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испытывают страсть к развлечениям, легко поддаются влиянию, </w:t>
                        </w:r>
                      </w:p>
                    </w:txbxContent>
                  </v:textbox>
                </v:rect>
                <v:rect id="Rectangle 2365" o:spid="_x0000_s1796" style="position:absolute;left:10820;top:42721;width:1660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w3McA&#10;AADdAAAADwAAAGRycy9kb3ducmV2LnhtbESPQWvCQBSE7wX/w/KE3uqmlopGVxFtSY41Cra3R/aZ&#10;hGbfhuw2SfvrXaHgcZiZb5jVZjC16Kh1lWUFz5MIBHFudcWFgtPx/WkOwnlkjbVlUvBLDjbr0cMK&#10;Y217PlCX+UIECLsYFZTeN7GULi/JoJvYhjh4F9sa9EG2hdQt9gFuajmNopk0WHFYKLGhXUn5d/Zj&#10;FCTzZvuZ2r++qN++kvPHebE/LrxSj+NhuwThafD38H871QqmL7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M8N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легкомысленны.</w:t>
                        </w:r>
                      </w:p>
                    </w:txbxContent>
                  </v:textbox>
                </v:rect>
                <v:rect id="Rectangle 2366" o:spid="_x0000_s1797" style="position:absolute;left:15760;top:44817;width:219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uq8UA&#10;AADdAAAADwAAAGRycy9kb3ducmV2LnhtbESPT4vCMBTE7wv7HcJb8Lamq1C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m6r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t>Интровертированный</w:t>
                        </w:r>
                        <w:proofErr w:type="spellEnd"/>
                      </w:p>
                    </w:txbxContent>
                  </v:textbox>
                </v:rect>
                <v:rect id="Rectangle 2367" o:spid="_x0000_s1798" style="position:absolute;left:47078;top:44817;width:123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LMMYA&#10;AADdAAAADwAAAGRycy9kb3ducmV2LnhtbESPS4vCQBCE74L/YWjBm07WBR/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LLM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Шизоидный</w:t>
                        </w:r>
                      </w:p>
                    </w:txbxContent>
                  </v:textbox>
                </v:rect>
                <v:rect id="Rectangle 2368" o:spid="_x0000_s1799" style="position:absolute;left:10845;top:46925;width:721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1fQsMA&#10;AADdAAAADwAAAGRycy9kb3ducmV2LnhtbERPTWvCQBC9F/wPywje6sYI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1fQ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Замкнуты, оторваны от реальности, тяжело идут на контакт, </w:t>
                        </w:r>
                      </w:p>
                    </w:txbxContent>
                  </v:textbox>
                </v:rect>
                <v:rect id="Rectangle 2369" o:spid="_x0000_s1800" style="position:absolute;left:10845;top:48995;width:729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62cUA&#10;AADdAAAADwAAAGRycy9kb3ducmV2LnhtbESPT4vCMBTE7wv7HcJb8LamqyC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frZ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предпочитают одиночество, не конфликтны, если не вмешиваются в их </w:t>
                        </w:r>
                      </w:p>
                    </w:txbxContent>
                  </v:textbox>
                </v:rect>
                <v:rect id="Rectangle 16931" o:spid="_x0000_s1801" style="position:absolute;left:10820;top:51065;width:84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7h8QA&#10;AADeAAAADwAAAGRycy9kb3ducmV2LnhtbERPS4vCMBC+C/6HMMLeNNUFsdUo4gM97qqg3oZmbIvN&#10;pDTRdvfXbxYEb/PxPWe2aE0pnlS7wrKC4SACQZxaXXCm4HTc9icgnEfWWFomBT/kYDHvdmaYaNvw&#10;Nz0PPhMhhF2CCnLvq0RKl+Zk0A1sRRy4m60N+gDrTOoamxBuSjmKorE0WHBoyLGiVU7p/fAwCnaT&#10;annZ298mKzfX3fnrHK+PsVfqo9cupyA8tf4tfrn3Oswfx59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ie4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личную </w:t>
                        </w:r>
                      </w:p>
                    </w:txbxContent>
                  </v:textbox>
                </v:rect>
                <v:rect id="Rectangle 16932" o:spid="_x0000_s1802" style="position:absolute;left:18828;top:51065;width:73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8MQA&#10;AADeAAAADwAAAGRycy9kb3ducmV2LnhtbERPS4vCMBC+L+x/CLPgbU1XQWw1iqwuevQF6m1oxrbY&#10;TEqTtdVfbwTB23x8zxlPW1OKK9WusKzgpxuBIE6tLjhTsN/9fQ9BOI+ssbRMCm7kYDr5/Bhjom3D&#10;G7pufSZCCLsEFeTeV4mULs3JoOvaijhwZ1sb9AHWmdQ1NiHclLIXRQNpsODQkGNFvzmll+2/UbAc&#10;VrPjyt6brFyclof1IZ7vYq9U56udjUB4av1b/HKvdJg/iP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w5f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жизнь, </w:t>
                        </w:r>
                      </w:p>
                    </w:txbxContent>
                  </v:textbox>
                </v:rect>
                <v:rect id="Rectangle 16933" o:spid="_x0000_s1803" style="position:absolute;left:26022;top:51065;width:112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xAa8UA&#10;AADeAAAADwAAAGRycy9kb3ducmV2LnhtbERPTWvCQBC9C/6HZQRvurFCMNE1BFsxx1YL1tuQnSah&#10;2dmQ3Zq0v75bKPQ2j/c5u2w0rbhT7xrLClbLCARxaXXDlYLXy3GxAeE8ssbWMin4IgfZfjrZYart&#10;wC90P/tKhBB2KSqove9SKV1Zk0G3tB1x4N5tb9AH2FdS9ziEcNPKhyiKpcGGQ0ONHR1qKj/On0bB&#10;adPlb4X9Hqr26Xa6Pl+Tx0vilZrPxnwLwtPo/8V/7kKH+XGyX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EB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сдержаны, </w:t>
                        </w:r>
                      </w:p>
                    </w:txbxContent>
                  </v:textbox>
                </v:rect>
                <v:rect id="Rectangle 16934" o:spid="_x0000_s1804" style="position:absolute;left:36105;top:51065;width:173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XYH8UA&#10;AADeAAAADwAAAGRycy9kb3ducmV2LnhtbERPTWvCQBC9C/6HZQq96aZVJImuIlbRY9WC9TZkxySY&#10;nQ3ZrUn7612h4G0e73Nmi85U4kaNKy0reBtGIIgzq0vOFXwdN4MYhPPIGivLpOCXHCzm/d4MU21b&#10;3tPt4HMRQtilqKDwvk6ldFlBBt3Q1sSBu9jGoA+wyaVusA3hppLvUTSRBksODQXWtCooux5+jIJt&#10;XC+/d/avzav1eXv6PCUfx8Qr9frSLacgPHX+Kf5373SYP0lG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dg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принципиальны, </w:t>
                        </w:r>
                      </w:p>
                    </w:txbxContent>
                  </v:textbox>
                </v:rect>
                <v:rect id="Rectangle 16935" o:spid="_x0000_s1805" style="position:absolute;left:50832;top:51065;width:89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9hMUA&#10;AADeAAAADwAAAGRycy9kb3ducmV2LnhtbERPTWvCQBC9C/6HZQq96aYVJYmuIlbRY9WC9TZkxySY&#10;nQ3ZrUn7612h4G0e73Nmi85U4kaNKy0reBtGIIgzq0vOFXwdN4MYhPPIGivLpOCXHCzm/d4MU21b&#10;3tPt4HMRQtilqKDwvk6ldFlBBt3Q1sSBu9jGoA+wyaVusA3hppLvUTSRBksODQXWtCooux5+jIJt&#10;XC+/d/avzav1eXv6PCUfx8Qr9frSLacgPHX+Kf5373SYP0lG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GX2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упрямы, </w:t>
                        </w:r>
                      </w:p>
                    </w:txbxContent>
                  </v:textbox>
                </v:rect>
                <v:rect id="Rectangle 16936" o:spid="_x0000_s1806" style="position:absolute;left:59246;top:51065;width:78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vj88UA&#10;AADeAAAADwAAAGRycy9kb3ducmV2LnhtbERPS2vCQBC+F/oflil4q5tWCCZmI9IHeqymoN6G7JiE&#10;ZmdDdmuiv74rCL3Nx/ecbDmaVpypd41lBS/TCARxaXXDlYLv4vN5DsJ5ZI2tZVJwIQfL/PEhw1Tb&#10;gbd03vlKhBB2KSqove9SKV1Zk0E3tR1x4E62N+gD7CupexxCuGnlaxTF0mDDoaHGjt5qKn92v0bB&#10;et6tDht7Har247jef+2T9yLxSk2extUChKfR/4vv7o0O8+NkF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P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упорно </w:t>
                        </w:r>
                      </w:p>
                    </w:txbxContent>
                  </v:textbox>
                </v:rect>
                <v:rect id="Rectangle 2371" o:spid="_x0000_s1807" style="position:absolute;left:10883;top:53085;width:227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5gAsYA&#10;AADdAAAADwAAAGRycy9kb3ducmV2LnhtbESPS4vCQBCE78L+h6EXvOlEBR/RUWRV9Ohjwd1bk2mT&#10;sJmekBlN9Nc7grDHoqq+omaLxhTiRpXLLSvodSMQxInVOacKvk+bzhiE88gaC8uk4E4OFvOP1gxj&#10;bWs+0O3oUxEg7GJUkHlfxlK6JCODrmtL4uBdbGXQB1mlUldYB7gpZD+KhtJgzmEhw5K+Mkr+jlej&#10;YDsulz87+6jTYv27Pe/Pk9Vp4pVqfzbLKQhPjf8Pv9s7raA/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5gA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отстаивают свои идеи.</w:t>
                        </w:r>
                      </w:p>
                    </w:txbxContent>
                  </v:textbox>
                </v:rect>
                <v:rect id="Rectangle 2372" o:spid="_x0000_s1808" style="position:absolute;left:23799;top:55826;width:529;height:1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dccA&#10;AADdAAAADwAAAGRycy9kb3ducmV2LnhtbESPQWvCQBSE74X+h+UVems2TUF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8/n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19"/>
                          </w:rPr>
                          <w:t>-</w:t>
                        </w:r>
                      </w:p>
                    </w:txbxContent>
                  </v:textbox>
                </v:rect>
                <v:rect id="Rectangle 2373" o:spid="_x0000_s1809" style="position:absolute;left:46101;top:55180;width:148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b7sYA&#10;AADdAAAADwAAAGRycy9kb3ducmV2LnhtbESPT4vCMBTE7wt+h/AEb2uqgqvVKLKr6NE/C+rt0Tzb&#10;YvNSmmirn94IC3scZuY3zHTemELcqXK5ZQW9bgSCOLE651TB72H1OQLhPLLGwjIpeJCD+az1McVY&#10;25p3dN/7VAQIuxgVZN6XsZQuycig69qSOHgXWxn0QVap1BXWAW4K2Y+ioTSYc1jIsKTvjJLr/mYU&#10;rEfl4rSxzzotluf1cXsc/xzGXqlOu1lMQHhq/H/4r73RCvq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Bb7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Неустойчивый</w:t>
                        </w:r>
                      </w:p>
                    </w:txbxContent>
                  </v:textbox>
                </v:rect>
                <v:rect id="Rectangle 2374" o:spid="_x0000_s1810" style="position:absolute;left:38595;top:57288;width:354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DmscA&#10;AADdAAAADwAAAGRycy9kb3ducmV2LnhtbESPQWvCQBSE74X+h+UVequbWrGauopoJTlqLKi3R/Y1&#10;Cc2+DdmtSfvrXUHwOMzMN8xs0ZtanKl1lWUFr4MIBHFudcWFgq/95mUCwnlkjbVlUvBHDhbzx4cZ&#10;xtp2vKNz5gsRIOxiVFB638RSurwkg25gG+LgfdvWoA+yLaRusQtwU8thFI2lwYrDQokNrUrKf7Jf&#10;oyCZNMtjav+7ov48JYftYbreT71Sz0/98gOEp97fw7d2qhUM395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Zw5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Характерен, как правило, для </w:t>
                        </w:r>
                      </w:p>
                    </w:txbxContent>
                  </v:textbox>
                </v:rect>
                <v:rect id="Rectangle 16937" o:spid="_x0000_s1811" style="position:absolute;left:38620;top:59358;width:1547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dGaMUA&#10;AADeAAAADwAAAGRycy9kb3ducmV2LnhtbERPTWvCQBC9F/wPywje6kYLNomuIlrRY6uCehuyYxLM&#10;zobsamJ/fbdQ6G0e73Nmi85U4kGNKy0rGA0jEMSZ1SXnCo6HzWsMwnlkjZVlUvAkB4t572WGqbYt&#10;f9Fj73MRQtilqKDwvk6ldFlBBt3Q1sSBu9rGoA+wyaVusA3hppLjKJpIgyWHhgJrWhWU3fZ3o2Ab&#10;18vzzn63efVx2Z4+T8n6kHilBv1uOQXhqfP/4j/3Tof5k+Tt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0Z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подросткового </w:t>
                        </w:r>
                      </w:p>
                    </w:txbxContent>
                  </v:textbox>
                </v:rect>
                <v:rect id="Rectangle 16938" o:spid="_x0000_s1812" style="position:absolute;left:57741;top:59358;width:978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SGsgA&#10;AADeAAAADwAAAGRycy9kb3ducmV2LnhtbESPT2vCQBDF7wW/wzJCb3VTC2JSVxH/oMdWBfU2ZKdJ&#10;aHY2ZFeT9tN3DgVvM7w37/1mtuhdre7UhsqzgddRAoo497biwsDpuH2ZggoR2WLtmQz8UIDFfPA0&#10;w8z6jj/pfoiFkhAOGRooY2wyrUNeksMw8g2xaF++dRhlbQttW+wk3NV6nCQT7bBiaSixoVVJ+ffh&#10;5gzsps3ysve/XVFvrrvzxzldH9NozPOwX76DitTHh/n/em8Ff5K+Ca+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GNIa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возраста. </w:t>
                        </w:r>
                      </w:p>
                    </w:txbxContent>
                  </v:textbox>
                </v:rect>
                <v:rect id="Rectangle 16939" o:spid="_x0000_s1813" style="position:absolute;left:38582;top:61365;width:175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3gcQA&#10;AADeAAAADwAAAGRycy9kb3ducmV2LnhtbERPS4vCMBC+L/gfwgje1lQFsdUo4gM97qqg3oZmbIvN&#10;pDTRdvfXbxYEb/PxPWe2aE0pnlS7wrKCQT8CQZxaXXCm4HTcfk5AOI+ssbRMCn7IwWLe+Zhhom3D&#10;3/Q8+EyEEHYJKsi9rxIpXZqTQde3FXHgbrY26AOsM6lrbEK4KeUwisbSYMGhIceKVjml98PDKNhN&#10;quVlb3+brNxcd+evc7w+xl6pXrddTkF4av1b/HLvdZg/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d4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Характеризуется </w:t>
                        </w:r>
                      </w:p>
                    </w:txbxContent>
                  </v:textbox>
                </v:rect>
                <v:rect id="Rectangle 16940" o:spid="_x0000_s1814" style="position:absolute;left:55347;top:61365;width:130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tYcgA&#10;AADeAAAADwAAAGRycy9kb3ducmV2LnhtbESPT2vCQBDF7wW/wzJCb3VTKWJSVxH/oMdWBfU2ZKdJ&#10;aHY2ZFeT9tN3DgVvM8yb995vtuhdre7UhsqzgddRAoo497biwsDpuH2ZggoR2WLtmQz8UIDFfPA0&#10;w8z6jj/pfoiFEhMOGRooY2wyrUNeksMw8g2x3L586zDK2hbattiJuav1OEkm2mHFklBiQ6uS8u/D&#10;zRnYTZvlZe9/u6LeXHfnj3O6PqbRmOdhv3wHFamPD/H/995K/Un6J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aK1h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отсутствием </w:t>
                        </w:r>
                      </w:p>
                    </w:txbxContent>
                  </v:textbox>
                </v:rect>
                <v:rect id="Rectangle 2377" o:spid="_x0000_s1815" style="position:absolute;left:38620;top:63448;width:352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td7ccA&#10;AADdAAAADwAAAGRycy9kb3ducmV2LnhtbESPQWvCQBSE7wX/w/KE3uqmFqpGVxFtSY41Cra3R/aZ&#10;hGbfhuw2SfvrXaHgcZiZb5jVZjC16Kh1lWUFz5MIBHFudcWFgtPx/WkOwnlkjbVlUvBLDjbr0cMK&#10;Y217PlCX+UIECLsYFZTeN7GULi/JoJvYhjh4F9sa9EG2hdQt9gFuajmNoldpsOKwUGJDu5Ly7+zH&#10;KEjmzfYztX99Ub99JeeP82J/XHilHsfDdgnC0+Dv4f92qhVMX2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LXe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интересов, планов, жизнью по </w:t>
                        </w:r>
                      </w:p>
                    </w:txbxContent>
                  </v:textbox>
                </v:rect>
                <v:rect id="Rectangle 16941" o:spid="_x0000_s1816" style="position:absolute;left:38620;top:65454;width:1054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QI+sQA&#10;AADeAAAADwAAAGRycy9kb3ducmV2LnhtbERPS4vCMBC+C/6HMMLeNFUWsdUo4gM97qqg3oZmbIvN&#10;pDTRdvfXbxYEb/PxPWe2aE0pnlS7wrKC4SACQZxaXXCm4HTc9icgnEfWWFomBT/kYDHvdmaYaNvw&#10;Nz0PPhMhhF2CCnLvq0RKl+Zk0A1sRRy4m60N+gDrTOoamxBuSjmKorE0WHBoyLGiVU7p/fAwCnaT&#10;annZ298mKzfX3fnrHK+PsVfqo9cupyA8tf4tfrn3Oswfx59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kCP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принципу </w:t>
                        </w:r>
                      </w:p>
                    </w:txbxContent>
                  </v:textbox>
                </v:rect>
                <v:rect id="Rectangle 16942" o:spid="_x0000_s1817" style="position:absolute;left:48253;top:65454;width:709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WjcQA&#10;AADeAAAADwAAAGRycy9kb3ducmV2LnhtbERPS4vCMBC+L+x/CLPgbU1XRGw1iqwuevQF6m1oxrbY&#10;TEqTtdVfbwTB23x8zxlPW1OKK9WusKzgpxuBIE6tLjhTsN/9fQ9BOI+ssbRMCm7kYDr5/Bhjom3D&#10;G7pufSZCCLsEFeTeV4mULs3JoOvaijhwZ1sb9AHWmdQ1NiHclLIXRQNpsODQkGNFvzmll+2/UbAc&#10;VrPjyt6brFyclof1IZ7vYq9U56udjUB4av1b/HKvdJg/iP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lo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«здесь </w:t>
                        </w:r>
                      </w:p>
                    </w:txbxContent>
                  </v:textbox>
                </v:rect>
                <v:rect id="Rectangle 16943" o:spid="_x0000_s1818" style="position:absolute;left:55277;top:65454;width:185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zFsUA&#10;AADeAAAADwAAAGRycy9kb3ducmV2LnhtbERPTWvCQBC9C/6HZQq96aZVJImuIlbRY9WC9TZkxySY&#10;nQ3ZrUn7612h4G0e73Nmi85U4kaNKy0reBtGIIgzq0vOFXwdN4MYhPPIGivLpOCXHCzm/d4MU21b&#10;3tPt4HMRQtilqKDwvk6ldFlBBt3Q1sSBu9jGoA+wyaVusA3hppLvUTSRBksODQXWtCooux5+jIJt&#10;XC+/d/avzav1eXv6PCUfx8Qr9frSLacgPHX+Kf5373SYP0nG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jM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 </w:t>
                        </w:r>
                      </w:p>
                    </w:txbxContent>
                  </v:textbox>
                </v:rect>
                <v:rect id="Rectangle 16944" o:spid="_x0000_s1819" style="position:absolute;left:58368;top:65454;width:902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OrYsUA&#10;AADeAAAADwAAAGRycy9kb3ducmV2LnhtbERPTWvCQBC9C/6HZQRvurFIMNE1BFsxx1YL1tuQnSah&#10;2dmQ3Zq0v75bKPQ2j/c5u2w0rbhT7xrLClbLCARxaXXDlYLXy3GxAeE8ssbWMin4IgfZfjrZYart&#10;wC90P/tKhBB2KSqove9SKV1Zk0G3tB1x4N5tb9AH2FdS9ziEcNPKhyiKpcGGQ0ONHR1qKj/On0bB&#10;adPlb4X9Hqr26Xa6Pl+Tx0vilZrPxnwLwtPo/8V/7kKH+XGyX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6t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сейчас», </w:t>
                        </w:r>
                      </w:p>
                    </w:txbxContent>
                  </v:textbox>
                </v:rect>
                <v:rect id="Rectangle 16945" o:spid="_x0000_s1820" style="position:absolute;left:38646;top:67525;width:143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8O+cUA&#10;AADeAAAADwAAAGRycy9kb3ducmV2LnhtbERPTWvCQBC9C/6HZQq96aZFJYmuIlbRY9WC9TZkxySY&#10;nQ3ZrUn7612h4G0e73Nmi85U4kaNKy0reBtGIIgzq0vOFXwdN4MYhPPIGivLpOCXHCzm/d4MU21b&#10;3tPt4HMRQtilqKDwvk6ldFlBBt3Q1sSBu9jGoA+wyaVusA3hppLvUTSRBksODQXWtCooux5+jIJt&#10;XC+/d/avzav1eXv6PCUfx8Qr9frSLacgPHX+Kf5373SYP0lG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w75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безразличием </w:t>
                        </w:r>
                      </w:p>
                    </w:txbxContent>
                  </v:textbox>
                </v:rect>
                <v:rect id="Rectangle 16947" o:spid="_x0000_s1821" style="position:absolute;left:58337;top:67525;width:91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1FcUA&#10;AADeAAAADwAAAGRycy9kb3ducmV2LnhtbERPTWvCQBC9F/wPywje6kYpNomuIlrRY6uCehuyYxLM&#10;zobsamJ/fbdQ6G0e73Nmi85U4kGNKy0rGA0jEMSZ1SXnCo6HzWsMwnlkjZVlUvAkB4t572WGqbYt&#10;f9Fj73MRQtilqKDwvk6ldFlBBt3Q1sSBu9rGoA+wyaVusA3hppLjKJpIgyWHhgJrWhWU3fZ3o2Ab&#10;18vzzn63efVx2Z4+T8n6kHilBv1uOQXhqfP/4j/3Tof5k+Tt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U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родным, </w:t>
                        </w:r>
                      </w:p>
                    </w:txbxContent>
                  </v:textbox>
                </v:rect>
                <v:rect id="Rectangle 16946" o:spid="_x0000_s1822" style="position:absolute;left:53250;top:67525;width:17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2QjsUA&#10;AADeAAAADwAAAGRycy9kb3ducmV2LnhtbERPS2vCQBC+F/oflil4q5sWCSZmI9IHeqymoN6G7JiE&#10;ZmdDdmuiv74rCL3Nx/ecbDmaVpypd41lBS/TCARxaXXDlYLv4vN5DsJ5ZI2tZVJwIQfL/PEhw1Tb&#10;gbd03vlKhBB2KSqove9SKV1Zk0E3tR1x4E62N+gD7CupexxCuGnlaxTF0mDDoaHGjt5qKn92v0bB&#10;et6tDht7Har247jef+2T9yLxSk2extUChKfR/4vv7o0O8+NkF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ZC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 </w:t>
                        </w:r>
                      </w:p>
                    </w:txbxContent>
                  </v:textbox>
                </v:rect>
                <v:rect id="Rectangle 16948" o:spid="_x0000_s1823" style="position:absolute;left:38557;top:69595;width:148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6hZ8gA&#10;AADeAAAADwAAAGRycy9kb3ducmV2LnhtbESPT2vCQBDF7wW/wzJCb3VTKWJSVxH/oMdWBfU2ZKdJ&#10;aHY2ZFeT9tN3DgVvM7w37/1mtuhdre7UhsqzgddRAoo497biwsDpuH2ZggoR2WLtmQz8UIDFfPA0&#10;w8z6jj/pfoiFkhAOGRooY2wyrUNeksMw8g2xaF++dRhlbQttW+wk3NV6nCQT7bBiaSixoVVJ+ffh&#10;5gzsps3ysve/XVFvrrvzxzldH9NozPOwX76DitTHh/n/em8Ff5K+Ca+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HqFn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зависимостью </w:t>
                        </w:r>
                      </w:p>
                    </w:txbxContent>
                  </v:textbox>
                </v:rect>
                <v:rect id="Rectangle 16950" o:spid="_x0000_s1824" style="position:absolute;left:56819;top:69595;width:111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E7vMgA&#10;AADeAAAADwAAAGRycy9kb3ducmV2LnhtbESPT2vCQBDF7wW/wzJCb3VToWJSVxH/oMdWBfU2ZKdJ&#10;aHY2ZFeT9tN3DgVvM8yb995vtuhdre7UhsqzgddRAoo497biwsDpuH2ZggoR2WLtmQz8UIDFfPA0&#10;w8z6jj/pfoiFEhMOGRooY2wyrUNeksMw8g2x3L586zDK2hbattiJuav1OEkm2mHFklBiQ6uS8u/D&#10;zRnYTZvlZe9/u6LeXHfnj3O6PqbRmOdhv3wHFamPD/H/995K/Un6J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sTu8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компании, </w:t>
                        </w:r>
                      </w:p>
                    </w:txbxContent>
                  </v:textbox>
                </v:rect>
                <v:rect id="Rectangle 16949" o:spid="_x0000_s1825" style="position:absolute;left:52228;top:69595;width:28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IE/MQA&#10;AADeAAAADwAAAGRycy9kb3ducmV2LnhtbERPS4vCMBC+L/gfwgje1lQRsdUo4gM97qqg3oZmbIvN&#10;pDTRdvfXbxYEb/PxPWe2aE0pnlS7wrKCQT8CQZxaXXCm4HTcfk5AOI+ssbRMCn7IwWLe+Zhhom3D&#10;3/Q8+EyEEHYJKsi9rxIpXZqTQde3FXHgbrY26AOsM6lrbEK4KeUwisbSYMGhIceKVjml98PDKNhN&#10;quVlb3+brNxcd+evc7w+xl6pXrddTkF4av1b/HLvdZg/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SBP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от </w:t>
                        </w:r>
                      </w:p>
                    </w:txbxContent>
                  </v:textbox>
                </v:rect>
                <v:rect id="Rectangle 16951" o:spid="_x0000_s1826" style="position:absolute;left:38595;top:71614;width:111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eJ8QA&#10;AADeAAAADwAAAGRycy9kb3ducmV2LnhtbERPS4vCMBC+C/6HMMLeNFVYsdUo4gM97qqg3oZmbIvN&#10;pDTRdvfXbxYEb/PxPWe2aE0pnlS7wrKC4SACQZxaXXCm4HTc9icgnEfWWFomBT/kYDHvdmaYaNvw&#10;Nz0PPhMhhF2CCnLvq0RKl+Zk0A1sRRy4m60N+gDrTOoamxBuSjmKorE0WHBoyLGiVU7p/fAwCnaT&#10;annZ298mKzfX3fnrHK+PsVfqo9cupyA8tf4tfrn3Oswfx59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9ni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трусостью </w:t>
                        </w:r>
                      </w:p>
                    </w:txbxContent>
                  </v:textbox>
                </v:rect>
                <v:rect id="Rectangle 16952" o:spid="_x0000_s1827" style="position:absolute;left:49549;top:71614;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8AUMQA&#10;AADeAAAADwAAAGRycy9kb3ducmV2LnhtbERPS4vCMBC+L+x/CLPgbU1XUGw1iqwuevQF6m1oxrbY&#10;TEqTtdVfbwTB23x8zxlPW1OKK9WusKzgpxuBIE6tLjhTsN/9fQ9BOI+ssbRMCm7kYDr5/Bhjom3D&#10;G7pufSZCCLsEFeTeV4mULs3JoOvaijhwZ1sb9AHWmdQ1NiHclLIXRQNpsODQkGNFvzmll+2/UbAc&#10;VrPjyt6brFyclof1IZ7vYq9U56udjUB4av1b/HKvdJg/iP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vAF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 </w:t>
                        </w:r>
                      </w:p>
                    </w:txbxContent>
                  </v:textbox>
                </v:rect>
                <v:rect id="Rectangle 16953" o:spid="_x0000_s1828" style="position:absolute;left:53523;top:71614;width:155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Oly8UA&#10;AADeAAAADwAAAGRycy9kb3ducmV2LnhtbERPTWvCQBC9C/6HZQq96aYVJYmuIlbRY9WC9TZkxySY&#10;nQ3ZrUn7612h4G0e73Nmi85U4kaNKy0reBtGIIgzq0vOFXwdN4MYhPPIGivLpOCXHCzm/d4MU21b&#10;3tPt4HMRQtilqKDwvk6ldFlBBt3Q1sSBu9jGoA+wyaVusA3hppLvUTSRBksODQXWtCooux5+jIJt&#10;XC+/d/avzav1eXv6PCUfx8Qr9frSLacgPHX+Kf5373SYP0nG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6XL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недостаточной </w:t>
                        </w:r>
                      </w:p>
                    </w:txbxContent>
                  </v:textbox>
                </v:rect>
                <v:rect id="Rectangle 2382" o:spid="_x0000_s1829" style="position:absolute;left:38620;top:73684;width:328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UsYA&#10;AADdAAAADwAAAGRycy9kb3ducmV2LnhtbESPQWvCQBSE7wX/w/KE3urGF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U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инициативностью, слабоволием.</w:t>
                        </w:r>
                      </w:p>
                    </w:txbxContent>
                  </v:textbox>
                </v:rect>
                <v:rect id="Rectangle 2383" o:spid="_x0000_s1830" style="position:absolute;left:23799;top:76426;width:52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r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SvJ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19"/>
                          </w:rPr>
                          <w:t>-</w:t>
                        </w:r>
                      </w:p>
                    </w:txbxContent>
                  </v:textbox>
                </v:rect>
                <v:rect id="Rectangle 2384" o:spid="_x0000_s1831" style="position:absolute;left:46609;top:75754;width:135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vcYA&#10;AADdAAAADwAAAGRycy9kb3ducmV2LnhtbESPT2vCQBTE74V+h+UJvdWNtki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zv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Конформный</w:t>
                        </w:r>
                      </w:p>
                    </w:txbxContent>
                  </v:textbox>
                </v:rect>
                <v:rect id="Rectangle 16955" o:spid="_x0000_s1832" style="position:absolute;left:46152;top:77888;width:133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YJMUA&#10;AADeAAAADwAAAGRycy9kb3ducmV2LnhtbERPTWvCQBC9C/6HZQRvurFgMNE1BFsxx1YL1tuQnSah&#10;2dmQ3Zq0v75bKPQ2j/c5u2w0rbhT7xrLClbLCARxaXXDlYLXy3GxAeE8ssbWMin4IgfZfjrZYart&#10;wC90P/tKhBB2KSqove9SKV1Zk0G3tB1x4N5tb9AH2FdS9ziEcNPKhyiKpcGGQ0ONHR1qKj/On0bB&#10;adPlb4X9Hqr26Xa6Pl+Tx0vilZrPxnwLwtPo/8V/7kKH+XGyX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pg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осваиваются </w:t>
                        </w:r>
                      </w:p>
                    </w:txbxContent>
                  </v:textbox>
                </v:rect>
                <v:rect id="Rectangle 16954" o:spid="_x0000_s1833" style="position:absolute;left:38620;top:77888;width:81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o9v8UA&#10;AADeAAAADwAAAGRycy9kb3ducmV2LnhtbERPTWvCQBC9C/6HZQq96aZFJYmuIlbRY9WC9TZkxySY&#10;nQ3ZrUn7612h4G0e73Nmi85U4kaNKy0reBtGIIgzq0vOFXwdN4MYhPPIGivLpOCXHCzm/d4MU21b&#10;3tPt4HMRQtilqKDwvk6ldFlBBt3Q1sSBu9jGoA+wyaVusA3hppLvUTSRBksODQXWtCooux5+jIJt&#10;XC+/d/avzav1eXv6PCUfx8Qr9frSLacgPHX+Kf5373SYP0nG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j2/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Тяжело </w:t>
                        </w:r>
                      </w:p>
                    </w:txbxContent>
                  </v:textbox>
                </v:rect>
                <v:rect id="Rectangle 16956" o:spid="_x0000_s1834" style="position:absolute;left:57581;top:77888;width:17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GU8UA&#10;AADeAAAADwAAAGRycy9kb3ducmV2LnhtbERPS2vCQBC+F/oflil4q5sWDCZmI9IHeqymoN6G7JiE&#10;ZmdDdmuiv74rCL3Nx/ecbDmaVpypd41lBS/TCARxaXXDlYLv4vN5DsJ5ZI2tZVJwIQfL/PEhw1Tb&#10;gbd03vlKhBB2KSqove9SKV1Zk0E3tR1x4E62N+gD7CupexxCuGnlaxTF0mDDoaHGjt5qKn92v0bB&#10;et6tDht7Har247jef+2T9yLxSk2extUChKfR/4vv7o0O8+NkF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AZ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 </w:t>
                        </w:r>
                      </w:p>
                    </w:txbxContent>
                  </v:textbox>
                </v:rect>
                <v:rect id="Rectangle 16957" o:spid="_x0000_s1835" style="position:absolute;left:60248;top:77888;width:66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jyMUA&#10;AADeAAAADwAAAGRycy9kb3ducmV2LnhtbERPTWvCQBC9F/wPywje6kahNomuIlrRY6uCehuyYxLM&#10;zobsamJ/fbdQ6G0e73Nmi85U4kGNKy0rGA0jEMSZ1SXnCo6HzWsMwnlkjZVlUvAkB4t572WGqbYt&#10;f9Fj73MRQtilqKDwvk6ldFlBBt3Q1sSBu9rGoA+wyaVusA3hppLjKJpIgyWHhgJrWhWU3fZ3o2Ab&#10;18vzzn63efVx2Z4+T8n6kHilBv1uOQXhqfP/4j/3Tof5k+Tt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WKP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новой </w:t>
                        </w:r>
                      </w:p>
                    </w:txbxContent>
                  </v:textbox>
                </v:rect>
                <v:rect id="Rectangle 16959" o:spid="_x0000_s1836" style="position:absolute;left:50018;top:79932;width:612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uSIcQA&#10;AADeAAAADwAAAGRycy9kb3ducmV2LnhtbERPS4vCMBC+L/gfwgje1lRBsdUo4gM97qqg3oZmbIvN&#10;pDTRdvfXbxYEb/PxPWe2aE0pnlS7wrKCQT8CQZxaXXCm4HTcfk5AOI+ssbRMCn7IwWLe+Zhhom3D&#10;3/Q8+EyEEHYJKsi9rxIpXZqTQde3FXHgbrY26AOsM6lrbEK4KeUwisbSYMGhIceKVjml98PDKNhN&#10;quVlb3+brNxcd+evc7w+xl6pXrddTkF4av1b/HLvdZg/jk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ki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легко </w:t>
                        </w:r>
                      </w:p>
                    </w:txbxContent>
                  </v:textbox>
                </v:rect>
                <v:rect id="Rectangle 16958" o:spid="_x0000_s1837" style="position:absolute;left:38646;top:79932;width:1246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c3usgA&#10;AADeAAAADwAAAGRycy9kb3ducmV2LnhtbESPT2vCQBDF7wW/wzJCb3VToWJSVxH/oMdWBfU2ZKdJ&#10;aHY2ZFeT9tN3DgVvM7w37/1mtuhdre7UhsqzgddRAoo497biwsDpuH2ZggoR2WLtmQz8UIDFfPA0&#10;w8z6jj/pfoiFkhAOGRooY2wyrUNeksMw8g2xaF++dRhlbQttW+wk3NV6nCQT7bBiaSixoVVJ+ffh&#10;5gzsps3ysve/XVFvrrvzxzldH9NozPOwX76DitTHh/n/em8Ff5K+Ca+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xze6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обстановке, </w:t>
                        </w:r>
                      </w:p>
                    </w:txbxContent>
                  </v:textbox>
                </v:rect>
                <v:rect id="Rectangle 16960" o:spid="_x0000_s1838" style="position:absolute;left:56623;top:79932;width:1143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3xAccA&#10;AADeAAAADwAAAGRycy9kb3ducmV2LnhtbESPzW7CQAyE75X6DitX6q1syiEigQUhSgXH8iMBNytr&#10;koisN8puSdqnx4dKvdnyeGa+2WJwjbpTF2rPBt5HCSjiwtuaSwPHw+fbBFSIyBYbz2TghwIs5s9P&#10;M8yt73lH930slZhwyNFAFWObax2KihyGkW+J5Xb1ncMoa1dq22Ev5q7R4yRJtcOaJaHCllYVFbf9&#10;tzOwmbTL89b/9mWzvmxOX6fs45BFY15fhuUUVKQh/ov/vrdW6qdZKgCCIzPo+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d8Q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поддаются </w:t>
                        </w:r>
                      </w:p>
                    </w:txbxContent>
                  </v:textbox>
                </v:rect>
                <v:rect id="Rectangle 2387" o:spid="_x0000_s1839" style="position:absolute;left:38620;top:81977;width:353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tysYA&#10;AADdAAAADwAAAGRycy9kb3ducmV2LnhtbESPT2vCQBTE74V+h+UJvdWNFmqMriJtRY/+A/X2yD6T&#10;YPZtyK4m9dO7guBxmJnfMONpa0pxpdoVlhX0uhEI4tTqgjMFu+38MwbhPLLG0jIp+CcH08n72xgT&#10;bRte03XjMxEg7BJUkHtfJVK6NCeDrmsr4uCdbG3QB1lnUtfYBLgpZT+KvqXBgsNCjhX95JSeNxej&#10;YBFXs8PS3pqs/Dsu9qv98Hc79Ep9dNrZCISn1r/Cz/ZSK+h/xQ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ty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влиянию, подчиняются любым </w:t>
                        </w:r>
                      </w:p>
                    </w:txbxContent>
                  </v:textbox>
                </v:rect>
                <v:rect id="Rectangle 2388" o:spid="_x0000_s1840" style="position:absolute;left:38646;top:83984;width:130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5uMIA&#10;AADdAAAADwAAAGRycy9kb3ducmV2LnhtbERPTYvCMBC9C/6HMMLeNFVB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bm4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авторитетам.</w:t>
                        </w:r>
                      </w:p>
                    </w:txbxContent>
                  </v:textbox>
                </v:rect>
                <v:rect id="Rectangle 2389" o:spid="_x0000_s1841" style="position:absolute;left:23799;top:86726;width:529;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0cI8YA&#10;AADdAAAADwAAAGRycy9kb3ducmV2LnhtbESPT2vCQBTE74LfYXlCb7pRoSSpq4h/0KNVwfb2yL4m&#10;wezbkF1N2k/vFgSPw8z8hpktOlOJOzWutKxgPIpAEGdWl5wrOJ+2wxiE88gaK8uk4JccLOb93gxT&#10;bVv+pPvR5yJA2KWooPC+TqV0WUEG3cjWxMH7sY1BH2STS91gG+CmkpMoepcGSw4LBda0Kii7Hm9G&#10;wS6ul197+9fm1eZ7dzlckvUp8Uq9DbrlBwhPnX+Fn+29VjCZx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0cI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19"/>
                          </w:rPr>
                          <w:t>-</w:t>
                        </w:r>
                      </w:p>
                    </w:txbxContent>
                  </v:textbox>
                </v:rect>
                <v:rect id="Rectangle 2390" o:spid="_x0000_s1842" style="position:absolute;left:42964;top:86092;width:231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jY8IA&#10;AADdAAAADwAAAGRycy9kb3ducmV2LnhtbERPTYvCMBC9C/6HMMLeNFVBbDWK6IoeXRXU29CMbbGZ&#10;lCZru/56c1jw+Hjf82VrSvGk2hWWFQwHEQji1OqCMwXn07Y/BeE8ssbSMin4IwfLRbczx0Tbhn/o&#10;efSZCCHsElSQe18lUro0J4NuYCviwN1tbdAHWGdS19iEcFPKURRNpMGCQ0OOFa1zSh/HX6NgN61W&#10;1719NVn5fdtdDpd4c4q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7iNjwgAAAN0AAAAPAAAAAAAAAAAAAAAAAJgCAABkcnMvZG93&#10;bnJldi54bWxQSwUGAAAAAAQABAD1AAAAhwMAAAAA&#10;" filled="f" stroked="f">
                  <v:textbox inset="0,0,0,0">
                    <w:txbxContent>
                      <w:p w:rsidR="006051F0" w:rsidRDefault="006051F0">
                        <w:pPr>
                          <w:spacing w:after="160" w:line="259" w:lineRule="auto"/>
                          <w:ind w:left="0" w:right="0" w:firstLine="0"/>
                          <w:jc w:val="left"/>
                        </w:pPr>
                        <w:proofErr w:type="spellStart"/>
                        <w:r>
                          <w:t>Астено</w:t>
                        </w:r>
                        <w:proofErr w:type="spellEnd"/>
                        <w:r>
                          <w:t>-невротический</w:t>
                        </w:r>
                      </w:p>
                    </w:txbxContent>
                  </v:textbox>
                </v:rect>
                <v:rect id="Rectangle 16961" o:spid="_x0000_s1843" style="position:absolute;left:38595;top:88251;width:113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UmsQA&#10;AADeAAAADwAAAGRycy9kb3ducmV2LnhtbERPS4vCMBC+C/sfwizsTVM9FFuNIruKHn0suN6GZmyL&#10;zaQ00Xb99UYQvM3H95zpvDOVuFHjSssKhoMIBHFmdcm5gt/Dqj8G4TyyxsoyKfgnB/PZR2+KqbYt&#10;7+i297kIIexSVFB4X6dSuqwgg25ga+LAnW1j0AfY5FI32IZwU8lRFMXSYMmhocCavgvKLvurUbAe&#10;14u/jb23ebU8rY/bY/JzSLxSX5/dYgLCU+ff4pd7o8P8OIm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RVJ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Капризны, </w:t>
                        </w:r>
                      </w:p>
                    </w:txbxContent>
                  </v:textbox>
                </v:rect>
                <v:rect id="Rectangle 16962" o:spid="_x0000_s1844" style="position:absolute;left:55854;top:88251;width:124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K7cUA&#10;AADeAAAADwAAAGRycy9kb3ducmV2LnhtbERPS2vCQBC+F/wPywje6qYegkmzCaEP9GhV0N6G7DQJ&#10;zc6G7NZEf323UPA2H99zsmIynbjQ4FrLCp6WEQjiyuqWawXHw/vjGoTzyBo7y6TgSg6KfPaQYart&#10;yB902ftahBB2KSpovO9TKV3VkEG3tD1x4L7sYNAHONRSDziGcNPJVRTF0mDLoaHBnl4aqr73P0bB&#10;Zt2X5629jXX39rk57U7J6yHxSi3mU/kMwtPk7+J/91aH+XESr+DvnXC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8r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мнительны, </w:t>
                        </w:r>
                      </w:p>
                    </w:txbxContent>
                  </v:textbox>
                </v:rect>
                <v:rect id="Rectangle 16963" o:spid="_x0000_s1845" style="position:absolute;left:38595;top:90270;width:177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vdsUA&#10;AADeAAAADwAAAGRycy9kb3ducmV2LnhtbERPS2vCQBC+F/oflil4q5tWCCZmI9IHeqymoN6G7JiE&#10;ZmdDdmuiv74rCL3Nx/ecbDmaVpypd41lBS/TCARxaXXDlYLv4vN5DsJ5ZI2tZVJwIQfL/PEhw1Tb&#10;gbd03vlKhBB2KSqove9SKV1Zk0E3tR1x4E62N+gD7CupexxCuGnlaxTF0mDDoaHGjt5qKn92v0bB&#10;et6tDht7Har247jef+2T9yLxSk2extUChKfR/4vv7o0O8+Mkns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292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характеризуются </w:t>
                        </w:r>
                      </w:p>
                    </w:txbxContent>
                  </v:textbox>
                </v:rect>
                <v:rect id="Rectangle 16964" o:spid="_x0000_s1846" style="position:absolute;left:56140;top:90270;width:120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b3AsUA&#10;AADeAAAADwAAAGRycy9kb3ducmV2LnhtbERPS2vCQBC+F/oflil4q5sWCSZmI9IHeqymoN6G7JiE&#10;ZmdDdmuiv74rCL3Nx/ecbDmaVpypd41lBS/TCARxaXXDlYLv4vN5DsJ5ZI2tZVJwIQfL/PEhw1Tb&#10;gbd03vlKhBB2KSqove9SKV1Zk0E3tR1x4E62N+gD7CupexxCuGnlaxTF0mDDoaHGjt5qKn92v0bB&#10;et6tDht7Har247jef+2T9yLxSk2extUChKfR/4vv7o0O8+MknsH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vcC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навязчивой </w:t>
                        </w:r>
                      </w:p>
                    </w:txbxContent>
                  </v:textbox>
                </v:rect>
                <v:rect id="Rectangle 2393" o:spid="_x0000_s1847" style="position:absolute;left:38620;top:92340;width:353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9F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L0U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идеей болезни, много времени </w:t>
                        </w:r>
                      </w:p>
                    </w:txbxContent>
                  </v:textbox>
                </v:rect>
                <v:rect id="Rectangle 2394" o:spid="_x0000_s1848" style="position:absolute;left:38582;top:94347;width:323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lYMYA&#10;AADdAAAADwAAAGRycy9kb3ducmV2LnhtbESPQWvCQBSE74L/YXkFb7qpFj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UlY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уделяют здоровью, преобладает</w:t>
                        </w:r>
                      </w:p>
                    </w:txbxContent>
                  </v:textbox>
                </v:rect>
                <w10:wrap type="topAndBottom" anchorx="page" anchory="page"/>
              </v:group>
            </w:pict>
          </mc:Fallback>
        </mc:AlternateContent>
      </w:r>
      <w:r>
        <w:br w:type="page"/>
      </w:r>
    </w:p>
    <w:p w:rsidR="00BC73EF" w:rsidRDefault="006051F0">
      <w:pPr>
        <w:tabs>
          <w:tab w:val="center" w:pos="5329"/>
          <w:tab w:val="center" w:pos="7831"/>
        </w:tabs>
        <w:spacing w:line="255" w:lineRule="auto"/>
        <w:ind w:left="0" w:right="0" w:firstLine="0"/>
        <w:jc w:val="left"/>
      </w:pPr>
      <w:r>
        <w:rPr>
          <w:rFonts w:ascii="Calibri" w:eastAsia="Calibri" w:hAnsi="Calibri" w:cs="Calibri"/>
          <w:sz w:val="22"/>
        </w:rPr>
        <w:lastRenderedPageBreak/>
        <w:tab/>
      </w:r>
      <w:r>
        <w:t xml:space="preserve">повышенная </w:t>
      </w:r>
      <w:r>
        <w:tab/>
        <w:t>утомляемость,</w:t>
      </w:r>
    </w:p>
    <w:p w:rsidR="00BC73EF" w:rsidRDefault="006051F0">
      <w:pPr>
        <w:ind w:left="4578" w:right="758" w:firstLine="4"/>
      </w:pPr>
      <w:r>
        <w:t>быстро устают от общения, хотя не избегают его.</w:t>
      </w:r>
    </w:p>
    <w:p w:rsidR="00BC73EF" w:rsidRDefault="006051F0">
      <w:pPr>
        <w:spacing w:after="311" w:line="255" w:lineRule="auto"/>
        <w:ind w:left="3627" w:right="869" w:hanging="10"/>
        <w:jc w:val="right"/>
      </w:pPr>
      <w:r>
        <w:t xml:space="preserve">Концентрируются на симптомах болезни и соматических ощущениях, охотно </w:t>
      </w:r>
      <w:r>
        <w:tab/>
        <w:t xml:space="preserve">проходят </w:t>
      </w:r>
      <w:r>
        <w:rPr>
          <w:u w:val="single" w:color="000000"/>
        </w:rPr>
        <w:t>медицинские осмотры.</w:t>
      </w:r>
    </w:p>
    <w:p w:rsidR="00BC73EF" w:rsidRDefault="006051F0">
      <w:pPr>
        <w:ind w:left="85" w:right="758" w:firstLine="572"/>
      </w:pPr>
      <w:r>
        <w:t>Фобические реакции приводят к астенизации организма. Различают несколько механизмов развития фобических реакций [1,2,7,10]:</w:t>
      </w:r>
    </w:p>
    <w:p w:rsidR="00BC73EF" w:rsidRDefault="006051F0">
      <w:pPr>
        <w:numPr>
          <w:ilvl w:val="0"/>
          <w:numId w:val="16"/>
        </w:numPr>
        <w:ind w:right="758" w:firstLine="566"/>
      </w:pPr>
      <w:r>
        <w:t>Первая стадия возникает после воздействия травмирующего раздражителя, с патогенного фактора. Она характеризуется развитием навязчивых страхов.</w:t>
      </w:r>
    </w:p>
    <w:p w:rsidR="00BC73EF" w:rsidRDefault="006051F0">
      <w:pPr>
        <w:numPr>
          <w:ilvl w:val="0"/>
          <w:numId w:val="16"/>
        </w:numPr>
        <w:ind w:right="758" w:firstLine="566"/>
      </w:pPr>
      <w:r>
        <w:t xml:space="preserve">Навязчивые страхи, которые формируются в результате ожидания столкновения с травмирующим раздражителем, который </w:t>
      </w:r>
    </w:p>
    <w:p w:rsidR="00BC73EF" w:rsidRDefault="006051F0">
      <w:pPr>
        <w:ind w:left="512" w:right="758" w:firstLine="0"/>
      </w:pPr>
      <w:r>
        <w:t>является более слабым.</w:t>
      </w:r>
    </w:p>
    <w:p w:rsidR="00BC73EF" w:rsidRDefault="006051F0">
      <w:pPr>
        <w:numPr>
          <w:ilvl w:val="0"/>
          <w:numId w:val="16"/>
        </w:numPr>
        <w:ind w:right="758" w:firstLine="566"/>
      </w:pPr>
      <w:r>
        <w:t>Появление страхов связано с представлениями о патогенной ситуации.</w:t>
      </w:r>
    </w:p>
    <w:p w:rsidR="00BC73EF" w:rsidRDefault="006051F0">
      <w:pPr>
        <w:ind w:left="85" w:right="758" w:firstLine="0"/>
      </w:pPr>
      <w:r>
        <w:t>Фобические реакции могут быть разнообразны:</w:t>
      </w:r>
    </w:p>
    <w:p w:rsidR="00BC73EF" w:rsidRDefault="006051F0">
      <w:pPr>
        <w:ind w:left="1386" w:right="758" w:firstLine="0"/>
      </w:pPr>
      <w:r>
        <w:t>•танатофобии (страх смерти)</w:t>
      </w:r>
    </w:p>
    <w:p w:rsidR="00BC73EF" w:rsidRDefault="006051F0">
      <w:pPr>
        <w:ind w:left="1386" w:right="758" w:firstLine="0"/>
      </w:pPr>
      <w:r>
        <w:t>•канцерофобии (страх онкологии)</w:t>
      </w:r>
    </w:p>
    <w:p w:rsidR="00BC73EF" w:rsidRDefault="006051F0">
      <w:pPr>
        <w:ind w:left="1386" w:right="758" w:firstLine="0"/>
      </w:pPr>
      <w:r>
        <w:t>•нозофобии (страх соматических страданий)</w:t>
      </w:r>
    </w:p>
    <w:p w:rsidR="00BC73EF" w:rsidRDefault="006051F0">
      <w:pPr>
        <w:ind w:left="804" w:right="758" w:firstLine="582"/>
      </w:pPr>
      <w:r>
        <w:t>•дисморфофобии (страх ухудшения внешнего вида после заболевания) и т.д.</w:t>
      </w:r>
    </w:p>
    <w:p w:rsidR="00BC73EF" w:rsidRDefault="006051F0">
      <w:pPr>
        <w:ind w:left="85" w:right="758"/>
      </w:pPr>
      <w:r>
        <w:t>На фоне ярко выраженных страхов могут возникнуть панические реакции, которые выражаются чувством нехватки воздуха, учащенным сердцебиением, головокружением, желанием убежать, страхом смерти.</w:t>
      </w:r>
    </w:p>
    <w:p w:rsidR="00BC73EF" w:rsidRDefault="006051F0">
      <w:pPr>
        <w:ind w:left="85" w:right="758"/>
      </w:pPr>
      <w:r>
        <w:t>В дальнейшем, пациенты могут пытаться избегать ситуации, в которой впервые возникло острое расстройство [1,2,7,10].</w:t>
      </w:r>
    </w:p>
    <w:p w:rsidR="00BC73EF" w:rsidRDefault="006051F0">
      <w:pPr>
        <w:ind w:left="85" w:right="664"/>
      </w:pPr>
      <w:r>
        <w:t>В некоторых случаях в динамике фобических реакций наблюдается появление более стойких страхов, связанных с ухудшением состояния (например, пациенты с артериальной гипертензией могут испытывать страх инсульта). Если стойкие страхи приведут к сосредоточению на болезни, может развиться навязчивая ипохондрия [1,2,3,7,9].</w:t>
      </w:r>
    </w:p>
    <w:p w:rsidR="00BC73EF" w:rsidRDefault="006051F0">
      <w:pPr>
        <w:ind w:left="85" w:right="758"/>
      </w:pPr>
      <w:r>
        <w:rPr>
          <w:noProof/>
        </w:rPr>
        <w:drawing>
          <wp:anchor distT="0" distB="0" distL="114300" distR="114300" simplePos="0" relativeHeight="251704320" behindDoc="1" locked="0" layoutInCell="1" allowOverlap="0">
            <wp:simplePos x="0" y="0"/>
            <wp:positionH relativeFrom="column">
              <wp:posOffset>-955039</wp:posOffset>
            </wp:positionH>
            <wp:positionV relativeFrom="paragraph">
              <wp:posOffset>-7960207</wp:posOffset>
            </wp:positionV>
            <wp:extent cx="7562215" cy="10692130"/>
            <wp:effectExtent l="0" t="0" r="0" b="0"/>
            <wp:wrapNone/>
            <wp:docPr id="2398" name="Picture 2398"/>
            <wp:cNvGraphicFramePr/>
            <a:graphic xmlns:a="http://schemas.openxmlformats.org/drawingml/2006/main">
              <a:graphicData uri="http://schemas.openxmlformats.org/drawingml/2006/picture">
                <pic:pic xmlns:pic="http://schemas.openxmlformats.org/drawingml/2006/picture">
                  <pic:nvPicPr>
                    <pic:cNvPr id="2398" name="Picture 2398"/>
                    <pic:cNvPicPr/>
                  </pic:nvPicPr>
                  <pic:blipFill>
                    <a:blip r:embed="rId97"/>
                    <a:stretch>
                      <a:fillRect/>
                    </a:stretch>
                  </pic:blipFill>
                  <pic:spPr>
                    <a:xfrm>
                      <a:off x="0" y="0"/>
                      <a:ext cx="7562215" cy="10692130"/>
                    </a:xfrm>
                    <a:prstGeom prst="rect">
                      <a:avLst/>
                    </a:prstGeom>
                  </pic:spPr>
                </pic:pic>
              </a:graphicData>
            </a:graphic>
          </wp:anchor>
        </w:drawing>
      </w:r>
      <w:r>
        <w:t xml:space="preserve">При </w:t>
      </w:r>
      <w:r>
        <w:rPr>
          <w:i/>
        </w:rPr>
        <w:t>истерическом варианте</w:t>
      </w:r>
      <w:r>
        <w:t xml:space="preserve"> патологических реакций характерны быстрые и резкие перемены настроения, легкий переход от смеха к слезам и обратно, театральность, демонстративность, привлечение внимания, в крайних случаях возможно причинение себе вреда. Пароксизмальные явления не соответствуют тяжести болезни. Пациенты данного типа реагирования легко внушаемы, самовнушаемы. Психологическая защита может проявляться регрессией или фиксацией.</w:t>
      </w:r>
    </w:p>
    <w:p w:rsidR="00BC73EF" w:rsidRDefault="006051F0">
      <w:pPr>
        <w:spacing w:after="3" w:line="244" w:lineRule="auto"/>
        <w:ind w:left="0" w:right="596" w:firstLine="1208"/>
        <w:jc w:val="left"/>
      </w:pPr>
      <w:r>
        <w:lastRenderedPageBreak/>
        <w:t>Регрессия проявляется плаксивостью, детскими интонациями в голосе, капризностью, переоценкой тяжести заболевания, демонстрацией беспомощности. Например, пациент может требовать судно, мотивируя, что не в состоянии встать с постели, хотя заболевание не настолько тяжелое, чтобы пациент потерял навыки самообслуживания. Такой тип реагирования характерен для инфантильных и эмоционально неустойчивых личностей [1,2,3,7,9].</w:t>
      </w:r>
    </w:p>
    <w:p w:rsidR="00BC73EF" w:rsidRDefault="006051F0">
      <w:pPr>
        <w:ind w:left="85" w:right="758"/>
      </w:pPr>
      <w:r>
        <w:t>Фиксация является неосознанной реакцией личности на болезнь, помогающей уйти от непереносимой ситуации. Пациент переоценивает тяжесть состояния, уходит в болезнь, имеются признаки «условного одобрения» имеющихся расстройств, которые дают реальные или мнимые преимущества. Пациенты не стремятся к выздоровлению, улучшение состояния не вызывает у них положительных эмоций. Они конфликтны, обидчивы, требуют повышенного внимания. Могут наблюдаться нарушения сна, аппетита, колебания АД, повышение температуры, диспептические расстройства и т.д. [1,2,3,5,7,10].</w:t>
      </w:r>
    </w:p>
    <w:p w:rsidR="00BC73EF" w:rsidRDefault="006051F0">
      <w:pPr>
        <w:ind w:left="85" w:right="758"/>
      </w:pPr>
      <w:r>
        <w:rPr>
          <w:noProof/>
        </w:rPr>
        <w:drawing>
          <wp:anchor distT="0" distB="0" distL="114300" distR="114300" simplePos="0" relativeHeight="251705344" behindDoc="1" locked="0" layoutInCell="1" allowOverlap="0">
            <wp:simplePos x="0" y="0"/>
            <wp:positionH relativeFrom="column">
              <wp:posOffset>-955039</wp:posOffset>
            </wp:positionH>
            <wp:positionV relativeFrom="paragraph">
              <wp:posOffset>-3804751</wp:posOffset>
            </wp:positionV>
            <wp:extent cx="7562215" cy="10692130"/>
            <wp:effectExtent l="0" t="0" r="0" b="0"/>
            <wp:wrapNone/>
            <wp:docPr id="2456" name="Picture 2456"/>
            <wp:cNvGraphicFramePr/>
            <a:graphic xmlns:a="http://schemas.openxmlformats.org/drawingml/2006/main">
              <a:graphicData uri="http://schemas.openxmlformats.org/drawingml/2006/picture">
                <pic:pic xmlns:pic="http://schemas.openxmlformats.org/drawingml/2006/picture">
                  <pic:nvPicPr>
                    <pic:cNvPr id="2456" name="Picture 2456"/>
                    <pic:cNvPicPr/>
                  </pic:nvPicPr>
                  <pic:blipFill>
                    <a:blip r:embed="rId98"/>
                    <a:stretch>
                      <a:fillRect/>
                    </a:stretch>
                  </pic:blipFill>
                  <pic:spPr>
                    <a:xfrm>
                      <a:off x="0" y="0"/>
                      <a:ext cx="7562215" cy="10692130"/>
                    </a:xfrm>
                    <a:prstGeom prst="rect">
                      <a:avLst/>
                    </a:prstGeom>
                  </pic:spPr>
                </pic:pic>
              </a:graphicData>
            </a:graphic>
          </wp:anchor>
        </w:drawing>
      </w:r>
      <w:r>
        <w:rPr>
          <w:i/>
        </w:rPr>
        <w:t>Ипохондрический вариант</w:t>
      </w:r>
      <w:r>
        <w:t xml:space="preserve"> заключается в необоснованно пессимистической оценке заболевания, его последствий и осложнений, повышенной тревожности, страхах, опасениях за свое здоровье, сверхценных идеях, соматической ослабленности. Пациенты данного типа реагирования при малейшем психологическом напряжении дистанцируются от окружающего мира и уходят в мир собственных переживаний. Они тяжело переносят не только болевой синдром, но и малейший физический дискомфорт, которым сопровождается заболевание. Пациент сосредоточен на соматических ощущениях, предъявляет много жалоб на самочувствие, требует необоснованно большого числа обследований.</w:t>
      </w:r>
    </w:p>
    <w:p w:rsidR="00BC73EF" w:rsidRDefault="006051F0">
      <w:pPr>
        <w:ind w:left="85" w:right="758"/>
      </w:pPr>
      <w:r>
        <w:t xml:space="preserve">Протекает такая реакция от нескольких часов до нескольких недель, в случае хронического течения заболевания может продолжаться годы. В некоторых случаях (акцентуации, поражении головного мозга и </w:t>
      </w:r>
    </w:p>
    <w:p w:rsidR="00BC73EF" w:rsidRDefault="006051F0">
      <w:pPr>
        <w:ind w:left="91" w:right="758" w:hanging="6"/>
      </w:pPr>
      <w:r>
        <w:t>т.д.) возможно ипохондрическое развитие личности, характеризующееся ригидностью установок, императивностью суждений, негибкостью м</w:t>
      </w:r>
      <w:r>
        <w:rPr>
          <w:u w:val="single" w:color="000000"/>
        </w:rPr>
        <w:t>ыш</w:t>
      </w:r>
      <w:r>
        <w:t>ления [1,2,3,5,8,10].</w:t>
      </w:r>
    </w:p>
    <w:p w:rsidR="00BC73EF" w:rsidRDefault="006051F0">
      <w:pPr>
        <w:ind w:left="1026" w:right="2997" w:hanging="232"/>
      </w:pPr>
      <w:r>
        <w:t>Ипохондрические реакции делятся на два типа: • тревожно-ипохондрические</w:t>
      </w:r>
    </w:p>
    <w:p w:rsidR="00BC73EF" w:rsidRDefault="006051F0">
      <w:pPr>
        <w:numPr>
          <w:ilvl w:val="0"/>
          <w:numId w:val="17"/>
        </w:numPr>
        <w:ind w:right="758" w:hanging="350"/>
      </w:pPr>
      <w:r>
        <w:t>ригидно-ипохондрические.</w:t>
      </w:r>
    </w:p>
    <w:p w:rsidR="00BC73EF" w:rsidRDefault="006051F0">
      <w:pPr>
        <w:ind w:left="85" w:right="758"/>
      </w:pPr>
      <w:r>
        <w:t xml:space="preserve">Ригидно-ипохондрическая или сверхценная реакция встречается у эпилептоидных и паранойяльных личностей, характеризующихся педантичностью, недоверчивостью, с трудом поддающихся разубеждению. Они отличаются стойкой фиксацией на заболевании с одновременным сверхценным желанием вылечиться, недоверием к профессионализму медперсонала, тщательным изучением литературы, </w:t>
      </w:r>
      <w:r>
        <w:lastRenderedPageBreak/>
        <w:t>обращением к нетрадиционным методам лечения. Неадекватные поведенческие реакции могут быть вызваны не только сообщением о неблагоприятном течении болезни, но и об отсутствии заболевания.</w:t>
      </w:r>
    </w:p>
    <w:p w:rsidR="00BC73EF" w:rsidRDefault="006051F0">
      <w:pPr>
        <w:ind w:left="87" w:right="758" w:hanging="2"/>
      </w:pPr>
      <w:r>
        <w:t xml:space="preserve">Частым проявлением являются </w:t>
      </w:r>
      <w:r>
        <w:rPr>
          <w:i/>
        </w:rPr>
        <w:t>сутяжные реакции,</w:t>
      </w:r>
      <w:r>
        <w:t xml:space="preserve"> которые заключаются в агрессивном поведении, жалобах и спорах с целью отстоять свои интересы, зацикленностью на выдуманной проблеме. По </w:t>
      </w:r>
    </w:p>
    <w:p w:rsidR="00BC73EF" w:rsidRDefault="006051F0">
      <w:pPr>
        <w:ind w:left="85" w:right="758" w:firstLine="0"/>
      </w:pPr>
      <w:r>
        <w:t>характеру мотивов сутяжные реакции делятся на два типа:</w:t>
      </w:r>
    </w:p>
    <w:p w:rsidR="00BC73EF" w:rsidRDefault="006051F0">
      <w:pPr>
        <w:numPr>
          <w:ilvl w:val="0"/>
          <w:numId w:val="17"/>
        </w:numPr>
        <w:ind w:right="758" w:hanging="350"/>
      </w:pPr>
      <w:r>
        <w:t>рентные (мотивом является материальная компенсация мнимого ущерба, причиненного заболеванием)</w:t>
      </w:r>
    </w:p>
    <w:p w:rsidR="00BC73EF" w:rsidRDefault="006051F0">
      <w:pPr>
        <w:numPr>
          <w:ilvl w:val="0"/>
          <w:numId w:val="17"/>
        </w:numPr>
        <w:spacing w:after="14" w:line="249" w:lineRule="auto"/>
        <w:ind w:right="758" w:hanging="350"/>
      </w:pPr>
      <w:r>
        <w:t>эквитные (мотивом является материальная компенсация мнимого ущерба, причиненного действиями медицинских работников)</w:t>
      </w:r>
    </w:p>
    <w:p w:rsidR="00BC73EF" w:rsidRDefault="006051F0">
      <w:pPr>
        <w:ind w:left="830" w:right="758" w:firstLine="0"/>
      </w:pPr>
      <w:r>
        <w:t>[1,2,3,5,7,10].</w:t>
      </w:r>
    </w:p>
    <w:p w:rsidR="00BC73EF" w:rsidRDefault="006051F0">
      <w:pPr>
        <w:spacing w:line="255" w:lineRule="auto"/>
        <w:ind w:left="10" w:right="762" w:hanging="10"/>
        <w:jc w:val="right"/>
      </w:pPr>
      <w:r>
        <w:rPr>
          <w:i/>
        </w:rPr>
        <w:t>Рентные</w:t>
      </w:r>
      <w:r>
        <w:t xml:space="preserve"> сутяжные реакции могут сопровождаться аггравацией </w:t>
      </w:r>
    </w:p>
    <w:p w:rsidR="00BC73EF" w:rsidRDefault="006051F0">
      <w:pPr>
        <w:ind w:left="85" w:right="758" w:firstLine="4"/>
      </w:pPr>
      <w:r>
        <w:t>(преувеличением имеющихся нарушений). Пациент требует компенсации ущерба, нанесенного заболеванием (оформить инвалидность или выплату пособий, пенсии и т.д.), оспаривает мнение специалистов, обращается в различные экспертные учреждения.</w:t>
      </w:r>
    </w:p>
    <w:p w:rsidR="00BC73EF" w:rsidRDefault="006051F0">
      <w:pPr>
        <w:ind w:left="85" w:right="758" w:firstLine="572"/>
      </w:pPr>
      <w:r>
        <w:rPr>
          <w:i/>
        </w:rPr>
        <w:t>Эквитные</w:t>
      </w:r>
      <w:r>
        <w:t xml:space="preserve"> сутяжные реакции проявляются жалобами к руководству лечебных учреждений и в вышестоящих инстанций, с требованиями наказать врачей за неквалифицированные действия, ошибки в лечении и диагностике. Пациенты требуют назначения дополнительных исследований, но не соблюдают медицинских рекомендаций, отказываются от госпитализации [1,2,3,5,7,10].</w:t>
      </w:r>
    </w:p>
    <w:p w:rsidR="00BC73EF" w:rsidRDefault="006051F0">
      <w:pPr>
        <w:ind w:left="85" w:right="758" w:firstLine="570"/>
      </w:pPr>
      <w:r>
        <w:t>Зачастую ипохондрические реакции присущи пациентам позднего возраста, в связи с ослаблением компенсаторных механизмов и адаптационных возможностей, заострением личностных черт, наличием заболеваний, ассоциирующихся со страданиями, смертью и т.д.</w:t>
      </w:r>
    </w:p>
    <w:p w:rsidR="00BC73EF" w:rsidRDefault="006051F0">
      <w:pPr>
        <w:ind w:left="85" w:right="758" w:firstLine="568"/>
      </w:pPr>
      <w:r>
        <w:t>Врач прежде всего должен исключить своевременно не распознанную патологию, а не принимать кажущиеся утрированными жалобы пациента за ипохондрическую реакцию.</w:t>
      </w:r>
    </w:p>
    <w:p w:rsidR="00BC73EF" w:rsidRDefault="006051F0">
      <w:pPr>
        <w:ind w:left="85" w:right="758" w:firstLine="562"/>
      </w:pPr>
      <w:r>
        <w:t xml:space="preserve">В случае процессуального заболевания (шизофрении), сочетающегося с соматической патологией может иметь место ипохондрической бред, проявляющийся в двух основных формах: сенситивном бреде отношения и бреде изобретательства новых методов </w:t>
      </w:r>
    </w:p>
    <w:p w:rsidR="00BC73EF" w:rsidRDefault="006051F0">
      <w:pPr>
        <w:ind w:left="85" w:right="758" w:firstLine="0"/>
      </w:pPr>
      <w:r>
        <w:t>лечения [1,2,3,7,10].</w:t>
      </w:r>
    </w:p>
    <w:p w:rsidR="00BC73EF" w:rsidRDefault="006051F0">
      <w:pPr>
        <w:ind w:left="85" w:right="758" w:firstLine="578"/>
      </w:pPr>
      <w:r>
        <w:rPr>
          <w:noProof/>
        </w:rPr>
        <w:drawing>
          <wp:anchor distT="0" distB="0" distL="114300" distR="114300" simplePos="0" relativeHeight="251706368" behindDoc="1" locked="0" layoutInCell="1" allowOverlap="0">
            <wp:simplePos x="0" y="0"/>
            <wp:positionH relativeFrom="column">
              <wp:posOffset>-955039</wp:posOffset>
            </wp:positionH>
            <wp:positionV relativeFrom="paragraph">
              <wp:posOffset>-7514500</wp:posOffset>
            </wp:positionV>
            <wp:extent cx="7562215" cy="10692130"/>
            <wp:effectExtent l="0" t="0" r="0" b="0"/>
            <wp:wrapNone/>
            <wp:docPr id="2505" name="Picture 2505"/>
            <wp:cNvGraphicFramePr/>
            <a:graphic xmlns:a="http://schemas.openxmlformats.org/drawingml/2006/main">
              <a:graphicData uri="http://schemas.openxmlformats.org/drawingml/2006/picture">
                <pic:pic xmlns:pic="http://schemas.openxmlformats.org/drawingml/2006/picture">
                  <pic:nvPicPr>
                    <pic:cNvPr id="2505" name="Picture 2505"/>
                    <pic:cNvPicPr/>
                  </pic:nvPicPr>
                  <pic:blipFill>
                    <a:blip r:embed="rId99"/>
                    <a:stretch>
                      <a:fillRect/>
                    </a:stretch>
                  </pic:blipFill>
                  <pic:spPr>
                    <a:xfrm>
                      <a:off x="0" y="0"/>
                      <a:ext cx="7562215" cy="10692130"/>
                    </a:xfrm>
                    <a:prstGeom prst="rect">
                      <a:avLst/>
                    </a:prstGeom>
                  </pic:spPr>
                </pic:pic>
              </a:graphicData>
            </a:graphic>
          </wp:anchor>
        </w:drawing>
      </w:r>
      <w:r>
        <w:t xml:space="preserve">Сенсетивный бред отношения заключается в уверенности пациента, что симптомы заболевания видны окружающим, что они изменили свое отношение, избегают пациента либо делают недвусмысленные намеки, бросают брезгливые взгляды. Особенно это усиливается в многолюдных местах. В ряде случаев развивается социофобия, пациенты стремятся </w:t>
      </w:r>
      <w:r>
        <w:lastRenderedPageBreak/>
        <w:t>уменьшить круг общения, могут возникнуть бредовые идеи воздействия, например, что заболевание вызвано секретными экспериментами.</w:t>
      </w:r>
    </w:p>
    <w:p w:rsidR="00BC73EF" w:rsidRDefault="006051F0">
      <w:pPr>
        <w:ind w:left="85" w:right="695" w:firstLine="562"/>
      </w:pPr>
      <w:r>
        <w:t>Бред изобретательства новых методов лечения заключается в самолечении, поиске новых методов лечения, не подходящих для данной патологии, способных нанести дополнительный вред здоровью.</w:t>
      </w:r>
    </w:p>
    <w:p w:rsidR="00BC73EF" w:rsidRDefault="006051F0">
      <w:pPr>
        <w:ind w:left="85" w:right="758" w:firstLine="0"/>
      </w:pPr>
      <w:r>
        <w:t>Пациентом полностью игнорируются назначения врача, открыто или тайно [1,2,3,10].</w:t>
      </w:r>
    </w:p>
    <w:p w:rsidR="00BC73EF" w:rsidRDefault="006051F0">
      <w:pPr>
        <w:ind w:left="85" w:right="683" w:firstLine="558"/>
      </w:pPr>
      <w:r>
        <w:rPr>
          <w:noProof/>
        </w:rPr>
        <w:drawing>
          <wp:anchor distT="0" distB="0" distL="114300" distR="114300" simplePos="0" relativeHeight="251707392" behindDoc="1" locked="0" layoutInCell="1" allowOverlap="0">
            <wp:simplePos x="0" y="0"/>
            <wp:positionH relativeFrom="column">
              <wp:posOffset>-955039</wp:posOffset>
            </wp:positionH>
            <wp:positionV relativeFrom="paragraph">
              <wp:posOffset>-1351120</wp:posOffset>
            </wp:positionV>
            <wp:extent cx="7562215" cy="10692130"/>
            <wp:effectExtent l="0" t="0" r="0" b="0"/>
            <wp:wrapNone/>
            <wp:docPr id="2560" name="Picture 2560"/>
            <wp:cNvGraphicFramePr/>
            <a:graphic xmlns:a="http://schemas.openxmlformats.org/drawingml/2006/main">
              <a:graphicData uri="http://schemas.openxmlformats.org/drawingml/2006/picture">
                <pic:pic xmlns:pic="http://schemas.openxmlformats.org/drawingml/2006/picture">
                  <pic:nvPicPr>
                    <pic:cNvPr id="2560" name="Picture 2560"/>
                    <pic:cNvPicPr/>
                  </pic:nvPicPr>
                  <pic:blipFill>
                    <a:blip r:embed="rId7"/>
                    <a:stretch>
                      <a:fillRect/>
                    </a:stretch>
                  </pic:blipFill>
                  <pic:spPr>
                    <a:xfrm>
                      <a:off x="0" y="0"/>
                      <a:ext cx="7562215" cy="10692130"/>
                    </a:xfrm>
                    <a:prstGeom prst="rect">
                      <a:avLst/>
                    </a:prstGeom>
                  </pic:spPr>
                </pic:pic>
              </a:graphicData>
            </a:graphic>
          </wp:anchor>
        </w:drawing>
      </w:r>
      <w:r>
        <w:rPr>
          <w:i/>
        </w:rPr>
        <w:t>Анозогнозический вариант</w:t>
      </w:r>
      <w:r>
        <w:t xml:space="preserve"> характеризуется отрицанием болезни вследствие того, что отсутствует ее осознание. В литературе можно встретить термин «реакция игнорирования болезни». Она проявляется диссоциативностью - сочетанием тревоги с вегетативными проявлениями (потливость, тахикардия, дрожь и др.) с одной стороны и демонстративно-пренебрежительного отношения к заболеванию с другой. Симптомы заболевания отрицаются, преподносятся как несущественные либо в случае вытеснения за наигранным безразличием может скрываться страх. Пациенты втайне изучают информацию о заболевании, лечебные процедуры охотно выполняют. При анозогнозии пациенты могут переключаться на другие виды деятельности, чтобы полностью вытеснить из сознания болезнь, так, например, это может быть погружение в работу, благотворительность, чрезмерную заботу о близких. Пациенты часто чувствуют себя здоровыми, испытывают подъем настроения, оптимизм, неадекватно оценивают заболевание и его прогноз [1,2,3,5,7], отказываются от лечения, не воспринимают разъяснения со стороны медицинских работников и членов семьи.</w:t>
      </w:r>
    </w:p>
    <w:p w:rsidR="00BC73EF" w:rsidRDefault="006051F0">
      <w:pPr>
        <w:ind w:left="85" w:right="758"/>
      </w:pPr>
      <w:r>
        <w:t>Анозогнозии могут быть вызваны также бессимптомным течением заболевания, такими вариантами, когда длительное время сохраняется хорошее самочувствие либо нет ярких симптомов ухудшения.</w:t>
      </w:r>
    </w:p>
    <w:p w:rsidR="00BC73EF" w:rsidRDefault="006051F0">
      <w:pPr>
        <w:ind w:left="85" w:right="758"/>
      </w:pPr>
      <w:r>
        <w:t>Часто к патологическим формам реагирования относят описанные выше осознанные искажения оценки заболевания:</w:t>
      </w:r>
    </w:p>
    <w:p w:rsidR="00BC73EF" w:rsidRDefault="006051F0">
      <w:pPr>
        <w:numPr>
          <w:ilvl w:val="0"/>
          <w:numId w:val="18"/>
        </w:numPr>
        <w:ind w:right="6765" w:firstLine="0"/>
      </w:pPr>
      <w:r>
        <w:t>Диссимуляция- Аггравация</w:t>
      </w:r>
    </w:p>
    <w:p w:rsidR="00BC73EF" w:rsidRDefault="006051F0">
      <w:pPr>
        <w:numPr>
          <w:ilvl w:val="0"/>
          <w:numId w:val="18"/>
        </w:numPr>
        <w:ind w:right="6765" w:firstLine="0"/>
      </w:pPr>
      <w:r>
        <w:t>Симуляция.</w:t>
      </w:r>
    </w:p>
    <w:p w:rsidR="00BC73EF" w:rsidRDefault="006051F0">
      <w:pPr>
        <w:ind w:left="794" w:right="758" w:firstLine="0"/>
      </w:pPr>
      <w:r>
        <w:t>Все они связаны с получением выгоды от заболевания.</w:t>
      </w:r>
    </w:p>
    <w:p w:rsidR="00BC73EF" w:rsidRDefault="006051F0">
      <w:pPr>
        <w:ind w:left="85" w:right="758"/>
      </w:pPr>
      <w:r>
        <w:t>Диссимуляция или умышленное сокрытие признаков заболевания характерна для стремления к скорейшей выписке из стационара, устройства на работу, несовместимую с данной болезнью и т.д.</w:t>
      </w:r>
    </w:p>
    <w:p w:rsidR="00BC73EF" w:rsidRDefault="006051F0">
      <w:pPr>
        <w:ind w:left="85" w:right="758"/>
      </w:pPr>
      <w:r>
        <w:t xml:space="preserve">Аггравация или умышленное преувеличение симптомов заболевания наблюдается в ситуациях оформления группы инвалидности, проведении судебно-медицинской экспертизы, призыве в армию и т.п. [1,2,3,5]. Могут наблюдаться самоповреждения (нанесение </w:t>
      </w:r>
      <w:r>
        <w:lastRenderedPageBreak/>
        <w:t>порезов, уколов) с целью имитации заболевания либо ухудшения процесса лечения (анемия, ухудшение течения раневого процесса). В некоторых случаях пациенты могут употреблять лекарственные средства, которые позволяют изменить формулу крови, показатели анализа мочи и т.д. [1,2,3,5,7,10].</w:t>
      </w:r>
    </w:p>
    <w:p w:rsidR="00BC73EF" w:rsidRDefault="006051F0">
      <w:pPr>
        <w:spacing w:after="317"/>
        <w:ind w:left="85" w:right="758"/>
      </w:pPr>
      <w:r>
        <w:t>Симуляция или изображение не существующего заболевания применяется также с целью получения выгоды. Ее разновидностью является метасимуляция, когда пациент демонстрирует симптомы перенесенного ранее заболевания, либо сознательно продлевает симптомы уже вылеченного.</w:t>
      </w:r>
    </w:p>
    <w:p w:rsidR="00BC73EF" w:rsidRDefault="006051F0">
      <w:pPr>
        <w:spacing w:after="304" w:line="249" w:lineRule="auto"/>
        <w:ind w:left="72" w:right="759" w:hanging="10"/>
        <w:jc w:val="center"/>
      </w:pPr>
      <w:r>
        <w:t>ЛИТЕРАТУРА:</w:t>
      </w:r>
    </w:p>
    <w:p w:rsidR="00BC73EF" w:rsidRDefault="006051F0">
      <w:pPr>
        <w:numPr>
          <w:ilvl w:val="0"/>
          <w:numId w:val="19"/>
        </w:numPr>
        <w:ind w:right="758"/>
      </w:pPr>
      <w:r>
        <w:t xml:space="preserve">Внутренняя картина болезни. Реакция личности на болезнь: </w:t>
      </w:r>
    </w:p>
    <w:p w:rsidR="00BC73EF" w:rsidRDefault="006051F0">
      <w:pPr>
        <w:ind w:left="87" w:right="758" w:hanging="2"/>
      </w:pPr>
      <w:r>
        <w:t>учебно- методическое пособие / Н. С. Болбат, Е. И. Скугаревская. - Минск: БГМУ, 2021. - 24 с.</w:t>
      </w:r>
    </w:p>
    <w:p w:rsidR="00BC73EF" w:rsidRDefault="006051F0">
      <w:pPr>
        <w:numPr>
          <w:ilvl w:val="0"/>
          <w:numId w:val="19"/>
        </w:numPr>
        <w:ind w:right="758"/>
      </w:pPr>
      <w:r>
        <w:t>Колягин, В.В. Коммуникации в медицине. Основы трансакционного анализа: пособие для врачей / В.В. Колягин. - Иркутск: РИО ГБОУ ДПО ИГМАПО, 2012. - 60 с.</w:t>
      </w:r>
    </w:p>
    <w:p w:rsidR="00BC73EF" w:rsidRDefault="006051F0">
      <w:pPr>
        <w:numPr>
          <w:ilvl w:val="0"/>
          <w:numId w:val="19"/>
        </w:numPr>
        <w:ind w:right="758"/>
      </w:pPr>
      <w:r>
        <w:t>Николаева, В. В. Психосоматика: телесность и культура: Учебное пособие для вузов / под ред. Николаевой — М.: Академический проект, 2009. - 260 с.</w:t>
      </w:r>
    </w:p>
    <w:p w:rsidR="00BC73EF" w:rsidRDefault="006051F0">
      <w:pPr>
        <w:numPr>
          <w:ilvl w:val="0"/>
          <w:numId w:val="19"/>
        </w:numPr>
        <w:ind w:right="758"/>
      </w:pPr>
      <w:r>
        <w:t>Соложенкин, В.В. Психологические основы врачебной деятельности:учебник для студентов высших учебных заведений / В.В.Соложенкин. - М., 2003.- 281с.</w:t>
      </w:r>
    </w:p>
    <w:p w:rsidR="00BC73EF" w:rsidRDefault="006051F0">
      <w:pPr>
        <w:numPr>
          <w:ilvl w:val="0"/>
          <w:numId w:val="19"/>
        </w:numPr>
        <w:ind w:right="758"/>
      </w:pPr>
      <w:r>
        <w:t>Собенников, В.С. Я-концепция. Внутренняя картина болезни. / В.С. Собенников, Е.Е. Ясникова. - ГБОУ ВПО ИГМУ Минздрава РФ.- - Иркутск: ИГМУ, 2013. - 24 с.</w:t>
      </w:r>
    </w:p>
    <w:p w:rsidR="00BC73EF" w:rsidRDefault="006051F0">
      <w:pPr>
        <w:numPr>
          <w:ilvl w:val="0"/>
          <w:numId w:val="19"/>
        </w:numPr>
        <w:ind w:right="758"/>
      </w:pPr>
      <w:r>
        <w:t>Иванец, Н. Н. Психиатрия и медицинская психология : учеб. / Н.</w:t>
      </w:r>
    </w:p>
    <w:p w:rsidR="00BC73EF" w:rsidRDefault="006051F0">
      <w:pPr>
        <w:ind w:left="85" w:right="758" w:firstLine="0"/>
      </w:pPr>
      <w:r>
        <w:t>Н. Иванец, Ю. Г. Тюльпин, М. А. Кинкулькина. - Москва : ГЭОТАР- Медиа, 2019. - 886 с.</w:t>
      </w:r>
    </w:p>
    <w:p w:rsidR="00BC73EF" w:rsidRDefault="006051F0">
      <w:pPr>
        <w:numPr>
          <w:ilvl w:val="0"/>
          <w:numId w:val="19"/>
        </w:numPr>
        <w:ind w:right="758"/>
      </w:pPr>
      <w:r>
        <w:t>Квасенко, А. В. Психология больного / А. В. Квасенко, Ю. Г. Зубарев. Ленинград : Медицина, 1980. - 184 с.</w:t>
      </w:r>
    </w:p>
    <w:p w:rsidR="00BC73EF" w:rsidRDefault="006051F0">
      <w:pPr>
        <w:numPr>
          <w:ilvl w:val="0"/>
          <w:numId w:val="19"/>
        </w:numPr>
        <w:ind w:right="758"/>
      </w:pPr>
      <w:r>
        <w:t>Менделевич, В. Д. Медицинская психология : учеб. / В. Д. Менделевич. Ростовна-Дону : Феникс, 2018.- 460 с.</w:t>
      </w:r>
    </w:p>
    <w:p w:rsidR="00BC73EF" w:rsidRDefault="006051F0">
      <w:pPr>
        <w:numPr>
          <w:ilvl w:val="0"/>
          <w:numId w:val="19"/>
        </w:numPr>
        <w:ind w:right="758"/>
      </w:pPr>
      <w:r>
        <w:rPr>
          <w:noProof/>
        </w:rPr>
        <w:drawing>
          <wp:anchor distT="0" distB="0" distL="114300" distR="114300" simplePos="0" relativeHeight="251708416" behindDoc="1" locked="0" layoutInCell="1" allowOverlap="0">
            <wp:simplePos x="0" y="0"/>
            <wp:positionH relativeFrom="column">
              <wp:posOffset>-955039</wp:posOffset>
            </wp:positionH>
            <wp:positionV relativeFrom="paragraph">
              <wp:posOffset>-6493420</wp:posOffset>
            </wp:positionV>
            <wp:extent cx="7562215" cy="10692130"/>
            <wp:effectExtent l="0" t="0" r="0" b="0"/>
            <wp:wrapNone/>
            <wp:docPr id="2614" name="Picture 2614"/>
            <wp:cNvGraphicFramePr/>
            <a:graphic xmlns:a="http://schemas.openxmlformats.org/drawingml/2006/main">
              <a:graphicData uri="http://schemas.openxmlformats.org/drawingml/2006/picture">
                <pic:pic xmlns:pic="http://schemas.openxmlformats.org/drawingml/2006/picture">
                  <pic:nvPicPr>
                    <pic:cNvPr id="2614" name="Picture 2614"/>
                    <pic:cNvPicPr/>
                  </pic:nvPicPr>
                  <pic:blipFill>
                    <a:blip r:embed="rId100"/>
                    <a:stretch>
                      <a:fillRect/>
                    </a:stretch>
                  </pic:blipFill>
                  <pic:spPr>
                    <a:xfrm>
                      <a:off x="0" y="0"/>
                      <a:ext cx="7562215" cy="10692130"/>
                    </a:xfrm>
                    <a:prstGeom prst="rect">
                      <a:avLst/>
                    </a:prstGeom>
                  </pic:spPr>
                </pic:pic>
              </a:graphicData>
            </a:graphic>
          </wp:anchor>
        </w:drawing>
      </w:r>
      <w:r>
        <w:t>Менделевич, В.Д. Неврозология и психосоматическая медицина. Монография. / В.Д. Менделевич, С.Л. Соловьева. - М.: МЕДпресс- информ, 2002. - 608 с.</w:t>
      </w:r>
    </w:p>
    <w:p w:rsidR="00BC73EF" w:rsidRDefault="006051F0">
      <w:pPr>
        <w:numPr>
          <w:ilvl w:val="0"/>
          <w:numId w:val="19"/>
        </w:numPr>
        <w:ind w:right="758"/>
      </w:pPr>
      <w:r>
        <w:t xml:space="preserve">Пушкина </w:t>
      </w:r>
      <w:r>
        <w:tab/>
        <w:t xml:space="preserve">Т.П. </w:t>
      </w:r>
      <w:r>
        <w:tab/>
        <w:t xml:space="preserve">Патопсихология: </w:t>
      </w:r>
      <w:r>
        <w:tab/>
        <w:t xml:space="preserve">Учебное </w:t>
      </w:r>
      <w:r>
        <w:tab/>
        <w:t xml:space="preserve">пособие </w:t>
      </w:r>
    </w:p>
    <w:p w:rsidR="00BC73EF" w:rsidRDefault="006051F0">
      <w:pPr>
        <w:spacing w:after="302"/>
        <w:ind w:left="85" w:right="758" w:firstLine="0"/>
      </w:pPr>
      <w:r>
        <w:t>/Т.П.Пушкина. - НГУ.- 2017.-107с.</w:t>
      </w:r>
    </w:p>
    <w:p w:rsidR="00BC73EF" w:rsidRDefault="006051F0">
      <w:pPr>
        <w:spacing w:after="312"/>
        <w:ind w:left="468" w:right="758" w:firstLine="0"/>
      </w:pPr>
      <w:r>
        <w:lastRenderedPageBreak/>
        <w:t>ТЕМЫ ДОКЛАДОВ, РЕФЕРАТОВ И ТВОРЧЕСКИХ ПРОЕКТОВ</w:t>
      </w:r>
    </w:p>
    <w:p w:rsidR="00BC73EF" w:rsidRDefault="006051F0">
      <w:pPr>
        <w:numPr>
          <w:ilvl w:val="0"/>
          <w:numId w:val="20"/>
        </w:numPr>
        <w:ind w:right="758"/>
      </w:pPr>
      <w:r>
        <w:t>Патологическое развитие личности соматического больного.</w:t>
      </w:r>
    </w:p>
    <w:p w:rsidR="00BC73EF" w:rsidRDefault="006051F0">
      <w:pPr>
        <w:numPr>
          <w:ilvl w:val="0"/>
          <w:numId w:val="20"/>
        </w:numPr>
        <w:ind w:right="758"/>
      </w:pPr>
      <w:r>
        <w:t>Особенности коммуникации в профессиональной деятельностиврача.</w:t>
      </w:r>
    </w:p>
    <w:p w:rsidR="00BC73EF" w:rsidRDefault="006051F0">
      <w:pPr>
        <w:numPr>
          <w:ilvl w:val="0"/>
          <w:numId w:val="20"/>
        </w:numPr>
        <w:ind w:right="758"/>
      </w:pPr>
      <w:r>
        <w:t>Принцип «не навреди» с позиций коммуникации.</w:t>
      </w:r>
    </w:p>
    <w:p w:rsidR="00BC73EF" w:rsidRDefault="006051F0">
      <w:pPr>
        <w:numPr>
          <w:ilvl w:val="0"/>
          <w:numId w:val="20"/>
        </w:numPr>
        <w:ind w:right="758"/>
      </w:pPr>
      <w:r>
        <w:t>Коммуникация и общение, плюсы и минусы в деятельности медицинского персонала.</w:t>
      </w:r>
    </w:p>
    <w:p w:rsidR="00BC73EF" w:rsidRDefault="006051F0">
      <w:pPr>
        <w:numPr>
          <w:ilvl w:val="0"/>
          <w:numId w:val="20"/>
        </w:numPr>
        <w:ind w:right="758"/>
      </w:pPr>
      <w:r>
        <w:t>Комплаентность путем коммуникации.</w:t>
      </w:r>
    </w:p>
    <w:p w:rsidR="00BC73EF" w:rsidRDefault="006051F0">
      <w:pPr>
        <w:numPr>
          <w:ilvl w:val="0"/>
          <w:numId w:val="20"/>
        </w:numPr>
        <w:ind w:right="758"/>
      </w:pPr>
      <w:r>
        <w:t>Коммуникационная компетентность врача.</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6732" name="Group 116732"/>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2689" name="Picture 2689"/>
                          <pic:cNvPicPr/>
                        </pic:nvPicPr>
                        <pic:blipFill>
                          <a:blip r:embed="rId101"/>
                          <a:stretch>
                            <a:fillRect/>
                          </a:stretch>
                        </pic:blipFill>
                        <pic:spPr>
                          <a:xfrm>
                            <a:off x="0" y="0"/>
                            <a:ext cx="7562215" cy="10692130"/>
                          </a:xfrm>
                          <a:prstGeom prst="rect">
                            <a:avLst/>
                          </a:prstGeom>
                        </pic:spPr>
                      </pic:pic>
                      <wps:wsp>
                        <wps:cNvPr id="116656" name="Rectangle 116656"/>
                        <wps:cNvSpPr/>
                        <wps:spPr>
                          <a:xfrm>
                            <a:off x="1465580" y="94352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6657" name="Rectangle 116657"/>
                        <wps:cNvSpPr/>
                        <wps:spPr>
                          <a:xfrm>
                            <a:off x="1554480" y="94352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36" name="Rectangle 17336"/>
                        <wps:cNvSpPr/>
                        <wps:spPr>
                          <a:xfrm>
                            <a:off x="1779931" y="943521"/>
                            <a:ext cx="5648891" cy="215113"/>
                          </a:xfrm>
                          <a:prstGeom prst="rect">
                            <a:avLst/>
                          </a:prstGeom>
                          <a:ln>
                            <a:noFill/>
                          </a:ln>
                        </wps:spPr>
                        <wps:txbx>
                          <w:txbxContent>
                            <w:p w:rsidR="006051F0" w:rsidRDefault="006051F0">
                              <w:pPr>
                                <w:spacing w:after="160" w:line="259" w:lineRule="auto"/>
                                <w:ind w:left="0" w:right="0" w:firstLine="0"/>
                                <w:jc w:val="left"/>
                              </w:pPr>
                              <w:r>
                                <w:t xml:space="preserve">Роль эффективной коммуникации между медицинским </w:t>
                              </w:r>
                            </w:p>
                          </w:txbxContent>
                        </wps:txbx>
                        <wps:bodyPr horzOverflow="overflow" vert="horz" lIns="0" tIns="0" rIns="0" bIns="0" rtlCol="0">
                          <a:noAutofit/>
                        </wps:bodyPr>
                      </wps:wsp>
                      <wps:wsp>
                        <wps:cNvPr id="2691" name="Rectangle 2691"/>
                        <wps:cNvSpPr/>
                        <wps:spPr>
                          <a:xfrm>
                            <a:off x="1012190" y="1147990"/>
                            <a:ext cx="2592228" cy="215113"/>
                          </a:xfrm>
                          <a:prstGeom prst="rect">
                            <a:avLst/>
                          </a:prstGeom>
                          <a:ln>
                            <a:noFill/>
                          </a:ln>
                        </wps:spPr>
                        <wps:txbx>
                          <w:txbxContent>
                            <w:p w:rsidR="006051F0" w:rsidRDefault="006051F0">
                              <w:pPr>
                                <w:spacing w:after="160" w:line="259" w:lineRule="auto"/>
                                <w:ind w:left="0" w:right="0" w:firstLine="0"/>
                                <w:jc w:val="left"/>
                              </w:pPr>
                              <w:r>
                                <w:t>работником и пациентом.</w:t>
                              </w:r>
                            </w:p>
                          </w:txbxContent>
                        </wps:txbx>
                        <wps:bodyPr horzOverflow="overflow" vert="horz" lIns="0" tIns="0" rIns="0" bIns="0" rtlCol="0">
                          <a:noAutofit/>
                        </wps:bodyPr>
                      </wps:wsp>
                      <wps:wsp>
                        <wps:cNvPr id="116658" name="Rectangle 116658"/>
                        <wps:cNvSpPr/>
                        <wps:spPr>
                          <a:xfrm>
                            <a:off x="1469390" y="135119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6659" name="Rectangle 116659"/>
                        <wps:cNvSpPr/>
                        <wps:spPr>
                          <a:xfrm>
                            <a:off x="1558290" y="1351191"/>
                            <a:ext cx="6672824" cy="215113"/>
                          </a:xfrm>
                          <a:prstGeom prst="rect">
                            <a:avLst/>
                          </a:prstGeom>
                          <a:ln>
                            <a:noFill/>
                          </a:ln>
                        </wps:spPr>
                        <wps:txbx>
                          <w:txbxContent>
                            <w:p w:rsidR="006051F0" w:rsidRDefault="006051F0">
                              <w:pPr>
                                <w:spacing w:after="160" w:line="259" w:lineRule="auto"/>
                                <w:ind w:left="0" w:right="0" w:firstLine="0"/>
                                <w:jc w:val="left"/>
                              </w:pPr>
                              <w:r>
                                <w:t xml:space="preserve">. Механизмы эффективного взаимодействия между медицинским </w:t>
                              </w:r>
                            </w:p>
                          </w:txbxContent>
                        </wps:txbx>
                        <wps:bodyPr horzOverflow="overflow" vert="horz" lIns="0" tIns="0" rIns="0" bIns="0" rtlCol="0">
                          <a:noAutofit/>
                        </wps:bodyPr>
                      </wps:wsp>
                      <wps:wsp>
                        <wps:cNvPr id="2693" name="Rectangle 2693"/>
                        <wps:cNvSpPr/>
                        <wps:spPr>
                          <a:xfrm>
                            <a:off x="1012190" y="1555661"/>
                            <a:ext cx="2592228" cy="215113"/>
                          </a:xfrm>
                          <a:prstGeom prst="rect">
                            <a:avLst/>
                          </a:prstGeom>
                          <a:ln>
                            <a:noFill/>
                          </a:ln>
                        </wps:spPr>
                        <wps:txbx>
                          <w:txbxContent>
                            <w:p w:rsidR="006051F0" w:rsidRDefault="006051F0">
                              <w:pPr>
                                <w:spacing w:after="160" w:line="259" w:lineRule="auto"/>
                                <w:ind w:left="0" w:right="0" w:firstLine="0"/>
                                <w:jc w:val="left"/>
                              </w:pPr>
                              <w:r>
                                <w:t>работником и пациентом.</w:t>
                              </w:r>
                            </w:p>
                          </w:txbxContent>
                        </wps:txbx>
                        <wps:bodyPr horzOverflow="overflow" vert="horz" lIns="0" tIns="0" rIns="0" bIns="0" rtlCol="0">
                          <a:noAutofit/>
                        </wps:bodyPr>
                      </wps:wsp>
                      <wps:wsp>
                        <wps:cNvPr id="116660" name="Rectangle 116660"/>
                        <wps:cNvSpPr/>
                        <wps:spPr>
                          <a:xfrm>
                            <a:off x="1457960" y="176013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6661" name="Rectangle 116661"/>
                        <wps:cNvSpPr/>
                        <wps:spPr>
                          <a:xfrm>
                            <a:off x="1546860" y="1760131"/>
                            <a:ext cx="6227307" cy="215113"/>
                          </a:xfrm>
                          <a:prstGeom prst="rect">
                            <a:avLst/>
                          </a:prstGeom>
                          <a:ln>
                            <a:noFill/>
                          </a:ln>
                        </wps:spPr>
                        <wps:txbx>
                          <w:txbxContent>
                            <w:p w:rsidR="006051F0" w:rsidRDefault="006051F0">
                              <w:pPr>
                                <w:spacing w:after="160" w:line="259" w:lineRule="auto"/>
                                <w:ind w:left="0" w:right="0" w:firstLine="0"/>
                                <w:jc w:val="left"/>
                              </w:pPr>
                              <w:r>
                                <w:t>. Комплаентность,как результат эффективной коммуникации.</w:t>
                              </w:r>
                            </w:p>
                          </w:txbxContent>
                        </wps:txbx>
                        <wps:bodyPr horzOverflow="overflow" vert="horz" lIns="0" tIns="0" rIns="0" bIns="0" rtlCol="0">
                          <a:noAutofit/>
                        </wps:bodyPr>
                      </wps:wsp>
                      <wps:wsp>
                        <wps:cNvPr id="116662" name="Rectangle 116662"/>
                        <wps:cNvSpPr/>
                        <wps:spPr>
                          <a:xfrm>
                            <a:off x="1482090" y="196714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6663" name="Rectangle 116663"/>
                        <wps:cNvSpPr/>
                        <wps:spPr>
                          <a:xfrm>
                            <a:off x="1659890" y="1967141"/>
                            <a:ext cx="3327426" cy="215113"/>
                          </a:xfrm>
                          <a:prstGeom prst="rect">
                            <a:avLst/>
                          </a:prstGeom>
                          <a:ln>
                            <a:noFill/>
                          </a:ln>
                        </wps:spPr>
                        <wps:txbx>
                          <w:txbxContent>
                            <w:p w:rsidR="006051F0" w:rsidRDefault="006051F0">
                              <w:pPr>
                                <w:spacing w:after="160" w:line="259" w:lineRule="auto"/>
                                <w:ind w:left="0" w:right="0" w:firstLine="0"/>
                                <w:jc w:val="left"/>
                              </w:pPr>
                              <w:r>
                                <w:t>. Госпитализм и его последствия.</w:t>
                              </w:r>
                            </w:p>
                          </w:txbxContent>
                        </wps:txbx>
                        <wps:bodyPr horzOverflow="overflow" vert="horz" lIns="0" tIns="0" rIns="0" bIns="0" rtlCol="0">
                          <a:noAutofit/>
                        </wps:bodyPr>
                      </wps:wsp>
                      <wps:wsp>
                        <wps:cNvPr id="2696" name="Rectangle 2696"/>
                        <wps:cNvSpPr/>
                        <wps:spPr>
                          <a:xfrm>
                            <a:off x="2806700" y="2376081"/>
                            <a:ext cx="3053589" cy="215113"/>
                          </a:xfrm>
                          <a:prstGeom prst="rect">
                            <a:avLst/>
                          </a:prstGeom>
                          <a:ln>
                            <a:noFill/>
                          </a:ln>
                        </wps:spPr>
                        <wps:txbx>
                          <w:txbxContent>
                            <w:p w:rsidR="006051F0" w:rsidRDefault="006051F0">
                              <w:pPr>
                                <w:spacing w:after="160" w:line="259" w:lineRule="auto"/>
                                <w:ind w:left="0" w:right="0" w:firstLine="0"/>
                                <w:jc w:val="left"/>
                              </w:pPr>
                              <w:r>
                                <w:t>КОНТРОЛЬНЫЕ ВОПРОСЫ:</w:t>
                              </w:r>
                            </w:p>
                          </w:txbxContent>
                        </wps:txbx>
                        <wps:bodyPr horzOverflow="overflow" vert="horz" lIns="0" tIns="0" rIns="0" bIns="0" rtlCol="0">
                          <a:noAutofit/>
                        </wps:bodyPr>
                      </wps:wsp>
                      <wps:wsp>
                        <wps:cNvPr id="116664" name="Rectangle 116664"/>
                        <wps:cNvSpPr/>
                        <wps:spPr>
                          <a:xfrm>
                            <a:off x="1482090" y="2783751"/>
                            <a:ext cx="118237" cy="215113"/>
                          </a:xfrm>
                          <a:prstGeom prst="rect">
                            <a:avLst/>
                          </a:prstGeom>
                          <a:ln>
                            <a:noFill/>
                          </a:ln>
                        </wps:spPr>
                        <wps:txbx>
                          <w:txbxContent>
                            <w:p w:rsidR="006051F0" w:rsidRDefault="006051F0">
                              <w:pPr>
                                <w:spacing w:after="160" w:line="259" w:lineRule="auto"/>
                                <w:ind w:left="0" w:right="0" w:firstLine="0"/>
                                <w:jc w:val="left"/>
                              </w:pPr>
                              <w:r>
                                <w:rPr>
                                  <w:color w:val="333333"/>
                                </w:rPr>
                                <w:t>1</w:t>
                              </w:r>
                            </w:p>
                          </w:txbxContent>
                        </wps:txbx>
                        <wps:bodyPr horzOverflow="overflow" vert="horz" lIns="0" tIns="0" rIns="0" bIns="0" rtlCol="0">
                          <a:noAutofit/>
                        </wps:bodyPr>
                      </wps:wsp>
                      <wps:wsp>
                        <wps:cNvPr id="116665" name="Rectangle 116665"/>
                        <wps:cNvSpPr/>
                        <wps:spPr>
                          <a:xfrm>
                            <a:off x="1570990" y="2783751"/>
                            <a:ext cx="118237" cy="215113"/>
                          </a:xfrm>
                          <a:prstGeom prst="rect">
                            <a:avLst/>
                          </a:prstGeom>
                          <a:ln>
                            <a:noFill/>
                          </a:ln>
                        </wps:spPr>
                        <wps:txbx>
                          <w:txbxContent>
                            <w:p w:rsidR="006051F0" w:rsidRDefault="006051F0">
                              <w:pPr>
                                <w:spacing w:after="160" w:line="259" w:lineRule="auto"/>
                                <w:ind w:left="0" w:right="0" w:firstLine="0"/>
                                <w:jc w:val="left"/>
                              </w:pPr>
                              <w:r>
                                <w:rPr>
                                  <w:color w:val="333333"/>
                                </w:rPr>
                                <w:t xml:space="preserve">. </w:t>
                              </w:r>
                            </w:p>
                          </w:txbxContent>
                        </wps:txbx>
                        <wps:bodyPr horzOverflow="overflow" vert="horz" lIns="0" tIns="0" rIns="0" bIns="0" rtlCol="0">
                          <a:noAutofit/>
                        </wps:bodyPr>
                      </wps:wsp>
                      <wps:wsp>
                        <wps:cNvPr id="2698" name="Rectangle 2698"/>
                        <wps:cNvSpPr/>
                        <wps:spPr>
                          <a:xfrm>
                            <a:off x="1819910" y="2783751"/>
                            <a:ext cx="5488326" cy="215113"/>
                          </a:xfrm>
                          <a:prstGeom prst="rect">
                            <a:avLst/>
                          </a:prstGeom>
                          <a:ln>
                            <a:noFill/>
                          </a:ln>
                        </wps:spPr>
                        <wps:txbx>
                          <w:txbxContent>
                            <w:p w:rsidR="006051F0" w:rsidRDefault="006051F0">
                              <w:pPr>
                                <w:spacing w:after="160" w:line="259" w:lineRule="auto"/>
                                <w:ind w:left="0" w:right="0" w:firstLine="0"/>
                                <w:jc w:val="left"/>
                              </w:pPr>
                              <w:r>
                                <w:t xml:space="preserve">Перечислите и опишите механизмы психологической </w:t>
                              </w:r>
                            </w:p>
                          </w:txbxContent>
                        </wps:txbx>
                        <wps:bodyPr horzOverflow="overflow" vert="horz" lIns="0" tIns="0" rIns="0" bIns="0" rtlCol="0">
                          <a:noAutofit/>
                        </wps:bodyPr>
                      </wps:wsp>
                      <wps:wsp>
                        <wps:cNvPr id="2699" name="Rectangle 2699"/>
                        <wps:cNvSpPr/>
                        <wps:spPr>
                          <a:xfrm>
                            <a:off x="1012190" y="2988221"/>
                            <a:ext cx="2449398" cy="215113"/>
                          </a:xfrm>
                          <a:prstGeom prst="rect">
                            <a:avLst/>
                          </a:prstGeom>
                          <a:ln>
                            <a:noFill/>
                          </a:ln>
                        </wps:spPr>
                        <wps:txbx>
                          <w:txbxContent>
                            <w:p w:rsidR="006051F0" w:rsidRDefault="006051F0">
                              <w:pPr>
                                <w:spacing w:after="160" w:line="259" w:lineRule="auto"/>
                                <w:ind w:left="0" w:right="0" w:firstLine="0"/>
                                <w:jc w:val="left"/>
                              </w:pPr>
                              <w:r>
                                <w:t>компенсации и защиты?</w:t>
                              </w:r>
                            </w:p>
                          </w:txbxContent>
                        </wps:txbx>
                        <wps:bodyPr horzOverflow="overflow" vert="horz" lIns="0" tIns="0" rIns="0" bIns="0" rtlCol="0">
                          <a:noAutofit/>
                        </wps:bodyPr>
                      </wps:wsp>
                      <wps:wsp>
                        <wps:cNvPr id="116666" name="Rectangle 116666"/>
                        <wps:cNvSpPr/>
                        <wps:spPr>
                          <a:xfrm>
                            <a:off x="1455420" y="31926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6667" name="Rectangle 116667"/>
                        <wps:cNvSpPr/>
                        <wps:spPr>
                          <a:xfrm>
                            <a:off x="1544320" y="31926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44" name="Rectangle 17344"/>
                        <wps:cNvSpPr/>
                        <wps:spPr>
                          <a:xfrm>
                            <a:off x="1811731" y="3192691"/>
                            <a:ext cx="6107651" cy="215113"/>
                          </a:xfrm>
                          <a:prstGeom prst="rect">
                            <a:avLst/>
                          </a:prstGeom>
                          <a:ln>
                            <a:noFill/>
                          </a:ln>
                        </wps:spPr>
                        <wps:txbx>
                          <w:txbxContent>
                            <w:p w:rsidR="006051F0" w:rsidRDefault="006051F0">
                              <w:pPr>
                                <w:spacing w:after="160" w:line="259" w:lineRule="auto"/>
                                <w:ind w:left="0" w:right="0" w:firstLine="0"/>
                                <w:jc w:val="left"/>
                              </w:pPr>
                              <w:r>
                                <w:t>Как классифицируют типы личностной реакции на болезнь?</w:t>
                              </w:r>
                            </w:p>
                          </w:txbxContent>
                        </wps:txbx>
                        <wps:bodyPr horzOverflow="overflow" vert="horz" lIns="0" tIns="0" rIns="0" bIns="0" rtlCol="0">
                          <a:noAutofit/>
                        </wps:bodyPr>
                      </wps:wsp>
                      <wps:wsp>
                        <wps:cNvPr id="116668" name="Rectangle 116668"/>
                        <wps:cNvSpPr/>
                        <wps:spPr>
                          <a:xfrm>
                            <a:off x="1465580" y="339716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6669" name="Rectangle 116669"/>
                        <wps:cNvSpPr/>
                        <wps:spPr>
                          <a:xfrm>
                            <a:off x="1554480" y="33971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46" name="Rectangle 17346"/>
                        <wps:cNvSpPr/>
                        <wps:spPr>
                          <a:xfrm>
                            <a:off x="1819935" y="3397161"/>
                            <a:ext cx="4697083" cy="215113"/>
                          </a:xfrm>
                          <a:prstGeom prst="rect">
                            <a:avLst/>
                          </a:prstGeom>
                          <a:ln>
                            <a:noFill/>
                          </a:ln>
                        </wps:spPr>
                        <wps:txbx>
                          <w:txbxContent>
                            <w:p w:rsidR="006051F0" w:rsidRDefault="006051F0">
                              <w:pPr>
                                <w:spacing w:after="160" w:line="259" w:lineRule="auto"/>
                                <w:ind w:left="0" w:right="0" w:firstLine="0"/>
                                <w:jc w:val="left"/>
                              </w:pPr>
                              <w:r>
                                <w:t>Какие классификации акцентуаций вы знаете?</w:t>
                              </w:r>
                            </w:p>
                          </w:txbxContent>
                        </wps:txbx>
                        <wps:bodyPr horzOverflow="overflow" vert="horz" lIns="0" tIns="0" rIns="0" bIns="0" rtlCol="0">
                          <a:noAutofit/>
                        </wps:bodyPr>
                      </wps:wsp>
                      <wps:wsp>
                        <wps:cNvPr id="116670" name="Rectangle 116670"/>
                        <wps:cNvSpPr/>
                        <wps:spPr>
                          <a:xfrm>
                            <a:off x="1463040" y="360163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6671" name="Rectangle 116671"/>
                        <wps:cNvSpPr/>
                        <wps:spPr>
                          <a:xfrm>
                            <a:off x="1551940" y="36016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6723" name="Rectangle 116723"/>
                        <wps:cNvSpPr/>
                        <wps:spPr>
                          <a:xfrm>
                            <a:off x="1825574" y="3601631"/>
                            <a:ext cx="297248" cy="215113"/>
                          </a:xfrm>
                          <a:prstGeom prst="rect">
                            <a:avLst/>
                          </a:prstGeom>
                          <a:ln>
                            <a:noFill/>
                          </a:ln>
                        </wps:spPr>
                        <wps:txbx>
                          <w:txbxContent>
                            <w:p w:rsidR="006051F0" w:rsidRDefault="006051F0">
                              <w:pPr>
                                <w:spacing w:after="160" w:line="259" w:lineRule="auto"/>
                                <w:ind w:left="0" w:right="0" w:firstLine="0"/>
                                <w:jc w:val="left"/>
                              </w:pPr>
                              <w:r>
                                <w:t>Оп</w:t>
                              </w:r>
                            </w:p>
                          </w:txbxContent>
                        </wps:txbx>
                        <wps:bodyPr horzOverflow="overflow" vert="horz" lIns="0" tIns="0" rIns="0" bIns="0" rtlCol="0">
                          <a:noAutofit/>
                        </wps:bodyPr>
                      </wps:wsp>
                      <wps:wsp>
                        <wps:cNvPr id="116724" name="Rectangle 116724"/>
                        <wps:cNvSpPr/>
                        <wps:spPr>
                          <a:xfrm>
                            <a:off x="2049069" y="3601631"/>
                            <a:ext cx="435112" cy="215113"/>
                          </a:xfrm>
                          <a:prstGeom prst="rect">
                            <a:avLst/>
                          </a:prstGeom>
                          <a:ln>
                            <a:noFill/>
                          </a:ln>
                        </wps:spPr>
                        <wps:txbx>
                          <w:txbxContent>
                            <w:p w:rsidR="006051F0" w:rsidRDefault="006051F0">
                              <w:pPr>
                                <w:spacing w:after="160" w:line="259" w:lineRule="auto"/>
                                <w:ind w:left="0" w:right="0" w:firstLine="0"/>
                                <w:jc w:val="left"/>
                              </w:pPr>
                              <w:r>
                                <w:rPr>
                                  <w:u w:val="single" w:color="000000"/>
                                </w:rPr>
                                <w:t>иши</w:t>
                              </w:r>
                            </w:p>
                          </w:txbxContent>
                        </wps:txbx>
                        <wps:bodyPr horzOverflow="overflow" vert="horz" lIns="0" tIns="0" rIns="0" bIns="0" rtlCol="0">
                          <a:noAutofit/>
                        </wps:bodyPr>
                      </wps:wsp>
                      <wps:wsp>
                        <wps:cNvPr id="116725" name="Rectangle 116725"/>
                        <wps:cNvSpPr/>
                        <wps:spPr>
                          <a:xfrm>
                            <a:off x="2376221" y="3601631"/>
                            <a:ext cx="4384702" cy="215113"/>
                          </a:xfrm>
                          <a:prstGeom prst="rect">
                            <a:avLst/>
                          </a:prstGeom>
                          <a:ln>
                            <a:noFill/>
                          </a:ln>
                        </wps:spPr>
                        <wps:txbx>
                          <w:txbxContent>
                            <w:p w:rsidR="006051F0" w:rsidRDefault="006051F0">
                              <w:pPr>
                                <w:spacing w:after="160" w:line="259" w:lineRule="auto"/>
                                <w:ind w:left="0" w:right="0" w:firstLine="0"/>
                                <w:jc w:val="left"/>
                              </w:pPr>
                              <w:r>
                                <w:t>те патологическую деформацию личности?</w:t>
                              </w:r>
                            </w:p>
                          </w:txbxContent>
                        </wps:txbx>
                        <wps:bodyPr horzOverflow="overflow" vert="horz" lIns="0" tIns="0" rIns="0" bIns="0" rtlCol="0">
                          <a:noAutofit/>
                        </wps:bodyPr>
                      </wps:wsp>
                      <wps:wsp>
                        <wps:cNvPr id="116673" name="Rectangle 116673"/>
                        <wps:cNvSpPr/>
                        <wps:spPr>
                          <a:xfrm>
                            <a:off x="1554480" y="38048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50" name="Rectangle 17350"/>
                        <wps:cNvSpPr/>
                        <wps:spPr>
                          <a:xfrm>
                            <a:off x="1816024" y="3804831"/>
                            <a:ext cx="5820098" cy="215113"/>
                          </a:xfrm>
                          <a:prstGeom prst="rect">
                            <a:avLst/>
                          </a:prstGeom>
                          <a:ln>
                            <a:noFill/>
                          </a:ln>
                        </wps:spPr>
                        <wps:txbx>
                          <w:txbxContent>
                            <w:p w:rsidR="006051F0" w:rsidRDefault="006051F0">
                              <w:pPr>
                                <w:spacing w:after="160" w:line="259" w:lineRule="auto"/>
                                <w:ind w:left="0" w:right="0" w:firstLine="0"/>
                                <w:jc w:val="left"/>
                              </w:pPr>
                              <w:r>
                                <w:t>Чем отличаются аггровация, симуляция и диссимуляция?</w:t>
                              </w:r>
                            </w:p>
                          </w:txbxContent>
                        </wps:txbx>
                        <wps:bodyPr horzOverflow="overflow" vert="horz" lIns="0" tIns="0" rIns="0" bIns="0" rtlCol="0">
                          <a:noAutofit/>
                        </wps:bodyPr>
                      </wps:wsp>
                      <wps:wsp>
                        <wps:cNvPr id="116672" name="Rectangle 116672"/>
                        <wps:cNvSpPr/>
                        <wps:spPr>
                          <a:xfrm>
                            <a:off x="1465580" y="380483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6674" name="Rectangle 116674"/>
                        <wps:cNvSpPr/>
                        <wps:spPr>
                          <a:xfrm>
                            <a:off x="1465580" y="400930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16675" name="Rectangle 116675"/>
                        <wps:cNvSpPr/>
                        <wps:spPr>
                          <a:xfrm>
                            <a:off x="1554480" y="400930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52" name="Rectangle 17352"/>
                        <wps:cNvSpPr/>
                        <wps:spPr>
                          <a:xfrm>
                            <a:off x="1819935" y="4009301"/>
                            <a:ext cx="5753649" cy="215113"/>
                          </a:xfrm>
                          <a:prstGeom prst="rect">
                            <a:avLst/>
                          </a:prstGeom>
                          <a:ln>
                            <a:noFill/>
                          </a:ln>
                        </wps:spPr>
                        <wps:txbx>
                          <w:txbxContent>
                            <w:p w:rsidR="006051F0" w:rsidRDefault="006051F0">
                              <w:pPr>
                                <w:spacing w:after="160" w:line="259" w:lineRule="auto"/>
                                <w:ind w:left="0" w:right="0" w:firstLine="0"/>
                                <w:jc w:val="left"/>
                              </w:pPr>
                              <w:r>
                                <w:t xml:space="preserve">В чем отличия тревожно - ипохондрических и ригидно - </w:t>
                              </w:r>
                            </w:p>
                          </w:txbxContent>
                        </wps:txbx>
                        <wps:bodyPr horzOverflow="overflow" vert="horz" lIns="0" tIns="0" rIns="0" bIns="0" rtlCol="0">
                          <a:noAutofit/>
                        </wps:bodyPr>
                      </wps:wsp>
                      <wps:wsp>
                        <wps:cNvPr id="2705" name="Rectangle 2705"/>
                        <wps:cNvSpPr/>
                        <wps:spPr>
                          <a:xfrm>
                            <a:off x="1012190" y="4213771"/>
                            <a:ext cx="2774786" cy="215113"/>
                          </a:xfrm>
                          <a:prstGeom prst="rect">
                            <a:avLst/>
                          </a:prstGeom>
                          <a:ln>
                            <a:noFill/>
                          </a:ln>
                        </wps:spPr>
                        <wps:txbx>
                          <w:txbxContent>
                            <w:p w:rsidR="006051F0" w:rsidRDefault="006051F0">
                              <w:pPr>
                                <w:spacing w:after="160" w:line="259" w:lineRule="auto"/>
                                <w:ind w:left="0" w:right="0" w:firstLine="0"/>
                                <w:jc w:val="left"/>
                              </w:pPr>
                              <w:r>
                                <w:t>ипохондрических реакций?</w:t>
                              </w:r>
                            </w:p>
                          </w:txbxContent>
                        </wps:txbx>
                        <wps:bodyPr horzOverflow="overflow" vert="horz" lIns="0" tIns="0" rIns="0" bIns="0" rtlCol="0">
                          <a:noAutofit/>
                        </wps:bodyPr>
                      </wps:wsp>
                      <wps:wsp>
                        <wps:cNvPr id="116676" name="Rectangle 116676"/>
                        <wps:cNvSpPr/>
                        <wps:spPr>
                          <a:xfrm>
                            <a:off x="1465580" y="442078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6677" name="Rectangle 116677"/>
                        <wps:cNvSpPr/>
                        <wps:spPr>
                          <a:xfrm>
                            <a:off x="1554480" y="442078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54" name="Rectangle 17354"/>
                        <wps:cNvSpPr/>
                        <wps:spPr>
                          <a:xfrm>
                            <a:off x="1825625" y="4420781"/>
                            <a:ext cx="4023132" cy="215113"/>
                          </a:xfrm>
                          <a:prstGeom prst="rect">
                            <a:avLst/>
                          </a:prstGeom>
                          <a:ln>
                            <a:noFill/>
                          </a:ln>
                        </wps:spPr>
                        <wps:txbx>
                          <w:txbxContent>
                            <w:p w:rsidR="006051F0" w:rsidRDefault="006051F0">
                              <w:pPr>
                                <w:spacing w:after="160" w:line="259" w:lineRule="auto"/>
                                <w:ind w:left="0" w:right="0" w:firstLine="0"/>
                                <w:jc w:val="left"/>
                              </w:pPr>
                              <w:r>
                                <w:t>Опишите рентные и эквитные реакции?</w:t>
                              </w:r>
                            </w:p>
                          </w:txbxContent>
                        </wps:txbx>
                        <wps:bodyPr horzOverflow="overflow" vert="horz" lIns="0" tIns="0" rIns="0" bIns="0" rtlCol="0">
                          <a:noAutofit/>
                        </wps:bodyPr>
                      </wps:wsp>
                      <wps:wsp>
                        <wps:cNvPr id="116678" name="Rectangle 116678"/>
                        <wps:cNvSpPr/>
                        <wps:spPr>
                          <a:xfrm>
                            <a:off x="1469390" y="462525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6679" name="Rectangle 116679"/>
                        <wps:cNvSpPr/>
                        <wps:spPr>
                          <a:xfrm>
                            <a:off x="1558290" y="46252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356" name="Rectangle 17356"/>
                        <wps:cNvSpPr/>
                        <wps:spPr>
                          <a:xfrm>
                            <a:off x="1819834" y="4625251"/>
                            <a:ext cx="5819153" cy="215113"/>
                          </a:xfrm>
                          <a:prstGeom prst="rect">
                            <a:avLst/>
                          </a:prstGeom>
                          <a:ln>
                            <a:noFill/>
                          </a:ln>
                        </wps:spPr>
                        <wps:txbx>
                          <w:txbxContent>
                            <w:p w:rsidR="006051F0" w:rsidRDefault="006051F0">
                              <w:pPr>
                                <w:spacing w:after="160" w:line="259" w:lineRule="auto"/>
                                <w:ind w:left="0" w:right="0" w:firstLine="0"/>
                                <w:jc w:val="left"/>
                              </w:pPr>
                              <w:r>
                                <w:t xml:space="preserve">В чем заключаются отличия депрессивной и фобической </w:t>
                              </w:r>
                            </w:p>
                          </w:txbxContent>
                        </wps:txbx>
                        <wps:bodyPr horzOverflow="overflow" vert="horz" lIns="0" tIns="0" rIns="0" bIns="0" rtlCol="0">
                          <a:noAutofit/>
                        </wps:bodyPr>
                      </wps:wsp>
                      <wps:wsp>
                        <wps:cNvPr id="2708" name="Rectangle 2708"/>
                        <wps:cNvSpPr/>
                        <wps:spPr>
                          <a:xfrm>
                            <a:off x="1012190" y="4829721"/>
                            <a:ext cx="2066783" cy="215113"/>
                          </a:xfrm>
                          <a:prstGeom prst="rect">
                            <a:avLst/>
                          </a:prstGeom>
                          <a:ln>
                            <a:noFill/>
                          </a:ln>
                        </wps:spPr>
                        <wps:txbx>
                          <w:txbxContent>
                            <w:p w:rsidR="006051F0" w:rsidRDefault="006051F0">
                              <w:pPr>
                                <w:spacing w:after="160" w:line="259" w:lineRule="auto"/>
                                <w:ind w:left="0" w:right="0" w:firstLine="0"/>
                                <w:jc w:val="left"/>
                              </w:pPr>
                              <w:r>
                                <w:t>реакций на болезнь?</w:t>
                              </w:r>
                            </w:p>
                          </w:txbxContent>
                        </wps:txbx>
                        <wps:bodyPr horzOverflow="overflow" vert="horz" lIns="0" tIns="0" rIns="0" bIns="0" rtlCol="0">
                          <a:noAutofit/>
                        </wps:bodyPr>
                      </wps:wsp>
                      <wps:wsp>
                        <wps:cNvPr id="116680" name="Rectangle 116680"/>
                        <wps:cNvSpPr/>
                        <wps:spPr>
                          <a:xfrm>
                            <a:off x="1465580" y="503419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6681" name="Rectangle 116681"/>
                        <wps:cNvSpPr/>
                        <wps:spPr>
                          <a:xfrm>
                            <a:off x="1554480" y="50341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6726" name="Rectangle 116726"/>
                        <wps:cNvSpPr/>
                        <wps:spPr>
                          <a:xfrm>
                            <a:off x="1825625" y="5034191"/>
                            <a:ext cx="297248" cy="215113"/>
                          </a:xfrm>
                          <a:prstGeom prst="rect">
                            <a:avLst/>
                          </a:prstGeom>
                          <a:ln>
                            <a:noFill/>
                          </a:ln>
                        </wps:spPr>
                        <wps:txbx>
                          <w:txbxContent>
                            <w:p w:rsidR="006051F0" w:rsidRDefault="006051F0">
                              <w:pPr>
                                <w:spacing w:after="160" w:line="259" w:lineRule="auto"/>
                                <w:ind w:left="0" w:right="0" w:firstLine="0"/>
                                <w:jc w:val="left"/>
                              </w:pPr>
                              <w:r>
                                <w:t>Оп</w:t>
                              </w:r>
                            </w:p>
                          </w:txbxContent>
                        </wps:txbx>
                        <wps:bodyPr horzOverflow="overflow" vert="horz" lIns="0" tIns="0" rIns="0" bIns="0" rtlCol="0">
                          <a:noAutofit/>
                        </wps:bodyPr>
                      </wps:wsp>
                      <wps:wsp>
                        <wps:cNvPr id="116727" name="Rectangle 116727"/>
                        <wps:cNvSpPr/>
                        <wps:spPr>
                          <a:xfrm>
                            <a:off x="2049120" y="5034191"/>
                            <a:ext cx="435112" cy="215113"/>
                          </a:xfrm>
                          <a:prstGeom prst="rect">
                            <a:avLst/>
                          </a:prstGeom>
                          <a:ln>
                            <a:noFill/>
                          </a:ln>
                        </wps:spPr>
                        <wps:txbx>
                          <w:txbxContent>
                            <w:p w:rsidR="006051F0" w:rsidRDefault="006051F0">
                              <w:pPr>
                                <w:spacing w:after="160" w:line="259" w:lineRule="auto"/>
                                <w:ind w:left="0" w:right="0" w:firstLine="0"/>
                                <w:jc w:val="left"/>
                              </w:pPr>
                              <w:r>
                                <w:rPr>
                                  <w:u w:val="single" w:color="000000"/>
                                </w:rPr>
                                <w:t>иши</w:t>
                              </w:r>
                            </w:p>
                          </w:txbxContent>
                        </wps:txbx>
                        <wps:bodyPr horzOverflow="overflow" vert="horz" lIns="0" tIns="0" rIns="0" bIns="0" rtlCol="0">
                          <a:noAutofit/>
                        </wps:bodyPr>
                      </wps:wsp>
                      <wps:wsp>
                        <wps:cNvPr id="116728" name="Rectangle 116728"/>
                        <wps:cNvSpPr/>
                        <wps:spPr>
                          <a:xfrm>
                            <a:off x="2376272" y="5034191"/>
                            <a:ext cx="5028856" cy="215113"/>
                          </a:xfrm>
                          <a:prstGeom prst="rect">
                            <a:avLst/>
                          </a:prstGeom>
                          <a:ln>
                            <a:noFill/>
                          </a:ln>
                        </wps:spPr>
                        <wps:txbx>
                          <w:txbxContent>
                            <w:p w:rsidR="006051F0" w:rsidRDefault="006051F0">
                              <w:pPr>
                                <w:spacing w:after="160" w:line="259" w:lineRule="auto"/>
                                <w:ind w:left="0" w:right="0" w:firstLine="0"/>
                                <w:jc w:val="left"/>
                              </w:pPr>
                              <w:r>
                                <w:t xml:space="preserve">те истерическую и анозогнозическую реакции на </w:t>
                              </w:r>
                            </w:p>
                          </w:txbxContent>
                        </wps:txbx>
                        <wps:bodyPr horzOverflow="overflow" vert="horz" lIns="0" tIns="0" rIns="0" bIns="0" rtlCol="0">
                          <a:noAutofit/>
                        </wps:bodyPr>
                      </wps:wsp>
                      <wps:wsp>
                        <wps:cNvPr id="2710" name="Rectangle 2710"/>
                        <wps:cNvSpPr/>
                        <wps:spPr>
                          <a:xfrm>
                            <a:off x="1014730" y="5237391"/>
                            <a:ext cx="894345" cy="215113"/>
                          </a:xfrm>
                          <a:prstGeom prst="rect">
                            <a:avLst/>
                          </a:prstGeom>
                          <a:ln>
                            <a:noFill/>
                          </a:ln>
                        </wps:spPr>
                        <wps:txbx>
                          <w:txbxContent>
                            <w:p w:rsidR="006051F0" w:rsidRDefault="006051F0">
                              <w:pPr>
                                <w:spacing w:after="160" w:line="259" w:lineRule="auto"/>
                                <w:ind w:left="0" w:right="0" w:firstLine="0"/>
                                <w:jc w:val="left"/>
                              </w:pPr>
                              <w:r>
                                <w:t>болезнь?</w:t>
                              </w:r>
                            </w:p>
                          </w:txbxContent>
                        </wps:txbx>
                        <wps:bodyPr horzOverflow="overflow" vert="horz" lIns="0" tIns="0" rIns="0" bIns="0" rtlCol="0">
                          <a:noAutofit/>
                        </wps:bodyPr>
                      </wps:wsp>
                      <wps:wsp>
                        <wps:cNvPr id="116682" name="Rectangle 116682"/>
                        <wps:cNvSpPr/>
                        <wps:spPr>
                          <a:xfrm>
                            <a:off x="1482090" y="544186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6729" name="Rectangle 116729"/>
                        <wps:cNvSpPr/>
                        <wps:spPr>
                          <a:xfrm>
                            <a:off x="1659890" y="5441861"/>
                            <a:ext cx="5872123" cy="215113"/>
                          </a:xfrm>
                          <a:prstGeom prst="rect">
                            <a:avLst/>
                          </a:prstGeom>
                          <a:ln>
                            <a:noFill/>
                          </a:ln>
                        </wps:spPr>
                        <wps:txbx>
                          <w:txbxContent>
                            <w:p w:rsidR="006051F0" w:rsidRDefault="006051F0">
                              <w:pPr>
                                <w:spacing w:after="160" w:line="259" w:lineRule="auto"/>
                                <w:ind w:left="0" w:right="0" w:firstLine="0"/>
                                <w:jc w:val="left"/>
                              </w:pPr>
                              <w:r>
                                <w:t>. В каких случаях возможен ипохондрический бред? Опи</w:t>
                              </w:r>
                            </w:p>
                          </w:txbxContent>
                        </wps:txbx>
                        <wps:bodyPr horzOverflow="overflow" vert="horz" lIns="0" tIns="0" rIns="0" bIns="0" rtlCol="0">
                          <a:noAutofit/>
                        </wps:bodyPr>
                      </wps:wsp>
                      <wps:wsp>
                        <wps:cNvPr id="116730" name="Rectangle 116730"/>
                        <wps:cNvSpPr/>
                        <wps:spPr>
                          <a:xfrm>
                            <a:off x="6075020" y="5441861"/>
                            <a:ext cx="308599" cy="215113"/>
                          </a:xfrm>
                          <a:prstGeom prst="rect">
                            <a:avLst/>
                          </a:prstGeom>
                          <a:ln>
                            <a:noFill/>
                          </a:ln>
                        </wps:spPr>
                        <wps:txbx>
                          <w:txbxContent>
                            <w:p w:rsidR="006051F0" w:rsidRDefault="006051F0">
                              <w:pPr>
                                <w:spacing w:after="160" w:line="259" w:lineRule="auto"/>
                                <w:ind w:left="0" w:right="0" w:firstLine="0"/>
                                <w:jc w:val="left"/>
                              </w:pPr>
                              <w:r>
                                <w:rPr>
                                  <w:u w:val="single" w:color="000000"/>
                                </w:rPr>
                                <w:t>ши</w:t>
                              </w:r>
                            </w:p>
                          </w:txbxContent>
                        </wps:txbx>
                        <wps:bodyPr horzOverflow="overflow" vert="horz" lIns="0" tIns="0" rIns="0" bIns="0" rtlCol="0">
                          <a:noAutofit/>
                        </wps:bodyPr>
                      </wps:wsp>
                      <wps:wsp>
                        <wps:cNvPr id="116731" name="Rectangle 116731"/>
                        <wps:cNvSpPr/>
                        <wps:spPr>
                          <a:xfrm>
                            <a:off x="6307049" y="5441861"/>
                            <a:ext cx="267451" cy="215113"/>
                          </a:xfrm>
                          <a:prstGeom prst="rect">
                            <a:avLst/>
                          </a:prstGeom>
                          <a:ln>
                            <a:noFill/>
                          </a:ln>
                        </wps:spPr>
                        <wps:txbx>
                          <w:txbxContent>
                            <w:p w:rsidR="006051F0" w:rsidRDefault="006051F0">
                              <w:pPr>
                                <w:spacing w:after="160" w:line="259" w:lineRule="auto"/>
                                <w:ind w:left="0" w:right="0" w:firstLine="0"/>
                                <w:jc w:val="left"/>
                              </w:pPr>
                              <w:r>
                                <w:t xml:space="preserve">те </w:t>
                              </w:r>
                            </w:p>
                          </w:txbxContent>
                        </wps:txbx>
                        <wps:bodyPr horzOverflow="overflow" vert="horz" lIns="0" tIns="0" rIns="0" bIns="0" rtlCol="0">
                          <a:noAutofit/>
                        </wps:bodyPr>
                      </wps:wsp>
                      <wps:wsp>
                        <wps:cNvPr id="2712" name="Rectangle 2712"/>
                        <wps:cNvSpPr/>
                        <wps:spPr>
                          <a:xfrm>
                            <a:off x="1014730" y="5648871"/>
                            <a:ext cx="2211741" cy="215113"/>
                          </a:xfrm>
                          <a:prstGeom prst="rect">
                            <a:avLst/>
                          </a:prstGeom>
                          <a:ln>
                            <a:noFill/>
                          </a:ln>
                        </wps:spPr>
                        <wps:txbx>
                          <w:txbxContent>
                            <w:p w:rsidR="006051F0" w:rsidRDefault="006051F0">
                              <w:pPr>
                                <w:spacing w:after="160" w:line="259" w:lineRule="auto"/>
                                <w:ind w:left="0" w:right="0" w:firstLine="0"/>
                                <w:jc w:val="left"/>
                              </w:pPr>
                              <w:r>
                                <w:t>его основные формы?</w:t>
                              </w:r>
                            </w:p>
                          </w:txbxContent>
                        </wps:txbx>
                        <wps:bodyPr horzOverflow="overflow" vert="horz" lIns="0" tIns="0" rIns="0" bIns="0" rtlCol="0">
                          <a:noAutofit/>
                        </wps:bodyPr>
                      </wps:wsp>
                    </wpg:wgp>
                  </a:graphicData>
                </a:graphic>
              </wp:anchor>
            </w:drawing>
          </mc:Choice>
          <mc:Fallback>
            <w:pict>
              <v:group id="Group 116732" o:spid="_x0000_s1849" style="position:absolute;left:0;text-align:left;margin-left:0;margin-top:0;width:595.45pt;height:841.9pt;z-index:25170944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qrrWnwappc1hcyXUcUwAZrW7ltpRgg/LLEyuvTsR6dDVXwv4fsNAhmisZ9UmWZgzHUNWur&#10;5gR/dM8jlR7DANAGpRRRQAUUUUAFFFFABRRRQAUUUUAFFFFABRRWReeGtOufEkeuSXOsLdRFSscW&#10;tXcdscdM26yiJvfKHPfNAGv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UOofa/scn2AQm4x+7E5ITr3xz0zUGinVzHJ/ay2QbI8v7KzkY753&#10;CgC7RRRQAUUUUAFFFFABRRRQAUUUUAFFFFABRRVC4Otf2ughWw+wcby7P53vgAYoAv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i2Gianb659vl8Ya1dW+92+wTQ2Y&#10;gwQcLlLdZMLkEfPngZJ5yAbVFFFABRRRQAUUUUAFFFFABRRRQAUUUUAFFFUPEOn3eo2aQ2euX+kO&#10;sm4zWSQM7jBG0iaORcc54APA565AL9FRWMUkFnDBLcy3Mkcaq08oUPKQMFmCBVyep2gDngAcV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">
                <v:shape id="Picture 2689" o:spid="_x0000_s1850"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jkbGAAAA3QAAAA8AAABkcnMvZG93bnJldi54bWxEj0FrwkAUhO+C/2F5Qm+6UahodBOqIpbS&#10;Qxvb+yP7TGKzb0N2jbG/vlsQPA4z8w2zTntTi45aV1lWMJ1EIIhzqysuFHwd9+MFCOeRNdaWScGN&#10;HKTJcLDGWNsrf1KX+UIECLsYFZTeN7GULi/JoJvYhjh4J9sa9EG2hdQtXgPc1HIWRXNpsOKwUGJD&#10;25Lyn+xiFPx+bzK/4wN+3N7x7bzp9rvnU63U06h/WYHw1PtH+N5+1Qpm88US/t+EJyC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CORsYAAADdAAAADwAAAAAAAAAAAAAA&#10;AACfAgAAZHJzL2Rvd25yZXYueG1sUEsFBgAAAAAEAAQA9wAAAJIDAAAAAA==&#10;">
                  <v:imagedata r:id="rId102" o:title=""/>
                </v:shape>
                <v:rect id="Rectangle 116656" o:spid="_x0000_s1851" style="position:absolute;left:14655;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1SaMUA&#10;AADfAAAADwAAAGRycy9kb3ducmV2LnhtbERPy2rCQBTdF/oPwy10VycWGjQ6htAHulRTSN1dMrdJ&#10;aOZOyExN9OsdQXB5OO9lOppWHKl3jWUF00kEgri0uuFKwXf+9TID4TyyxtYyKTiRg3T1+LDERNuB&#10;d3Tc+0qEEHYJKqi97xIpXVmTQTexHXHgfm1v0AfYV1L3OIRw08rXKIqlwYZDQ40dvddU/u3/jYL1&#10;rMt+NvY8VO3nYV1si/lHPvdKPT+N2QKEp9HfxTf3Rof50zh+i+H6JwC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VJ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16657" o:spid="_x0000_s1852" style="position:absolute;left:15544;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388UA&#10;AADfAAAADwAAAGRycy9kb3ducmV2LnhtbERPy2rCQBTdF/oPwy24qxMLjRozEekDXfooqLtL5pqE&#10;Zu6EzGhSv94RhC4P553Oe1OLC7WusqxgNIxAEOdWV1wo+Nl9v05AOI+ssbZMCv7IwTx7fkox0bbj&#10;DV22vhAhhF2CCkrvm0RKl5dk0A1tQxy4k20N+gDbQuoWuxBuavkWRbE0WHFoKLGhj5Ly3+3ZKFhO&#10;msVhZa9dUX8dl/v1fvq5m3qlBi/9YgbCU+//xQ/3Sof5ozh+H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f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7336" o:spid="_x0000_s1853" style="position:absolute;left:17799;top:9435;width:564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ovmMQA&#10;AADeAAAADwAAAGRycy9kb3ducmV2LnhtbERPS4vCMBC+C/6HMMLeNFXB1WoUURc9rg9Qb0MztsVm&#10;Upqs7frrzcKCt/n4njNbNKYQD6pcbllBvxeBIE6szjlVcDp+dccgnEfWWFgmBb/kYDFvt2YYa1vz&#10;nh4Hn4oQwi5GBZn3ZSylSzIy6Hq2JA7czVYGfYBVKnWFdQg3hRxE0UgazDk0ZFjSKqPkfvgxCrbj&#10;cnnZ2WedFpvr9vx9nqyPE6/UR6dZTkF4avxb/O/e6TD/czgc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KL5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Роль эффективной коммуникации между медицинским </w:t>
                        </w:r>
                      </w:p>
                    </w:txbxContent>
                  </v:textbox>
                </v:rect>
                <v:rect id="Rectangle 2691" o:spid="_x0000_s1854" style="position:absolute;left:10121;top:11479;width:2592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lf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3Q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JX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работником и пациентом.</w:t>
                        </w:r>
                      </w:p>
                    </w:txbxContent>
                  </v:textbox>
                </v:rect>
                <v:rect id="Rectangle 116658" o:spid="_x0000_s1855" style="position:absolute;left:14693;top:13511;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5jgcQA&#10;AADfAAAADwAAAGRycy9kb3ducmV2LnhtbERPTWvCQBC9F/wPywi91Y2FBo2uItqix1YF9TZkxySY&#10;nQ3ZrUn76zuHgsfH+54ve1erO7Wh8mxgPEpAEefeVlwYOB4+XiagQkS2WHsmAz8UYLkYPM0xs77j&#10;L7rvY6EkhEOGBsoYm0zrkJfkMIx8Qyzc1bcOo8C20LbFTsJdrV+TJNUOK5aGEhtal5Tf9t/OwHbS&#10;rM47/9sV9ftle/o8TTeHaTTmedivZqAi9fEh/nfvrMwfp+mbDJY/Ak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Y4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6659" o:spid="_x0000_s1856" style="position:absolute;left:15582;top:13511;width:6672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GGsQA&#10;AADfAAAADwAAAGRycy9kb3ducmV2LnhtbERPy2rCQBTdF/yH4Qru6kTBYFJHER/o0mrBdnfJXJNg&#10;5k7IjCbt1zsFweXhvGeLzlTiTo0rLSsYDSMQxJnVJecKvk7b9ykI55E1VpZJwS85WMx7bzNMtW35&#10;k+5Hn4sQwi5FBYX3dSqlywoy6Ia2Jg7cxTYGfYBNLnWDbQg3lRxHUSwNlhwaCqxpVVB2Pd6Mgt20&#10;Xn7v7V+bV5uf3flwTtanxCs16HfLDxCeOv8SP917HeaP4niSwP+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yxh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Механизмы эффективного взаимодействия между медицинским </w:t>
                        </w:r>
                      </w:p>
                    </w:txbxContent>
                  </v:textbox>
                </v:rect>
                <v:rect id="Rectangle 2693" o:spid="_x0000_s1857" style="position:absolute;left:10121;top:15556;width:259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ekMUA&#10;AADdAAAADwAAAGRycy9kb3ducmV2LnhtbESPT4vCMBTE7wv7HcJb8LamqyC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6Q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работником и пациентом.</w:t>
                        </w:r>
                      </w:p>
                    </w:txbxContent>
                  </v:textbox>
                </v:rect>
                <v:rect id="Rectangle 116660" o:spid="_x0000_s1858" style="position:absolute;left:14579;top:1760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lOsQA&#10;AADfAAAADwAAAGRycy9kb3ducmV2LnhtbERPS2vCQBC+F/wPywje6sYegqauItqix/oA7W3ITpPQ&#10;7GzIbk3sr3cOgseP7z1f9q5WV2pD5dnAZJyAIs69rbgwcDp+vk5BhYhssfZMBm4UYLkYvMwxs77j&#10;PV0PsVASwiFDA2WMTaZ1yEtyGMa+IRbux7cOo8C20LbFTsJdrd+SJNUOK5aGEhtal5T/Hv6cge20&#10;WV12/r8r6o/v7fnrPNscZ9GY0bBfvYOK1Men+OHeWZk/SdNUHsg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kpT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16661" o:spid="_x0000_s1859" style="position:absolute;left:15468;top:17601;width:622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AocMA&#10;AADfAAAADwAAAGRycy9kb3ducmV2LnhtbERPy4rCMBTdC/MP4Q6407QuinaMIjOKLn0MOLO7NNe2&#10;2NyUJtrq1xtBcHk47+m8M5W4UuNKywriYQSCOLO65FzB72E1GINwHlljZZkU3MjBfPbRm2Kqbcs7&#10;uu59LkIIuxQVFN7XqZQuK8igG9qaOHAn2xj0ATa51A22IdxUchRFiTRYcmgosKbvgrLz/mIUrMf1&#10;4m9j721eLf/Xx+1x8nOYeKX6n93iC4Snzr/FL/dGh/lxkiQx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gAo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roofErr w:type="spellStart"/>
                        <w:proofErr w:type="gramStart"/>
                        <w:r>
                          <w:t>Комплаентность,как</w:t>
                        </w:r>
                        <w:proofErr w:type="spellEnd"/>
                        <w:proofErr w:type="gramEnd"/>
                        <w:r>
                          <w:t xml:space="preserve"> результат эффективной коммуникации.</w:t>
                        </w:r>
                      </w:p>
                    </w:txbxContent>
                  </v:textbox>
                </v:rect>
                <v:rect id="Rectangle 116662" o:spid="_x0000_s1860" style="position:absolute;left:14820;top:19671;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e1sQA&#10;AADfAAAADwAAAGRycy9kb3ducmV2LnhtbERPTWvCQBC9C/0PyxS86UYPIaauImoxx9YUrLchOybB&#10;7GzIbpPYX98tFHp8vO/1djSN6KlztWUFi3kEgriwuuZSwUf+OktAOI+ssbFMCh7kYLt5mqwx1Xbg&#10;d+rPvhQhhF2KCirv21RKV1Rk0M1tSxy4m+0M+gC7UuoOhxBuGrmMolgarDk0VNjSvqLifv4yCk5J&#10;u/vM7PdQNsfr6fJ2WR3ylVdq+jzuXkB4Gv2/+M+d6TB/EcfxEn7/BA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nt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10</w:t>
                        </w:r>
                      </w:p>
                    </w:txbxContent>
                  </v:textbox>
                </v:rect>
                <v:rect id="Rectangle 116663" o:spid="_x0000_s1861" style="position:absolute;left:16598;top:19671;width:332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7TcUA&#10;AADfAAAADwAAAGRycy9kb3ducmV2LnhtbERPy2rCQBTdF/oPwy10Vye2EDQ6htAHulRTSN1dMrdJ&#10;aOZOyExN9OsdQXB5OO9lOppWHKl3jWUF00kEgri0uuFKwXf+9TID4TyyxtYyKTiRg3T1+LDERNuB&#10;d3Tc+0qEEHYJKqi97xIpXVmTQTexHXHgfm1v0AfYV1L3OIRw08rXKIqlwYZDQ40dvddU/u3/jYL1&#10;rMt+NvY8VO3nYV1si/lHPvdKPT+N2QKEp9HfxTf3Rof50ziO3+D6JwC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jt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r>
                          <w:t>Госпитализм</w:t>
                        </w:r>
                        <w:proofErr w:type="spellEnd"/>
                        <w:r>
                          <w:t xml:space="preserve"> и его последствия.</w:t>
                        </w:r>
                      </w:p>
                    </w:txbxContent>
                  </v:textbox>
                </v:rect>
                <v:rect id="Rectangle 2696" o:spid="_x0000_s1862" style="position:absolute;left:28067;top:23760;width:305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9CMcA&#10;AADdAAAADwAAAGRycy9kb3ducmV2LnhtbESPT2vCQBTE7wW/w/IEb3VTD8Gk2YTQP+jRqqC9PbKv&#10;SWj2bchuTfTTdwsFj8PM/IbJisl04kKDay0reFpGIIgrq1uuFRwP749rEM4ja+wsk4IrOSjy2UOG&#10;qbYjf9Bl72sRIOxSVNB436dSuqohg25pe+LgfdnBoA9yqKUecAxw08lVFMXSYMthocGeXhqqvvc/&#10;RsFm3Zfnrb2Ndff2uTntTsnrIfFKLeZT+QzC0+Tv4f/2VitYxUk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lvQ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КОНТРОЛЬНЫЕ ВОПРОСЫ:</w:t>
                        </w:r>
                      </w:p>
                    </w:txbxContent>
                  </v:textbox>
                </v:rect>
                <v:rect id="Rectangle 116664" o:spid="_x0000_s1863" style="position:absolute;left:14820;top:278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OcUA&#10;AADfAAAADwAAAGRycy9kb3ducmV2LnhtbERPy2rCQBTdF/oPwy10VyeWEjQ6htAHulRTSN1dMrdJ&#10;aOZOyExN9OsdQXB5OO9lOppWHKl3jWUF00kEgri0uuFKwXf+9TID4TyyxtYyKTiRg3T1+LDERNuB&#10;d3Tc+0qEEHYJKqi97xIpXVmTQTexHXHgfm1v0AfYV1L3OIRw08rXKIqlwYZDQ40dvddU/u3/jYL1&#10;rMt+NvY8VO3nYV1si/lHPvdKPT+N2QKEp9HfxTf3Rof50ziO3+D6JwC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X6M5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color w:val="333333"/>
                          </w:rPr>
                          <w:t>1</w:t>
                        </w:r>
                      </w:p>
                    </w:txbxContent>
                  </v:textbox>
                </v:rect>
                <v:rect id="Rectangle 116665" o:spid="_x0000_s1864" style="position:absolute;left:15709;top:278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GosUA&#10;AADfAAAADwAAAGRycy9kb3ducmV2LnhtbERPy2rCQBTdF/oPwy10VycWGjQ6htAHulRTSN1dMrdJ&#10;aOZOyExN9OsdQXB5OO9lOppWHKl3jWUF00kEgri0uuFKwXf+9TID4TyyxtYyKTiRg3T1+LDERNuB&#10;d3Tc+0qEEHYJKqi97xIpXVmTQTexHXHgfm1v0AfYV1L3OIRw08rXKIqlwYZDQ40dvddU/u3/jYL1&#10;rMt+NvY8VO3nYV1si/lHPvdKPT+N2QKEp9HfxTf3Rof50ziO3+D6JwC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wa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color w:val="333333"/>
                          </w:rPr>
                          <w:t xml:space="preserve">. </w:t>
                        </w:r>
                      </w:p>
                    </w:txbxContent>
                  </v:textbox>
                </v:rect>
                <v:rect id="Rectangle 2698" o:spid="_x0000_s1865" style="position:absolute;left:18199;top:27837;width:548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M4cMA&#10;AADdAAAADwAAAGRycy9kb3ducmV2LnhtbERPTWvCQBC9F/wPywje6kYPIYmuImoxxzYWrLchO01C&#10;s7MhuzWxv757EDw+3vd6O5pW3Kh3jWUFi3kEgri0uuFKwef57TUB4TyyxtYyKbiTg+1m8rLGTNuB&#10;P+hW+EqEEHYZKqi97zIpXVmTQTe3HXHgvm1v0AfYV1L3OIRw08plFMXSYMOhocaO9jWVP8WvUXBK&#10;ut1Xbv+Gqj1eT5f3S3o4p16p2XTcrUB4Gv1T/HDnWsEyTs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aM4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Перечислите и опишите механизмы психологической </w:t>
                        </w:r>
                      </w:p>
                    </w:txbxContent>
                  </v:textbox>
                </v:rect>
                <v:rect id="Rectangle 2699" o:spid="_x0000_s1866" style="position:absolute;left:10121;top:29882;width:244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pesYA&#10;AADdAAAADwAAAGRycy9kb3ducmV2LnhtbESPQWvCQBSE7wX/w/KE3uqmHkISXUXaijm2RlBvj+wz&#10;CWbfhuxq0v76bqHgcZiZb5jlejStuFPvGssKXmcRCOLS6oYrBYdi+5KAcB5ZY2uZFHyTg/Vq8rTE&#10;TNuBv+i+95UIEHYZKqi97zIpXVmTQTezHXHwLrY36IPsK6l7HALctHIeRbE02HBYqLGjt5rK6/5m&#10;FOySbnPK7c9QtR/n3fHzmL4XqVfqeTpuFiA8jf4R/m/n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ope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компенсации и защиты?</w:t>
                        </w:r>
                      </w:p>
                    </w:txbxContent>
                  </v:textbox>
                </v:rect>
                <v:rect id="Rectangle 116666" o:spid="_x0000_s1867" style="position:absolute;left:14554;top:31926;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GY1ccA&#10;AADfAAAADwAAAGRycy9kb3ducmV2LnhtbESPQWvCQBCF7wX/wzJCb3VjDyGmriFoizm2WrC9Ddkx&#10;CWZnQ3abpP31XUFwbh/vzZs362wyrRiod41lBctFBIK4tLrhSsHn8e0pAeE8ssbWMin4JQfZZvaw&#10;xlTbkT9oOPhKhBB2KSqove9SKV1Zk0G3sB1x0M62N+gD9pXUPY4h3LTyOYpiabDhcKHGjrY1lZfD&#10;j1GwT7r8q7B/Y9W+fu9P76fV7rjySj3Op/wFhKfJ38237UKH+ss4DFz/CQBy8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mNXHAAAA3wAAAA8AAAAAAAAAAAAAAAAAmAIAAGRy&#10;cy9kb3ducmV2LnhtbFBLBQYAAAAABAAEAPUAAACMAwAAAAA=&#10;" filled="f" stroked="f">
                  <v:textbox inset="0,0,0,0">
                    <w:txbxContent>
                      <w:p w:rsidR="006051F0" w:rsidRDefault="006051F0">
                        <w:pPr>
                          <w:spacing w:after="160" w:line="259" w:lineRule="auto"/>
                          <w:ind w:left="0" w:right="0" w:firstLine="0"/>
                          <w:jc w:val="left"/>
                        </w:pPr>
                        <w:r>
                          <w:t>2</w:t>
                        </w:r>
                      </w:p>
                    </w:txbxContent>
                  </v:textbox>
                </v:rect>
                <v:rect id="Rectangle 116667" o:spid="_x0000_s1868" style="position:absolute;left:15443;top:31926;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9TsUA&#10;AADfAAAADwAAAGRycy9kb3ducmV2LnhtbERPy2rCQBTdF/oPwy24qxO7iEl0DKEPdFm1YN1dMrdJ&#10;aOZOyExN9Os7guDycN7LfDStOFHvGssKZtMIBHFpdcOVgq/9x3MCwnlkja1lUnAmB/nq8WGJmbYD&#10;b+m085UIIewyVFB732VSurImg25qO+LA/djeoA+wr6TucQjhppUvURRLgw2Hhho7eq2p/N39GQXr&#10;pCu+N/YyVO37cX34PKRv+9QrNXkaiwUIT6O/i2/ujQ7zZ3Ecz+H6JwC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1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7344" o:spid="_x0000_s1869" style="position:absolute;left:18117;top:31926;width:6107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nCcUA&#10;AADeAAAADwAAAGRycy9kb3ducmV2LnhtbERPS2vCQBC+C/6HZYTedGOVVtNsRGqLHn0U1NuQnSbB&#10;7GzIbk3013cLBW/z8T0nWXSmEldqXGlZwXgUgSDOrC45V/B1+BzOQDiPrLGyTApu5GCR9nsJxtq2&#10;vKPr3ucihLCLUUHhfR1L6bKCDLqRrYkD920bgz7AJpe6wTaEm0o+R9GLNFhyaCiwpveCssv+xyhY&#10;z+rlaWPvbV59nNfH7XG+Osy9Uk+DbvkGwlPnH+J/90aH+a+T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mcJ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Как классифицируют типы личностной реакции на болезнь?</w:t>
                        </w:r>
                      </w:p>
                    </w:txbxContent>
                  </v:textbox>
                </v:rect>
                <v:rect id="Rectangle 116668" o:spid="_x0000_s1870" style="position:absolute;left:14655;top:339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KpPMQA&#10;AADfAAAADwAAAGRycy9kb3ducmV2LnhtbERPS2vCQBC+F/wPywje6sYegqauItqix/oA7W3ITpPQ&#10;7GzIbk3sr3cOgseP7z1f9q5WV2pD5dnAZJyAIs69rbgwcDp+vk5BhYhssfZMBm4UYLkYvMwxs77j&#10;PV0PsVASwiFDA2WMTaZ1yEtyGMa+IRbux7cOo8C20LbFTsJdrd+SJNUOK5aGEhtal5T/Hv6cge20&#10;WV12/r8r6o/v7fnrPNscZ9GY0bBfvYOK1Men+OHeWZk/SdNUBss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SqT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16669" o:spid="_x0000_s1871" style="position:absolute;left:15544;top:339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4Mp8MA&#10;AADfAAAADwAAAGRycy9kb3ducmV2LnhtbERPy4rCMBTdC/MP4Q7MTlNdFFuNIjOKLn0MOO4uzbUt&#10;Njelibbj1xtBcHk47+m8M5W4UeNKywqGgwgEcWZ1ybmC38OqPwbhPLLGyjIp+CcH89lHb4qpti3v&#10;6Lb3uQgh7FJUUHhfp1K6rCCDbmBr4sCdbWPQB9jkUjfYhnBTyVEUxdJgyaGhwJq+C8ou+6tRsB7X&#10;i7+Nvbd5tTytj9tj8nNIvFJfn91iAsJT59/il3ujw/xhHMcJ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4Mp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17346" o:spid="_x0000_s1872" style="position:absolute;left:18199;top:33971;width:469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xc5cUA&#10;AADeAAAADwAAAGRycy9kb3ducmV2LnhtbERPS2vCQBC+F/wPywje6sZafERXkaro0aqg3obsmASz&#10;syG7mtRf3xUKvc3H95zpvDGFeFDlcssKet0IBHFidc6pguNh/T4C4TyyxsIyKfghB/NZ622KsbY1&#10;f9Nj71MRQtjFqCDzvoyldElGBl3XlsSBu9rKoA+wSqWusA7hppAfUTSQBnMODRmW9JVRctvfjYLN&#10;qFyct/ZZp8XqsjntTuPlYeyV6rSbxQSEp8b/i//cWx3mD/u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Fzl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Какие классификации акцентуаций вы знаете?</w:t>
                        </w:r>
                      </w:p>
                    </w:txbxContent>
                  </v:textbox>
                </v:rect>
                <v:rect id="Rectangle 116670" o:spid="_x0000_s1873" style="position:absolute;left:14630;top:3601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z58QA&#10;AADfAAAADwAAAGRycy9kb3ducmV2LnhtbERPTWvCQBC9F/oflil4qxs9RI2uIq2ix1YL1tuQnSah&#10;2dmQXU3013cOBY+P971Y9a5WV2pD5dnAaJiAIs69rbgw8HXcvk5BhYhssfZMBm4UYLV8flpgZn3H&#10;n3Q9xEJJCIcMDZQxNpnWIS/JYRj6hli4H986jALbQtsWOwl3tR4nSaodViwNJTb0VlL+e7g4A7tp&#10;s/7e+3tX1Jvz7vRxmr0fZ9GYwUu/noOK1MeH+N+9tzJ/lKYTeSB/BI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9M+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16671" o:spid="_x0000_s1874" style="position:absolute;left:15519;top:3601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WfMUA&#10;AADfAAAADwAAAGRycy9kb3ducmV2LnhtbERPy2rCQBTdC/2H4Rbc6SQuoqYZRVqLLn0UbHeXzG0S&#10;mrkTMtMk+vWOUOjycN7ZejC16Kh1lWUF8TQCQZxbXXGh4OP8PlmAcB5ZY22ZFFzJwXr1NMow1bbn&#10;I3UnX4gQwi5FBaX3TSqly0sy6Ka2IQ7ct20N+gDbQuoW+xBuajmLokQarDg0lNjQa0n5z+nXKNgt&#10;ms3n3t76ot5+7S6Hy/LtvPRKjZ+HzQsIT4P/F/+59zrMj5NkHsP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ZZ8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16723" o:spid="_x0000_s1875" style="position:absolute;left:18255;top:36016;width:29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2NEMUA&#10;AADfAAAADwAAAGRycy9kb3ducmV2LnhtbERPTWvCQBC9C/0PyxR6040RrEZXCa0lHlsV1NuQHZNg&#10;djZkt0naX98tFHp8vO/1djC16Kh1lWUF00kEgji3uuJCwen4Nl6AcB5ZY22ZFHyRg+3mYbTGRNue&#10;P6g7+EKEEHYJKii9bxIpXV6SQTexDXHgbrY16ANsC6lb7EO4qWUcRXNpsOLQUGJDLyXl98OnUZAt&#10;mvSyt999Ue+u2fn9vHw9Lr1ST49DugLhafD/4j/3Xof50/lz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Y0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Оп</w:t>
                        </w:r>
                      </w:p>
                    </w:txbxContent>
                  </v:textbox>
                </v:rect>
                <v:rect id="Rectangle 116724" o:spid="_x0000_s1876" style="position:absolute;left:20490;top:36016;width:43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QVZMUA&#10;AADfAAAADwAAAGRycy9kb3ducmV2LnhtbERPTWvCQBC9C/0PyxR6041BrEZXCa0lHlsV1NuQHZNg&#10;djZkt0naX98tFHp8vO/1djC16Kh1lWUF00kEgji3uuJCwen4Nl6AcB5ZY22ZFHyRg+3mYbTGRNue&#10;P6g7+EKEEHYJKii9bxIpXV6SQTexDXHgbrY16ANsC6lb7EO4qWUcRXNpsOLQUGJDLyXl98OnUZAt&#10;mvSyt999Ue+u2fn9vHw9Lr1ST49DugLhafD/4j/3Xof50/lz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1BVk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u w:val="single" w:color="000000"/>
                          </w:rPr>
                          <w:t>иши</w:t>
                        </w:r>
                        <w:proofErr w:type="spellEnd"/>
                      </w:p>
                    </w:txbxContent>
                  </v:textbox>
                </v:rect>
                <v:rect id="Rectangle 116725" o:spid="_x0000_s1877" style="position:absolute;left:23762;top:36016;width:438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iw/8UA&#10;AADfAAAADwAAAGRycy9kb3ducmV2LnhtbERPTWvCQBC9C/0PyxR6040BrUZXCa0lHlsV1NuQHZNg&#10;djZkt0naX98tFHp8vO/1djC16Kh1lWUF00kEgji3uuJCwen4Nl6AcB5ZY22ZFHyRg+3mYbTGRNue&#10;P6g7+EKEEHYJKii9bxIpXV6SQTexDXHgbrY16ANsC6lb7EO4qWUcRXNpsOLQUGJDLyXl98OnUZAt&#10;mvSyt999Ue+u2fn9vHw9Lr1ST49DugLhafD/4j/3Xof50/lz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L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те патологическую деформацию личности?</w:t>
                        </w:r>
                      </w:p>
                    </w:txbxContent>
                  </v:textbox>
                </v:rect>
                <v:rect id="Rectangle 116673" o:spid="_x0000_s1878" style="position:absolute;left:15544;top:3804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kMUA&#10;AADfAAAADwAAAGRycy9kb3ducmV2LnhtbERPy2rCQBTdF/oPwy24qxNbiBozEekDXfooqLtL5pqE&#10;Zu6EzGhSv94RhC4P553Oe1OLC7WusqxgNIxAEOdWV1wo+Nl9v05AOI+ssbZMCv7IwTx7fkox0bbj&#10;DV22vhAhhF2CCkrvm0RKl5dk0A1tQxy4k20N+gDbQuoWuxBuavkWRbE0WHFoKLGhj5Ly3+3ZKFhO&#10;msVhZa9dUX8dl/v1fvq5m3qlBi/9YgbCU+//xQ/3Sof5ozgev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2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7350" o:spid="_x0000_s1879" style="position:absolute;left:18160;top:38048;width:58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318gA&#10;AADeAAAADwAAAGRycy9kb3ducmV2LnhtbESPzW7CQAyE75V4h5WReisbitpCYEGotIIjP5Vob1bW&#10;JBFZb5TdkpSnx4dK3Gx5PDPfbNG5Sl2oCaVnA8NBAoo487bk3MDX4fNpDCpEZIuVZzLwRwEW897D&#10;DFPrW97RZR9zJSYcUjRQxFinWoesIIdh4GtiuZ184zDK2uTaNtiKuav0c5K8aoclS0KBNb0XlJ33&#10;v87Aelwvvzf+2ubVx8/6uD1OVodJNOax3y2noCJ18S7+/95Yqf82ehE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sPfX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Чем отличаются </w:t>
                        </w:r>
                        <w:proofErr w:type="spellStart"/>
                        <w:r>
                          <w:t>аггровация</w:t>
                        </w:r>
                        <w:proofErr w:type="spellEnd"/>
                        <w:r>
                          <w:t>, симуляция и диссимуляция?</w:t>
                        </w:r>
                      </w:p>
                    </w:txbxContent>
                  </v:textbox>
                </v:rect>
                <v:rect id="Rectangle 116672" o:spid="_x0000_s1880" style="position:absolute;left:14655;top:3804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IC8UA&#10;AADfAAAADwAAAGRycy9kb3ducmV2LnhtbERPz2vCMBS+D/Y/hDfYbaZ6qNoZRabSHqcO3G6P5q0t&#10;S15KE23nX78Iwo4f3+/FarBGXKjzjWMF41ECgrh0uuFKwcdx9zID4QOyRuOYFPySh9Xy8WGBmXY9&#10;7+lyCJWIIewzVFCH0GZS+rImi37kWuLIfbvOYoiwq6TusI/h1shJkqTSYsOxocaW3moqfw5nqyCf&#10;tevPwl37ymy/8tP7ab45zoNSz0/D+hVEoCH8i+/uQsf54zSdTuD2JwK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wg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16674" o:spid="_x0000_s1881" style="position:absolute;left:14655;top:4009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15MUA&#10;AADfAAAADwAAAGRycy9kb3ducmV2LnhtbERPy2rCQBTdF/oPwy24qxNLiRozEekDXfooqLtL5pqE&#10;Zu6EzGhSv94RhC4P553Oe1OLC7WusqxgNIxAEOdWV1wo+Nl9v05AOI+ssbZMCv7IwTx7fkox0bbj&#10;DV22vhAhhF2CCkrvm0RKl5dk0A1tQxy4k20N+gDbQuoWuxBuavkWRbE0WHFoKLGhj5Ly3+3ZKFhO&#10;msVhZa9dUX8dl/v1fvq5m3qlBi/9YgbCU+//xQ/3Sof5ozgev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jX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16675" o:spid="_x0000_s1882" style="position:absolute;left:15544;top:4009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qQf8UA&#10;AADfAAAADwAAAGRycy9kb3ducmV2LnhtbERPy2rCQBTdF/oPwy24qxMLjRozEekDXfooqLtL5pqE&#10;Zu6EzGhSv94RhC4P553Oe1OLC7WusqxgNIxAEOdWV1wo+Nl9v05AOI+ssbZMCv7IwTx7fkox0bbj&#10;DV22vhAhhF2CCkrvm0RKl5dk0A1tQxy4k20N+gDbQuoWuxBuavkWRbE0WHFoKLGhj5Ly3+3ZKFhO&#10;msVhZa9dUX8dl/v1fvq5m3qlBi/9YgbCU+//xQ/3Sof5ozgev8P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p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7352" o:spid="_x0000_s1883" style="position:absolute;left:18199;top:40093;width:575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7MO8YA&#10;AADeAAAADwAAAGRycy9kb3ducmV2LnhtbERPTWvCQBC9F/oflin0Vje1aDV1FdFKctRYUG9DdpqE&#10;ZmdDdmvS/npXELzN433ObNGbWpypdZVlBa+DCARxbnXFhYKv/eZlAsJ5ZI21ZVLwRw4W88eHGcba&#10;dryjc+YLEULYxaig9L6JpXR5SQbdwDbEgfu2rUEfYFtI3WIXwk0th1E0lgYrDg0lNrQqKf/Jfo2C&#10;ZNIsj6n974r685Qctofpej/1Sj0/9csPEJ56fxff3KkO89/fRk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7MO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 чем отличия тревожно - ипохондрических и </w:t>
                        </w:r>
                        <w:proofErr w:type="spellStart"/>
                        <w:r>
                          <w:t>ригидно</w:t>
                        </w:r>
                        <w:proofErr w:type="spellEnd"/>
                        <w:r>
                          <w:t xml:space="preserve"> - </w:t>
                        </w:r>
                      </w:p>
                    </w:txbxContent>
                  </v:textbox>
                </v:rect>
                <v:rect id="Rectangle 2705" o:spid="_x0000_s1884" style="position:absolute;left:10121;top:42137;width:277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5Z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cuW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ипохондрических реакций?</w:t>
                        </w:r>
                      </w:p>
                    </w:txbxContent>
                  </v:textbox>
                </v:rect>
                <v:rect id="Rectangle 116676" o:spid="_x0000_s1885" style="position:absolute;left:14655;top:4420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OCMUA&#10;AADfAAAADwAAAGRycy9kb3ducmV2LnhtbERPy2rCQBTdF/oPwy24qxO7iEl0DKEPdFm1YN1dMrdJ&#10;aOZOyExN9Os7guDycN7LfDStOFHvGssKZtMIBHFpdcOVgq/9x3MCwnlkja1lUnAmB/nq8WGJmbYD&#10;b+m085UIIewyVFB732VSurImg25qO+LA/djeoA+wr6TucQjhppUvURRLgw2Hhho7eq2p/N39GQXr&#10;pCu+N/YyVO37cX34PKRv+9QrNXkaiwUIT6O/i2/ujQ7zZ3E8j+H6JwC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A4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16677" o:spid="_x0000_s1886" style="position:absolute;left:15544;top:4420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rk8QA&#10;AADfAAAADwAAAGRycy9kb3ducmV2LnhtbERPy4rCMBTdD8w/hDvgbkx1UbUaRUZFlz4G1N2lubZl&#10;mpvSRFv9eiMIszyc92TWmlLcqHaFZQW9bgSCOLW64EzB72H1PQThPLLG0jIpuJOD2fTzY4KJtg3v&#10;6Lb3mQgh7BJUkHtfJVK6NCeDrmsr4sBdbG3QB1hnUtfYhHBTyn4UxdJgwaEhx4p+ckr/9lejYD2s&#10;5qeNfTRZuTyvj9vjaHEYeaU6X+18DMJT6//Fb/dGh/m9OB4M4P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Uq5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7354" o:spid="_x0000_s1887" style="position:absolute;left:18256;top:44207;width:402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1MUA&#10;AADeAAAADwAAAGRycy9kb3ducmV2LnhtbERPS2vCQBC+C/0PyxS86aa+TV1FfKBHq4LtbchOk9Ds&#10;bMiuJvbXuwWht/n4njNbNKYQN6pcblnBWzcCQZxYnXOq4HzadiYgnEfWWFgmBXdysJi/tGYYa1vz&#10;B92OPhUhhF2MCjLvy1hKl2Rk0HVtSRy4b1sZ9AFWqdQV1iHcFLIXRSNpMOfQkGFJq4ySn+PVKNhN&#10;yuXn3v7WabH52l0Ol+n6NPVKtV+b5TsIT43/Fz/dex3mj/vDA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i/H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Опишите рентные и </w:t>
                        </w:r>
                        <w:proofErr w:type="spellStart"/>
                        <w:r>
                          <w:t>эквитные</w:t>
                        </w:r>
                        <w:proofErr w:type="spellEnd"/>
                        <w:r>
                          <w:t xml:space="preserve"> реакции?</w:t>
                        </w:r>
                      </w:p>
                    </w:txbxContent>
                  </v:textbox>
                </v:rect>
                <v:rect id="Rectangle 116678" o:spid="_x0000_s1888" style="position:absolute;left:14693;top:462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4cQA&#10;AADfAAAADwAAAGRycy9kb3ducmV2LnhtbERPTWvCQBC9F/oflil4qxs9RI2uIq2ix1YL1tuQnSah&#10;2dmQXU3013cOBY+P971Y9a5WV2pD5dnAaJiAIs69rbgw8HXcvk5BhYhssfZMBm4UYLV8flpgZn3H&#10;n3Q9xEJJCIcMDZQxNpnWIS/JYRj6hli4H986jALbQtsWOwl3tR4nSaodViwNJTb0VlL+e7g4A7tp&#10;s/7e+3tX1Jvz7vRxmr0fZ9GYwUu/noOK1MeH+N+9tzJ/lKYTGSx/BI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LP+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6679" o:spid="_x0000_s1889" style="position:absolute;left:15582;top:462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aesQA&#10;AADfAAAADwAAAGRycy9kb3ducmV2LnhtbERPTWvCQBC9C/0PyxS86UYP0URXkdaiR6uCehuy0yQ0&#10;OxuyWxP99W5B8Ph43/NlZypxpcaVlhWMhhEI4szqknMFx8PXYArCeWSNlWVScCMHy8Vbb46pti1/&#10;03XvcxFC2KWooPC+TqV0WUEG3dDWxIH7sY1BH2CTS91gG8JNJcdRFEuDJYeGAmv6KCj73f8ZBZtp&#10;vTpv7b3Nq/Vlc9qdks9D4pXqv3erGQhPnX+Jn+6tDvNHcTxJ4P9PA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Hmn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7356" o:spid="_x0000_s1890" style="position:absolute;left:18198;top:46252;width:581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XKOMUA&#10;AADeAAAADwAAAGRycy9kb3ducmV2LnhtbERPS2vCQBC+F/wPywje6sZKfURXkaro0aqg3obsmASz&#10;syG7mtRf3xUKvc3H95zpvDGFeFDlcssKet0IBHFidc6pguNh/T4C4TyyxsIyKfghB/NZ622KsbY1&#10;f9Nj71MRQtjFqCDzvoyldElGBl3XlsSBu9rKoA+wSqWusA7hppAfUTSQBnMODRmW9JVRctvfjYLN&#10;qFyct/ZZp8XqsjntTuPlYeyV6rSbxQSEp8b/i//cWx3mD/u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co4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 чем заключаются отличия депрессивной и </w:t>
                        </w:r>
                        <w:proofErr w:type="spellStart"/>
                        <w:r>
                          <w:t>фобической</w:t>
                        </w:r>
                        <w:proofErr w:type="spellEnd"/>
                        <w:r>
                          <w:t xml:space="preserve"> </w:t>
                        </w:r>
                      </w:p>
                    </w:txbxContent>
                  </v:textbox>
                </v:rect>
                <v:rect id="Rectangle 2708" o:spid="_x0000_s1891" style="position:absolute;left:10121;top:48297;width:206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W+8QA&#10;AADdAAAADwAAAGRycy9kb3ducmV2LnhtbERPTW+CQBC9m/gfNmPSmy7l0AqyGKNt9Filie1two5A&#10;ys4Sdgu0v757MOnx5X1n28m0YqDeNZYVPK4iEMSl1Q1XCt6L1+UahPPIGlvLpOCHHGzz+SzDVNuR&#10;zzRcfCVCCLsUFdTed6mUrqzJoFvZjjhwN9sb9AH2ldQ9jiHctDKOoidpsOHQUGNH+5rKr8u3UXBc&#10;d7uPk/0dq/bl83h9uyaHIvFKPSym3QaEp8n/i+/uk1YQP0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dFvv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реакций на болезнь?</w:t>
                        </w:r>
                      </w:p>
                    </w:txbxContent>
                  </v:textbox>
                </v:rect>
                <v:rect id="Rectangle 116680" o:spid="_x0000_s1892" style="position:absolute;left:14655;top:50341;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hDwMQA&#10;AADfAAAADwAAAGRycy9kb3ducmV2LnhtbERPTWvCQBC9C/0PyxR6040eQkxdRVqLHlsjaG9DdkyC&#10;2dmQ3Zq0v75zKPT4eN+rzehadac+NJ4NzGcJKOLS24YrA6fibZqBChHZYuuZDHxTgM36YbLC3PqB&#10;P+h+jJWSEA45Gqhj7HKtQ1mTwzDzHbFwV987jAL7StseBwl3rV4kSaodNiwNNXb0UlN5O345A/us&#10;214O/meo2t3n/vx+Xr4Wy2jM0+O4fQYVaYz/4j/3wcr8eZpm8kD+C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oQ8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16681" o:spid="_x0000_s1893" style="position:absolute;left:15544;top:50341;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mW8MA&#10;AADfAAAADwAAAGRycy9kb3ducmV2LnhtbERPTWvCQBC9F/wPywje6iY9hBhdRbSix1YF9TZkxySY&#10;nQ3Z1cT++m6h4PHxvmeL3tTiQa2rLCuIxxEI4tzqigsFx8PmPQXhPLLG2jIpeJKDxXzwNsNM246/&#10;6bH3hQgh7DJUUHrfZFK6vCSDbmwb4sBdbWvQB9gWUrfYhXBTy48oSqTBikNDiQ2tSspv+7tRsE2b&#10;5Xlnf7qi/rxsT1+nyfow8UqNhv1yCsJT71/if/dOh/lxkqQx/P0JA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TmW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116726" o:spid="_x0000_s1894" style="position:absolute;left:18256;top:50341;width:297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ouiMUA&#10;AADfAAAADwAAAGRycy9kb3ducmV2LnhtbERPz2vCMBS+D/Y/hDfYbaZ6qNoZRabSHqcO3G6P5q0t&#10;S15KE23nX78Iwo4f3+/FarBGXKjzjWMF41ECgrh0uuFKwcdx9zID4QOyRuOYFPySh9Xy8WGBmXY9&#10;7+lyCJWIIewzVFCH0GZS+rImi37kWuLIfbvOYoiwq6TusI/h1shJkqTSYsOxocaW3moqfw5nqyCf&#10;tevPwl37ymy/8tP7ab45zoNSz0/D+hVEoCH8i+/uQsf543Q6SeH2JwK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6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Оп</w:t>
                        </w:r>
                      </w:p>
                    </w:txbxContent>
                  </v:textbox>
                </v:rect>
                <v:rect id="Rectangle 116727" o:spid="_x0000_s1895" style="position:absolute;left:20491;top:50341;width:435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LE8QA&#10;AADfAAAADwAAAGRycy9kb3ducmV2LnhtbERPy4rCMBTdC/MP4Q6401QXPqpRZEbRpY8Bx92ludOW&#10;aW5KE9vq1xtBcHk47/myNYWoqXK5ZQWDfgSCOLE651TBz2nTm4BwHlljYZkU3MjBcvHRmWOsbcMH&#10;qo8+FSGEXYwKMu/LWEqXZGTQ9W1JHLg/Wxn0AVap1BU2IdwUchhFI2kw59CQYUlfGSX/x6tRsJ2U&#10;q9+dvTdpsb5sz/vz9Ps09Up1P9vVDISn1r/FL/dOh/mD0Xg4huefAE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GixP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u w:val="single" w:color="000000"/>
                          </w:rPr>
                          <w:t>иши</w:t>
                        </w:r>
                        <w:proofErr w:type="spellEnd"/>
                      </w:p>
                    </w:txbxContent>
                  </v:textbox>
                </v:rect>
                <v:rect id="Rectangle 116728" o:spid="_x0000_s1896" style="position:absolute;left:23762;top:50341;width:5028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fYcQA&#10;AADfAAAADwAAAGRycy9kb3ducmV2LnhtbERPTWvCQBC9C/6HZQredKMHq6mriG3Ro1VBvQ3ZaRKa&#10;nQ3ZrYn99c6h4PHxvherzlXqRk0oPRsYjxJQxJm3JecGTsfP4QxUiMgWK89k4E4BVst+b4Gp9S1/&#10;0e0QcyUhHFI0UMRYp1qHrCCHYeRrYuG+feMwCmxybRtsJdxVepIkU+2wZGkosKZNQdnP4dcZ2M7q&#10;9WXn/9q8+rhuz/vz/P04j8YMXrr1G6hIXXyK/907K/PH09eJDJY/AkA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ZH2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те истерическую и </w:t>
                        </w:r>
                        <w:proofErr w:type="spellStart"/>
                        <w:r>
                          <w:t>анозогнозическую</w:t>
                        </w:r>
                        <w:proofErr w:type="spellEnd"/>
                        <w:r>
                          <w:t xml:space="preserve"> реакции на </w:t>
                        </w:r>
                      </w:p>
                    </w:txbxContent>
                  </v:textbox>
                </v:rect>
                <v:rect id="Rectangle 2710" o:spid="_x0000_s1897" style="position:absolute;left:10147;top:52373;width:894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MIMEA&#10;AADdAAAADwAAAGRycy9kb3ducmV2LnhtbERPy4rCMBTdC/5DuMLsNNWFj2oU0RFd+gJ1d2mubbG5&#10;KU3Gdvx6sxBcHs57tmhMIZ5Uudyygn4vAkGcWJ1zquB82nTHIJxH1lhYJgX/5GAxb7dmGGtb84Ge&#10;R5+KEMIuRgWZ92UspUsyMuh6tiQO3N1WBn2AVSp1hXUIN4UcRNFQGsw5NGRY0iqj5HH8Mwq243J5&#10;3dlXnRa/t+1lf5msTxOv1E+nWU5BeGr8V/xx77SCwagf9oc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yjCDBAAAA3QAAAA8AAAAAAAAAAAAAAAAAmAIAAGRycy9kb3du&#10;cmV2LnhtbFBLBQYAAAAABAAEAPUAAACGAwAAAAA=&#10;" filled="f" stroked="f">
                  <v:textbox inset="0,0,0,0">
                    <w:txbxContent>
                      <w:p w:rsidR="006051F0" w:rsidRDefault="006051F0">
                        <w:pPr>
                          <w:spacing w:after="160" w:line="259" w:lineRule="auto"/>
                          <w:ind w:left="0" w:right="0" w:firstLine="0"/>
                          <w:jc w:val="left"/>
                        </w:pPr>
                        <w:r>
                          <w:t>болезнь?</w:t>
                        </w:r>
                      </w:p>
                    </w:txbxContent>
                  </v:textbox>
                </v:rect>
                <v:rect id="Rectangle 116682" o:spid="_x0000_s1898" style="position:absolute;left:14820;top:54418;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4LMMA&#10;AADfAAAADwAAAGRycy9kb3ducmV2LnhtbERPy4rCMBTdC/MP4Q6401QXpXaMIjMjuvQFjrtLc23L&#10;NDelibb69UYQXB7OezrvTCWu1LjSsoLRMAJBnFldcq7gsF8OEhDOI2usLJOCGzmYzz56U0y1bXlL&#10;153PRQhhl6KCwvs6ldJlBRl0Q1sTB+5sG4M+wCaXusE2hJtKjqMolgZLDg0F1vRdUPa/uxgFq6Re&#10;/K3tvc2r39PquDlOfvYTr1T/s1t8gfDU+bf45V7rMH8Ux8kYnn8C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Z4L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10</w:t>
                        </w:r>
                      </w:p>
                    </w:txbxContent>
                  </v:textbox>
                </v:rect>
                <v:rect id="Rectangle 116729" o:spid="_x0000_s1899" style="position:absolute;left:16598;top:54418;width:587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W6+sUA&#10;AADfAAAADwAAAGRycy9kb3ducmV2LnhtbERPTWvCQBC9F/wPywi91Y0eUpO6ithKcmyjYHsbstMk&#10;mJ0N2dWk/fXdguDx8b5Xm9G04kq9aywrmM8iEMSl1Q1XCo6H/dMShPPIGlvLpOCHHGzWk4cVptoO&#10;/EHXwlcihLBLUUHtfZdK6cqaDLqZ7YgD9217gz7AvpK6xyGEm1YuoiiWBhsODTV2tKupPBcXoyBb&#10;dtvP3P4OVfv2lZ3eT8nrIfFKPU7H7QsIT6O/i2/uXIf58/h5kcD/nwB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1br6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В каких случаях возможен ипохондрический бред? </w:t>
                        </w:r>
                        <w:proofErr w:type="spellStart"/>
                        <w:r>
                          <w:t>Опи</w:t>
                        </w:r>
                        <w:proofErr w:type="spellEnd"/>
                      </w:p>
                    </w:txbxContent>
                  </v:textbox>
                </v:rect>
                <v:rect id="Rectangle 116730" o:spid="_x0000_s1900" style="position:absolute;left:60750;top:54418;width:30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aFusUA&#10;AADfAAAADwAAAGRycy9kb3ducmV2LnhtbERPTWvCQBC9C/6HZYTedKMFq6mriG3RY40F29uQnSah&#10;2dmQ3Zror+8cCh4f73u16V2tLtSGyrOB6SQBRZx7W3Fh4OP0Nl6AChHZYu2ZDFwpwGY9HKwwtb7j&#10;I12yWCgJ4ZCigTLGJtU65CU5DBPfEAv37VuHUWBbaNtiJ+Gu1rMkmWuHFUtDiQ3tSsp/sl9nYL9o&#10;tp8Hf+uK+vVrf34/L19Oy2jMw6jfPoOK1Me7+N99sDJ/On96lA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oW6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u w:val="single" w:color="000000"/>
                          </w:rPr>
                          <w:t>ши</w:t>
                        </w:r>
                      </w:p>
                    </w:txbxContent>
                  </v:textbox>
                </v:rect>
                <v:rect id="Rectangle 116731" o:spid="_x0000_s1901" style="position:absolute;left:63070;top:54418;width:26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ogIcQA&#10;AADfAAAADwAAAGRycy9kb3ducmV2LnhtbERPy2rCQBTdF/oPwy24q5NY0BgdRWqLLn0U1N0lc01C&#10;M3dCZjSpX+8IQpeH857OO1OJKzWutKwg7kcgiDOrS84V/Oy/3xMQziNrrCyTgj9yMJ+9vkwx1bbl&#10;LV13PhchhF2KCgrv61RKlxVk0PVtTRy4s20M+gCbXOoG2xBuKjmIoqE0WHJoKLCmz4Ky393FKFgl&#10;9eK4trc2r75Oq8PmMF7ux16p3lu3mIDw1Pl/8dO91mF+PBx9xP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6IC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те </w:t>
                        </w:r>
                      </w:p>
                    </w:txbxContent>
                  </v:textbox>
                </v:rect>
                <v:rect id="Rectangle 2712" o:spid="_x0000_s1902" style="position:absolute;left:10147;top:56488;width:221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3zMYA&#10;AADdAAAADwAAAGRycy9kb3ducmV2LnhtbESPS4vCQBCE78L+h6EXvOnEHHxER5FdRY8+FlxvTaY3&#10;CZvpCZnRRH+9Iwgei6r6ipotWlOKK9WusKxg0I9AEKdWF5wp+Dmue2MQziNrLC2Tghs5WMw/OjNM&#10;tG14T9eDz0SAsEtQQe59lUjp0pwMur6tiIP3Z2uDPsg6k7rGJsBNKeMoGkqDBYeFHCv6yin9P1yM&#10;gs24Wv5u7b3JytV5c9qdJt/HiVeq+9kupyA8tf4dfrW3WkE8GsT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y3z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его основные формы?</w:t>
                        </w:r>
                      </w:p>
                    </w:txbxContent>
                  </v:textbox>
                </v:rect>
                <w10:wrap type="topAndBottom" anchorx="page" anchory="page"/>
              </v:group>
            </w:pict>
          </mc:Fallback>
        </mc:AlternateContent>
      </w:r>
      <w:r>
        <w:br w:type="page"/>
      </w:r>
    </w:p>
    <w:p w:rsidR="00BC73EF" w:rsidRDefault="006051F0">
      <w:pPr>
        <w:spacing w:after="361"/>
        <w:ind w:left="1232" w:right="758" w:hanging="266"/>
      </w:pPr>
      <w:r>
        <w:lastRenderedPageBreak/>
        <w:t>1.4. ОСНОВНЫЕ ТИПЫ ВЗАИМОДЕЙСТВИЯ ВРАЧА С ПАЦИЕНТАМИ. МОДЕЛИ ВЗАИМООТНОШЕНИЙ</w:t>
      </w:r>
    </w:p>
    <w:p w:rsidR="00BC73EF" w:rsidRDefault="006051F0">
      <w:pPr>
        <w:ind w:left="85" w:right="758" w:firstLine="572"/>
      </w:pPr>
      <w:r>
        <w:rPr>
          <w:noProof/>
        </w:rPr>
        <w:drawing>
          <wp:anchor distT="0" distB="0" distL="114300" distR="114300" simplePos="0" relativeHeight="251710464" behindDoc="1" locked="0" layoutInCell="1" allowOverlap="0">
            <wp:simplePos x="0" y="0"/>
            <wp:positionH relativeFrom="column">
              <wp:posOffset>-955039</wp:posOffset>
            </wp:positionH>
            <wp:positionV relativeFrom="paragraph">
              <wp:posOffset>-1622970</wp:posOffset>
            </wp:positionV>
            <wp:extent cx="7562215" cy="10692130"/>
            <wp:effectExtent l="0" t="0" r="0" b="0"/>
            <wp:wrapNone/>
            <wp:docPr id="2747" name="Picture 2747"/>
            <wp:cNvGraphicFramePr/>
            <a:graphic xmlns:a="http://schemas.openxmlformats.org/drawingml/2006/main">
              <a:graphicData uri="http://schemas.openxmlformats.org/drawingml/2006/picture">
                <pic:pic xmlns:pic="http://schemas.openxmlformats.org/drawingml/2006/picture">
                  <pic:nvPicPr>
                    <pic:cNvPr id="2747" name="Picture 2747"/>
                    <pic:cNvPicPr/>
                  </pic:nvPicPr>
                  <pic:blipFill>
                    <a:blip r:embed="rId103"/>
                    <a:stretch>
                      <a:fillRect/>
                    </a:stretch>
                  </pic:blipFill>
                  <pic:spPr>
                    <a:xfrm>
                      <a:off x="0" y="0"/>
                      <a:ext cx="7562215" cy="10692130"/>
                    </a:xfrm>
                    <a:prstGeom prst="rect">
                      <a:avLst/>
                    </a:prstGeom>
                  </pic:spPr>
                </pic:pic>
              </a:graphicData>
            </a:graphic>
          </wp:anchor>
        </w:drawing>
      </w:r>
      <w:r>
        <w:t>Эффективное выстраивание коммуникационного процесса имеет большое значения для лечения и выздоровления пациента. На взаимоотношения врача и пациента влияет множество факторов, таких как индивидуально-психологические особенности врача и пациента, половые и возрастные различия, уровень образования, социальный статус, течение заболевания. Вне зависимости от этого, большинство пациентов существенным и наиболее ценным в образе врача считают стиль общения и способность к эмпатии.</w:t>
      </w:r>
    </w:p>
    <w:p w:rsidR="00BC73EF" w:rsidRDefault="006051F0">
      <w:pPr>
        <w:ind w:left="85" w:right="758" w:firstLine="562"/>
      </w:pPr>
      <w:r>
        <w:t>Есть множество классификаций типов медицинских работников. В психиатрии выделяют 4 крайних типа врача на основе мышления:</w:t>
      </w:r>
    </w:p>
    <w:p w:rsidR="00BC73EF" w:rsidRDefault="006051F0">
      <w:pPr>
        <w:numPr>
          <w:ilvl w:val="0"/>
          <w:numId w:val="21"/>
        </w:numPr>
        <w:ind w:right="758" w:hanging="366"/>
      </w:pPr>
      <w:r>
        <w:rPr>
          <w:i/>
        </w:rPr>
        <w:t>Агрессивный</w:t>
      </w:r>
      <w:r>
        <w:t xml:space="preserve"> тип врача - склонен к преувеличению тяжести заболевания, выставляет диагноз грубо, без учета психологического состояния больного, с переоценки прогноза заболевания (язва - это практически рак_).</w:t>
      </w:r>
    </w:p>
    <w:p w:rsidR="00BC73EF" w:rsidRDefault="006051F0">
      <w:pPr>
        <w:numPr>
          <w:ilvl w:val="0"/>
          <w:numId w:val="21"/>
        </w:numPr>
        <w:ind w:right="758" w:hanging="366"/>
      </w:pPr>
      <w:r>
        <w:rPr>
          <w:i/>
        </w:rPr>
        <w:t>Дистимический</w:t>
      </w:r>
      <w:r>
        <w:t xml:space="preserve"> тип врача - работа с пациентом зависит от настроения врача, склонен к терапевтическому нигилизму (лекарства приносят вред, невозможно вылечить людей с помощью лечения и т.п.).</w:t>
      </w:r>
    </w:p>
    <w:p w:rsidR="00BC73EF" w:rsidRDefault="006051F0">
      <w:pPr>
        <w:numPr>
          <w:ilvl w:val="0"/>
          <w:numId w:val="21"/>
        </w:numPr>
        <w:ind w:right="758" w:hanging="366"/>
      </w:pPr>
      <w:r>
        <w:rPr>
          <w:i/>
        </w:rPr>
        <w:t>Психастенический</w:t>
      </w:r>
      <w:r>
        <w:t xml:space="preserve"> тип врача - тревожный, неуверенный, мнительный, беспокойный.</w:t>
      </w:r>
    </w:p>
    <w:p w:rsidR="00BC73EF" w:rsidRDefault="006051F0">
      <w:pPr>
        <w:numPr>
          <w:ilvl w:val="0"/>
          <w:numId w:val="21"/>
        </w:numPr>
        <w:ind w:right="758" w:hanging="366"/>
      </w:pPr>
      <w:r>
        <w:rPr>
          <w:i/>
        </w:rPr>
        <w:t>Невротический</w:t>
      </w:r>
      <w:r>
        <w:t xml:space="preserve"> тип врача - склонен к заниженной самооценке, сравнению своего состояния с состоянием больного [1,2].</w:t>
      </w:r>
    </w:p>
    <w:p w:rsidR="00BC73EF" w:rsidRDefault="006051F0">
      <w:pPr>
        <w:ind w:left="652" w:right="758" w:firstLine="0"/>
      </w:pPr>
      <w:r>
        <w:t>В психологии выделяют 4 типа врача:</w:t>
      </w:r>
    </w:p>
    <w:p w:rsidR="00BC73EF" w:rsidRDefault="006051F0">
      <w:pPr>
        <w:numPr>
          <w:ilvl w:val="0"/>
          <w:numId w:val="22"/>
        </w:numPr>
        <w:ind w:right="758" w:firstLine="572"/>
      </w:pPr>
      <w:r>
        <w:rPr>
          <w:i/>
        </w:rPr>
        <w:t>Сопереживающий</w:t>
      </w:r>
      <w:r>
        <w:t xml:space="preserve"> - учитывает мнение пациента, способен к эмпатии, сопереживает пациенту.</w:t>
      </w:r>
    </w:p>
    <w:p w:rsidR="00BC73EF" w:rsidRDefault="006051F0">
      <w:pPr>
        <w:numPr>
          <w:ilvl w:val="0"/>
          <w:numId w:val="22"/>
        </w:numPr>
        <w:ind w:right="758" w:firstLine="572"/>
      </w:pPr>
      <w:r>
        <w:rPr>
          <w:i/>
        </w:rPr>
        <w:t>Эмоционально-нейтральный</w:t>
      </w:r>
      <w:r>
        <w:t xml:space="preserve"> - эмоционально безразличен к пациенту, его проблемам, эмоциям, не желает оказывать ему поддержку.</w:t>
      </w:r>
    </w:p>
    <w:p w:rsidR="00BC73EF" w:rsidRDefault="006051F0">
      <w:pPr>
        <w:numPr>
          <w:ilvl w:val="0"/>
          <w:numId w:val="22"/>
        </w:numPr>
        <w:ind w:right="758" w:firstLine="572"/>
      </w:pPr>
      <w:r>
        <w:rPr>
          <w:i/>
        </w:rPr>
        <w:t>Директивный</w:t>
      </w:r>
      <w:r>
        <w:t xml:space="preserve"> - не принимает в расчет мнение пациента, отводит себе ведущую роль, выстраивает неравноправные взаимоотношения, строит взаимоотношения по принципу «взрослый-ребенок», негативно относится к перепроверке диагноза, не склонен обсуждать сомнения пациента, обидчив и раздражителен в случае критики.</w:t>
      </w:r>
    </w:p>
    <w:p w:rsidR="00BC73EF" w:rsidRDefault="006051F0">
      <w:pPr>
        <w:numPr>
          <w:ilvl w:val="0"/>
          <w:numId w:val="22"/>
        </w:numPr>
        <w:ind w:right="758" w:firstLine="572"/>
      </w:pPr>
      <w:r>
        <w:rPr>
          <w:i/>
        </w:rPr>
        <w:t>Недирективный</w:t>
      </w:r>
      <w:r>
        <w:t xml:space="preserve"> - строит взаимоотношения на основе партнерства, готов выслушать и рассмотреть точку зрения пациента на любом этапе.</w:t>
      </w:r>
    </w:p>
    <w:p w:rsidR="00BC73EF" w:rsidRDefault="006051F0">
      <w:pPr>
        <w:ind w:left="85" w:right="758" w:firstLine="578"/>
      </w:pPr>
      <w:r>
        <w:t xml:space="preserve">Согласно законодательству, пациент имеет право на выбор врача, врач не имеет право на выбор пациента, и соответственно должен быть </w:t>
      </w:r>
      <w:r>
        <w:lastRenderedPageBreak/>
        <w:t>подготовлен к общению с любым типом личности, выстраиванию терапевтического сотрудничества в диаде «врач - пациент», а также «врач - средний медицинский персонал» [1,2,3].</w:t>
      </w:r>
    </w:p>
    <w:p w:rsidR="00BC73EF" w:rsidRDefault="006051F0">
      <w:pPr>
        <w:ind w:left="85" w:right="0" w:firstLine="568"/>
      </w:pPr>
      <w:r>
        <w:t>Медицинская сестра является главным помощником врача, как в лечении пациента, так и в построении с ним эффективной коммуникации.</w:t>
      </w:r>
    </w:p>
    <w:p w:rsidR="00BC73EF" w:rsidRDefault="006051F0">
      <w:pPr>
        <w:ind w:left="85" w:right="758" w:firstLine="562"/>
      </w:pPr>
      <w:r>
        <w:t>Исходя из характерологических особенностей и особенностей профессиональной деятельности, выделяют следующие типы медицинских сестёр:</w:t>
      </w:r>
    </w:p>
    <w:p w:rsidR="00BC73EF" w:rsidRDefault="006051F0">
      <w:pPr>
        <w:numPr>
          <w:ilvl w:val="0"/>
          <w:numId w:val="23"/>
        </w:numPr>
        <w:ind w:right="758" w:firstLine="576"/>
      </w:pPr>
      <w:r>
        <w:rPr>
          <w:i/>
        </w:rPr>
        <w:t>Сестра-рутинер -</w:t>
      </w:r>
      <w:r>
        <w:t xml:space="preserve"> выполняет манипул</w:t>
      </w:r>
      <w:r>
        <w:rPr>
          <w:u w:val="single" w:color="000000"/>
        </w:rPr>
        <w:t>яци</w:t>
      </w:r>
      <w:r>
        <w:t>и без сопереживания, без сочувствия, строгая, точная, скурпулезная, обязанности выполняет механически. Ярким примером может быть следующий поступок - разбудить пациента, чтобы дать ему выписанное снотворное [1,2,3,4].</w:t>
      </w:r>
    </w:p>
    <w:p w:rsidR="00BC73EF" w:rsidRDefault="006051F0">
      <w:pPr>
        <w:numPr>
          <w:ilvl w:val="0"/>
          <w:numId w:val="23"/>
        </w:numPr>
        <w:ind w:right="758" w:firstLine="576"/>
      </w:pPr>
      <w:r>
        <w:rPr>
          <w:i/>
        </w:rPr>
        <w:t>Артистический тип</w:t>
      </w:r>
      <w:r>
        <w:t xml:space="preserve"> - считает себя идеалом, может переходить допустимые границы в отношениях, преобладает неискренность, что приводит к затруднениям в формировании коммуникации с пациентом.</w:t>
      </w:r>
    </w:p>
    <w:p w:rsidR="00BC73EF" w:rsidRDefault="006051F0">
      <w:pPr>
        <w:numPr>
          <w:ilvl w:val="0"/>
          <w:numId w:val="23"/>
        </w:numPr>
        <w:ind w:right="758" w:firstLine="576"/>
      </w:pPr>
      <w:r>
        <w:rPr>
          <w:i/>
        </w:rPr>
        <w:t>Нервный тип</w:t>
      </w:r>
      <w:r>
        <w:t xml:space="preserve"> - характеризуется эмоциональной лабильностью (неустойчивостью), вспыльчивостью, грубостью, раздражительностью, плохим влиянием на пациента. Данному типу присуще уклонение от своих обязанностей, опасение заразиться, часто отпрашивается с работы, пытается подавить и компенсировать свои проблемы лекарствами.</w:t>
      </w:r>
    </w:p>
    <w:p w:rsidR="00BC73EF" w:rsidRDefault="006051F0">
      <w:pPr>
        <w:numPr>
          <w:ilvl w:val="0"/>
          <w:numId w:val="23"/>
        </w:numPr>
        <w:ind w:right="758" w:firstLine="576"/>
      </w:pPr>
      <w:r>
        <w:rPr>
          <w:i/>
        </w:rPr>
        <w:t>Мужской тип</w:t>
      </w:r>
      <w:r>
        <w:t xml:space="preserve"> - самоуверенны, не терпят беспорядок, решительны, хорошие организаторы, последовательны. Могут быть агрессивными, деспотичными, негибкими.</w:t>
      </w:r>
    </w:p>
    <w:p w:rsidR="00BC73EF" w:rsidRDefault="006051F0">
      <w:pPr>
        <w:numPr>
          <w:ilvl w:val="0"/>
          <w:numId w:val="23"/>
        </w:numPr>
        <w:ind w:right="758" w:firstLine="576"/>
      </w:pPr>
      <w:r>
        <w:rPr>
          <w:i/>
        </w:rPr>
        <w:t>Материнский тип</w:t>
      </w:r>
      <w:r>
        <w:t xml:space="preserve"> - максимально заботливы, обладают эмпатией, проявляют сочувствие, энергичны, своим призванием считают заботу о пациенте.</w:t>
      </w:r>
    </w:p>
    <w:p w:rsidR="00BC73EF" w:rsidRDefault="006051F0">
      <w:pPr>
        <w:numPr>
          <w:ilvl w:val="0"/>
          <w:numId w:val="23"/>
        </w:numPr>
        <w:ind w:right="758" w:firstLine="576"/>
      </w:pPr>
      <w:r>
        <w:rPr>
          <w:i/>
        </w:rPr>
        <w:t>Сестры-специалисты</w:t>
      </w:r>
      <w:r>
        <w:t xml:space="preserve"> - характеризуются фанатическим выполнением своих обязанностей, узкопрофилированы (например, работают только с электрокардиографом, электроэнцефалографом и т.д.), </w:t>
      </w:r>
    </w:p>
    <w:p w:rsidR="00BC73EF" w:rsidRDefault="006051F0">
      <w:pPr>
        <w:ind w:left="85" w:right="758" w:firstLine="0"/>
      </w:pPr>
      <w:r>
        <w:t>интересуются узким кругом вопросов, связанных непосредственно с их деятельностью, иногда воспринимаются окружающими, как чудаковатые.</w:t>
      </w:r>
    </w:p>
    <w:p w:rsidR="00BC73EF" w:rsidRDefault="006051F0">
      <w:pPr>
        <w:ind w:left="85" w:right="651" w:firstLine="562"/>
      </w:pPr>
      <w:r>
        <w:rPr>
          <w:noProof/>
        </w:rPr>
        <w:drawing>
          <wp:anchor distT="0" distB="0" distL="114300" distR="114300" simplePos="0" relativeHeight="251711488" behindDoc="1" locked="0" layoutInCell="1" allowOverlap="0">
            <wp:simplePos x="0" y="0"/>
            <wp:positionH relativeFrom="column">
              <wp:posOffset>-955039</wp:posOffset>
            </wp:positionH>
            <wp:positionV relativeFrom="paragraph">
              <wp:posOffset>-7487830</wp:posOffset>
            </wp:positionV>
            <wp:extent cx="7562215" cy="10692130"/>
            <wp:effectExtent l="0" t="0" r="0" b="0"/>
            <wp:wrapNone/>
            <wp:docPr id="2829" name="Picture 2829"/>
            <wp:cNvGraphicFramePr/>
            <a:graphic xmlns:a="http://schemas.openxmlformats.org/drawingml/2006/main">
              <a:graphicData uri="http://schemas.openxmlformats.org/drawingml/2006/picture">
                <pic:pic xmlns:pic="http://schemas.openxmlformats.org/drawingml/2006/picture">
                  <pic:nvPicPr>
                    <pic:cNvPr id="2829" name="Picture 2829"/>
                    <pic:cNvPicPr/>
                  </pic:nvPicPr>
                  <pic:blipFill>
                    <a:blip r:embed="rId104"/>
                    <a:stretch>
                      <a:fillRect/>
                    </a:stretch>
                  </pic:blipFill>
                  <pic:spPr>
                    <a:xfrm>
                      <a:off x="0" y="0"/>
                      <a:ext cx="7562215" cy="10692130"/>
                    </a:xfrm>
                    <a:prstGeom prst="rect">
                      <a:avLst/>
                    </a:prstGeom>
                  </pic:spPr>
                </pic:pic>
              </a:graphicData>
            </a:graphic>
          </wp:anchor>
        </w:drawing>
      </w:r>
      <w:r>
        <w:t>Личность врача и медицинской сестры, стиль их общения с пациентом, методы работы влияют на состояние пациента, комплаенс, выздоровление. Многие исследователи отмечают, что при благоприятной психологической атмосфере в лечебном учреждении пациенты чувствуют себя спокойно, комфортно, являясь частью коллектива, объединенного общей целью - выздоровлением пациента [1,2,3,5,6,7].</w:t>
      </w:r>
    </w:p>
    <w:p w:rsidR="00BC73EF" w:rsidRDefault="006051F0">
      <w:pPr>
        <w:ind w:left="85" w:right="758" w:firstLine="578"/>
      </w:pPr>
      <w:r>
        <w:lastRenderedPageBreak/>
        <w:t>Среди стилей взаимоотношений врача и пациента можно выделить три основных:</w:t>
      </w:r>
    </w:p>
    <w:p w:rsidR="00BC73EF" w:rsidRDefault="006051F0">
      <w:pPr>
        <w:numPr>
          <w:ilvl w:val="1"/>
          <w:numId w:val="23"/>
        </w:numPr>
        <w:ind w:right="758" w:hanging="786"/>
      </w:pPr>
      <w:r>
        <w:t>Авторитарный стиль - потребности пациента в эмоциональной поддержке, в информации полностью игнорируются. Врач принимает решения не учитывая мнение родственников, медицинского персонала, пациента, ожидая от последнего абсолютного послушания. Данный стиль применяется обычно в ургентной медицине (экстренная, неотложная терапия), психиатрии, иногда в педиатрии.</w:t>
      </w:r>
    </w:p>
    <w:p w:rsidR="00BC73EF" w:rsidRDefault="006051F0">
      <w:pPr>
        <w:numPr>
          <w:ilvl w:val="1"/>
          <w:numId w:val="23"/>
        </w:numPr>
        <w:ind w:right="758" w:hanging="786"/>
      </w:pPr>
      <w:r>
        <w:t>Подчиненный - врач ориентируется в своей деятельности на условия договора об оказании медицинской помощи, заключенного с пациентом, основой терапевтического процесса является мнение больного и его окружения, которые часто могут не совпадать.</w:t>
      </w:r>
    </w:p>
    <w:p w:rsidR="00BC73EF" w:rsidRDefault="006051F0">
      <w:pPr>
        <w:numPr>
          <w:ilvl w:val="1"/>
          <w:numId w:val="23"/>
        </w:numPr>
        <w:spacing w:after="48"/>
        <w:ind w:right="758" w:hanging="786"/>
      </w:pPr>
      <w:r>
        <w:t>Разобщенный - врач не учитывает потребности пациента и его окружения, осуществляет лечение схематично, ожидая полного послушания от пациента.</w:t>
      </w:r>
    </w:p>
    <w:p w:rsidR="00BC73EF" w:rsidRDefault="006051F0">
      <w:pPr>
        <w:numPr>
          <w:ilvl w:val="1"/>
          <w:numId w:val="23"/>
        </w:numPr>
        <w:spacing w:line="255" w:lineRule="auto"/>
        <w:ind w:right="758" w:hanging="786"/>
      </w:pPr>
      <w:r>
        <w:t xml:space="preserve">Партнерский </w:t>
      </w:r>
      <w:r>
        <w:tab/>
        <w:t xml:space="preserve">- </w:t>
      </w:r>
      <w:r>
        <w:tab/>
        <w:t xml:space="preserve">представляет </w:t>
      </w:r>
      <w:r>
        <w:tab/>
        <w:t xml:space="preserve">собой </w:t>
      </w:r>
      <w:r>
        <w:tab/>
        <w:t xml:space="preserve">разделение </w:t>
      </w:r>
    </w:p>
    <w:p w:rsidR="00BC73EF" w:rsidRDefault="006051F0">
      <w:pPr>
        <w:spacing w:after="3" w:line="244" w:lineRule="auto"/>
        <w:ind w:left="1376" w:right="596" w:firstLine="6"/>
        <w:jc w:val="left"/>
      </w:pPr>
      <w:r>
        <w:t>ответственности между врачом и пациентом, построен на базе сотрудничества, учете профессиональных потребностей врача и коммуникативных потребностей пациента, с учетом мнения социального окружения пациента.</w:t>
      </w:r>
    </w:p>
    <w:p w:rsidR="00BC73EF" w:rsidRDefault="006051F0">
      <w:pPr>
        <w:ind w:left="85" w:right="758" w:firstLine="572"/>
      </w:pPr>
      <w:r>
        <w:t>Стиль взаимоотношения зависит от множества различных психологических и социальных факторов, потребностей пациента, врача и социального окружения [1,2,8,9].</w:t>
      </w:r>
    </w:p>
    <w:p w:rsidR="00BC73EF" w:rsidRDefault="006051F0">
      <w:pPr>
        <w:ind w:left="85" w:right="758" w:firstLine="578"/>
      </w:pPr>
      <w:r>
        <w:t xml:space="preserve">Существует несколько моделей взаимодействия пациента и врача. Исторически первой моделью считается </w:t>
      </w:r>
      <w:r>
        <w:rPr>
          <w:i/>
        </w:rPr>
        <w:t>модель Гиппократа,</w:t>
      </w:r>
      <w:r>
        <w:t xml:space="preserve"> описывающая взаимоотношения врача и пациента, построенные на заботе, помощи, поддержке, завоевании социального доверия пациента, с учетом социальных гарантий и профессиональных обязательств.</w:t>
      </w:r>
    </w:p>
    <w:p w:rsidR="00BC73EF" w:rsidRDefault="006051F0">
      <w:pPr>
        <w:ind w:left="85" w:right="758" w:firstLine="562"/>
      </w:pPr>
      <w:r>
        <w:t xml:space="preserve">Второй исторической формой стала </w:t>
      </w:r>
      <w:r>
        <w:rPr>
          <w:i/>
        </w:rPr>
        <w:t>модель Парацельса</w:t>
      </w:r>
      <w:r>
        <w:t xml:space="preserve"> - рассматривает лечение пациента с учетом эмоционально-психических особенностей личности, включения эмоциональных контактов с врачом в лечебный процесс, лечения основанного на несении добра, эмпатии.</w:t>
      </w:r>
    </w:p>
    <w:p w:rsidR="00BC73EF" w:rsidRDefault="006051F0">
      <w:pPr>
        <w:spacing w:after="3" w:line="244" w:lineRule="auto"/>
        <w:ind w:left="79" w:right="596" w:firstLine="572"/>
        <w:jc w:val="left"/>
      </w:pPr>
      <w:r>
        <w:t xml:space="preserve">Следующей моделью стала </w:t>
      </w:r>
      <w:r>
        <w:rPr>
          <w:i/>
        </w:rPr>
        <w:t>деонтологическая</w:t>
      </w:r>
      <w:r>
        <w:t>, основанная на долге, деятельности основанной на требовании "долга", соответствие поведения врача определенным этическим нормативам, отношению к пациенту так, как хотелось бы, чтоб относились к самому врачу, будь он пациентом [1,2,3,5].</w:t>
      </w:r>
    </w:p>
    <w:p w:rsidR="00BC73EF" w:rsidRDefault="006051F0">
      <w:pPr>
        <w:ind w:left="652" w:right="758" w:firstLine="0"/>
      </w:pPr>
      <w:r>
        <w:lastRenderedPageBreak/>
        <w:t>Модели руководство, партнерство и контрактная:</w:t>
      </w:r>
    </w:p>
    <w:p w:rsidR="00BC73EF" w:rsidRDefault="006051F0">
      <w:pPr>
        <w:ind w:left="85" w:right="694" w:firstLine="572"/>
      </w:pPr>
      <w:r>
        <w:rPr>
          <w:noProof/>
        </w:rPr>
        <w:drawing>
          <wp:anchor distT="0" distB="0" distL="114300" distR="114300" simplePos="0" relativeHeight="251712512" behindDoc="1" locked="0" layoutInCell="1" allowOverlap="0">
            <wp:simplePos x="0" y="0"/>
            <wp:positionH relativeFrom="column">
              <wp:posOffset>-955039</wp:posOffset>
            </wp:positionH>
            <wp:positionV relativeFrom="paragraph">
              <wp:posOffset>-8136800</wp:posOffset>
            </wp:positionV>
            <wp:extent cx="7562215" cy="10692130"/>
            <wp:effectExtent l="0" t="0" r="0" b="0"/>
            <wp:wrapNone/>
            <wp:docPr id="2901" name="Picture 2901"/>
            <wp:cNvGraphicFramePr/>
            <a:graphic xmlns:a="http://schemas.openxmlformats.org/drawingml/2006/main">
              <a:graphicData uri="http://schemas.openxmlformats.org/drawingml/2006/picture">
                <pic:pic xmlns:pic="http://schemas.openxmlformats.org/drawingml/2006/picture">
                  <pic:nvPicPr>
                    <pic:cNvPr id="2901" name="Picture 2901"/>
                    <pic:cNvPicPr/>
                  </pic:nvPicPr>
                  <pic:blipFill>
                    <a:blip r:embed="rId105"/>
                    <a:stretch>
                      <a:fillRect/>
                    </a:stretch>
                  </pic:blipFill>
                  <pic:spPr>
                    <a:xfrm>
                      <a:off x="0" y="0"/>
                      <a:ext cx="7562215" cy="10692130"/>
                    </a:xfrm>
                    <a:prstGeom prst="rect">
                      <a:avLst/>
                    </a:prstGeom>
                  </pic:spPr>
                </pic:pic>
              </a:graphicData>
            </a:graphic>
          </wp:anchor>
        </w:drawing>
      </w:r>
      <w:r>
        <w:t>Руководство - соответствует авторитарному типу общения. Руководящая роль принадлежит врачу, он занимает активную лидерскую позицию, решает все вопросы лечебно-диагностического процесса, пациент находится в зависимом положении, с сохранением коммуникативной дистанции.</w:t>
      </w:r>
    </w:p>
    <w:p w:rsidR="00BC73EF" w:rsidRDefault="006051F0">
      <w:pPr>
        <w:ind w:left="85" w:right="758" w:firstLine="572"/>
      </w:pPr>
      <w:r>
        <w:t>Партнерство - представляет собой сотрудничество, активное участие пациента в лечебном процессе, совместное определении стратегии и тактики лечения, эмпатический подход к пациенту.</w:t>
      </w:r>
    </w:p>
    <w:p w:rsidR="00BC73EF" w:rsidRDefault="006051F0">
      <w:pPr>
        <w:ind w:left="85" w:right="758" w:firstLine="576"/>
      </w:pPr>
      <w:r>
        <w:t>Контрактная (договорная) модель - в основе лежит соглашение между врачом и пациентом относительно общего понимании причин заболевания, прогноза, стратегии лечения, пациент в данной модели предъявляет в качестве требований согласовывание с ним важнейших этапов лечения, а врач - выполнения соответствующих врачебных рекомендаций.</w:t>
      </w:r>
    </w:p>
    <w:p w:rsidR="00BC73EF" w:rsidRDefault="006051F0">
      <w:pPr>
        <w:ind w:left="85" w:right="758" w:firstLine="568"/>
      </w:pPr>
      <w:r>
        <w:t>Наиболее распространёнными являются модели взаимоотношений между медицинскими работниками и пациентами, выделенные Р. Витчем, представляющие собой иерархию от менее морально приемлемой к наиболее морально одобряемой:</w:t>
      </w:r>
    </w:p>
    <w:p w:rsidR="00BC73EF" w:rsidRDefault="006051F0">
      <w:pPr>
        <w:numPr>
          <w:ilvl w:val="0"/>
          <w:numId w:val="24"/>
        </w:numPr>
        <w:ind w:right="697" w:firstLine="582"/>
      </w:pPr>
      <w:r>
        <w:t>Инженерная - процесс лечения трактуется, как исправление поломки физиологического механизма, мнение пациента не учитывается и считается наносящим ущерб за счет своего субъективизма. С врача снимается ответственность за необходимость проявления эмпатии. Данная модель считается противоречащей моральным принципам, т.к. нарушает уважение автономии пациента, сводит его к неодушевленному предмету [1,2,3,9].</w:t>
      </w:r>
    </w:p>
    <w:p w:rsidR="00BC73EF" w:rsidRDefault="006051F0">
      <w:pPr>
        <w:numPr>
          <w:ilvl w:val="0"/>
          <w:numId w:val="24"/>
        </w:numPr>
        <w:ind w:right="697" w:firstLine="582"/>
      </w:pPr>
      <w:r>
        <w:t>Патерналистская (сакральная) - имеет истоки со времен Гиппократа. Взаимоотношения между врачом и пациентом представляют собой отношения по принципу отца, и ребенка. Не смотря на отеческое отношение, стремление помочь и не навредить, пациент находится в роли ребенка, чье послушание должно быть безоговорочно, а мнение не учитывается, т.к. врач-взрослый знает, как будет лучше. Отношения в данной модели не равные, по принципу начальника и подчиненного. С пациента полностью снимается ответственность за невыполнение назначений врача. Считается, что данная модель подходит для педиатрии и в случае работы с пациентами с ограниченной дееспособностью [1,2,3,7].</w:t>
      </w:r>
    </w:p>
    <w:p w:rsidR="00BC73EF" w:rsidRDefault="006051F0">
      <w:pPr>
        <w:numPr>
          <w:ilvl w:val="0"/>
          <w:numId w:val="24"/>
        </w:numPr>
        <w:ind w:right="697" w:firstLine="582"/>
      </w:pPr>
      <w:r>
        <w:rPr>
          <w:noProof/>
        </w:rPr>
        <w:lastRenderedPageBreak/>
        <w:drawing>
          <wp:anchor distT="0" distB="0" distL="114300" distR="114300" simplePos="0" relativeHeight="251713536" behindDoc="1" locked="0" layoutInCell="1" allowOverlap="0">
            <wp:simplePos x="0" y="0"/>
            <wp:positionH relativeFrom="column">
              <wp:posOffset>-955039</wp:posOffset>
            </wp:positionH>
            <wp:positionV relativeFrom="paragraph">
              <wp:posOffset>-6710590</wp:posOffset>
            </wp:positionV>
            <wp:extent cx="7562215" cy="10692130"/>
            <wp:effectExtent l="0" t="0" r="0" b="0"/>
            <wp:wrapNone/>
            <wp:docPr id="2957" name="Picture 2957"/>
            <wp:cNvGraphicFramePr/>
            <a:graphic xmlns:a="http://schemas.openxmlformats.org/drawingml/2006/main">
              <a:graphicData uri="http://schemas.openxmlformats.org/drawingml/2006/picture">
                <pic:pic xmlns:pic="http://schemas.openxmlformats.org/drawingml/2006/picture">
                  <pic:nvPicPr>
                    <pic:cNvPr id="2957" name="Picture 2957"/>
                    <pic:cNvPicPr/>
                  </pic:nvPicPr>
                  <pic:blipFill>
                    <a:blip r:embed="rId7"/>
                    <a:stretch>
                      <a:fillRect/>
                    </a:stretch>
                  </pic:blipFill>
                  <pic:spPr>
                    <a:xfrm>
                      <a:off x="0" y="0"/>
                      <a:ext cx="7562215" cy="10692130"/>
                    </a:xfrm>
                    <a:prstGeom prst="rect">
                      <a:avLst/>
                    </a:prstGeom>
                  </pic:spPr>
                </pic:pic>
              </a:graphicData>
            </a:graphic>
          </wp:anchor>
        </w:drawing>
      </w:r>
      <w:r>
        <w:t>Коллегиальная (договорная) - считается наиболее приемлемой на данный момент, реализуется на основе уважения личности пациента, учета его мнения, проявления эмпатии, предоставляет свободу выбора. Пациент общается с врачом на равных, получает достаточный объем информации о своем заболевании, вариантах лечения, прогнозе, возможных осложнениях и т.д. Данная модель пациент-центрирована, пациент и врач являются коллегами по борьбе за выздоровление. Существует два разных мнения относительно данного равноправия. Одни считают что пол, возраст, социальный статус не влияют на него, по мнению других разные социальные классы врача и пациента, этнические группы и ценностные ориентации могут помешать данному равноправию. С другой стороны, при хроническом течении заболевания, считается, что возникает истинно коллегиальная модель, когда пациент годами изучал свое заболевание, и может обмениваться с врачом (особенно</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1456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7814" name="Group 117814"/>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3004" name="Picture 3004"/>
                          <pic:cNvPicPr/>
                        </pic:nvPicPr>
                        <pic:blipFill>
                          <a:blip r:embed="rId106"/>
                          <a:stretch>
                            <a:fillRect/>
                          </a:stretch>
                        </pic:blipFill>
                        <pic:spPr>
                          <a:xfrm>
                            <a:off x="0" y="0"/>
                            <a:ext cx="7562215" cy="10692130"/>
                          </a:xfrm>
                          <a:prstGeom prst="rect">
                            <a:avLst/>
                          </a:prstGeom>
                        </pic:spPr>
                      </pic:pic>
                      <wps:wsp>
                        <wps:cNvPr id="3005" name="Rectangle 3005"/>
                        <wps:cNvSpPr/>
                        <wps:spPr>
                          <a:xfrm>
                            <a:off x="1283970" y="943521"/>
                            <a:ext cx="7051654" cy="215113"/>
                          </a:xfrm>
                          <a:prstGeom prst="rect">
                            <a:avLst/>
                          </a:prstGeom>
                          <a:ln>
                            <a:noFill/>
                          </a:ln>
                        </wps:spPr>
                        <wps:txbx>
                          <w:txbxContent>
                            <w:p w:rsidR="006051F0" w:rsidRDefault="006051F0">
                              <w:pPr>
                                <w:spacing w:after="160" w:line="259" w:lineRule="auto"/>
                                <w:ind w:left="0" w:right="0" w:firstLine="0"/>
                                <w:jc w:val="left"/>
                              </w:pPr>
                              <w:r>
                                <w:t xml:space="preserve">молодым) мнениями , где оба дополняют и уточняют друг друга, </w:t>
                              </w:r>
                            </w:p>
                          </w:txbxContent>
                        </wps:txbx>
                        <wps:bodyPr horzOverflow="overflow" vert="horz" lIns="0" tIns="0" rIns="0" bIns="0" rtlCol="0">
                          <a:noAutofit/>
                        </wps:bodyPr>
                      </wps:wsp>
                      <wps:wsp>
                        <wps:cNvPr id="3006" name="Rectangle 3006"/>
                        <wps:cNvSpPr/>
                        <wps:spPr>
                          <a:xfrm>
                            <a:off x="1283970" y="1147990"/>
                            <a:ext cx="4544322" cy="215113"/>
                          </a:xfrm>
                          <a:prstGeom prst="rect">
                            <a:avLst/>
                          </a:prstGeom>
                          <a:ln>
                            <a:noFill/>
                          </a:ln>
                        </wps:spPr>
                        <wps:txbx>
                          <w:txbxContent>
                            <w:p w:rsidR="006051F0" w:rsidRDefault="006051F0">
                              <w:pPr>
                                <w:spacing w:after="160" w:line="259" w:lineRule="auto"/>
                                <w:ind w:left="0" w:right="0" w:firstLine="0"/>
                                <w:jc w:val="left"/>
                              </w:pPr>
                              <w:r>
                                <w:t>вырабатывая совместное решение [1,2,3,7,9].</w:t>
                              </w:r>
                            </w:p>
                          </w:txbxContent>
                        </wps:txbx>
                        <wps:bodyPr horzOverflow="overflow" vert="horz" lIns="0" tIns="0" rIns="0" bIns="0" rtlCol="0">
                          <a:noAutofit/>
                        </wps:bodyPr>
                      </wps:wsp>
                      <wps:wsp>
                        <wps:cNvPr id="17709" name="Rectangle 17709"/>
                        <wps:cNvSpPr/>
                        <wps:spPr>
                          <a:xfrm>
                            <a:off x="2385111" y="1366431"/>
                            <a:ext cx="5594739" cy="215113"/>
                          </a:xfrm>
                          <a:prstGeom prst="rect">
                            <a:avLst/>
                          </a:prstGeom>
                          <a:ln>
                            <a:noFill/>
                          </a:ln>
                        </wps:spPr>
                        <wps:txbx>
                          <w:txbxContent>
                            <w:p w:rsidR="006051F0" w:rsidRDefault="006051F0">
                              <w:pPr>
                                <w:spacing w:after="160" w:line="259" w:lineRule="auto"/>
                                <w:ind w:left="0" w:right="0" w:firstLine="0"/>
                                <w:jc w:val="left"/>
                              </w:pPr>
                              <w:r>
                                <w:t xml:space="preserve">Контрактная модель - построена на договорном </w:t>
                              </w:r>
                            </w:p>
                          </w:txbxContent>
                        </wps:txbx>
                        <wps:bodyPr horzOverflow="overflow" vert="horz" lIns="0" tIns="0" rIns="0" bIns="0" rtlCol="0">
                          <a:noAutofit/>
                        </wps:bodyPr>
                      </wps:wsp>
                      <wps:wsp>
                        <wps:cNvPr id="17708" name="Rectangle 17708"/>
                        <wps:cNvSpPr/>
                        <wps:spPr>
                          <a:xfrm>
                            <a:off x="1649730" y="136643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008" name="Rectangle 3008"/>
                        <wps:cNvSpPr/>
                        <wps:spPr>
                          <a:xfrm>
                            <a:off x="1283970" y="1570901"/>
                            <a:ext cx="7067736" cy="215113"/>
                          </a:xfrm>
                          <a:prstGeom prst="rect">
                            <a:avLst/>
                          </a:prstGeom>
                          <a:ln>
                            <a:noFill/>
                          </a:ln>
                        </wps:spPr>
                        <wps:txbx>
                          <w:txbxContent>
                            <w:p w:rsidR="006051F0" w:rsidRDefault="006051F0">
                              <w:pPr>
                                <w:spacing w:after="160" w:line="259" w:lineRule="auto"/>
                                <w:ind w:left="0" w:right="0" w:firstLine="0"/>
                                <w:jc w:val="left"/>
                              </w:pPr>
                              <w:r>
                                <w:t xml:space="preserve">распределении ролей и взаимной ответственности, интерес врача </w:t>
                              </w:r>
                            </w:p>
                          </w:txbxContent>
                        </wps:txbx>
                        <wps:bodyPr horzOverflow="overflow" vert="horz" lIns="0" tIns="0" rIns="0" bIns="0" rtlCol="0">
                          <a:noAutofit/>
                        </wps:bodyPr>
                      </wps:wsp>
                      <wps:wsp>
                        <wps:cNvPr id="3009" name="Rectangle 3009"/>
                        <wps:cNvSpPr/>
                        <wps:spPr>
                          <a:xfrm>
                            <a:off x="1286510" y="1777911"/>
                            <a:ext cx="7092093" cy="215113"/>
                          </a:xfrm>
                          <a:prstGeom prst="rect">
                            <a:avLst/>
                          </a:prstGeom>
                          <a:ln>
                            <a:noFill/>
                          </a:ln>
                        </wps:spPr>
                        <wps:txbx>
                          <w:txbxContent>
                            <w:p w:rsidR="006051F0" w:rsidRDefault="006051F0">
                              <w:pPr>
                                <w:spacing w:after="160" w:line="259" w:lineRule="auto"/>
                                <w:ind w:left="0" w:right="0" w:firstLine="0"/>
                                <w:jc w:val="left"/>
                              </w:pPr>
                              <w:r>
                                <w:t xml:space="preserve">строится на получении дохода, а пациента - на минимизации затрат и </w:t>
                              </w:r>
                            </w:p>
                          </w:txbxContent>
                        </wps:txbx>
                        <wps:bodyPr horzOverflow="overflow" vert="horz" lIns="0" tIns="0" rIns="0" bIns="0" rtlCol="0">
                          <a:noAutofit/>
                        </wps:bodyPr>
                      </wps:wsp>
                      <wps:wsp>
                        <wps:cNvPr id="3010" name="Rectangle 3010"/>
                        <wps:cNvSpPr/>
                        <wps:spPr>
                          <a:xfrm>
                            <a:off x="1283970" y="1979841"/>
                            <a:ext cx="7055676" cy="215113"/>
                          </a:xfrm>
                          <a:prstGeom prst="rect">
                            <a:avLst/>
                          </a:prstGeom>
                          <a:ln>
                            <a:noFill/>
                          </a:ln>
                        </wps:spPr>
                        <wps:txbx>
                          <w:txbxContent>
                            <w:p w:rsidR="006051F0" w:rsidRDefault="006051F0">
                              <w:pPr>
                                <w:spacing w:after="160" w:line="259" w:lineRule="auto"/>
                                <w:ind w:left="0" w:right="0" w:firstLine="0"/>
                                <w:jc w:val="left"/>
                              </w:pPr>
                              <w:r>
                                <w:t xml:space="preserve">доступной помощи. Характерна для платной медицины. Строится с </w:t>
                              </w:r>
                            </w:p>
                          </w:txbxContent>
                        </wps:txbx>
                        <wps:bodyPr horzOverflow="overflow" vert="horz" lIns="0" tIns="0" rIns="0" bIns="0" rtlCol="0">
                          <a:noAutofit/>
                        </wps:bodyPr>
                      </wps:wsp>
                      <wps:wsp>
                        <wps:cNvPr id="3011" name="Rectangle 3011"/>
                        <wps:cNvSpPr/>
                        <wps:spPr>
                          <a:xfrm>
                            <a:off x="1280160" y="2186851"/>
                            <a:ext cx="7067972" cy="215113"/>
                          </a:xfrm>
                          <a:prstGeom prst="rect">
                            <a:avLst/>
                          </a:prstGeom>
                          <a:ln>
                            <a:noFill/>
                          </a:ln>
                        </wps:spPr>
                        <wps:txbx>
                          <w:txbxContent>
                            <w:p w:rsidR="006051F0" w:rsidRDefault="006051F0">
                              <w:pPr>
                                <w:spacing w:after="160" w:line="259" w:lineRule="auto"/>
                                <w:ind w:left="0" w:right="0" w:firstLine="0"/>
                                <w:jc w:val="left"/>
                              </w:pPr>
                              <w:r>
                                <w:t xml:space="preserve">учетом принципов свободы, сохранения достоинства. Пациент сам </w:t>
                              </w:r>
                            </w:p>
                          </w:txbxContent>
                        </wps:txbx>
                        <wps:bodyPr horzOverflow="overflow" vert="horz" lIns="0" tIns="0" rIns="0" bIns="0" rtlCol="0">
                          <a:noAutofit/>
                        </wps:bodyPr>
                      </wps:wsp>
                      <wps:wsp>
                        <wps:cNvPr id="3012" name="Rectangle 3012"/>
                        <wps:cNvSpPr/>
                        <wps:spPr>
                          <a:xfrm>
                            <a:off x="1283970" y="2387511"/>
                            <a:ext cx="7051183" cy="215113"/>
                          </a:xfrm>
                          <a:prstGeom prst="rect">
                            <a:avLst/>
                          </a:prstGeom>
                          <a:ln>
                            <a:noFill/>
                          </a:ln>
                        </wps:spPr>
                        <wps:txbx>
                          <w:txbxContent>
                            <w:p w:rsidR="006051F0" w:rsidRDefault="006051F0">
                              <w:pPr>
                                <w:spacing w:after="160" w:line="259" w:lineRule="auto"/>
                                <w:ind w:left="0" w:right="0" w:firstLine="0"/>
                                <w:jc w:val="left"/>
                              </w:pPr>
                              <w:r>
                                <w:t xml:space="preserve">выбирает условия построения взаимоотношений, которые для него </w:t>
                              </w:r>
                            </w:p>
                          </w:txbxContent>
                        </wps:txbx>
                        <wps:bodyPr horzOverflow="overflow" vert="horz" lIns="0" tIns="0" rIns="0" bIns="0" rtlCol="0">
                          <a:noAutofit/>
                        </wps:bodyPr>
                      </wps:wsp>
                      <wps:wsp>
                        <wps:cNvPr id="3013" name="Rectangle 3013"/>
                        <wps:cNvSpPr/>
                        <wps:spPr>
                          <a:xfrm>
                            <a:off x="1283970" y="2595791"/>
                            <a:ext cx="7058750" cy="215113"/>
                          </a:xfrm>
                          <a:prstGeom prst="rect">
                            <a:avLst/>
                          </a:prstGeom>
                          <a:ln>
                            <a:noFill/>
                          </a:ln>
                        </wps:spPr>
                        <wps:txbx>
                          <w:txbxContent>
                            <w:p w:rsidR="006051F0" w:rsidRDefault="006051F0">
                              <w:pPr>
                                <w:spacing w:after="160" w:line="259" w:lineRule="auto"/>
                                <w:ind w:left="0" w:right="0" w:firstLine="0"/>
                                <w:jc w:val="left"/>
                              </w:pPr>
                              <w:r>
                                <w:t xml:space="preserve">важны, может разорвать договор, если считает, что не получил </w:t>
                              </w:r>
                            </w:p>
                          </w:txbxContent>
                        </wps:txbx>
                        <wps:bodyPr horzOverflow="overflow" vert="horz" lIns="0" tIns="0" rIns="0" bIns="0" rtlCol="0">
                          <a:noAutofit/>
                        </wps:bodyPr>
                      </wps:wsp>
                      <wps:wsp>
                        <wps:cNvPr id="3014" name="Rectangle 3014"/>
                        <wps:cNvSpPr/>
                        <wps:spPr>
                          <a:xfrm>
                            <a:off x="1283970" y="2798991"/>
                            <a:ext cx="2362612" cy="215113"/>
                          </a:xfrm>
                          <a:prstGeom prst="rect">
                            <a:avLst/>
                          </a:prstGeom>
                          <a:ln>
                            <a:noFill/>
                          </a:ln>
                        </wps:spPr>
                        <wps:txbx>
                          <w:txbxContent>
                            <w:p w:rsidR="006051F0" w:rsidRDefault="006051F0">
                              <w:pPr>
                                <w:spacing w:after="160" w:line="259" w:lineRule="auto"/>
                                <w:ind w:left="0" w:right="0" w:firstLine="0"/>
                                <w:jc w:val="left"/>
                              </w:pPr>
                              <w:r>
                                <w:t>необходимого [1,2,3,5].</w:t>
                              </w:r>
                            </w:p>
                          </w:txbxContent>
                        </wps:txbx>
                        <wps:bodyPr horzOverflow="overflow" vert="horz" lIns="0" tIns="0" rIns="0" bIns="0" rtlCol="0">
                          <a:noAutofit/>
                        </wps:bodyPr>
                      </wps:wsp>
                      <wps:wsp>
                        <wps:cNvPr id="3015" name="Rectangle 3015"/>
                        <wps:cNvSpPr/>
                        <wps:spPr>
                          <a:xfrm>
                            <a:off x="1369060" y="3003461"/>
                            <a:ext cx="6673533" cy="215113"/>
                          </a:xfrm>
                          <a:prstGeom prst="rect">
                            <a:avLst/>
                          </a:prstGeom>
                          <a:ln>
                            <a:noFill/>
                          </a:ln>
                        </wps:spPr>
                        <wps:txbx>
                          <w:txbxContent>
                            <w:p w:rsidR="006051F0" w:rsidRDefault="006051F0">
                              <w:pPr>
                                <w:spacing w:after="160" w:line="259" w:lineRule="auto"/>
                                <w:ind w:left="0" w:right="0" w:firstLine="0"/>
                                <w:jc w:val="left"/>
                              </w:pPr>
                              <w:r>
                                <w:t xml:space="preserve">По взаимодействию врача с пациентом выделяют диалогичную и </w:t>
                              </w:r>
                            </w:p>
                          </w:txbxContent>
                        </wps:txbx>
                        <wps:bodyPr horzOverflow="overflow" vert="horz" lIns="0" tIns="0" rIns="0" bIns="0" rtlCol="0">
                          <a:noAutofit/>
                        </wps:bodyPr>
                      </wps:wsp>
                      <wps:wsp>
                        <wps:cNvPr id="3016" name="Rectangle 3016"/>
                        <wps:cNvSpPr/>
                        <wps:spPr>
                          <a:xfrm>
                            <a:off x="1012190" y="3205391"/>
                            <a:ext cx="3112471" cy="215113"/>
                          </a:xfrm>
                          <a:prstGeom prst="rect">
                            <a:avLst/>
                          </a:prstGeom>
                          <a:ln>
                            <a:noFill/>
                          </a:ln>
                        </wps:spPr>
                        <wps:txbx>
                          <w:txbxContent>
                            <w:p w:rsidR="006051F0" w:rsidRDefault="006051F0">
                              <w:pPr>
                                <w:spacing w:after="160" w:line="259" w:lineRule="auto"/>
                                <w:ind w:left="0" w:right="0" w:firstLine="0"/>
                                <w:jc w:val="left"/>
                              </w:pPr>
                              <w:r>
                                <w:t>монологичную модели (рис.7).</w:t>
                              </w:r>
                            </w:p>
                          </w:txbxContent>
                        </wps:txbx>
                        <wps:bodyPr horzOverflow="overflow" vert="horz" lIns="0" tIns="0" rIns="0" bIns="0" rtlCol="0">
                          <a:noAutofit/>
                        </wps:bodyPr>
                      </wps:wsp>
                      <wps:wsp>
                        <wps:cNvPr id="3017" name="Rectangle 3017"/>
                        <wps:cNvSpPr/>
                        <wps:spPr>
                          <a:xfrm>
                            <a:off x="1465580" y="3495222"/>
                            <a:ext cx="5966138" cy="407512"/>
                          </a:xfrm>
                          <a:prstGeom prst="rect">
                            <a:avLst/>
                          </a:prstGeom>
                          <a:ln>
                            <a:noFill/>
                          </a:ln>
                        </wps:spPr>
                        <wps:txbx>
                          <w:txbxContent>
                            <w:p w:rsidR="006051F0" w:rsidRDefault="006051F0">
                              <w:pPr>
                                <w:spacing w:after="160" w:line="259" w:lineRule="auto"/>
                                <w:ind w:left="0" w:right="0" w:firstLine="0"/>
                                <w:jc w:val="left"/>
                              </w:pPr>
                              <w:r>
                                <w:rPr>
                                  <w:b/>
                                  <w:sz w:val="54"/>
                                </w:rPr>
                                <w:t>Монологичная Диалогичная</w:t>
                              </w:r>
                            </w:p>
                          </w:txbxContent>
                        </wps:txbx>
                        <wps:bodyPr horzOverflow="overflow" vert="horz" lIns="0" tIns="0" rIns="0" bIns="0" rtlCol="0">
                          <a:noAutofit/>
                        </wps:bodyPr>
                      </wps:wsp>
                      <wps:wsp>
                        <wps:cNvPr id="3018" name="Rectangle 3018"/>
                        <wps:cNvSpPr/>
                        <wps:spPr>
                          <a:xfrm>
                            <a:off x="1673860" y="4375486"/>
                            <a:ext cx="2484802" cy="176700"/>
                          </a:xfrm>
                          <a:prstGeom prst="rect">
                            <a:avLst/>
                          </a:prstGeom>
                          <a:ln>
                            <a:noFill/>
                          </a:ln>
                        </wps:spPr>
                        <wps:txbx>
                          <w:txbxContent>
                            <w:p w:rsidR="006051F0" w:rsidRDefault="006051F0">
                              <w:pPr>
                                <w:spacing w:after="160" w:line="259" w:lineRule="auto"/>
                                <w:ind w:left="0" w:right="0" w:firstLine="0"/>
                                <w:jc w:val="left"/>
                              </w:pPr>
                              <w:r>
                                <w:rPr>
                                  <w:sz w:val="23"/>
                                </w:rPr>
                                <w:t xml:space="preserve">Общение выстраивается как </w:t>
                              </w:r>
                            </w:p>
                          </w:txbxContent>
                        </wps:txbx>
                        <wps:bodyPr horzOverflow="overflow" vert="horz" lIns="0" tIns="0" rIns="0" bIns="0" rtlCol="0">
                          <a:noAutofit/>
                        </wps:bodyPr>
                      </wps:wsp>
                      <wps:wsp>
                        <wps:cNvPr id="3019" name="Rectangle 3019"/>
                        <wps:cNvSpPr/>
                        <wps:spPr>
                          <a:xfrm>
                            <a:off x="1672590" y="4534236"/>
                            <a:ext cx="694820" cy="176700"/>
                          </a:xfrm>
                          <a:prstGeom prst="rect">
                            <a:avLst/>
                          </a:prstGeom>
                          <a:ln>
                            <a:noFill/>
                          </a:ln>
                        </wps:spPr>
                        <wps:txbx>
                          <w:txbxContent>
                            <w:p w:rsidR="006051F0" w:rsidRDefault="006051F0">
                              <w:pPr>
                                <w:spacing w:after="160" w:line="259" w:lineRule="auto"/>
                                <w:ind w:left="0" w:right="0" w:firstLine="0"/>
                                <w:jc w:val="left"/>
                              </w:pPr>
                              <w:r>
                                <w:rPr>
                                  <w:sz w:val="23"/>
                                </w:rPr>
                                <w:t>монолог</w:t>
                              </w:r>
                            </w:p>
                          </w:txbxContent>
                        </wps:txbx>
                        <wps:bodyPr horzOverflow="overflow" vert="horz" lIns="0" tIns="0" rIns="0" bIns="0" rtlCol="0">
                          <a:noAutofit/>
                        </wps:bodyPr>
                      </wps:wsp>
                      <wps:wsp>
                        <wps:cNvPr id="3020" name="Rectangle 3020"/>
                        <wps:cNvSpPr/>
                        <wps:spPr>
                          <a:xfrm>
                            <a:off x="1667510" y="4878406"/>
                            <a:ext cx="2332901" cy="176700"/>
                          </a:xfrm>
                          <a:prstGeom prst="rect">
                            <a:avLst/>
                          </a:prstGeom>
                          <a:ln>
                            <a:noFill/>
                          </a:ln>
                        </wps:spPr>
                        <wps:txbx>
                          <w:txbxContent>
                            <w:p w:rsidR="006051F0" w:rsidRDefault="006051F0">
                              <w:pPr>
                                <w:spacing w:after="160" w:line="259" w:lineRule="auto"/>
                                <w:ind w:left="0" w:right="0" w:firstLine="0"/>
                                <w:jc w:val="left"/>
                              </w:pPr>
                              <w:r>
                                <w:rPr>
                                  <w:sz w:val="23"/>
                                </w:rPr>
                                <w:t>Врач - знающий специалист</w:t>
                              </w:r>
                            </w:p>
                          </w:txbxContent>
                        </wps:txbx>
                        <wps:bodyPr horzOverflow="overflow" vert="horz" lIns="0" tIns="0" rIns="0" bIns="0" rtlCol="0">
                          <a:noAutofit/>
                        </wps:bodyPr>
                      </wps:wsp>
                      <wps:wsp>
                        <wps:cNvPr id="3021" name="Rectangle 3021"/>
                        <wps:cNvSpPr/>
                        <wps:spPr>
                          <a:xfrm>
                            <a:off x="1667510" y="5220036"/>
                            <a:ext cx="2391369" cy="176700"/>
                          </a:xfrm>
                          <a:prstGeom prst="rect">
                            <a:avLst/>
                          </a:prstGeom>
                          <a:ln>
                            <a:noFill/>
                          </a:ln>
                        </wps:spPr>
                        <wps:txbx>
                          <w:txbxContent>
                            <w:p w:rsidR="006051F0" w:rsidRDefault="006051F0">
                              <w:pPr>
                                <w:spacing w:after="160" w:line="259" w:lineRule="auto"/>
                                <w:ind w:left="0" w:right="0" w:firstLine="0"/>
                                <w:jc w:val="left"/>
                              </w:pPr>
                              <w:r>
                                <w:rPr>
                                  <w:sz w:val="23"/>
                                </w:rPr>
                                <w:t xml:space="preserve">Пациент - невежественный </w:t>
                              </w:r>
                            </w:p>
                          </w:txbxContent>
                        </wps:txbx>
                        <wps:bodyPr horzOverflow="overflow" vert="horz" lIns="0" tIns="0" rIns="0" bIns="0" rtlCol="0">
                          <a:noAutofit/>
                        </wps:bodyPr>
                      </wps:wsp>
                      <wps:wsp>
                        <wps:cNvPr id="3022" name="Rectangle 3022"/>
                        <wps:cNvSpPr/>
                        <wps:spPr>
                          <a:xfrm>
                            <a:off x="1672590" y="5378786"/>
                            <a:ext cx="872750" cy="176700"/>
                          </a:xfrm>
                          <a:prstGeom prst="rect">
                            <a:avLst/>
                          </a:prstGeom>
                          <a:ln>
                            <a:noFill/>
                          </a:ln>
                        </wps:spPr>
                        <wps:txbx>
                          <w:txbxContent>
                            <w:p w:rsidR="006051F0" w:rsidRDefault="006051F0">
                              <w:pPr>
                                <w:spacing w:after="160" w:line="259" w:lineRule="auto"/>
                                <w:ind w:left="0" w:right="0" w:firstLine="0"/>
                                <w:jc w:val="left"/>
                              </w:pPr>
                              <w:r>
                                <w:rPr>
                                  <w:sz w:val="23"/>
                                </w:rPr>
                                <w:t>слушатель</w:t>
                              </w:r>
                            </w:p>
                          </w:txbxContent>
                        </wps:txbx>
                        <wps:bodyPr horzOverflow="overflow" vert="horz" lIns="0" tIns="0" rIns="0" bIns="0" rtlCol="0">
                          <a:noAutofit/>
                        </wps:bodyPr>
                      </wps:wsp>
                      <wps:wsp>
                        <wps:cNvPr id="3023" name="Rectangle 3023"/>
                        <wps:cNvSpPr/>
                        <wps:spPr>
                          <a:xfrm>
                            <a:off x="4264660" y="4379295"/>
                            <a:ext cx="2395059" cy="176700"/>
                          </a:xfrm>
                          <a:prstGeom prst="rect">
                            <a:avLst/>
                          </a:prstGeom>
                          <a:ln>
                            <a:noFill/>
                          </a:ln>
                        </wps:spPr>
                        <wps:txbx>
                          <w:txbxContent>
                            <w:p w:rsidR="006051F0" w:rsidRDefault="006051F0">
                              <w:pPr>
                                <w:spacing w:after="160" w:line="259" w:lineRule="auto"/>
                                <w:ind w:left="0" w:right="0" w:firstLine="0"/>
                                <w:jc w:val="left"/>
                              </w:pPr>
                              <w:r>
                                <w:rPr>
                                  <w:sz w:val="23"/>
                                </w:rPr>
                                <w:t xml:space="preserve">Общение выстраивается как </w:t>
                              </w:r>
                            </w:p>
                          </w:txbxContent>
                        </wps:txbx>
                        <wps:bodyPr horzOverflow="overflow" vert="horz" lIns="0" tIns="0" rIns="0" bIns="0" rtlCol="0">
                          <a:noAutofit/>
                        </wps:bodyPr>
                      </wps:wsp>
                      <wps:wsp>
                        <wps:cNvPr id="3024" name="Rectangle 3024"/>
                        <wps:cNvSpPr/>
                        <wps:spPr>
                          <a:xfrm>
                            <a:off x="4260850" y="4534236"/>
                            <a:ext cx="2694782" cy="176700"/>
                          </a:xfrm>
                          <a:prstGeom prst="rect">
                            <a:avLst/>
                          </a:prstGeom>
                          <a:ln>
                            <a:noFill/>
                          </a:ln>
                        </wps:spPr>
                        <wps:txbx>
                          <w:txbxContent>
                            <w:p w:rsidR="006051F0" w:rsidRDefault="006051F0">
                              <w:pPr>
                                <w:spacing w:after="160" w:line="259" w:lineRule="auto"/>
                                <w:ind w:left="0" w:right="0" w:firstLine="0"/>
                                <w:jc w:val="left"/>
                              </w:pPr>
                              <w:r>
                                <w:rPr>
                                  <w:sz w:val="23"/>
                                </w:rPr>
                                <w:t>диалог равноправных партнеров</w:t>
                              </w:r>
                            </w:p>
                          </w:txbxContent>
                        </wps:txbx>
                        <wps:bodyPr horzOverflow="overflow" vert="horz" lIns="0" tIns="0" rIns="0" bIns="0" rtlCol="0">
                          <a:noAutofit/>
                        </wps:bodyPr>
                      </wps:wsp>
                      <wps:wsp>
                        <wps:cNvPr id="3025" name="Rectangle 3025"/>
                        <wps:cNvSpPr/>
                        <wps:spPr>
                          <a:xfrm>
                            <a:off x="4258310" y="4799665"/>
                            <a:ext cx="2720422" cy="176700"/>
                          </a:xfrm>
                          <a:prstGeom prst="rect">
                            <a:avLst/>
                          </a:prstGeom>
                          <a:ln>
                            <a:noFill/>
                          </a:ln>
                        </wps:spPr>
                        <wps:txbx>
                          <w:txbxContent>
                            <w:p w:rsidR="006051F0" w:rsidRDefault="006051F0">
                              <w:pPr>
                                <w:spacing w:after="160" w:line="259" w:lineRule="auto"/>
                                <w:ind w:left="0" w:right="0" w:firstLine="0"/>
                                <w:jc w:val="left"/>
                              </w:pPr>
                              <w:r>
                                <w:rPr>
                                  <w:sz w:val="23"/>
                                </w:rPr>
                                <w:t xml:space="preserve">Врач и пациент дополняют друг </w:t>
                              </w:r>
                            </w:p>
                          </w:txbxContent>
                        </wps:txbx>
                        <wps:bodyPr horzOverflow="overflow" vert="horz" lIns="0" tIns="0" rIns="0" bIns="0" rtlCol="0">
                          <a:noAutofit/>
                        </wps:bodyPr>
                      </wps:wsp>
                      <wps:wsp>
                        <wps:cNvPr id="3026" name="Rectangle 3026"/>
                        <wps:cNvSpPr/>
                        <wps:spPr>
                          <a:xfrm>
                            <a:off x="4260850" y="4954606"/>
                            <a:ext cx="459005" cy="176700"/>
                          </a:xfrm>
                          <a:prstGeom prst="rect">
                            <a:avLst/>
                          </a:prstGeom>
                          <a:ln>
                            <a:noFill/>
                          </a:ln>
                        </wps:spPr>
                        <wps:txbx>
                          <w:txbxContent>
                            <w:p w:rsidR="006051F0" w:rsidRDefault="006051F0">
                              <w:pPr>
                                <w:spacing w:after="160" w:line="259" w:lineRule="auto"/>
                                <w:ind w:left="0" w:right="0" w:firstLine="0"/>
                                <w:jc w:val="left"/>
                              </w:pPr>
                              <w:r>
                                <w:rPr>
                                  <w:sz w:val="23"/>
                                </w:rPr>
                                <w:t>друга</w:t>
                              </w:r>
                            </w:p>
                          </w:txbxContent>
                        </wps:txbx>
                        <wps:bodyPr horzOverflow="overflow" vert="horz" lIns="0" tIns="0" rIns="0" bIns="0" rtlCol="0">
                          <a:noAutofit/>
                        </wps:bodyPr>
                      </wps:wsp>
                      <wps:wsp>
                        <wps:cNvPr id="3027" name="Rectangle 3027"/>
                        <wps:cNvSpPr/>
                        <wps:spPr>
                          <a:xfrm>
                            <a:off x="4258310" y="5300045"/>
                            <a:ext cx="1993164" cy="176700"/>
                          </a:xfrm>
                          <a:prstGeom prst="rect">
                            <a:avLst/>
                          </a:prstGeom>
                          <a:ln>
                            <a:noFill/>
                          </a:ln>
                        </wps:spPr>
                        <wps:txbx>
                          <w:txbxContent>
                            <w:p w:rsidR="006051F0" w:rsidRDefault="006051F0">
                              <w:pPr>
                                <w:spacing w:after="160" w:line="259" w:lineRule="auto"/>
                                <w:ind w:left="0" w:right="0" w:firstLine="0"/>
                                <w:jc w:val="left"/>
                              </w:pPr>
                              <w:r>
                                <w:rPr>
                                  <w:sz w:val="23"/>
                                </w:rPr>
                                <w:t>Близка к коллегиальной</w:t>
                              </w:r>
                            </w:p>
                          </w:txbxContent>
                        </wps:txbx>
                        <wps:bodyPr horzOverflow="overflow" vert="horz" lIns="0" tIns="0" rIns="0" bIns="0" rtlCol="0">
                          <a:noAutofit/>
                        </wps:bodyPr>
                      </wps:wsp>
                      <wps:wsp>
                        <wps:cNvPr id="3028" name="Rectangle 3028"/>
                        <wps:cNvSpPr/>
                        <wps:spPr>
                          <a:xfrm>
                            <a:off x="1912620" y="6582322"/>
                            <a:ext cx="5856752" cy="215113"/>
                          </a:xfrm>
                          <a:prstGeom prst="rect">
                            <a:avLst/>
                          </a:prstGeom>
                          <a:ln>
                            <a:noFill/>
                          </a:ln>
                        </wps:spPr>
                        <wps:txbx>
                          <w:txbxContent>
                            <w:p w:rsidR="006051F0" w:rsidRDefault="006051F0">
                              <w:pPr>
                                <w:spacing w:after="160" w:line="259" w:lineRule="auto"/>
                                <w:ind w:left="0" w:right="0" w:firstLine="0"/>
                                <w:jc w:val="left"/>
                              </w:pPr>
                              <w:r>
                                <w:t>Рисунок 1.7 - Модели взаимоотношения врача и пациента</w:t>
                              </w:r>
                            </w:p>
                          </w:txbxContent>
                        </wps:txbx>
                        <wps:bodyPr horzOverflow="overflow" vert="horz" lIns="0" tIns="0" rIns="0" bIns="0" rtlCol="0">
                          <a:noAutofit/>
                        </wps:bodyPr>
                      </wps:wsp>
                      <wps:wsp>
                        <wps:cNvPr id="3029" name="Rectangle 3029"/>
                        <wps:cNvSpPr/>
                        <wps:spPr>
                          <a:xfrm>
                            <a:off x="1369060" y="6989991"/>
                            <a:ext cx="7008617" cy="215113"/>
                          </a:xfrm>
                          <a:prstGeom prst="rect">
                            <a:avLst/>
                          </a:prstGeom>
                          <a:ln>
                            <a:noFill/>
                          </a:ln>
                        </wps:spPr>
                        <wps:txbx>
                          <w:txbxContent>
                            <w:p w:rsidR="006051F0" w:rsidRDefault="006051F0">
                              <w:pPr>
                                <w:spacing w:after="160" w:line="259" w:lineRule="auto"/>
                                <w:ind w:left="0" w:right="0" w:firstLine="0"/>
                                <w:jc w:val="left"/>
                              </w:pPr>
                              <w:r>
                                <w:t xml:space="preserve">Выбор того или иного типа отношений определяется особенностями </w:t>
                              </w:r>
                            </w:p>
                          </w:txbxContent>
                        </wps:txbx>
                        <wps:bodyPr horzOverflow="overflow" vert="horz" lIns="0" tIns="0" rIns="0" bIns="0" rtlCol="0">
                          <a:noAutofit/>
                        </wps:bodyPr>
                      </wps:wsp>
                      <wps:wsp>
                        <wps:cNvPr id="17757" name="Rectangle 17757"/>
                        <wps:cNvSpPr/>
                        <wps:spPr>
                          <a:xfrm>
                            <a:off x="1008380" y="7198272"/>
                            <a:ext cx="1002177" cy="215113"/>
                          </a:xfrm>
                          <a:prstGeom prst="rect">
                            <a:avLst/>
                          </a:prstGeom>
                          <a:ln>
                            <a:noFill/>
                          </a:ln>
                        </wps:spPr>
                        <wps:txbx>
                          <w:txbxContent>
                            <w:p w:rsidR="006051F0" w:rsidRDefault="006051F0">
                              <w:pPr>
                                <w:spacing w:after="160" w:line="259" w:lineRule="auto"/>
                                <w:ind w:left="0" w:right="0" w:firstLine="0"/>
                                <w:jc w:val="left"/>
                              </w:pPr>
                              <w:r>
                                <w:t xml:space="preserve">личности </w:t>
                              </w:r>
                            </w:p>
                          </w:txbxContent>
                        </wps:txbx>
                        <wps:bodyPr horzOverflow="overflow" vert="horz" lIns="0" tIns="0" rIns="0" bIns="0" rtlCol="0">
                          <a:noAutofit/>
                        </wps:bodyPr>
                      </wps:wsp>
                      <wps:wsp>
                        <wps:cNvPr id="17758" name="Rectangle 17758"/>
                        <wps:cNvSpPr/>
                        <wps:spPr>
                          <a:xfrm>
                            <a:off x="1934896" y="7198272"/>
                            <a:ext cx="677025" cy="215113"/>
                          </a:xfrm>
                          <a:prstGeom prst="rect">
                            <a:avLst/>
                          </a:prstGeom>
                          <a:ln>
                            <a:noFill/>
                          </a:ln>
                        </wps:spPr>
                        <wps:txbx>
                          <w:txbxContent>
                            <w:p w:rsidR="006051F0" w:rsidRDefault="006051F0">
                              <w:pPr>
                                <w:spacing w:after="160" w:line="259" w:lineRule="auto"/>
                                <w:ind w:left="0" w:right="0" w:firstLine="0"/>
                                <w:jc w:val="left"/>
                              </w:pPr>
                              <w:r>
                                <w:t xml:space="preserve">врача, </w:t>
                              </w:r>
                            </w:p>
                          </w:txbxContent>
                        </wps:txbx>
                        <wps:bodyPr horzOverflow="overflow" vert="horz" lIns="0" tIns="0" rIns="0" bIns="0" rtlCol="0">
                          <a:noAutofit/>
                        </wps:bodyPr>
                      </wps:wsp>
                      <wps:wsp>
                        <wps:cNvPr id="17759" name="Rectangle 17759"/>
                        <wps:cNvSpPr/>
                        <wps:spPr>
                          <a:xfrm>
                            <a:off x="2615515" y="7198272"/>
                            <a:ext cx="1225408" cy="215113"/>
                          </a:xfrm>
                          <a:prstGeom prst="rect">
                            <a:avLst/>
                          </a:prstGeom>
                          <a:ln>
                            <a:noFill/>
                          </a:ln>
                        </wps:spPr>
                        <wps:txbx>
                          <w:txbxContent>
                            <w:p w:rsidR="006051F0" w:rsidRDefault="006051F0">
                              <w:pPr>
                                <w:spacing w:after="160" w:line="259" w:lineRule="auto"/>
                                <w:ind w:left="0" w:right="0" w:firstLine="0"/>
                                <w:jc w:val="left"/>
                              </w:pPr>
                              <w:r>
                                <w:t xml:space="preserve">состоянием </w:t>
                              </w:r>
                            </w:p>
                          </w:txbxContent>
                        </wps:txbx>
                        <wps:bodyPr horzOverflow="overflow" vert="horz" lIns="0" tIns="0" rIns="0" bIns="0" rtlCol="0">
                          <a:noAutofit/>
                        </wps:bodyPr>
                      </wps:wsp>
                      <wps:wsp>
                        <wps:cNvPr id="17760" name="Rectangle 17760"/>
                        <wps:cNvSpPr/>
                        <wps:spPr>
                          <a:xfrm>
                            <a:off x="3708451" y="7198272"/>
                            <a:ext cx="1042614" cy="215113"/>
                          </a:xfrm>
                          <a:prstGeom prst="rect">
                            <a:avLst/>
                          </a:prstGeom>
                          <a:ln>
                            <a:noFill/>
                          </a:ln>
                        </wps:spPr>
                        <wps:txbx>
                          <w:txbxContent>
                            <w:p w:rsidR="006051F0" w:rsidRDefault="006051F0">
                              <w:pPr>
                                <w:spacing w:after="160" w:line="259" w:lineRule="auto"/>
                                <w:ind w:left="0" w:right="0" w:firstLine="0"/>
                                <w:jc w:val="left"/>
                              </w:pPr>
                              <w:r>
                                <w:t xml:space="preserve">больного, </w:t>
                              </w:r>
                            </w:p>
                          </w:txbxContent>
                        </wps:txbx>
                        <wps:bodyPr horzOverflow="overflow" vert="horz" lIns="0" tIns="0" rIns="0" bIns="0" rtlCol="0">
                          <a:noAutofit/>
                        </wps:bodyPr>
                      </wps:wsp>
                      <wps:wsp>
                        <wps:cNvPr id="17761" name="Rectangle 17761"/>
                        <wps:cNvSpPr/>
                        <wps:spPr>
                          <a:xfrm>
                            <a:off x="4664126" y="7198272"/>
                            <a:ext cx="379304" cy="215113"/>
                          </a:xfrm>
                          <a:prstGeom prst="rect">
                            <a:avLst/>
                          </a:prstGeom>
                          <a:ln>
                            <a:noFill/>
                          </a:ln>
                        </wps:spPr>
                        <wps:txbx>
                          <w:txbxContent>
                            <w:p w:rsidR="006051F0" w:rsidRDefault="006051F0">
                              <w:pPr>
                                <w:spacing w:after="160" w:line="259" w:lineRule="auto"/>
                                <w:ind w:left="0" w:right="0" w:firstLine="0"/>
                                <w:jc w:val="left"/>
                              </w:pPr>
                              <w:r>
                                <w:t xml:space="preserve">его </w:t>
                              </w:r>
                            </w:p>
                          </w:txbxContent>
                        </wps:txbx>
                        <wps:bodyPr horzOverflow="overflow" vert="horz" lIns="0" tIns="0" rIns="0" bIns="0" rtlCol="0">
                          <a:noAutofit/>
                        </wps:bodyPr>
                      </wps:wsp>
                      <wps:wsp>
                        <wps:cNvPr id="17762" name="Rectangle 17762"/>
                        <wps:cNvSpPr/>
                        <wps:spPr>
                          <a:xfrm>
                            <a:off x="5120716" y="7198272"/>
                            <a:ext cx="1959897" cy="215113"/>
                          </a:xfrm>
                          <a:prstGeom prst="rect">
                            <a:avLst/>
                          </a:prstGeom>
                          <a:ln>
                            <a:noFill/>
                          </a:ln>
                        </wps:spPr>
                        <wps:txbx>
                          <w:txbxContent>
                            <w:p w:rsidR="006051F0" w:rsidRDefault="006051F0">
                              <w:pPr>
                                <w:spacing w:after="160" w:line="259" w:lineRule="auto"/>
                                <w:ind w:left="0" w:right="0" w:firstLine="0"/>
                                <w:jc w:val="left"/>
                              </w:pPr>
                              <w:r>
                                <w:t xml:space="preserve">психологическими </w:t>
                              </w:r>
                            </w:p>
                          </w:txbxContent>
                        </wps:txbx>
                        <wps:bodyPr horzOverflow="overflow" vert="horz" lIns="0" tIns="0" rIns="0" bIns="0" rtlCol="0">
                          <a:noAutofit/>
                        </wps:bodyPr>
                      </wps:wsp>
                      <wps:wsp>
                        <wps:cNvPr id="3031" name="Rectangle 3031"/>
                        <wps:cNvSpPr/>
                        <wps:spPr>
                          <a:xfrm>
                            <a:off x="1014730" y="7398932"/>
                            <a:ext cx="7483693" cy="215113"/>
                          </a:xfrm>
                          <a:prstGeom prst="rect">
                            <a:avLst/>
                          </a:prstGeom>
                          <a:ln>
                            <a:noFill/>
                          </a:ln>
                        </wps:spPr>
                        <wps:txbx>
                          <w:txbxContent>
                            <w:p w:rsidR="006051F0" w:rsidRDefault="006051F0">
                              <w:pPr>
                                <w:spacing w:after="160" w:line="259" w:lineRule="auto"/>
                                <w:ind w:left="0" w:right="0" w:firstLine="0"/>
                                <w:jc w:val="left"/>
                              </w:pPr>
                              <w:r>
                                <w:t xml:space="preserve">особенностями. Основными задачами врача является вылечить пациента, </w:t>
                              </w:r>
                            </w:p>
                          </w:txbxContent>
                        </wps:txbx>
                        <wps:bodyPr horzOverflow="overflow" vert="horz" lIns="0" tIns="0" rIns="0" bIns="0" rtlCol="0">
                          <a:noAutofit/>
                        </wps:bodyPr>
                      </wps:wsp>
                      <wps:wsp>
                        <wps:cNvPr id="3032" name="Rectangle 3032"/>
                        <wps:cNvSpPr/>
                        <wps:spPr>
                          <a:xfrm>
                            <a:off x="1012190" y="7605941"/>
                            <a:ext cx="7505212" cy="215113"/>
                          </a:xfrm>
                          <a:prstGeom prst="rect">
                            <a:avLst/>
                          </a:prstGeom>
                          <a:ln>
                            <a:noFill/>
                          </a:ln>
                        </wps:spPr>
                        <wps:txbx>
                          <w:txbxContent>
                            <w:p w:rsidR="006051F0" w:rsidRDefault="006051F0">
                              <w:pPr>
                                <w:spacing w:after="160" w:line="259" w:lineRule="auto"/>
                                <w:ind w:left="0" w:right="0" w:firstLine="0"/>
                                <w:jc w:val="left"/>
                              </w:pPr>
                              <w:r>
                                <w:t xml:space="preserve">вернуть его к прежнему образу жизни, реализовать принцип равноправия </w:t>
                              </w:r>
                            </w:p>
                          </w:txbxContent>
                        </wps:txbx>
                        <wps:bodyPr horzOverflow="overflow" vert="horz" lIns="0" tIns="0" rIns="0" bIns="0" rtlCol="0">
                          <a:noAutofit/>
                        </wps:bodyPr>
                      </wps:wsp>
                      <wps:wsp>
                        <wps:cNvPr id="17770" name="Rectangle 17770"/>
                        <wps:cNvSpPr/>
                        <wps:spPr>
                          <a:xfrm>
                            <a:off x="1335431" y="7807872"/>
                            <a:ext cx="1936958" cy="215113"/>
                          </a:xfrm>
                          <a:prstGeom prst="rect">
                            <a:avLst/>
                          </a:prstGeom>
                          <a:ln>
                            <a:noFill/>
                          </a:ln>
                        </wps:spPr>
                        <wps:txbx>
                          <w:txbxContent>
                            <w:p w:rsidR="006051F0" w:rsidRDefault="006051F0">
                              <w:pPr>
                                <w:spacing w:after="160" w:line="259" w:lineRule="auto"/>
                                <w:ind w:left="0" w:right="0" w:firstLine="0"/>
                                <w:jc w:val="left"/>
                              </w:pPr>
                              <w:r>
                                <w:t xml:space="preserve">взаимопонимания, </w:t>
                              </w:r>
                            </w:p>
                          </w:txbxContent>
                        </wps:txbx>
                        <wps:bodyPr horzOverflow="overflow" vert="horz" lIns="0" tIns="0" rIns="0" bIns="0" rtlCol="0">
                          <a:noAutofit/>
                        </wps:bodyPr>
                      </wps:wsp>
                      <wps:wsp>
                        <wps:cNvPr id="17769" name="Rectangle 17769"/>
                        <wps:cNvSpPr/>
                        <wps:spPr>
                          <a:xfrm>
                            <a:off x="1012190" y="7807872"/>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17771" name="Rectangle 17771"/>
                        <wps:cNvSpPr/>
                        <wps:spPr>
                          <a:xfrm>
                            <a:off x="2974924" y="7807872"/>
                            <a:ext cx="1461409" cy="215113"/>
                          </a:xfrm>
                          <a:prstGeom prst="rect">
                            <a:avLst/>
                          </a:prstGeom>
                          <a:ln>
                            <a:noFill/>
                          </a:ln>
                        </wps:spPr>
                        <wps:txbx>
                          <w:txbxContent>
                            <w:p w:rsidR="006051F0" w:rsidRDefault="006051F0">
                              <w:pPr>
                                <w:spacing w:after="160" w:line="259" w:lineRule="auto"/>
                                <w:ind w:left="0" w:right="0" w:firstLine="0"/>
                                <w:jc w:val="left"/>
                              </w:pPr>
                              <w:r>
                                <w:t xml:space="preserve">приспособить </w:t>
                              </w:r>
                            </w:p>
                          </w:txbxContent>
                        </wps:txbx>
                        <wps:bodyPr horzOverflow="overflow" vert="horz" lIns="0" tIns="0" rIns="0" bIns="0" rtlCol="0">
                          <a:noAutofit/>
                        </wps:bodyPr>
                      </wps:wsp>
                      <wps:wsp>
                        <wps:cNvPr id="17772" name="Rectangle 17772"/>
                        <wps:cNvSpPr/>
                        <wps:spPr>
                          <a:xfrm>
                            <a:off x="4257040" y="7807872"/>
                            <a:ext cx="983496" cy="215113"/>
                          </a:xfrm>
                          <a:prstGeom prst="rect">
                            <a:avLst/>
                          </a:prstGeom>
                          <a:ln>
                            <a:noFill/>
                          </a:ln>
                        </wps:spPr>
                        <wps:txbx>
                          <w:txbxContent>
                            <w:p w:rsidR="006051F0" w:rsidRDefault="006051F0">
                              <w:pPr>
                                <w:spacing w:after="160" w:line="259" w:lineRule="auto"/>
                                <w:ind w:left="0" w:right="0" w:firstLine="0"/>
                                <w:jc w:val="left"/>
                              </w:pPr>
                              <w:r>
                                <w:t xml:space="preserve">пациента </w:t>
                              </w:r>
                            </w:p>
                          </w:txbxContent>
                        </wps:txbx>
                        <wps:bodyPr horzOverflow="overflow" vert="horz" lIns="0" tIns="0" rIns="0" bIns="0" rtlCol="0">
                          <a:noAutofit/>
                        </wps:bodyPr>
                      </wps:wsp>
                      <wps:wsp>
                        <wps:cNvPr id="17773" name="Rectangle 17773"/>
                        <wps:cNvSpPr/>
                        <wps:spPr>
                          <a:xfrm>
                            <a:off x="5179111" y="7807872"/>
                            <a:ext cx="174045" cy="215113"/>
                          </a:xfrm>
                          <a:prstGeom prst="rect">
                            <a:avLst/>
                          </a:prstGeom>
                          <a:ln>
                            <a:noFill/>
                          </a:ln>
                        </wps:spPr>
                        <wps:txbx>
                          <w:txbxContent>
                            <w:p w:rsidR="006051F0" w:rsidRDefault="006051F0">
                              <w:pPr>
                                <w:spacing w:after="160" w:line="259" w:lineRule="auto"/>
                                <w:ind w:left="0" w:right="0" w:firstLine="0"/>
                                <w:jc w:val="left"/>
                              </w:pPr>
                              <w:r>
                                <w:t xml:space="preserve">к </w:t>
                              </w:r>
                            </w:p>
                          </w:txbxContent>
                        </wps:txbx>
                        <wps:bodyPr horzOverflow="overflow" vert="horz" lIns="0" tIns="0" rIns="0" bIns="0" rtlCol="0">
                          <a:noAutofit/>
                        </wps:bodyPr>
                      </wps:wsp>
                      <wps:wsp>
                        <wps:cNvPr id="17774" name="Rectangle 17774"/>
                        <wps:cNvSpPr/>
                        <wps:spPr>
                          <a:xfrm>
                            <a:off x="5492751" y="7807872"/>
                            <a:ext cx="1457152" cy="215113"/>
                          </a:xfrm>
                          <a:prstGeom prst="rect">
                            <a:avLst/>
                          </a:prstGeom>
                          <a:ln>
                            <a:noFill/>
                          </a:ln>
                        </wps:spPr>
                        <wps:txbx>
                          <w:txbxContent>
                            <w:p w:rsidR="006051F0" w:rsidRDefault="006051F0">
                              <w:pPr>
                                <w:spacing w:after="160" w:line="259" w:lineRule="auto"/>
                                <w:ind w:left="0" w:right="0" w:firstLine="0"/>
                                <w:jc w:val="left"/>
                              </w:pPr>
                              <w:r>
                                <w:t xml:space="preserve">последствиям </w:t>
                              </w:r>
                            </w:p>
                          </w:txbxContent>
                        </wps:txbx>
                        <wps:bodyPr horzOverflow="overflow" vert="horz" lIns="0" tIns="0" rIns="0" bIns="0" rtlCol="0">
                          <a:noAutofit/>
                        </wps:bodyPr>
                      </wps:wsp>
                      <wps:wsp>
                        <wps:cNvPr id="3034" name="Rectangle 3034"/>
                        <wps:cNvSpPr/>
                        <wps:spPr>
                          <a:xfrm>
                            <a:off x="1008380" y="8011072"/>
                            <a:ext cx="6501144" cy="215113"/>
                          </a:xfrm>
                          <a:prstGeom prst="rect">
                            <a:avLst/>
                          </a:prstGeom>
                          <a:ln>
                            <a:noFill/>
                          </a:ln>
                        </wps:spPr>
                        <wps:txbx>
                          <w:txbxContent>
                            <w:p w:rsidR="006051F0" w:rsidRDefault="006051F0">
                              <w:pPr>
                                <w:spacing w:after="160" w:line="259" w:lineRule="auto"/>
                                <w:ind w:left="0" w:right="0" w:firstLine="0"/>
                                <w:jc w:val="left"/>
                              </w:pPr>
                              <w:r>
                                <w:t>заболевания, обеспечить уход и моральную поддержку [1,2,3,5].</w:t>
                              </w:r>
                            </w:p>
                          </w:txbxContent>
                        </wps:txbx>
                        <wps:bodyPr horzOverflow="overflow" vert="horz" lIns="0" tIns="0" rIns="0" bIns="0" rtlCol="0">
                          <a:noAutofit/>
                        </wps:bodyPr>
                      </wps:wsp>
                      <wps:wsp>
                        <wps:cNvPr id="3035" name="Rectangle 3035"/>
                        <wps:cNvSpPr/>
                        <wps:spPr>
                          <a:xfrm>
                            <a:off x="3171190" y="8422551"/>
                            <a:ext cx="1602111" cy="215113"/>
                          </a:xfrm>
                          <a:prstGeom prst="rect">
                            <a:avLst/>
                          </a:prstGeom>
                          <a:ln>
                            <a:noFill/>
                          </a:ln>
                        </wps:spPr>
                        <wps:txbx>
                          <w:txbxContent>
                            <w:p w:rsidR="006051F0" w:rsidRDefault="006051F0">
                              <w:pPr>
                                <w:spacing w:after="160" w:line="259" w:lineRule="auto"/>
                                <w:ind w:left="0" w:right="0" w:firstLine="0"/>
                                <w:jc w:val="left"/>
                              </w:pPr>
                              <w:r>
                                <w:t>ЛИТЕРАТУРА:</w:t>
                              </w:r>
                            </w:p>
                          </w:txbxContent>
                        </wps:txbx>
                        <wps:bodyPr horzOverflow="overflow" vert="horz" lIns="0" tIns="0" rIns="0" bIns="0" rtlCol="0">
                          <a:noAutofit/>
                        </wps:bodyPr>
                      </wps:wsp>
                      <wps:wsp>
                        <wps:cNvPr id="117700" name="Rectangle 117700"/>
                        <wps:cNvSpPr/>
                        <wps:spPr>
                          <a:xfrm>
                            <a:off x="1482090" y="883149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7701" name="Rectangle 117701"/>
                        <wps:cNvSpPr/>
                        <wps:spPr>
                          <a:xfrm>
                            <a:off x="1570990" y="88314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7776" name="Rectangle 17776"/>
                        <wps:cNvSpPr/>
                        <wps:spPr>
                          <a:xfrm>
                            <a:off x="2207336" y="8831491"/>
                            <a:ext cx="5827902" cy="215113"/>
                          </a:xfrm>
                          <a:prstGeom prst="rect">
                            <a:avLst/>
                          </a:prstGeom>
                          <a:ln>
                            <a:noFill/>
                          </a:ln>
                        </wps:spPr>
                        <wps:txbx>
                          <w:txbxContent>
                            <w:p w:rsidR="006051F0" w:rsidRDefault="006051F0">
                              <w:pPr>
                                <w:spacing w:after="160" w:line="259" w:lineRule="auto"/>
                                <w:ind w:left="0" w:right="0" w:firstLine="0"/>
                                <w:jc w:val="left"/>
                              </w:pPr>
                              <w:r>
                                <w:t xml:space="preserve">Колягин, В.В. Коммуникации в медицине. Основы </w:t>
                              </w:r>
                            </w:p>
                          </w:txbxContent>
                        </wps:txbx>
                        <wps:bodyPr horzOverflow="overflow" vert="horz" lIns="0" tIns="0" rIns="0" bIns="0" rtlCol="0">
                          <a:noAutofit/>
                        </wps:bodyPr>
                      </wps:wsp>
                      <wps:wsp>
                        <wps:cNvPr id="3037" name="Rectangle 3037"/>
                        <wps:cNvSpPr/>
                        <wps:spPr>
                          <a:xfrm>
                            <a:off x="1008380" y="9035961"/>
                            <a:ext cx="7425521" cy="215113"/>
                          </a:xfrm>
                          <a:prstGeom prst="rect">
                            <a:avLst/>
                          </a:prstGeom>
                          <a:ln>
                            <a:noFill/>
                          </a:ln>
                        </wps:spPr>
                        <wps:txbx>
                          <w:txbxContent>
                            <w:p w:rsidR="006051F0" w:rsidRDefault="006051F0">
                              <w:pPr>
                                <w:spacing w:after="160" w:line="259" w:lineRule="auto"/>
                                <w:ind w:left="0" w:right="0" w:firstLine="0"/>
                                <w:jc w:val="left"/>
                              </w:pPr>
                              <w:r>
                                <w:t xml:space="preserve">трансакционного анализа: пособие для врачей / В.В. Колягин. - Иркутск: </w:t>
                              </w:r>
                            </w:p>
                          </w:txbxContent>
                        </wps:txbx>
                        <wps:bodyPr horzOverflow="overflow" vert="horz" lIns="0" tIns="0" rIns="0" bIns="0" rtlCol="0">
                          <a:noAutofit/>
                        </wps:bodyPr>
                      </wps:wsp>
                      <wps:wsp>
                        <wps:cNvPr id="3038" name="Rectangle 3038"/>
                        <wps:cNvSpPr/>
                        <wps:spPr>
                          <a:xfrm>
                            <a:off x="1009650" y="9242971"/>
                            <a:ext cx="4100460" cy="215113"/>
                          </a:xfrm>
                          <a:prstGeom prst="rect">
                            <a:avLst/>
                          </a:prstGeom>
                          <a:ln>
                            <a:noFill/>
                          </a:ln>
                        </wps:spPr>
                        <wps:txbx>
                          <w:txbxContent>
                            <w:p w:rsidR="006051F0" w:rsidRDefault="006051F0">
                              <w:pPr>
                                <w:spacing w:after="160" w:line="259" w:lineRule="auto"/>
                                <w:ind w:left="0" w:right="0" w:firstLine="0"/>
                                <w:jc w:val="left"/>
                              </w:pPr>
                              <w:r>
                                <w:t>РИО ГБОУ ДПО ИГМАПО, 2012. - 60 с.</w:t>
                              </w:r>
                            </w:p>
                          </w:txbxContent>
                        </wps:txbx>
                        <wps:bodyPr horzOverflow="overflow" vert="horz" lIns="0" tIns="0" rIns="0" bIns="0" rtlCol="0">
                          <a:noAutofit/>
                        </wps:bodyPr>
                      </wps:wsp>
                    </wpg:wgp>
                  </a:graphicData>
                </a:graphic>
              </wp:anchor>
            </w:drawing>
          </mc:Choice>
          <mc:Fallback>
            <w:pict>
              <v:group id="Group 117814" o:spid="_x0000_s1903" style="position:absolute;left:0;text-align:left;margin-left:0;margin-top:0;width:595.45pt;height:841.9pt;z-index:25171456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Hf20PjfqHwE+Hdj4yh8HW/iOwuL4WVzG2rmylhdlLRlR5EgcEJJnJXGFxuyceu2U32izhn&#10;27fNjV9uc4yM4oAl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P8A+CyX/Jo9r/2M9p/6Knr6m0X/AJA1p/17&#10;p/6CK+Wf+CyX/Jo9r/2M9p/6Knr6m0X/AJA1p/17p/6CKALV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8A&#10;wWS/5NHtf+xntP8A0VPX1Nov/IGtP+vdP/QRXFfH/wCDngv4y6HZaN45TU7jT7GZp0tbTUZbeOSQ&#10;gANIqEByoB2k9NzY6mu8t40ht0hjGFjUKo9gMUAP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mX+IngNPiIPATeMdEXxQcY0U30f2z/AFXm/wCq&#10;zu/1fz9Pu89KAOm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5F+PX/KWz4N/9i3df+i9Qr66r5F+PX/KWz4N&#10;/wDYt3X/AKL1CgD66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F+PX/ACls+Df/AGLd1/6L1CvrqvAPiB8H&#10;fHXiT9vTwb8YlbQbfwz4S02SxKG/la+ut8NwN/leSETElxtx5hyqbsgnaAD3+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">
                <v:shape id="Picture 3004" o:spid="_x0000_s1904"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xoCbGAAAA3QAAAA8AAABkcnMvZG93bnJldi54bWxEj09rAjEUxO+C3yE8oTdN1orI1ihVECr0&#10;4p9DvT02r7vLJi/rJur22zdCocdhZn7DLNe9s+JOXag9a8gmCgRx4U3NpYbzaTdegAgR2aD1TBp+&#10;KMB6NRwsMTf+wQe6H2MpEoRDjhqqGNtcylBU5DBMfEucvG/fOYxJdqU0HT4S3Fk5VWouHdacFips&#10;aVtR0RxvTsPis9lYe5nvt+WVs8usoexrf9P6ZdS/v4GI1Mf/8F/7w2h4VWoGzzfpCc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gJsYAAADdAAAADwAAAAAAAAAAAAAA&#10;AACfAgAAZHJzL2Rvd25yZXYueG1sUEsFBgAAAAAEAAQA9wAAAJIDAAAAAA==&#10;">
                  <v:imagedata r:id="rId107" o:title=""/>
                </v:shape>
                <v:rect id="Rectangle 3005" o:spid="_x0000_s1905" style="position:absolute;left:12839;top:9435;width:705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ucYA&#10;AADdAAAADwAAAGRycy9kb3ducmV2LnhtbESPW4vCMBSE3wX/QzjCvmniLop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2Pu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молодым) </w:t>
                        </w:r>
                        <w:proofErr w:type="gramStart"/>
                        <w:r>
                          <w:t>мнениями ,</w:t>
                        </w:r>
                        <w:proofErr w:type="gramEnd"/>
                        <w:r>
                          <w:t xml:space="preserve"> где оба дополняют и уточняют друг друга, </w:t>
                        </w:r>
                      </w:p>
                    </w:txbxContent>
                  </v:textbox>
                </v:rect>
                <v:rect id="Rectangle 3006" o:spid="_x0000_s1906" style="position:absolute;left:12839;top:11479;width:4544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8RzsQA&#10;AADdAAAADwAAAGRycy9kb3ducmV2LnhtbESPS4vCQBCE74L/YWhhbzpRYd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Ec7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вырабатывая совместное решение [1,2,3,7,9].</w:t>
                        </w:r>
                      </w:p>
                    </w:txbxContent>
                  </v:textbox>
                </v:rect>
                <v:rect id="Rectangle 17709" o:spid="_x0000_s1907" style="position:absolute;left:23851;top:13664;width:559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bdTsQA&#10;AADeAAAADwAAAGRycy9kb3ducmV2LnhtbERPS4vCMBC+C/sfwix401QPaqtRZNdFjz4W1NvQjG2x&#10;mZQma6u/3gjC3ubje85s0ZpS3Kh2hWUFg34Egji1uuBMwe/hpzcB4TyyxtIyKbiTg8X8ozPDRNuG&#10;d3Tb+0yEEHYJKsi9rxIpXZqTQde3FXHgLrY26AOsM6lrbEK4KeUwikbSYMGhIceKvnJKr/s/o2A9&#10;qZanjX00Wbk6r4/bY/x9iL1S3c92OQXhqfX/4rd7o8P88TiK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3U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Контрактная модель - построена на договорном </w:t>
                        </w:r>
                      </w:p>
                    </w:txbxContent>
                  </v:textbox>
                </v:rect>
                <v:rect id="Rectangle 17708" o:spid="_x0000_s1908" style="position:absolute;left:16497;top:13664;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p41ccA&#10;AADeAAAADwAAAGRycy9kb3ducmV2LnhtbESPQW/CMAyF70j8h8hIu0HKDgMKASEYguMGk4Cb1Zi2&#10;onGqJtBuv34+TNrN1nt+7/Ni1blKPakJpWcD41ECijjztuTcwNdpN5yCChHZYuWZDHxTgNWy31tg&#10;an3Ln/Q8xlxJCIcUDRQx1qnWISvIYRj5mli0m28cRlmbXNsGWwl3lX5NkjftsGRpKLCmTUHZ/fhw&#10;BvbTen05+J82r96v+/PHebY9zaIxL4NuPQcVqYv/5r/rgxX8ySQ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6eN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w:t>
                        </w:r>
                      </w:p>
                    </w:txbxContent>
                  </v:textbox>
                </v:rect>
                <v:rect id="Rectangle 3008" o:spid="_x0000_s1909" style="position:absolute;left:12839;top:15709;width:7067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gJ8IA&#10;AADdAAAADwAAAGRycy9kb3ducmV2LnhtbERPy4rCMBTdC/MP4Q6402Qc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CAn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распределении ролей и взаимной ответственности, интерес врача </w:t>
                        </w:r>
                      </w:p>
                    </w:txbxContent>
                  </v:textbox>
                </v:rect>
                <v:rect id="Rectangle 3009" o:spid="_x0000_s1910" style="position:absolute;left:12865;top:17779;width:709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FvMUA&#10;AADdAAAADwAAAGRycy9kb3ducmV2LnhtbESPQWvCQBSE70L/w/IK3nS3LYiJriKtRY9WC9bbI/tM&#10;gtm3Ibua6K93C4LHYWa+YabzzlbiQo0vHWt4GyoQxJkzJecafnffgzEIH5ANVo5Jw5U8zGcvvSmm&#10;xrX8Q5dtyEWEsE9RQxFCnUrps4Is+qGriaN3dI3FEGWTS9NgG+G2ku9KjaTFkuNCgTV9FpSdtmer&#10;YTWuF39rd2vzanlY7Tf75GuXBK37r91iAiJQF57hR3ttNHwol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IW8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строится на получении дохода, а пациента - на минимизации затрат и </w:t>
                        </w:r>
                      </w:p>
                    </w:txbxContent>
                  </v:textbox>
                </v:rect>
                <v:rect id="Rectangle 3010" o:spid="_x0000_s1911" style="position:absolute;left:12839;top:19798;width:705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6/MQA&#10;AADdAAAADwAAAGRycy9kb3ducmV2LnhtbERPTWvCQBC9F/wPyxR6qxsV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uvz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доступной помощи. Характерна для платной медицины. Строится с </w:t>
                        </w:r>
                      </w:p>
                    </w:txbxContent>
                  </v:textbox>
                </v:rect>
                <v:rect id="Rectangle 3011" o:spid="_x0000_s1912" style="position:absolute;left:12801;top:21868;width:706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8fZ8UA&#10;AADdAAAADwAAAGRycy9kb3ducmV2LnhtbESPT4vCMBTE78J+h/AWvGlaB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x9n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учетом принципов свободы, сохранения достоинства. Пациент сам </w:t>
                        </w:r>
                      </w:p>
                    </w:txbxContent>
                  </v:textbox>
                </v:rect>
                <v:rect id="Rectangle 3012" o:spid="_x0000_s1913" style="position:absolute;left:12839;top:23875;width:705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BEM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YEQ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выбирает условия построения взаимоотношений, которые для него </w:t>
                        </w:r>
                      </w:p>
                    </w:txbxContent>
                  </v:textbox>
                </v:rect>
                <v:rect id="Rectangle 3013" o:spid="_x0000_s1914" style="position:absolute;left:12839;top:25957;width:7058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ki8UA&#10;AADdAAAADwAAAGRycy9kb3ducmV2LnhtbESPQYvCMBSE78L+h/AW9qapK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SSL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важны, может разорвать договор, если считает, что не получил </w:t>
                        </w:r>
                      </w:p>
                    </w:txbxContent>
                  </v:textbox>
                </v:rect>
                <v:rect id="Rectangle 3014" o:spid="_x0000_s1915" style="position:absolute;left:12839;top:27989;width:2362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8/8cA&#10;AADdAAAADwAAAGRycy9kb3ducmV2LnhtbESPQWvCQBSE7wX/w/IEb3Wjl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4v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необходимого [1,2,3,5].</w:t>
                        </w:r>
                      </w:p>
                    </w:txbxContent>
                  </v:textbox>
                </v:rect>
                <v:rect id="Rectangle 3015" o:spid="_x0000_s1916" style="position:absolute;left:13690;top:30034;width:667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ZZMcA&#10;AADdAAAADwAAAGRycy9kb3ducmV2LnhtbESPQWvCQBSE7wX/w/IEb3Wj0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0GW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 взаимодействию врача с пациентом выделяют диалогичную и </w:t>
                        </w:r>
                      </w:p>
                    </w:txbxContent>
                  </v:textbox>
                </v:rect>
                <v:rect id="Rectangle 3016" o:spid="_x0000_s1917" style="position:absolute;left:10121;top:32053;width:3112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aHE8QA&#10;AADdAAAADwAAAGRycy9kb3ducmV2LnhtbESPQYvCMBSE74L/ITzBm6auIFqNIrqiR1cF9fZonm2x&#10;eSlNtNVfbxYW9jjMzDfMbNGYQjypcrllBYN+BII4sTrnVMHpuOmNQTiPrLGwTApe5GAxb7dmGGtb&#10;8w89Dz4VAcIuRgWZ92UspUsyMuj6tiQO3s1WBn2QVSp1hXWAm0J+RdFIGsw5LGRY0iqj5H54GAXb&#10;cbm87Oy7Tovv6/a8P0/Wx4lXqttpllMQnhr/H/5r77SCYTQY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mhxPEAAAA3Q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t>монологичную</w:t>
                        </w:r>
                        <w:proofErr w:type="spellEnd"/>
                        <w:r>
                          <w:t xml:space="preserve"> модели (рис.7).</w:t>
                        </w:r>
                      </w:p>
                    </w:txbxContent>
                  </v:textbox>
                </v:rect>
                <v:rect id="Rectangle 3017" o:spid="_x0000_s1918" style="position:absolute;left:14655;top:34952;width:59662;height:4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iiMcA&#10;AADdAAAADwAAAGRycy9kb3ducmV2LnhtbESPQWvCQBSE7wX/w/IEb3WjQh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qIoj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b/>
                            <w:sz w:val="54"/>
                          </w:rPr>
                          <w:t>Монологичная</w:t>
                        </w:r>
                        <w:proofErr w:type="spellEnd"/>
                        <w:r>
                          <w:rPr>
                            <w:b/>
                            <w:sz w:val="54"/>
                          </w:rPr>
                          <w:t xml:space="preserve"> Диалогичная</w:t>
                        </w:r>
                      </w:p>
                    </w:txbxContent>
                  </v:textbox>
                </v:rect>
                <v:rect id="Rectangle 3018" o:spid="_x0000_s1919" style="position:absolute;left:16738;top:43754;width:248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2+sQA&#10;AADdAAAADwAAAGRycy9kb3ducmV2LnhtbERPTWvCQBC9F/wPyxR6qxsV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1tv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Общение выстраивается как </w:t>
                        </w:r>
                      </w:p>
                    </w:txbxContent>
                  </v:textbox>
                </v:rect>
                <v:rect id="Rectangle 3019" o:spid="_x0000_s1920" style="position:absolute;left:16725;top:45342;width:69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YcYA&#10;AADdAAAADwAAAGRycy9kb3ducmV2LnhtbESPQWvCQBSE7wX/w/IKvTUbKxQ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kTY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монолог</w:t>
                        </w:r>
                      </w:p>
                    </w:txbxContent>
                  </v:textbox>
                </v:rect>
                <v:rect id="Rectangle 3020" o:spid="_x0000_s1921" style="position:absolute;left:16675;top:48784;width:2332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9wQcQA&#10;AADdAAAADwAAAGRycy9kb3ducmV2LnhtbERPTWvCQBC9C/6HZYTedNMU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cE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Врач - знающий специалист</w:t>
                        </w:r>
                      </w:p>
                    </w:txbxContent>
                  </v:textbox>
                </v:rect>
                <v:rect id="Rectangle 3021" o:spid="_x0000_s1922" style="position:absolute;left:16675;top:52200;width:2391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V2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e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9Xa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Пациент - невежественный </w:t>
                        </w:r>
                      </w:p>
                    </w:txbxContent>
                  </v:textbox>
                </v:rect>
                <v:rect id="Rectangle 3022" o:spid="_x0000_s1923" style="position:absolute;left:16725;top:53787;width:872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Lr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Uut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слушатель</w:t>
                        </w:r>
                      </w:p>
                    </w:txbxContent>
                  </v:textbox>
                </v:rect>
                <v:rect id="Rectangle 3023" o:spid="_x0000_s1924" style="position:absolute;left:42646;top:43792;width:2395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uNs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e42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Общение выстраивается как </w:t>
                        </w:r>
                      </w:p>
                    </w:txbxContent>
                  </v:textbox>
                </v:rect>
                <v:rect id="Rectangle 3024" o:spid="_x0000_s1925" style="position:absolute;left:42608;top:45342;width:269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2QscA&#10;AADdAAAADwAAAGRycy9kb3ducmV2LnhtbESPQWvCQBSE74L/YXlCb7rRF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Udk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диалог равноправных партнеров</w:t>
                        </w:r>
                      </w:p>
                    </w:txbxContent>
                  </v:textbox>
                </v:rect>
                <v:rect id="Rectangle 3025" o:spid="_x0000_s1926" style="position:absolute;left:42583;top:47996;width:2720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T2ccA&#10;AADdAAAADwAAAGRycy9kb3ducmV2LnhtbESPQWvCQBSE74L/YXlCb7rRU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Y09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Врач и пациент дополняют друг </w:t>
                        </w:r>
                      </w:p>
                    </w:txbxContent>
                  </v:textbox>
                </v:rect>
                <v:rect id="Rectangle 3026" o:spid="_x0000_s1927" style="position:absolute;left:42608;top:49546;width:459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NrsYA&#10;AADdAAAADwAAAGRycy9kb3ducmV2LnhtbESPQWvCQBSE74L/YXlCb7rRQ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Nr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друга</w:t>
                        </w:r>
                      </w:p>
                    </w:txbxContent>
                  </v:textbox>
                </v:rect>
                <v:rect id="Rectangle 3027" o:spid="_x0000_s1928" style="position:absolute;left:42583;top:53000;width:1993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Nc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G6D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Близка к коллегиальной</w:t>
                        </w:r>
                      </w:p>
                    </w:txbxContent>
                  </v:textbox>
                </v:rect>
                <v:rect id="Rectangle 3028" o:spid="_x0000_s1929" style="position:absolute;left:19126;top:65823;width:585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8R8QA&#10;AADdAAAADwAAAGRycy9kb3ducmV2LnhtbERPTWvCQBC9C/6HZYTedNMUio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ZfEf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Рисунок 1.7 - Модели взаимоотношения врача и пациента</w:t>
                        </w:r>
                      </w:p>
                    </w:txbxContent>
                  </v:textbox>
                </v:rect>
                <v:rect id="Rectangle 3029" o:spid="_x0000_s1930" style="position:absolute;left:13690;top:69899;width:7008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XZ3MUA&#10;AADdAAAADwAAAGRycy9kb3ducmV2LnhtbESPT4vCMBTE78J+h/AWvGmqC2KrUWTXRY/+WVBvj+bZ&#10;FpuX0kRb/fRGEPY4zMxvmOm8NaW4Ue0KywoG/QgEcWp1wZmCv/1vbwzCeWSNpWVScCcH89lHZ4qJ&#10;tg1v6bbzmQgQdgkqyL2vEildmpNB17cVcfDOtjbog6wzqWtsAtyUchhFI2mw4LCQY0XfOaWX3dUo&#10;WI2rxXFtH01WLk+rw+YQ/+xjr1T3s11MQHhq/X/43V5rBV/RM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ldnc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Выбор того или иного типа отношений определяется особенностями </w:t>
                        </w:r>
                      </w:p>
                    </w:txbxContent>
                  </v:textbox>
                </v:rect>
                <v:rect id="Rectangle 17757" o:spid="_x0000_s1931" style="position:absolute;left:10083;top:71982;width:100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DusUA&#10;AADeAAAADwAAAGRycy9kb3ducmV2LnhtbERPTWvCQBC9F/oflil4azYV2sToKlJb9Fi1kHobsmMS&#10;zM6G7GrS/npXKHibx/uc2WIwjbhQ52rLCl6iGARxYXXNpYLv/edzCsJ5ZI2NZVLwSw4W88eHGWba&#10;9ryly86XIoSwy1BB5X2bSemKigy6yLbEgTvazqAPsCul7rAP4aaR4zh+kwZrDg0VtvReUXHanY2C&#10;ddoufzb2ry+bj8M6/8onq/3EKzV6GpZTEJ4Gfxf/uzc6zE+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sO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личности </w:t>
                        </w:r>
                      </w:p>
                    </w:txbxContent>
                  </v:textbox>
                </v:rect>
                <v:rect id="Rectangle 17758" o:spid="_x0000_s1932" style="position:absolute;left:19348;top:71982;width:67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lXyMgA&#10;AADeAAAADwAAAGRycy9kb3ducmV2LnhtbESPS2/CQAyE70j8h5WRuMGGSrxSFoT6EBzLQ6K9WVk3&#10;ich6o+yWhP76+lCJm60Zz3xebTpXqRs1ofRsYDJOQBFn3pacGzif3kcLUCEiW6w8k4E7Bdis+70V&#10;pta3fKDbMeZKQjikaKCIsU61DllBDsPY18SiffvGYZS1ybVtsJVwV+mnJJlphyVLQ4E1vRSUXY8/&#10;zsBuUW8/9/63zau3r93l47J8PS2jMcNBt30GFamLD/P/9d4K/nw+FV55R2b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SVfI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врача, </w:t>
                        </w:r>
                      </w:p>
                    </w:txbxContent>
                  </v:textbox>
                </v:rect>
                <v:rect id="Rectangle 17759" o:spid="_x0000_s1933" style="position:absolute;left:26155;top:71982;width:122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yU8UA&#10;AADeAAAADwAAAGRycy9kb3ducmV2LnhtbERPTWvCQBC9C/6HZQq96aYFNYmuIlbRY9WC9TZkxySY&#10;nQ3ZrUn7612h4G0e73Nmi85U4kaNKy0reBtGIIgzq0vOFXwdN4MYhPPIGivLpOCXHCzm/d4MU21b&#10;3tPt4HMRQtilqKDwvk6ldFlBBt3Q1sSBu9jGoA+wyaVusA3hppLvUTSWBksODQXWtCooux5+jIJt&#10;XC+/d/avzav1eXv6PCUfx8Qr9frSLacgPHX+Kf5373SYP5m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fJ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состоянием </w:t>
                        </w:r>
                      </w:p>
                    </w:txbxContent>
                  </v:textbox>
                </v:rect>
                <v:rect id="Rectangle 17760" o:spid="_x0000_s1934" style="position:absolute;left:37084;top:71982;width:104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ORc8cA&#10;AADeAAAADwAAAGRycy9kb3ducmV2LnhtbESPzW7CQAyE75V4h5WReisbOPCTsiAEVHAsUIn2ZmXd&#10;JGrWG2UXEnj6+oDEzZbHM/PNl52r1JWaUHo2MBwkoIgzb0vODXydPt6moEJEtlh5JgM3CrBc9F7m&#10;mFrf8oGux5grMeGQooEixjrVOmQFOQwDXxPL7dc3DqOsTa5tg62Yu0qPkmSsHZYsCQXWtC4o+zte&#10;nIHdtF597/29zavtz+78eZ5tTrNozGu/W72DitTFp/jxvbdSfzIZC4DgyAx6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TkX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больного, </w:t>
                        </w:r>
                      </w:p>
                    </w:txbxContent>
                  </v:textbox>
                </v:rect>
                <v:rect id="Rectangle 17761" o:spid="_x0000_s1935" style="position:absolute;left:46641;top:71982;width:37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806MQA&#10;AADeAAAADwAAAGRycy9kb3ducmV2LnhtbERPS4vCMBC+L/gfwizsbU314KMaRdRFj2oFd29DM7Zl&#10;m0lpoq3+eiMI3ubje8503ppSXKl2hWUFvW4Egji1uuBMwTH5+R6BcB5ZY2mZFNzIwXzW+ZhirG3D&#10;e7oefCZCCLsYFeTeV7GULs3JoOvaijhwZ1sb9AHWmdQ1NiHclLIfRQNpsODQkGNFy5zS/8PFKNiM&#10;qsXv1t6brFz/bU6703iVjL1SX5/tYgLCU+vf4pd7q8P84XDQg+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NO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его </w:t>
                        </w:r>
                      </w:p>
                    </w:txbxContent>
                  </v:textbox>
                </v:rect>
                <v:rect id="Rectangle 17762" o:spid="_x0000_s1936" style="position:absolute;left:51207;top:71982;width:195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2qn8QA&#10;AADeAAAADwAAAGRycy9kb3ducmV2LnhtbERPS4vCMBC+C/6HMMLeNF0PPqpRRF30qHbB3dvQjG3Z&#10;ZlKaaKu/3gjC3ubje8582ZpS3Kh2hWUFn4MIBHFqdcGZgu/kqz8B4TyyxtIyKbiTg+Wi25ljrG3D&#10;R7qdfCZCCLsYFeTeV7GULs3JoBvYijhwF1sb9AHWmdQ1NiHclHIYRSNpsODQkGNF65zSv9PVKNhN&#10;qtXP3j6arNz+7s6H83STTL1SH712NQPhqfX/4rd7r8P88Xg0hN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Nq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психологическими </w:t>
                        </w:r>
                      </w:p>
                    </w:txbxContent>
                  </v:textbox>
                </v:rect>
                <v:rect id="Rectangle 3031" o:spid="_x0000_s1937" style="position:absolute;left:10147;top:73989;width:748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DB8UA&#10;AADdAAAADwAAAGRycy9kb3ducmV2LnhtbESPQYvCMBSE78L+h/AW9qapK4h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kMH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особенностями. Основными задачами врача является вылечить пациента, </w:t>
                        </w:r>
                      </w:p>
                    </w:txbxContent>
                  </v:textbox>
                </v:rect>
                <v:rect id="Rectangle 3032" o:spid="_x0000_s1938" style="position:absolute;left:10121;top:76059;width:750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dcM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N1w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вернуть его к прежнему образу жизни, реализовать принцип равноправия </w:t>
                        </w:r>
                      </w:p>
                    </w:txbxContent>
                  </v:textbox>
                </v:rect>
                <v:rect id="Rectangle 17770" o:spid="_x0000_s1939" style="position:absolute;left:13354;top:78078;width:193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HrsgA&#10;AADeAAAADwAAAGRycy9kb3ducmV2LnhtbESPzW7CQAyE75V4h5WRuJVNORBIWRDiR3BsoRJws7Ju&#10;EjXrjbILSfv09aFSb7Y8nplvsepdrR7UhsqzgZdxAoo497biwsDHef88AxUissXaMxn4pgCr5eBp&#10;gZn1Hb/T4xQLJSYcMjRQxthkWoe8JIdh7BtiuX361mGUtS20bbETc1frSZJMtcOKJaHEhjYl5V+n&#10;uzNwmDXr69H/dEW9ux0ub5f59jyPxoyG/foVVKQ+/ov/vo9W6qd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igeu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взаимопонимания, </w:t>
                        </w:r>
                      </w:p>
                    </w:txbxContent>
                  </v:textbox>
                </v:rect>
                <v:rect id="Rectangle 17769" o:spid="_x0000_s1940" style="position:absolute;left:10121;top:78078;width:18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47sUA&#10;AADeAAAADwAAAGRycy9kb3ducmV2LnhtbERPTWvCQBC9C/6HZQRvurEHY6JrCLZijq0WrLchO01C&#10;s7MhuzVpf323UOhtHu9zdtloWnGn3jWWFayWEQji0uqGKwWvl+NiA8J5ZI2tZVLwRQ6y/XSyw1Tb&#10;gV/ofvaVCCHsUlRQe9+lUrqyJoNuaTviwL3b3qAPsK+k7nEI4aaVD1G0lgYbDg01dnSoqfw4fxoF&#10;p02XvxX2e6jap9vp+nxNHi+JV2o+G/MtCE+j/xf/uQsd5sfxOoH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Tj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 </w:t>
                        </w:r>
                      </w:p>
                    </w:txbxContent>
                  </v:textbox>
                </v:rect>
                <v:rect id="Rectangle 17771" o:spid="_x0000_s1941" style="position:absolute;left:29749;top:78078;width:146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iNcQA&#10;AADeAAAADwAAAGRycy9kb3ducmV2LnhtbERPS4vCMBC+C/6HMII3TfVgtRpFfKDHXRXU29CMbbGZ&#10;lCba7v76zcLC3ubje85i1ZpSvKl2hWUFo2EEgji1uuBMweW8H0xBOI+ssbRMCr7IwWrZ7Sww0bbh&#10;T3qffCZCCLsEFeTeV4mULs3JoBvaijhwD1sb9AHWmdQ1NiHclHIcRRNpsODQkGNFm5zS5+llFBym&#10;1fp2tN9NVu7uh+vHdbY9z7xS/V67noPw1Pp/8Z/7qMP8OI5H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Goj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приспособить </w:t>
                        </w:r>
                      </w:p>
                    </w:txbxContent>
                  </v:textbox>
                </v:rect>
                <v:rect id="Rectangle 17772" o:spid="_x0000_s1942" style="position:absolute;left:42570;top:78078;width:98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8QsQA&#10;AADeAAAADwAAAGRycy9kb3ducmV2LnhtbERPS4vCMBC+L+x/CLPgbU3Xg9VqFFld9OgL1NvQjG2x&#10;mZQma6u/3giCt/n4njOetqYUV6pdYVnBTzcCQZxaXXCmYL/7+x6AcB5ZY2mZFNzIwXTy+THGRNuG&#10;N3Td+kyEEHYJKsi9rxIpXZqTQde1FXHgzrY26AOsM6lrbEK4KWUvivrSYMGhIceKfnNKL9t/o2A5&#10;qGbHlb03Wbk4LQ/rw3C+G3qlOl/tbATCU+vf4pd7pcP8OI578Hwn3C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UPE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пациента </w:t>
                        </w:r>
                      </w:p>
                    </w:txbxContent>
                  </v:textbox>
                </v:rect>
                <v:rect id="Rectangle 17773" o:spid="_x0000_s1943" style="position:absolute;left:51791;top:78078;width:17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2cUA&#10;AADeAAAADwAAAGRycy9kb3ducmV2LnhtbERPTWvCQBC9F/oflil4aza10MToKlJb9Fi1kHobsmMS&#10;zM6G7GrS/npXKHibx/uc2WIwjbhQ52rLCl6iGARxYXXNpYLv/edzCsJ5ZI2NZVLwSw4W88eHGWba&#10;9ryly86XIoSwy1BB5X2bSemKigy6yLbEgTvazqAPsCul7rAP4aaR4zh+kwZrDg0VtvReUXHanY2C&#10;ddoufzb2ry+bj8M6/8onq/3EKzV6GpZTEJ4Gfxf/uzc6zE+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Jn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 </w:t>
                        </w:r>
                      </w:p>
                    </w:txbxContent>
                  </v:textbox>
                </v:rect>
                <v:rect id="Rectangle 17774" o:spid="_x0000_s1944" style="position:absolute;left:54927;top:78078;width:145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EBrcUA&#10;AADeAAAADwAAAGRycy9kb3ducmV2LnhtbERPTWvCQBC9F/oflil4azaV0sToKlJb9Fi1kHobsmMS&#10;zM6G7GrS/npXKHibx/uc2WIwjbhQ52rLCl6iGARxYXXNpYLv/edzCsJ5ZI2NZVLwSw4W88eHGWba&#10;9ryly86XIoSwy1BB5X2bSemKigy6yLbEgTvazqAPsCul7rAP4aaR4zh+kwZrDg0VtvReUXHanY2C&#10;ddoufzb2ry+bj8M6/8onq/3EKzV6GpZTEJ4Gfxf/uzc6zE+S5B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QG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последствиям </w:t>
                        </w:r>
                      </w:p>
                    </w:txbxContent>
                  </v:textbox>
                </v:rect>
                <v:rect id="Rectangle 3034" o:spid="_x0000_s1945" style="position:absolute;left:10083;top:80110;width:650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3gn8UA&#10;AADdAAAADwAAAGRycy9kb3ducmV2LnhtbESPT4vCMBTE78J+h/AWvGm6K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eC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заболевания, обеспечить уход и моральную поддержку [1,2,3,5].</w:t>
                        </w:r>
                      </w:p>
                    </w:txbxContent>
                  </v:textbox>
                </v:rect>
                <v:rect id="Rectangle 3035" o:spid="_x0000_s1946" style="position:absolute;left:31711;top:84225;width:160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FFBMUA&#10;AADdAAAADwAAAGRycy9kb3ducmV2LnhtbESPT4vCMBTE78J+h/AWvGm6i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UUE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ЛИТЕРАТУРА:</w:t>
                        </w:r>
                      </w:p>
                    </w:txbxContent>
                  </v:textbox>
                </v:rect>
                <v:rect id="Rectangle 117700" o:spid="_x0000_s1947" style="position:absolute;left:14820;top:88314;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0vsQA&#10;AADfAAAADwAAAGRycy9kb3ducmV2LnhtbERPS2vCQBC+F/oflin0Vjf2UDW6imiLHn2BehuyYxLM&#10;zobs1qT99c5B8PjxvSezzlXqRk0oPRvo9xJQxJm3JecGDvufjyGoEJEtVp7JwB8FmE1fXyaYWt/y&#10;lm67mCsJ4ZCigSLGOtU6ZAU5DD1fEwt38Y3DKLDJtW2wlXBX6c8k+dIOS5aGAmtaFJRdd7/OwGpY&#10;z09r/9/m1fd5ddwcR8v9KBrz/tbNx6AidfEpfrjXVub3B4NEHsgfAa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BtL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17701" o:spid="_x0000_s1948" style="position:absolute;left:15709;top:88314;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0RJcMA&#10;AADfAAAADwAAAGRycy9kb3ducmV2LnhtbERPy4rCMBTdD8w/hDvgbkzrwkc1isw46NIXqLtLc22L&#10;zU1pMrb69UYQXB7OezJrTSmuVLvCsoK4G4EgTq0uOFOw3/19D0E4j6yxtEwKbuRgNv38mGCibcMb&#10;um59JkIIuwQV5N5XiZQuzcmg69qKOHBnWxv0AdaZ1DU2IdyUshdFfWmw4NCQY0U/OaWX7b9RsBxW&#10;8+PK3pusXJyWh/Vh9LsbeaU6X+18DMJT69/il3ulw/x4MIhieP4JA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0RJ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17776" o:spid="_x0000_s1949" style="position:absolute;left:22073;top:88314;width:5827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86QcQA&#10;AADeAAAADwAAAGRycy9kb3ducmV2LnhtbERPS4vCMBC+L+x/CLOwtzVdD1arUWR10aMvUG9DM7bF&#10;ZlKaaKu/3giCt/n4njOatKYUV6pdYVnBbycCQZxaXXCmYLf9/+mDcB5ZY2mZFNzIwWT8+THCRNuG&#10;13Td+EyEEHYJKsi9rxIpXZqTQdexFXHgTrY26AOsM6lrbEK4KWU3inrSYMGhIceK/nJKz5uLUbDo&#10;V9PD0t6brJwfF/vVfjDbDrxS31/tdAjCU+vf4pd7qcP8OI578Hwn3C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vOk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Колягин, В.В. Коммуникации в медицине. Основы </w:t>
                        </w:r>
                      </w:p>
                    </w:txbxContent>
                  </v:textbox>
                </v:rect>
                <v:rect id="Rectangle 3037" o:spid="_x0000_s1950" style="position:absolute;left:10083;top:90359;width:742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9+6MYA&#10;AADdAAAADwAAAGRycy9kb3ducmV2LnhtbESPS4vCQBCE78L+h6EXvOlkF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9+6M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трансакционного</w:t>
                        </w:r>
                        <w:proofErr w:type="spellEnd"/>
                        <w:r>
                          <w:t xml:space="preserve"> анализа: пособие для врачей / В.В. Колягин. - Иркутск: </w:t>
                        </w:r>
                      </w:p>
                    </w:txbxContent>
                  </v:textbox>
                </v:rect>
                <v:rect id="Rectangle 3038" o:spid="_x0000_s1951" style="position:absolute;left:10096;top:92429;width:410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qmsIA&#10;AADdAAAADwAAAGRycy9kb3ducmV2LnhtbERPTYvCMBC9C/6HMMLeNHUF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AOqa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РИО ГБОУ ДПО ИГМАПО, 2012. - 60 с.</w:t>
                        </w:r>
                      </w:p>
                    </w:txbxContent>
                  </v:textbox>
                </v:rect>
                <w10:wrap type="topAndBottom" anchorx="page" anchory="page"/>
              </v:group>
            </w:pict>
          </mc:Fallback>
        </mc:AlternateContent>
      </w:r>
      <w:r>
        <w:br w:type="page"/>
      </w:r>
    </w:p>
    <w:p w:rsidR="00BC73EF" w:rsidRDefault="006051F0">
      <w:pPr>
        <w:numPr>
          <w:ilvl w:val="0"/>
          <w:numId w:val="25"/>
        </w:numPr>
        <w:ind w:right="758"/>
      </w:pPr>
      <w:r>
        <w:lastRenderedPageBreak/>
        <w:t>Косарев, И.И. Этика пациента / И.И.Косарев// Методологические и социальные проблемы медицины и биологии.- М., 1993. - С. 103 - 108.</w:t>
      </w:r>
    </w:p>
    <w:p w:rsidR="00BC73EF" w:rsidRDefault="006051F0">
      <w:pPr>
        <w:numPr>
          <w:ilvl w:val="0"/>
          <w:numId w:val="25"/>
        </w:numPr>
        <w:ind w:right="758"/>
      </w:pPr>
      <w:r>
        <w:rPr>
          <w:noProof/>
        </w:rPr>
        <w:drawing>
          <wp:anchor distT="0" distB="0" distL="114300" distR="114300" simplePos="0" relativeHeight="251715584" behindDoc="1" locked="0" layoutInCell="1" allowOverlap="0">
            <wp:simplePos x="0" y="0"/>
            <wp:positionH relativeFrom="column">
              <wp:posOffset>-955039</wp:posOffset>
            </wp:positionH>
            <wp:positionV relativeFrom="paragraph">
              <wp:posOffset>-1555660</wp:posOffset>
            </wp:positionV>
            <wp:extent cx="7562215" cy="10692130"/>
            <wp:effectExtent l="0" t="0" r="0" b="0"/>
            <wp:wrapNone/>
            <wp:docPr id="3044" name="Picture 3044"/>
            <wp:cNvGraphicFramePr/>
            <a:graphic xmlns:a="http://schemas.openxmlformats.org/drawingml/2006/main">
              <a:graphicData uri="http://schemas.openxmlformats.org/drawingml/2006/picture">
                <pic:pic xmlns:pic="http://schemas.openxmlformats.org/drawingml/2006/picture">
                  <pic:nvPicPr>
                    <pic:cNvPr id="3044" name="Picture 3044"/>
                    <pic:cNvPicPr/>
                  </pic:nvPicPr>
                  <pic:blipFill>
                    <a:blip r:embed="rId7"/>
                    <a:stretch>
                      <a:fillRect/>
                    </a:stretch>
                  </pic:blipFill>
                  <pic:spPr>
                    <a:xfrm>
                      <a:off x="0" y="0"/>
                      <a:ext cx="7562215" cy="10692130"/>
                    </a:xfrm>
                    <a:prstGeom prst="rect">
                      <a:avLst/>
                    </a:prstGeom>
                  </pic:spPr>
                </pic:pic>
              </a:graphicData>
            </a:graphic>
          </wp:anchor>
        </w:drawing>
      </w:r>
      <w:r>
        <w:t xml:space="preserve">Бартко, А.Н. К вопросу о самоопределении личности: актуальные проблемы аборта в биомедицинской этике / А.Н.Бартко// Методологические и социальные проблемы медицины и биологии. </w:t>
      </w:r>
    </w:p>
    <w:p w:rsidR="00BC73EF" w:rsidRDefault="006051F0">
      <w:pPr>
        <w:ind w:left="85" w:right="758" w:firstLine="0"/>
      </w:pPr>
      <w:r>
        <w:t>Сборник научных трудов. - Выпуск № 10.- М., 1994.- С.170</w:t>
      </w:r>
    </w:p>
    <w:p w:rsidR="00BC73EF" w:rsidRDefault="006051F0">
      <w:pPr>
        <w:numPr>
          <w:ilvl w:val="0"/>
          <w:numId w:val="25"/>
        </w:numPr>
        <w:ind w:right="758"/>
      </w:pPr>
      <w:r>
        <w:t>Соложенкин, В.В. Психологические основы врачебной деятельности:учебник для студентов высших учебных заведений / В.В.Соложенкин. - М., 2003.- 281с.</w:t>
      </w:r>
    </w:p>
    <w:p w:rsidR="00BC73EF" w:rsidRDefault="006051F0">
      <w:pPr>
        <w:numPr>
          <w:ilvl w:val="0"/>
          <w:numId w:val="25"/>
        </w:numPr>
        <w:ind w:right="758"/>
      </w:pPr>
      <w:r>
        <w:t>Якупов, П.В. Коммуникация: определение понятия, виды коммуникации и ее барьеры / П.В. Якупов // Вестник университета.- М., 2016. - №10.- С.261-266.</w:t>
      </w:r>
    </w:p>
    <w:p w:rsidR="00BC73EF" w:rsidRDefault="006051F0">
      <w:pPr>
        <w:numPr>
          <w:ilvl w:val="0"/>
          <w:numId w:val="25"/>
        </w:numPr>
        <w:ind w:right="758"/>
      </w:pPr>
      <w:r>
        <w:t xml:space="preserve">Биомедицинская этика и коммуникации в здравоохранении: </w:t>
      </w:r>
    </w:p>
    <w:p w:rsidR="00BC73EF" w:rsidRDefault="006051F0">
      <w:pPr>
        <w:ind w:left="85" w:right="758" w:firstLine="0"/>
      </w:pPr>
      <w:r>
        <w:t>учебно-методическое пособие / А.Т. Щастный [и др.] / под ред. А.Т. Щастного. - Витебск: ВГМУ, 2018. - 310 с.</w:t>
      </w:r>
    </w:p>
    <w:p w:rsidR="00BC73EF" w:rsidRDefault="006051F0">
      <w:pPr>
        <w:numPr>
          <w:ilvl w:val="0"/>
          <w:numId w:val="25"/>
        </w:numPr>
        <w:ind w:right="758"/>
      </w:pPr>
      <w:r>
        <w:t xml:space="preserve">Сидоров, П.И., Парняков, А.В. Клиническая психология: </w:t>
      </w:r>
    </w:p>
    <w:p w:rsidR="00BC73EF" w:rsidRDefault="006051F0">
      <w:pPr>
        <w:ind w:left="101" w:right="758" w:hanging="16"/>
      </w:pPr>
      <w:r>
        <w:t>учебник / П.И.Сидоров, А.В. Парняков. - М.: ГЭОТАР - Медиа, 2008. - 880 с.</w:t>
      </w:r>
    </w:p>
    <w:p w:rsidR="00BC73EF" w:rsidRDefault="006051F0">
      <w:pPr>
        <w:numPr>
          <w:ilvl w:val="0"/>
          <w:numId w:val="25"/>
        </w:numPr>
        <w:ind w:right="758"/>
      </w:pPr>
      <w:r>
        <w:t>Клиническая психология: Учебник. 2-е изд./ Под ред. Б.Д. Карвасарского. - СПб: Питер, 2006. - 960с.</w:t>
      </w:r>
    </w:p>
    <w:p w:rsidR="00BC73EF" w:rsidRDefault="006051F0">
      <w:pPr>
        <w:numPr>
          <w:ilvl w:val="0"/>
          <w:numId w:val="25"/>
        </w:numPr>
        <w:spacing w:after="311"/>
        <w:ind w:right="758"/>
      </w:pPr>
      <w:r>
        <w:t>Клиническая и медицинская психолгия: Учебное пособие / В.Д.Менделевич. - 6-е изд. - М.: МЕДпресс-информ, 2008. - 432 с.</w:t>
      </w:r>
    </w:p>
    <w:p w:rsidR="00BC73EF" w:rsidRDefault="006051F0">
      <w:pPr>
        <w:spacing w:after="304" w:line="249" w:lineRule="auto"/>
        <w:ind w:left="72" w:right="730" w:hanging="10"/>
        <w:jc w:val="center"/>
      </w:pPr>
      <w:r>
        <w:t>ТЕМЫ ДОКЛАДОВ, РЕФЕРАТОВ И ТВОРЧЕСКИХ ПРОЕКТОВ</w:t>
      </w:r>
    </w:p>
    <w:p w:rsidR="00BC73EF" w:rsidRDefault="006051F0">
      <w:pPr>
        <w:numPr>
          <w:ilvl w:val="0"/>
          <w:numId w:val="26"/>
        </w:numPr>
        <w:ind w:right="758"/>
      </w:pPr>
      <w:r>
        <w:t>Типы врачей и эффективность коммуникации.</w:t>
      </w:r>
    </w:p>
    <w:p w:rsidR="00BC73EF" w:rsidRDefault="006051F0">
      <w:pPr>
        <w:numPr>
          <w:ilvl w:val="0"/>
          <w:numId w:val="26"/>
        </w:numPr>
        <w:ind w:right="758"/>
      </w:pPr>
      <w:r>
        <w:t>Факторы формирования взаимодействия врача и пациента.</w:t>
      </w:r>
    </w:p>
    <w:p w:rsidR="00BC73EF" w:rsidRDefault="006051F0">
      <w:pPr>
        <w:numPr>
          <w:ilvl w:val="0"/>
          <w:numId w:val="26"/>
        </w:numPr>
        <w:ind w:right="758"/>
      </w:pPr>
      <w:r>
        <w:t>Принцип «не навреди» с позиций модели Гиппократа.</w:t>
      </w:r>
    </w:p>
    <w:p w:rsidR="00BC73EF" w:rsidRDefault="006051F0">
      <w:pPr>
        <w:numPr>
          <w:ilvl w:val="0"/>
          <w:numId w:val="26"/>
        </w:numPr>
        <w:ind w:right="758"/>
      </w:pPr>
      <w:r>
        <w:t>Модель Парацельса и принцип «твори добро».</w:t>
      </w:r>
    </w:p>
    <w:p w:rsidR="00BC73EF" w:rsidRDefault="006051F0">
      <w:pPr>
        <w:numPr>
          <w:ilvl w:val="0"/>
          <w:numId w:val="26"/>
        </w:numPr>
        <w:ind w:right="758"/>
      </w:pPr>
      <w:r>
        <w:t>Комплаентность в разных моделях взаимодействия врача и пациента.</w:t>
      </w:r>
    </w:p>
    <w:p w:rsidR="00BC73EF" w:rsidRDefault="006051F0">
      <w:pPr>
        <w:numPr>
          <w:ilvl w:val="0"/>
          <w:numId w:val="26"/>
        </w:numPr>
        <w:ind w:right="758"/>
      </w:pPr>
      <w:r>
        <w:t>Коммуникационная компетентность врача в основных моделях взаимодействия с пациентами.</w:t>
      </w:r>
    </w:p>
    <w:p w:rsidR="00BC73EF" w:rsidRDefault="006051F0">
      <w:pPr>
        <w:numPr>
          <w:ilvl w:val="0"/>
          <w:numId w:val="26"/>
        </w:numPr>
        <w:ind w:right="758"/>
      </w:pPr>
      <w:r>
        <w:t>История развития моделей взаимодействия врача и пациента.</w:t>
      </w:r>
    </w:p>
    <w:p w:rsidR="00BC73EF" w:rsidRDefault="006051F0">
      <w:pPr>
        <w:numPr>
          <w:ilvl w:val="0"/>
          <w:numId w:val="26"/>
        </w:numPr>
        <w:ind w:right="758"/>
      </w:pPr>
      <w:r>
        <w:t>Образ «идеального» врача. Врач глазами пациента.</w:t>
      </w:r>
    </w:p>
    <w:p w:rsidR="00BC73EF" w:rsidRDefault="006051F0">
      <w:pPr>
        <w:numPr>
          <w:ilvl w:val="0"/>
          <w:numId w:val="26"/>
        </w:numPr>
        <w:ind w:right="758"/>
      </w:pPr>
      <w:r>
        <w:t>Аффилиация и коммуникативная компетентность в работе врача.</w:t>
      </w:r>
    </w:p>
    <w:p w:rsidR="00BC73EF" w:rsidRDefault="006051F0">
      <w:pPr>
        <w:numPr>
          <w:ilvl w:val="0"/>
          <w:numId w:val="26"/>
        </w:numPr>
        <w:spacing w:after="302"/>
        <w:ind w:right="758"/>
      </w:pPr>
      <w:r>
        <w:lastRenderedPageBreak/>
        <w:t>Коммуникация на основе сотрудничества, как эффект плацебо.</w:t>
      </w:r>
    </w:p>
    <w:p w:rsidR="00BC73EF" w:rsidRDefault="006051F0">
      <w:pPr>
        <w:spacing w:after="310" w:line="249" w:lineRule="auto"/>
        <w:ind w:left="72" w:right="341" w:hanging="10"/>
        <w:jc w:val="center"/>
      </w:pPr>
      <w:r>
        <w:t>КОНТРОЛЬНЫЕ ВОПРОСЫ:</w:t>
      </w:r>
    </w:p>
    <w:p w:rsidR="00BC73EF" w:rsidRDefault="006051F0">
      <w:pPr>
        <w:ind w:left="830" w:right="758" w:firstLine="0"/>
      </w:pPr>
      <w:r>
        <w:t>1. Дайте характеристику основным типам врачей?</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1660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8285" name="Group 11828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3129" name="Picture 3129"/>
                          <pic:cNvPicPr/>
                        </pic:nvPicPr>
                        <pic:blipFill>
                          <a:blip r:embed="rId7"/>
                          <a:stretch>
                            <a:fillRect/>
                          </a:stretch>
                        </pic:blipFill>
                        <pic:spPr>
                          <a:xfrm>
                            <a:off x="0" y="0"/>
                            <a:ext cx="7562215" cy="10692130"/>
                          </a:xfrm>
                          <a:prstGeom prst="rect">
                            <a:avLst/>
                          </a:prstGeom>
                        </pic:spPr>
                      </pic:pic>
                      <wps:wsp>
                        <wps:cNvPr id="118267" name="Rectangle 118267"/>
                        <wps:cNvSpPr/>
                        <wps:spPr>
                          <a:xfrm>
                            <a:off x="1463040" y="94352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8268" name="Rectangle 118268"/>
                        <wps:cNvSpPr/>
                        <wps:spPr>
                          <a:xfrm>
                            <a:off x="1551940" y="943521"/>
                            <a:ext cx="5437720" cy="215113"/>
                          </a:xfrm>
                          <a:prstGeom prst="rect">
                            <a:avLst/>
                          </a:prstGeom>
                          <a:ln>
                            <a:noFill/>
                          </a:ln>
                        </wps:spPr>
                        <wps:txbx>
                          <w:txbxContent>
                            <w:p w:rsidR="006051F0" w:rsidRDefault="006051F0">
                              <w:pPr>
                                <w:spacing w:after="160" w:line="259" w:lineRule="auto"/>
                                <w:ind w:left="0" w:right="0" w:firstLine="0"/>
                                <w:jc w:val="left"/>
                              </w:pPr>
                              <w:r>
                                <w:t xml:space="preserve">. Перечислите основные типы медицинских сестер и </w:t>
                              </w:r>
                            </w:p>
                          </w:txbxContent>
                        </wps:txbx>
                        <wps:bodyPr horzOverflow="overflow" vert="horz" lIns="0" tIns="0" rIns="0" bIns="0" rtlCol="0">
                          <a:noAutofit/>
                        </wps:bodyPr>
                      </wps:wsp>
                      <wps:wsp>
                        <wps:cNvPr id="3131" name="Rectangle 3131"/>
                        <wps:cNvSpPr/>
                        <wps:spPr>
                          <a:xfrm>
                            <a:off x="1695450" y="1150531"/>
                            <a:ext cx="2088065" cy="215113"/>
                          </a:xfrm>
                          <a:prstGeom prst="rect">
                            <a:avLst/>
                          </a:prstGeom>
                          <a:ln>
                            <a:noFill/>
                          </a:ln>
                        </wps:spPr>
                        <wps:txbx>
                          <w:txbxContent>
                            <w:p w:rsidR="006051F0" w:rsidRDefault="006051F0">
                              <w:pPr>
                                <w:spacing w:after="160" w:line="259" w:lineRule="auto"/>
                                <w:ind w:left="0" w:right="0" w:firstLine="0"/>
                                <w:jc w:val="left"/>
                              </w:pPr>
                              <w:r>
                                <w:t>охарактеризуйте их?</w:t>
                              </w:r>
                            </w:p>
                          </w:txbxContent>
                        </wps:txbx>
                        <wps:bodyPr horzOverflow="overflow" vert="horz" lIns="0" tIns="0" rIns="0" bIns="0" rtlCol="0">
                          <a:noAutofit/>
                        </wps:bodyPr>
                      </wps:wsp>
                      <wps:wsp>
                        <wps:cNvPr id="118269" name="Rectangle 118269"/>
                        <wps:cNvSpPr/>
                        <wps:spPr>
                          <a:xfrm>
                            <a:off x="1465580" y="135500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8270" name="Rectangle 118270"/>
                        <wps:cNvSpPr/>
                        <wps:spPr>
                          <a:xfrm>
                            <a:off x="1554480" y="1355001"/>
                            <a:ext cx="6345307" cy="215113"/>
                          </a:xfrm>
                          <a:prstGeom prst="rect">
                            <a:avLst/>
                          </a:prstGeom>
                          <a:ln>
                            <a:noFill/>
                          </a:ln>
                        </wps:spPr>
                        <wps:txbx>
                          <w:txbxContent>
                            <w:p w:rsidR="006051F0" w:rsidRDefault="006051F0">
                              <w:pPr>
                                <w:spacing w:after="160" w:line="259" w:lineRule="auto"/>
                                <w:ind w:left="0" w:right="0" w:firstLine="0"/>
                                <w:jc w:val="left"/>
                              </w:pPr>
                              <w:r>
                                <w:t>. Охарактеризуйте стили взаимоотношений врача и пациента?</w:t>
                              </w:r>
                            </w:p>
                          </w:txbxContent>
                        </wps:txbx>
                        <wps:bodyPr horzOverflow="overflow" vert="horz" lIns="0" tIns="0" rIns="0" bIns="0" rtlCol="0">
                          <a:noAutofit/>
                        </wps:bodyPr>
                      </wps:wsp>
                      <wps:wsp>
                        <wps:cNvPr id="118271" name="Rectangle 118271"/>
                        <wps:cNvSpPr/>
                        <wps:spPr>
                          <a:xfrm>
                            <a:off x="1463040" y="155947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8272" name="Rectangle 118272"/>
                        <wps:cNvSpPr/>
                        <wps:spPr>
                          <a:xfrm>
                            <a:off x="1551940" y="1559471"/>
                            <a:ext cx="4045125" cy="215113"/>
                          </a:xfrm>
                          <a:prstGeom prst="rect">
                            <a:avLst/>
                          </a:prstGeom>
                          <a:ln>
                            <a:noFill/>
                          </a:ln>
                        </wps:spPr>
                        <wps:txbx>
                          <w:txbxContent>
                            <w:p w:rsidR="006051F0" w:rsidRDefault="006051F0">
                              <w:pPr>
                                <w:spacing w:after="160" w:line="259" w:lineRule="auto"/>
                                <w:ind w:left="0" w:right="0" w:firstLine="0"/>
                                <w:jc w:val="left"/>
                              </w:pPr>
                              <w:r>
                                <w:t>. Охарактеризуйте модель Гиппократа?</w:t>
                              </w:r>
                            </w:p>
                          </w:txbxContent>
                        </wps:txbx>
                        <wps:bodyPr horzOverflow="overflow" vert="horz" lIns="0" tIns="0" rIns="0" bIns="0" rtlCol="0">
                          <a:noAutofit/>
                        </wps:bodyPr>
                      </wps:wsp>
                      <wps:wsp>
                        <wps:cNvPr id="118273" name="Rectangle 118273"/>
                        <wps:cNvSpPr/>
                        <wps:spPr>
                          <a:xfrm>
                            <a:off x="1469390" y="176013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18274" name="Rectangle 118274"/>
                        <wps:cNvSpPr/>
                        <wps:spPr>
                          <a:xfrm>
                            <a:off x="1558290" y="1760131"/>
                            <a:ext cx="6248589" cy="215113"/>
                          </a:xfrm>
                          <a:prstGeom prst="rect">
                            <a:avLst/>
                          </a:prstGeom>
                          <a:ln>
                            <a:noFill/>
                          </a:ln>
                        </wps:spPr>
                        <wps:txbx>
                          <w:txbxContent>
                            <w:p w:rsidR="006051F0" w:rsidRDefault="006051F0">
                              <w:pPr>
                                <w:spacing w:after="160" w:line="259" w:lineRule="auto"/>
                                <w:ind w:left="0" w:right="0" w:firstLine="0"/>
                                <w:jc w:val="left"/>
                              </w:pPr>
                              <w:r>
                                <w:t xml:space="preserve">. Назовите отличия модели Парацельса от деонтологической </w:t>
                              </w:r>
                            </w:p>
                          </w:txbxContent>
                        </wps:txbx>
                        <wps:bodyPr horzOverflow="overflow" vert="horz" lIns="0" tIns="0" rIns="0" bIns="0" rtlCol="0">
                          <a:noAutofit/>
                        </wps:bodyPr>
                      </wps:wsp>
                      <wps:wsp>
                        <wps:cNvPr id="3135" name="Rectangle 3135"/>
                        <wps:cNvSpPr/>
                        <wps:spPr>
                          <a:xfrm>
                            <a:off x="1691640" y="1967141"/>
                            <a:ext cx="842794" cy="215113"/>
                          </a:xfrm>
                          <a:prstGeom prst="rect">
                            <a:avLst/>
                          </a:prstGeom>
                          <a:ln>
                            <a:noFill/>
                          </a:ln>
                        </wps:spPr>
                        <wps:txbx>
                          <w:txbxContent>
                            <w:p w:rsidR="006051F0" w:rsidRDefault="006051F0">
                              <w:pPr>
                                <w:spacing w:after="160" w:line="259" w:lineRule="auto"/>
                                <w:ind w:left="0" w:right="0" w:firstLine="0"/>
                                <w:jc w:val="left"/>
                              </w:pPr>
                              <w:r>
                                <w:t>модели?</w:t>
                              </w:r>
                            </w:p>
                          </w:txbxContent>
                        </wps:txbx>
                        <wps:bodyPr horzOverflow="overflow" vert="horz" lIns="0" tIns="0" rIns="0" bIns="0" rtlCol="0">
                          <a:noAutofit/>
                        </wps:bodyPr>
                      </wps:wsp>
                      <wps:wsp>
                        <wps:cNvPr id="118275" name="Rectangle 118275"/>
                        <wps:cNvSpPr/>
                        <wps:spPr>
                          <a:xfrm>
                            <a:off x="1459230" y="217415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18276" name="Rectangle 118276"/>
                        <wps:cNvSpPr/>
                        <wps:spPr>
                          <a:xfrm>
                            <a:off x="1548130" y="2174151"/>
                            <a:ext cx="6349327" cy="215113"/>
                          </a:xfrm>
                          <a:prstGeom prst="rect">
                            <a:avLst/>
                          </a:prstGeom>
                          <a:ln>
                            <a:noFill/>
                          </a:ln>
                        </wps:spPr>
                        <wps:txbx>
                          <w:txbxContent>
                            <w:p w:rsidR="006051F0" w:rsidRDefault="006051F0">
                              <w:pPr>
                                <w:spacing w:after="160" w:line="259" w:lineRule="auto"/>
                                <w:ind w:left="0" w:right="0" w:firstLine="0"/>
                                <w:jc w:val="left"/>
                              </w:pPr>
                              <w:r>
                                <w:t xml:space="preserve">. Дайте характеристику моделям: руководство, партнерство и </w:t>
                              </w:r>
                            </w:p>
                          </w:txbxContent>
                        </wps:txbx>
                        <wps:bodyPr horzOverflow="overflow" vert="horz" lIns="0" tIns="0" rIns="0" bIns="0" rtlCol="0">
                          <a:noAutofit/>
                        </wps:bodyPr>
                      </wps:wsp>
                      <wps:wsp>
                        <wps:cNvPr id="3137" name="Rectangle 3137"/>
                        <wps:cNvSpPr/>
                        <wps:spPr>
                          <a:xfrm>
                            <a:off x="1691640" y="2376081"/>
                            <a:ext cx="1349794" cy="215113"/>
                          </a:xfrm>
                          <a:prstGeom prst="rect">
                            <a:avLst/>
                          </a:prstGeom>
                          <a:ln>
                            <a:noFill/>
                          </a:ln>
                        </wps:spPr>
                        <wps:txbx>
                          <w:txbxContent>
                            <w:p w:rsidR="006051F0" w:rsidRDefault="006051F0">
                              <w:pPr>
                                <w:spacing w:after="160" w:line="259" w:lineRule="auto"/>
                                <w:ind w:left="0" w:right="0" w:firstLine="0"/>
                                <w:jc w:val="left"/>
                              </w:pPr>
                              <w:r>
                                <w:t>контрактная?</w:t>
                              </w:r>
                            </w:p>
                          </w:txbxContent>
                        </wps:txbx>
                        <wps:bodyPr horzOverflow="overflow" vert="horz" lIns="0" tIns="0" rIns="0" bIns="0" rtlCol="0">
                          <a:noAutofit/>
                        </wps:bodyPr>
                      </wps:wsp>
                      <wps:wsp>
                        <wps:cNvPr id="118277" name="Rectangle 118277"/>
                        <wps:cNvSpPr/>
                        <wps:spPr>
                          <a:xfrm>
                            <a:off x="1465580" y="258309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18278" name="Rectangle 118278"/>
                        <wps:cNvSpPr/>
                        <wps:spPr>
                          <a:xfrm>
                            <a:off x="1554480" y="2583091"/>
                            <a:ext cx="6339632" cy="215113"/>
                          </a:xfrm>
                          <a:prstGeom prst="rect">
                            <a:avLst/>
                          </a:prstGeom>
                          <a:ln>
                            <a:noFill/>
                          </a:ln>
                        </wps:spPr>
                        <wps:txbx>
                          <w:txbxContent>
                            <w:p w:rsidR="006051F0" w:rsidRDefault="006051F0">
                              <w:pPr>
                                <w:spacing w:after="160" w:line="259" w:lineRule="auto"/>
                                <w:ind w:left="0" w:right="0" w:firstLine="0"/>
                                <w:jc w:val="left"/>
                              </w:pPr>
                              <w:r>
                                <w:t xml:space="preserve">. Охарактеризуйте монологическую и диалогическую модели </w:t>
                              </w:r>
                            </w:p>
                          </w:txbxContent>
                        </wps:txbx>
                        <wps:bodyPr horzOverflow="overflow" vert="horz" lIns="0" tIns="0" rIns="0" bIns="0" rtlCol="0">
                          <a:noAutofit/>
                        </wps:bodyPr>
                      </wps:wsp>
                      <wps:wsp>
                        <wps:cNvPr id="3139" name="Rectangle 3139"/>
                        <wps:cNvSpPr/>
                        <wps:spPr>
                          <a:xfrm>
                            <a:off x="1691640" y="2783751"/>
                            <a:ext cx="3729432" cy="215113"/>
                          </a:xfrm>
                          <a:prstGeom prst="rect">
                            <a:avLst/>
                          </a:prstGeom>
                          <a:ln>
                            <a:noFill/>
                          </a:ln>
                        </wps:spPr>
                        <wps:txbx>
                          <w:txbxContent>
                            <w:p w:rsidR="006051F0" w:rsidRDefault="006051F0">
                              <w:pPr>
                                <w:spacing w:after="160" w:line="259" w:lineRule="auto"/>
                                <w:ind w:left="0" w:right="0" w:firstLine="0"/>
                                <w:jc w:val="left"/>
                              </w:pPr>
                              <w:r>
                                <w:t>взаимоотношений врача и пациента?</w:t>
                              </w:r>
                            </w:p>
                          </w:txbxContent>
                        </wps:txbx>
                        <wps:bodyPr horzOverflow="overflow" vert="horz" lIns="0" tIns="0" rIns="0" bIns="0" rtlCol="0">
                          <a:noAutofit/>
                        </wps:bodyPr>
                      </wps:wsp>
                      <wps:wsp>
                        <wps:cNvPr id="118279" name="Rectangle 118279"/>
                        <wps:cNvSpPr/>
                        <wps:spPr>
                          <a:xfrm>
                            <a:off x="1469390" y="298822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18280" name="Rectangle 118280"/>
                        <wps:cNvSpPr/>
                        <wps:spPr>
                          <a:xfrm>
                            <a:off x="1558290" y="2988221"/>
                            <a:ext cx="5088211" cy="215113"/>
                          </a:xfrm>
                          <a:prstGeom prst="rect">
                            <a:avLst/>
                          </a:prstGeom>
                          <a:ln>
                            <a:noFill/>
                          </a:ln>
                        </wps:spPr>
                        <wps:txbx>
                          <w:txbxContent>
                            <w:p w:rsidR="006051F0" w:rsidRDefault="006051F0">
                              <w:pPr>
                                <w:spacing w:after="160" w:line="259" w:lineRule="auto"/>
                                <w:ind w:left="0" w:right="0" w:firstLine="0"/>
                                <w:jc w:val="left"/>
                              </w:pPr>
                              <w:r>
                                <w:t>. Дайте характеристику патерналистской модели?</w:t>
                              </w:r>
                            </w:p>
                          </w:txbxContent>
                        </wps:txbx>
                        <wps:bodyPr horzOverflow="overflow" vert="horz" lIns="0" tIns="0" rIns="0" bIns="0" rtlCol="0">
                          <a:noAutofit/>
                        </wps:bodyPr>
                      </wps:wsp>
                      <wps:wsp>
                        <wps:cNvPr id="118281" name="Rectangle 118281"/>
                        <wps:cNvSpPr/>
                        <wps:spPr>
                          <a:xfrm>
                            <a:off x="1465580" y="319269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18282" name="Rectangle 118282"/>
                        <wps:cNvSpPr/>
                        <wps:spPr>
                          <a:xfrm>
                            <a:off x="1554480" y="3192691"/>
                            <a:ext cx="5554302" cy="215113"/>
                          </a:xfrm>
                          <a:prstGeom prst="rect">
                            <a:avLst/>
                          </a:prstGeom>
                          <a:ln>
                            <a:noFill/>
                          </a:ln>
                        </wps:spPr>
                        <wps:txbx>
                          <w:txbxContent>
                            <w:p w:rsidR="006051F0" w:rsidRDefault="006051F0">
                              <w:pPr>
                                <w:spacing w:after="160" w:line="259" w:lineRule="auto"/>
                                <w:ind w:left="0" w:right="0" w:firstLine="0"/>
                                <w:jc w:val="left"/>
                              </w:pPr>
                              <w:r>
                                <w:t xml:space="preserve">. Назовите отличительные черты технической модели </w:t>
                              </w:r>
                            </w:p>
                          </w:txbxContent>
                        </wps:txbx>
                        <wps:bodyPr horzOverflow="overflow" vert="horz" lIns="0" tIns="0" rIns="0" bIns="0" rtlCol="0">
                          <a:noAutofit/>
                        </wps:bodyPr>
                      </wps:wsp>
                      <wps:wsp>
                        <wps:cNvPr id="3142" name="Rectangle 3142"/>
                        <wps:cNvSpPr/>
                        <wps:spPr>
                          <a:xfrm>
                            <a:off x="1691640" y="3399701"/>
                            <a:ext cx="3503599" cy="215113"/>
                          </a:xfrm>
                          <a:prstGeom prst="rect">
                            <a:avLst/>
                          </a:prstGeom>
                          <a:ln>
                            <a:noFill/>
                          </a:ln>
                        </wps:spPr>
                        <wps:txbx>
                          <w:txbxContent>
                            <w:p w:rsidR="006051F0" w:rsidRDefault="006051F0">
                              <w:pPr>
                                <w:spacing w:after="160" w:line="259" w:lineRule="auto"/>
                                <w:ind w:left="0" w:right="0" w:firstLine="0"/>
                                <w:jc w:val="left"/>
                              </w:pPr>
                              <w:r>
                                <w:t>взаимодействия врача и пациента?</w:t>
                              </w:r>
                            </w:p>
                          </w:txbxContent>
                        </wps:txbx>
                        <wps:bodyPr horzOverflow="overflow" vert="horz" lIns="0" tIns="0" rIns="0" bIns="0" rtlCol="0">
                          <a:noAutofit/>
                        </wps:bodyPr>
                      </wps:wsp>
                      <wps:wsp>
                        <wps:cNvPr id="118283" name="Rectangle 118283"/>
                        <wps:cNvSpPr/>
                        <wps:spPr>
                          <a:xfrm>
                            <a:off x="1482090" y="360163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18284" name="Rectangle 118284"/>
                        <wps:cNvSpPr/>
                        <wps:spPr>
                          <a:xfrm>
                            <a:off x="1659890" y="3601631"/>
                            <a:ext cx="5633520" cy="215113"/>
                          </a:xfrm>
                          <a:prstGeom prst="rect">
                            <a:avLst/>
                          </a:prstGeom>
                          <a:ln>
                            <a:noFill/>
                          </a:ln>
                        </wps:spPr>
                        <wps:txbx>
                          <w:txbxContent>
                            <w:p w:rsidR="006051F0" w:rsidRDefault="006051F0">
                              <w:pPr>
                                <w:spacing w:after="160" w:line="259" w:lineRule="auto"/>
                                <w:ind w:left="0" w:right="0" w:firstLine="0"/>
                                <w:jc w:val="left"/>
                              </w:pPr>
                              <w:r>
                                <w:t xml:space="preserve">. Назовите основные отличия коллегиальной модели от </w:t>
                              </w:r>
                            </w:p>
                          </w:txbxContent>
                        </wps:txbx>
                        <wps:bodyPr horzOverflow="overflow" vert="horz" lIns="0" tIns="0" rIns="0" bIns="0" rtlCol="0">
                          <a:noAutofit/>
                        </wps:bodyPr>
                      </wps:wsp>
                      <wps:wsp>
                        <wps:cNvPr id="3144" name="Rectangle 3144"/>
                        <wps:cNvSpPr/>
                        <wps:spPr>
                          <a:xfrm>
                            <a:off x="1691640" y="3808641"/>
                            <a:ext cx="1380772" cy="215113"/>
                          </a:xfrm>
                          <a:prstGeom prst="rect">
                            <a:avLst/>
                          </a:prstGeom>
                          <a:ln>
                            <a:noFill/>
                          </a:ln>
                        </wps:spPr>
                        <wps:txbx>
                          <w:txbxContent>
                            <w:p w:rsidR="006051F0" w:rsidRDefault="006051F0">
                              <w:pPr>
                                <w:spacing w:after="160" w:line="259" w:lineRule="auto"/>
                                <w:ind w:left="0" w:right="0" w:firstLine="0"/>
                                <w:jc w:val="left"/>
                              </w:pPr>
                              <w:r>
                                <w:t>контрактной?</w:t>
                              </w:r>
                            </w:p>
                          </w:txbxContent>
                        </wps:txbx>
                        <wps:bodyPr horzOverflow="overflow" vert="horz" lIns="0" tIns="0" rIns="0" bIns="0" rtlCol="0">
                          <a:noAutofit/>
                        </wps:bodyPr>
                      </wps:wsp>
                    </wpg:wgp>
                  </a:graphicData>
                </a:graphic>
              </wp:anchor>
            </w:drawing>
          </mc:Choice>
          <mc:Fallback>
            <w:pict>
              <v:group id="Group 118285" o:spid="_x0000_s1952" style="position:absolute;left:0;text-align:left;margin-left:0;margin-top:0;width:595.45pt;height:841.9pt;z-index:25171660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">
                <v:shape id="Picture 3129" o:spid="_x0000_s1953"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QcuPGAAAA3QAAAA8AAABkcnMvZG93bnJldi54bWxEj81qwzAQhO+BvoPYQm+JnLQxjRvZlELB&#10;vRTyQ3NdrI1taq1sS3Xst68CgRyHmfmG2WajacRAvastK1guIhDEhdU1lwqOh8/5KwjnkTU2lknB&#10;RA6y9GG2xUTbC+9o2PtSBAi7BBVU3reJlK6oyKBb2JY4eGfbG/RB9qXUPV4C3DRyFUWxNFhzWKiw&#10;pY+Kit/9n1Gw3nQHir66ePBD/nL6dhhPP51ST4/j+xsIT6O/h2/tXCt4Xq42cH0TnoB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By48YAAADdAAAADwAAAAAAAAAAAAAA&#10;AACfAgAAZHJzL2Rvd25yZXYueG1sUEsFBgAAAAAEAAQA9wAAAJIDAAAAAA==&#10;">
                  <v:imagedata r:id="rId15" o:title=""/>
                </v:shape>
                <v:rect id="Rectangle 118267" o:spid="_x0000_s1954" style="position:absolute;left:14630;top:943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iusUA&#10;AADfAAAADwAAAGRycy9kb3ducmV2LnhtbERPTWvCQBC9C/6HZYTedKMHG1NXEdtijm0ipL0N2WkS&#10;zM6G7Nak/fXdguDx8b63+9G04kq9aywrWC4iEMSl1Q1XCs756zwG4TyyxtYyKfghB/vddLLFRNuB&#10;3+ma+UqEEHYJKqi97xIpXVmTQbewHXHgvmxv0AfYV1L3OIRw08pVFK2lwYZDQ40dHWsqL9m3UXCK&#10;u8NHan+Hqn35PBVvxeY533ilHmbj4QmEp9HfxTd3qsP8ZbxaP8L/nwB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uK6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18268" o:spid="_x0000_s1955" style="position:absolute;left:15519;top:9435;width:543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V2yMQA&#10;AADfAAAADwAAAGRycy9kb3ducmV2LnhtbERPTWvCQBC9C/6HZYTedKMHiamrSFX02Kpgexuy0yQ0&#10;Oxuyq0n76zsHwePjfS/XvavVndpQeTYwnSSgiHNvKy4MXM77cQoqRGSLtWcy8EsB1qvhYImZ9R1/&#10;0P0UCyUhHDI0UMbYZFqHvCSHYeIbYuG+feswCmwLbVvsJNzVepYkc+2wYmkosaG3kvKf080ZOKTN&#10;5vPo/7qi3n0dru/Xxfa8iMa8jPrNK6hIfXyKH+6jlfnTdDaXwfJHAO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ds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Перечислите основные типы медицинских сестер и </w:t>
                        </w:r>
                      </w:p>
                    </w:txbxContent>
                  </v:textbox>
                </v:rect>
                <v:rect id="Rectangle 3131" o:spid="_x0000_s1956" style="position:absolute;left:16954;top:11505;width:2088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tMmsUA&#10;AADdAAAADwAAAGRycy9kb3ducmV2LnhtbESPT4vCMBTE78J+h/AWvGlaBdFqFNl10aP/QL09mrdt&#10;2ealNFlb/fRGEDwOM/MbZrZoTSmuVLvCsoK4H4EgTq0uOFNwPPz0xiCcR9ZYWiYFN3KwmH90Zpho&#10;2/COrnufiQBhl6CC3PsqkdKlORl0fVsRB+/X1gZ9kHUmdY1NgJtSDqJoJA0WHBZyrOgrp/Rv/28U&#10;rMfV8ryx9yYrV5f1aXuafB8mXqnuZ7ucgvDU+nf41d5oBc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20ya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охарактеризуйте их?</w:t>
                        </w:r>
                      </w:p>
                    </w:txbxContent>
                  </v:textbox>
                </v:rect>
                <v:rect id="Rectangle 118269" o:spid="_x0000_s1957" style="position:absolute;left:14655;top:1355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nTU8MA&#10;AADfAAAADwAAAGRycy9kb3ducmV2LnhtbERPy4rCMBTdC/5DuMLsNNWFtNUoog66HB+gs7s0d9pi&#10;c1OajO3M1xtBcHk47/myM5W4U+NKywrGowgEcWZ1ybmC8+lzGINwHlljZZkU/JGD5aLfm2OqbcsH&#10;uh99LkIIuxQVFN7XqZQuK8igG9maOHA/tjHoA2xyqRtsQ7ip5CSKptJgyaGhwJrWBWW3469RsIvr&#10;1XVv/9u82n7vLl+XZHNKvFIfg241A+Gp82/xy73XYf44nkwTeP4JA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nTU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3</w:t>
                        </w:r>
                      </w:p>
                    </w:txbxContent>
                  </v:textbox>
                </v:rect>
                <v:rect id="Rectangle 118270" o:spid="_x0000_s1958" style="position:absolute;left:15544;top:13550;width:634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sE8QA&#10;AADfAAAADwAAAGRycy9kb3ducmV2LnhtbERPTWvCQBC9C/0PyxR6040ebIyuIq2iR6sF623ITpPQ&#10;7GzIribtr3cOBY+P971Y9a5WN2pD5dnAeJSAIs69rbgw8HnaDlNQISJbrD2TgV8KsFo+DRaYWd/x&#10;B92OsVASwiFDA2WMTaZ1yEtyGEa+IRbu27cOo8C20LbFTsJdrSdJMtUOK5aGEht6Kyn/OV6dgV3a&#10;rL/2/q8r6s1ldz6cZ++nWTTm5blfz0FF6uND/O/eW5k/Tiev8kD+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q7B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Охарактеризуйте стили взаимоотношений врача и пациента?</w:t>
                        </w:r>
                      </w:p>
                    </w:txbxContent>
                  </v:textbox>
                </v:rect>
                <v:rect id="Rectangle 118271" o:spid="_x0000_s1959" style="position:absolute;left:14630;top:15594;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iMQA&#10;AADfAAAADwAAAGRycy9kb3ducmV2LnhtbERPy4rCMBTdC/MP4Q7MTtO6GGs1iswDXaoV1N2ludOW&#10;aW5Kk7Edv94IgsvDec+XvanFhVpXWVYQjyIQxLnVFRcKDtn3MAHhPLLG2jIp+CcHy8XLYI6pth3v&#10;6LL3hQgh7FJUUHrfpFK6vCSDbmQb4sD92NagD7AtpG6xC+GmluMoepcGKw4NJTb0UVL+u/8zCtZJ&#10;szpt7LUr6q/z+rg9Tj+zqVfq7bVfzUB46v1T/HBvdJgfJ+NJDPc/AY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mSY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18272" o:spid="_x0000_s1960" style="position:absolute;left:15519;top:15594;width:404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TX/8QA&#10;AADfAAAADwAAAGRycy9kb3ducmV2LnhtbERPy2rCQBTdC/7DcIXudGIWNqaOIj7QpdWC7e6SuSbB&#10;zJ2QGU3ar3cKgsvDec8WnanEnRpXWlYwHkUgiDOrS84VfJ22wwSE88gaK8uk4JccLOb93gxTbVv+&#10;pPvR5yKEsEtRQeF9nUrpsoIMupGtiQN3sY1BH2CTS91gG8JNJeMomkiDJYeGAmtaFZRdjzejYJfU&#10;y++9/WvzavOzOx/O0/Vp6pV6G3TLDxCeOv8SP917HeaPk/g9hv8/AY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01//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Охарактеризуйте модель Гиппократа?</w:t>
                        </w:r>
                      </w:p>
                    </w:txbxContent>
                  </v:textbox>
                </v:rect>
                <v:rect id="Rectangle 118273" o:spid="_x0000_s1961" style="position:absolute;left:14693;top:1760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hyZMUA&#10;AADfAAAADwAAAGRycy9kb3ducmV2LnhtbERPTWvCQBC9C/0PyxS86UaFGmM2Im1Fj1UL6m3Ijklo&#10;djZkV5P213cLQo+P952uelOLO7WusqxgMo5AEOdWV1wo+DxuRjEI55E11pZJwTc5WGVPgxQTbTve&#10;0/3gCxFC2CWooPS+SaR0eUkG3dg2xIG72tagD7AtpG6xC+GmltMoepEGKw4NJTb0WlL+dbgZBdu4&#10;WZ939qcr6vfL9vRxWrwdF16p4XO/XoLw1Pt/8cO902H+JJ7O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J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18274" o:spid="_x0000_s1962" style="position:absolute;left:15582;top:17601;width:624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HqEMUA&#10;AADfAAAADwAAAGRycy9kb3ducmV2LnhtbERPTWvCQBC9C/0PyxS86UaRGmM2Im1Fj1UL6m3Ijklo&#10;djZkV5P213cLQo+P952uelOLO7WusqxgMo5AEOdWV1wo+DxuRjEI55E11pZJwTc5WGVPgxQTbTve&#10;0/3gCxFC2CWooPS+SaR0eUkG3dg2xIG72tagD7AtpG6xC+GmltMoepEGKw4NJTb0WlL+dbgZBdu4&#10;WZ939qcr6vfL9vRxWrwdF16p4XO/XoLw1Pt/8cO902H+JJ7O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eo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Назовите отличия модели Парацельса от </w:t>
                        </w:r>
                        <w:proofErr w:type="spellStart"/>
                        <w:r>
                          <w:t>деонтологической</w:t>
                        </w:r>
                        <w:proofErr w:type="spellEnd"/>
                        <w:r>
                          <w:t xml:space="preserve"> </w:t>
                        </w:r>
                      </w:p>
                    </w:txbxContent>
                  </v:textbox>
                </v:rect>
                <v:rect id="Rectangle 3135" o:spid="_x0000_s1963" style="position:absolute;left:16916;top:19671;width:84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Km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BKm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модели?</w:t>
                        </w:r>
                      </w:p>
                    </w:txbxContent>
                  </v:textbox>
                </v:rect>
                <v:rect id="Rectangle 118275" o:spid="_x0000_s1964" style="position:absolute;left:14592;top:2174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1Pi8UA&#10;AADfAAAADwAAAGRycy9kb3ducmV2LnhtbERPTWvCQBC9C/0PyxS86UbBGmM2Im1Fj1UL6m3Ijklo&#10;djZkV5P213cLQo+P952uelOLO7WusqxgMo5AEOdWV1wo+DxuRjEI55E11pZJwTc5WGVPgxQTbTve&#10;0/3gCxFC2CWooPS+SaR0eUkG3dg2xIG72tagD7AtpG6xC+GmltMoepEGKw4NJTb0WlL+dbgZBdu4&#10;WZ939qcr6vfL9vRxWrwdF16p4XO/XoLw1Pt/8cO902H+JJ7O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U+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18276" o:spid="_x0000_s1965" style="position:absolute;left:15481;top:21741;width:634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MUA&#10;AADfAAAADwAAAGRycy9kb3ducmV2LnhtbERPTWvCQBC9C/6HZYTedKMHG1NXEdtijm0ipL0N2WkS&#10;zM6G7Nak/fXdguDx8b63+9G04kq9aywrWC4iEMSl1Q1XCs756zwG4TyyxtYyKfghB/vddLLFRNuB&#10;3+ma+UqEEHYJKqi97xIpXVmTQbewHXHgvmxv0AfYV1L3OIRw08pVFK2lwYZDQ40dHWsqL9m3UXCK&#10;u8NHan+Hqn35PBVvxeY533ilHmbj4QmEp9HfxTd3qsP8Zbx6XMP/nwB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9H8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Дайте характеристику моделям: руководство, партнерство и </w:t>
                        </w:r>
                      </w:p>
                    </w:txbxContent>
                  </v:textbox>
                </v:rect>
                <v:rect id="Rectangle 3137" o:spid="_x0000_s1966" style="position:absolute;left:16916;top:23760;width:134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5xdcYA&#10;AADdAAAADwAAAGRycy9kb3ducmV2LnhtbESPS4vCQBCE78L+h6EXvOlEBR/RUWRV9Ohjwd1bk2mT&#10;sJmekBlN9Nc7grDHoqq+omaLxhTiRpXLLSvodSMQxInVOacKvk+bzhiE88gaC8uk4E4OFvOP1gxj&#10;bWs+0O3oUxEg7GJUkHlfxlK6JCODrmtL4uBdbGXQB1mlUldYB7gpZD+KhtJgzmEhw5K+Mkr+jlej&#10;YDsulz87+6jTYv27Pe/Pk9Vp4pVqfzbLKQhPjf8Pv9s7rWDQG4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5xd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контрактная?</w:t>
                        </w:r>
                      </w:p>
                    </w:txbxContent>
                  </v:textbox>
                </v:rect>
                <v:rect id="Rectangle 118277" o:spid="_x0000_s1967" style="position:absolute;left:14655;top:25830;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N0Z8QA&#10;AADfAAAADwAAAGRycy9kb3ducmV2LnhtbERPy4rCMBTdD8w/hDvgbkx1obUaRUZFlz4G1N2lubZl&#10;mpvSRFv9eiMIszyc92TWmlLcqHaFZQW9bgSCOLW64EzB72H1HYNwHlljaZkU3MnBbPr5McFE24Z3&#10;dNv7TIQQdgkqyL2vEildmpNB17UVceAutjboA6wzqWtsQrgpZT+KBtJgwaEhx4p+ckr/9lejYB1X&#10;89PGPpqsXJ7Xx+1xtDiMvFKdr3Y+BuGp9f/it3ujw/xe3B8O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DdG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7</w:t>
                        </w:r>
                      </w:p>
                    </w:txbxContent>
                  </v:textbox>
                </v:rect>
                <v:rect id="Rectangle 118278" o:spid="_x0000_s1968" style="position:absolute;left:15544;top:25830;width:6339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gFcQA&#10;AADfAAAADwAAAGRycy9kb3ducmV2LnhtbERPTWvCQBC9C/0PyxR6040ebIyuIq2iR6sF623ITpPQ&#10;7GzIribtr3cOBY+P971Y9a5WN2pD5dnAeJSAIs69rbgw8HnaDlNQISJbrD2TgV8KsFo+DRaYWd/x&#10;B92OsVASwiFDA2WMTaZ1yEtyGEa+IRbu27cOo8C20LbFTsJdrSdJMtUOK5aGEht6Kyn/OV6dgV3a&#10;rL/2/q8r6s1ldz6cZ++nWTTm5blfz0FF6uND/O/eW5k/Tiev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c4B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Охарактеризуйте монологическую и диалогическую модели </w:t>
                        </w:r>
                      </w:p>
                    </w:txbxContent>
                  </v:textbox>
                </v:rect>
                <v:rect id="Rectangle 3139" o:spid="_x0000_s1969" style="position:absolute;left:16916;top:27837;width:372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1AnMcA&#10;AADdAAAADwAAAGRycy9kb3ducmV2LnhtbESPQWvCQBSE7wX/w/KE3uomDYhJXUPQih5bLdjeHtln&#10;Esy+DdnVpP76bqHQ4zAz3zDLfDStuFHvGssK4lkEgri0uuFKwcdx+7QA4TyyxtYyKfgmB/lq8rDE&#10;TNuB3+l28JUIEHYZKqi97zIpXVmTQTezHXHwzrY36IPsK6l7HALctPI5iubSYMNhocaO1jWVl8PV&#10;KNgtuuJzb+9D1b5+7U5vp3RzTL1Sj9OxeAHhafT/4b/2XitI4iS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tQJ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взаимоотношений врача и пациента?</w:t>
                        </w:r>
                      </w:p>
                    </w:txbxContent>
                  </v:textbox>
                </v:rect>
                <v:rect id="Rectangle 118279" o:spid="_x0000_s1970" style="position:absolute;left:14693;top:2988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FjsQA&#10;AADfAAAADwAAAGRycy9kb3ducmV2LnhtbERPTWvCQBC9F/wPywi91Y0ebBJdRbSix2oE9TZkxySY&#10;nQ3ZrUn767tCocfH+54ve1OLB7WusqxgPIpAEOdWV1woOGXbtxiE88gaa8uk4JscLBeDlzmm2nZ8&#10;oMfRFyKEsEtRQel9k0rp8pIMupFtiAN3s61BH2BbSN1iF8JNLSdRNJUGKw4NJTa0Lim/H7+Mgl3c&#10;rC57+9MV9cd1d/48J5ss8Uq9DvvVDISn3v+L/9x7HeaP48l7As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QRY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18280" o:spid="_x0000_s1971" style="position:absolute;left:15582;top:29882;width:508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cNMMA&#10;AADfAAAADwAAAGRycy9kb3ducmV2LnhtbERPS2vCQBC+F/wPyxR6qxs9SExdRWqLHn2B9jZkp0lo&#10;djZkV5P6652D4PHje88WvavVldpQeTYwGiagiHNvKy4MHA/f7ymoEJEt1p7JwD8FWMwHLzPMrO94&#10;R9d9LJSEcMjQQBljk2kd8pIchqFviIX79a3DKLAttG2xk3BX63GSTLTDiqWhxIY+S8r/9hdnYJ02&#10;y/PG37qi/vpZn7an6eowjca8vfbLD1CR+vgUP9wbK/NH6TiVB/JHAO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cN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Дайте характеристику патерналистской модели?</w:t>
                        </w:r>
                      </w:p>
                    </w:txbxContent>
                  </v:textbox>
                </v:rect>
                <v:rect id="Rectangle 118281" o:spid="_x0000_s1972" style="position:absolute;left:14655;top:31926;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M5r8UA&#10;AADfAAAADwAAAGRycy9kb3ducmV2LnhtbERPTWvCQBC9F/oflil4q5t4KDF1DaFVzLHVgu1tyI5J&#10;MDsbstsk9td3BcHj432vssm0YqDeNZYVxPMIBHFpdcOVgq/D9jkB4TyyxtYyKbiQg2z9+LDCVNuR&#10;P2nY+0qEEHYpKqi971IpXVmTQTe3HXHgTrY36APsK6l7HEO4aeUiil6kwYZDQ40dvdVUnve/RsEu&#10;6fLvwv6NVbv52R0/jsv3w9IrNXua8lcQniZ/F9/chQ7z42SRxHD9EwD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zm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9</w:t>
                        </w:r>
                      </w:p>
                    </w:txbxContent>
                  </v:textbox>
                </v:rect>
                <v:rect id="Rectangle 118282" o:spid="_x0000_s1973" style="position:absolute;left:15544;top:31926;width:5554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n2MUA&#10;AADfAAAADwAAAGRycy9kb3ducmV2LnhtbERPTWvCQBC9F/oflil4q5vkUJLUVaRV4rE1BdvbkB2T&#10;YHY2ZLcm9td3BcHj430vVpPpxJkG11pWEM8jEMSV1S3XCr7K7XMKwnlkjZ1lUnAhB6vl48MCc21H&#10;/qTz3tcihLDLUUHjfZ9L6aqGDLq57YkDd7SDQR/gUEs94BjCTSeTKHqRBlsODQ329NZQddr/GgVF&#10;2q+/d/ZvrLvNT3H4OGTvZeaVmj1N61cQniZ/F9/cOx3mx2mSJnD9EwD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f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Назовите отличительные черты технической модели </w:t>
                        </w:r>
                      </w:p>
                    </w:txbxContent>
                  </v:textbox>
                </v:rect>
                <v:rect id="Rectangle 3142" o:spid="_x0000_s1974" style="position:absolute;left:16916;top:33997;width:350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kMYA&#10;AADdAAAADwAAAGRycy9kb3ducmV2LnhtbESPS4vCQBCE78L+h6EXvOnEB6LRUWRV9Ohjwd1bk2mT&#10;sJmekBlN9Nc7grDHoqq+omaLxhTiRpXLLSvodSMQxInVOacKvk+bzhiE88gaC8uk4E4OFvOP1gxj&#10;bWs+0O3oUxEg7GJUkHlfxlK6JCODrmtL4uBdbGXQB1mlUldYB7gpZD+KRtJgzmEhw5K+Mkr+jlej&#10;YDsulz87+6jTYv27Pe/Pk9Vp4pVqfzbLKQhPjf8Pv9s7rWDQG/b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hk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взаимодействия врача и пациента?</w:t>
                        </w:r>
                      </w:p>
                    </w:txbxContent>
                  </v:textbox>
                </v:rect>
                <v:rect id="Rectangle 118283" o:spid="_x0000_s1975" style="position:absolute;left:14820;top:36016;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0CQ8UA&#10;AADfAAAADwAAAGRycy9kb3ducmV2LnhtbERPTWvCQBC9F/wPywi91Y0WSoyuIWhLcmxVUG9DdkyC&#10;2dmQ3Zq0v75bKPT4eN/rdDStuFPvGssK5rMIBHFpdcOVguPh7SkG4TyyxtYyKfgiB+lm8rDGRNuB&#10;P+i+95UIIewSVFB73yVSurImg25mO+LAXW1v0AfYV1L3OIRw08pFFL1Igw2Hhho72tZU3vafRkEe&#10;d9m5sN9D1b5e8tP7abk7LL1Sj9MxW4HwNPp/8Z+70GH+PF7E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QJ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10</w:t>
                        </w:r>
                      </w:p>
                    </w:txbxContent>
                  </v:textbox>
                </v:rect>
                <v:rect id="Rectangle 118284" o:spid="_x0000_s1976" style="position:absolute;left:16598;top:36016;width:563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SaN8UA&#10;AADfAAAADwAAAGRycy9kb3ducmV2LnhtbERPTWvCQBC9F/wPywi91Y1SSoyuIWhLcmxVUG9DdkyC&#10;2dmQ3Zq0v75bKPT4eN/rdDStuFPvGssK5rMIBHFpdcOVguPh7SkG4TyyxtYyKfgiB+lm8rDGRNuB&#10;P+i+95UIIewSVFB73yVSurImg25mO+LAXW1v0AfYV1L3OIRw08pFFL1Igw2Hhho72tZU3vafRkEe&#10;d9m5sN9D1b5e8tP7abk7LL1Sj9MxW4HwNPp/8Z+70GH+PF7E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Jo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Назовите основные отличия коллегиальной модели от </w:t>
                        </w:r>
                      </w:p>
                    </w:txbxContent>
                  </v:textbox>
                </v:rect>
                <v:rect id="Rectangle 3144" o:spid="_x0000_s1977" style="position:absolute;left:16916;top:38086;width:138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qcf8YA&#10;AADdAAAADwAAAGRycy9kb3ducmV2LnhtbESPS4vCQBCE78L+h6EXvOnEB6LRUWRV9Ohjwd1bk2mT&#10;sJmekBlN9Nc7grDHoqq+omaLxhTiRpXLLSvodSMQxInVOacKvk+bzhiE88gaC8uk4E4OFvOP1gxj&#10;bWs+0O3oUxEg7GJUkHlfxlK6JCODrmtL4uBdbGXQB1mlUldYB7gpZD+KRtJgzmEhw5K+Mkr+jlej&#10;YDsulz87+6jTYv27Pe/Pk9Vp4pVqfzbLKQhPjf8Pv9s7rWDQGw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qcf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контрактной?</w:t>
                        </w:r>
                      </w:p>
                    </w:txbxContent>
                  </v:textbox>
                </v:rect>
                <w10:wrap type="topAndBottom" anchorx="page" anchory="page"/>
              </v:group>
            </w:pict>
          </mc:Fallback>
        </mc:AlternateContent>
      </w:r>
      <w:r>
        <w:br w:type="page"/>
      </w:r>
    </w:p>
    <w:p w:rsidR="00BC73EF" w:rsidRDefault="006051F0">
      <w:pPr>
        <w:pStyle w:val="1"/>
        <w:spacing w:after="481" w:line="266" w:lineRule="auto"/>
        <w:ind w:left="2951" w:right="0" w:hanging="2212"/>
        <w:jc w:val="left"/>
      </w:pPr>
      <w:r>
        <w:lastRenderedPageBreak/>
        <w:t>ПРОФЕССИОНАЛЬНО ОРИЕНТИРОВАННАЯ</w:t>
      </w:r>
      <w:r>
        <w:rPr>
          <w:b w:val="0"/>
        </w:rPr>
        <w:t xml:space="preserve"> </w:t>
      </w:r>
      <w:r>
        <w:t>КОММУНИКАЦИЯ</w:t>
      </w:r>
    </w:p>
    <w:p w:rsidR="00BC73EF" w:rsidRDefault="006051F0">
      <w:pPr>
        <w:spacing w:after="34"/>
        <w:ind w:left="1214" w:right="758" w:hanging="966"/>
      </w:pPr>
      <w:r>
        <w:t>2.1 ОСНОВНЫЕ ПОНЯТИЯ, ЦЕЛИ КОММУНИКАЦИОННОГО ПРОЦЕССА В СИСТЕМЕ ЗДРАВООХРАНЕНИЯ.</w:t>
      </w:r>
    </w:p>
    <w:p w:rsidR="00BC73EF" w:rsidRDefault="006051F0">
      <w:pPr>
        <w:spacing w:after="14" w:line="249" w:lineRule="auto"/>
        <w:ind w:left="72" w:right="727" w:hanging="10"/>
        <w:jc w:val="center"/>
      </w:pPr>
      <w:r>
        <w:t xml:space="preserve">ОРГАНИЗАЦИОННАЯ СТРУКТУРА ОРГАНИЗАЦИЙ </w:t>
      </w:r>
    </w:p>
    <w:p w:rsidR="00BC73EF" w:rsidRDefault="006051F0">
      <w:pPr>
        <w:spacing w:after="336"/>
        <w:ind w:left="2088" w:right="758" w:hanging="220"/>
      </w:pPr>
      <w:r>
        <w:t>ЗДРАВООХРАНЕНИЯ, ЕЕ ВЛИЯНИЕ НА КОММУНИКАЦИОННЫЙ ПРОЦЕСС</w:t>
      </w:r>
    </w:p>
    <w:p w:rsidR="00BC73EF" w:rsidRDefault="006051F0">
      <w:pPr>
        <w:ind w:left="85" w:right="758"/>
      </w:pPr>
      <w:r>
        <w:rPr>
          <w:noProof/>
        </w:rPr>
        <w:drawing>
          <wp:anchor distT="0" distB="0" distL="114300" distR="114300" simplePos="0" relativeHeight="251717632" behindDoc="1" locked="0" layoutInCell="1" allowOverlap="0">
            <wp:simplePos x="0" y="0"/>
            <wp:positionH relativeFrom="column">
              <wp:posOffset>-955039</wp:posOffset>
            </wp:positionH>
            <wp:positionV relativeFrom="paragraph">
              <wp:posOffset>-3177450</wp:posOffset>
            </wp:positionV>
            <wp:extent cx="7562215" cy="10692130"/>
            <wp:effectExtent l="0" t="0" r="0" b="0"/>
            <wp:wrapNone/>
            <wp:docPr id="3166" name="Picture 3166"/>
            <wp:cNvGraphicFramePr/>
            <a:graphic xmlns:a="http://schemas.openxmlformats.org/drawingml/2006/main">
              <a:graphicData uri="http://schemas.openxmlformats.org/drawingml/2006/picture">
                <pic:pic xmlns:pic="http://schemas.openxmlformats.org/drawingml/2006/picture">
                  <pic:nvPicPr>
                    <pic:cNvPr id="3166" name="Picture 3166"/>
                    <pic:cNvPicPr/>
                  </pic:nvPicPr>
                  <pic:blipFill>
                    <a:blip r:embed="rId7"/>
                    <a:stretch>
                      <a:fillRect/>
                    </a:stretch>
                  </pic:blipFill>
                  <pic:spPr>
                    <a:xfrm>
                      <a:off x="0" y="0"/>
                      <a:ext cx="7562215" cy="10692130"/>
                    </a:xfrm>
                    <a:prstGeom prst="rect">
                      <a:avLst/>
                    </a:prstGeom>
                  </pic:spPr>
                </pic:pic>
              </a:graphicData>
            </a:graphic>
          </wp:anchor>
        </w:drawing>
      </w:r>
      <w:r>
        <w:t>Коммуникации — это обмен информацией, на основе которого руководитель получает информацию, необходимую для принятия эффективных решений и доводит принятые решения до работников организации. Если коммуникации налажены плохо, решения могут оказываться ошибочными, люди могут неверно понимать, чего же хочет от них руководство, или, наконец, от этого могут страдать межличностные отношения. Эффективностью коммуникаций часто определяют качество решений и то, как они в действительности будут реализованы.</w:t>
      </w:r>
    </w:p>
    <w:p w:rsidR="00BC73EF" w:rsidRDefault="006051F0">
      <w:pPr>
        <w:ind w:left="85" w:right="758"/>
      </w:pPr>
      <w:r>
        <w:t>Информация - это лишь внешнее проявление коммуникации, ее результат. Информация играет центральную роль в коммуникационном существовании человека и выступает как средство коммуникации [3, с.124].</w:t>
      </w:r>
    </w:p>
    <w:p w:rsidR="00BC73EF" w:rsidRDefault="006051F0">
      <w:pPr>
        <w:ind w:left="85" w:right="758"/>
      </w:pPr>
      <w:r>
        <w:t>В процессе коммуникации информация передается от одного субъекта к другому. Субъектами могут выступать отдельные личности, группы и даже целые организации.</w:t>
      </w:r>
    </w:p>
    <w:p w:rsidR="00BC73EF" w:rsidRDefault="006051F0">
      <w:pPr>
        <w:ind w:left="85" w:right="647"/>
      </w:pPr>
      <w:r>
        <w:t>В первом случае коммуникация носит межличностный характер и осуществляется путем передачи идей, фактов, мнений, намеков, ощущений или восприятий, чувств и отношений от одного лица к другому в устной или какой-либо другой форме (письменно, жесты, поза, тон голоса, время передачи, недосказанность и т.п.) с целью получения в ответ желаемой реакции.</w:t>
      </w:r>
    </w:p>
    <w:p w:rsidR="00BC73EF" w:rsidRDefault="006051F0">
      <w:pPr>
        <w:ind w:left="85" w:right="758"/>
      </w:pPr>
      <w:r>
        <w:t xml:space="preserve">Коммуникация и информация различные, но связанные между собой понятия. Коммуникация включает в себя и то, </w:t>
      </w:r>
      <w:r>
        <w:rPr>
          <w:i/>
        </w:rPr>
        <w:t>что</w:t>
      </w:r>
      <w:r>
        <w:t xml:space="preserve"> передается, и то, </w:t>
      </w:r>
      <w:r>
        <w:rPr>
          <w:i/>
        </w:rPr>
        <w:t>как</w:t>
      </w:r>
      <w:r>
        <w:t xml:space="preserve"> это «что» передается. Для того чтобы коммуникация состоялась, необходимо наличие, как минимум, двух людей.</w:t>
      </w:r>
    </w:p>
    <w:p w:rsidR="00BC73EF" w:rsidRDefault="006051F0">
      <w:pPr>
        <w:ind w:left="85" w:right="642"/>
      </w:pPr>
      <w:r>
        <w:t xml:space="preserve">Коммуникация предъявляет требования к каждому из участников управленческого взаимодействия. Так, каждый из участников должен обладать всеми ли некоторыми способностями: видеть, слышать, осязать, воспринимать запах и вкус. Эффективная коммуникация требует от </w:t>
      </w:r>
      <w:r>
        <w:lastRenderedPageBreak/>
        <w:t>каждой из сторон определенных навыков и умений, а также наличия определенной степени взаимного понимания.</w:t>
      </w:r>
    </w:p>
    <w:p w:rsidR="00BC73EF" w:rsidRDefault="006051F0">
      <w:pPr>
        <w:ind w:left="85" w:right="758"/>
      </w:pPr>
      <w:r>
        <w:t>Термин «коммуникация» происходит от латинского «соттип^8», означающего «общее»: передающий информацию пытается установить «общность» с получающим информацию. Отсюда коммуникация может быть определена как передача не просто информации, а значения или смысла с помощью символов.</w:t>
      </w:r>
    </w:p>
    <w:p w:rsidR="00BC73EF" w:rsidRDefault="006051F0">
      <w:pPr>
        <w:ind w:left="85" w:right="758"/>
      </w:pPr>
      <w:r>
        <w:t>Эффективная межличностная коммуникация в силу ряда причин очень важна для успеха в управлении. Во-первых, решение многих управленческих задач строится на непосредственном взаимодействии людей (начальник с подчиненным, подчиненные друг с другом) в рамках различных событий.</w:t>
      </w:r>
    </w:p>
    <w:p w:rsidR="00BC73EF" w:rsidRDefault="006051F0">
      <w:pPr>
        <w:ind w:left="85" w:right="758"/>
      </w:pPr>
      <w:r>
        <w:t>Во-вторых, межличностная коммуникация, возможно, является лучшим способом обсуждения и решения вопросов, характеризующих неопределенностью и двусмысленностью [1, с. 380].</w:t>
      </w:r>
    </w:p>
    <w:p w:rsidR="00BC73EF" w:rsidRDefault="006051F0">
      <w:pPr>
        <w:ind w:left="85" w:right="758"/>
      </w:pPr>
      <w:r>
        <w:t xml:space="preserve">Менеджеры затрачивают на коммуникации 50—90% своего времени. Это может показаться невероятным, но, если учесть, что менеджеру приходится общаться, исполняя роли межличностного общения, информационные роли и роли, связанные с принятием решений, а также для выполнения всех управленческих функций, все становится на свои места. Именно потому, что коммуникации являются неотъемлемой частью всех основных видов деятельности менеджера, их называют </w:t>
      </w:r>
      <w:r>
        <w:rPr>
          <w:i/>
        </w:rPr>
        <w:t>связующим процессом.</w:t>
      </w:r>
    </w:p>
    <w:p w:rsidR="00BC73EF" w:rsidRDefault="006051F0">
      <w:pPr>
        <w:ind w:left="85" w:right="758"/>
      </w:pPr>
      <w:r>
        <w:t>Все три основные ролевые установки менеджеров и все четыре основные управленческие функции нацелены на формулировку организационных целей и их достижение, и степень реализации этих целей, как правило, напрямую зависит от качества коммуникаций. Следовательно, эффективные коммуникации просто необходимы для успеха, как отдельного работника, так и организации в целом.</w:t>
      </w:r>
    </w:p>
    <w:p w:rsidR="00BC73EF" w:rsidRDefault="006051F0">
      <w:pPr>
        <w:ind w:left="85" w:right="677"/>
      </w:pPr>
      <w:r>
        <w:rPr>
          <w:noProof/>
        </w:rPr>
        <w:drawing>
          <wp:anchor distT="0" distB="0" distL="114300" distR="114300" simplePos="0" relativeHeight="251718656" behindDoc="1" locked="0" layoutInCell="1" allowOverlap="0">
            <wp:simplePos x="0" y="0"/>
            <wp:positionH relativeFrom="column">
              <wp:posOffset>-955039</wp:posOffset>
            </wp:positionH>
            <wp:positionV relativeFrom="paragraph">
              <wp:posOffset>-6466750</wp:posOffset>
            </wp:positionV>
            <wp:extent cx="7562215" cy="10692130"/>
            <wp:effectExtent l="0" t="0" r="0" b="0"/>
            <wp:wrapNone/>
            <wp:docPr id="3218" name="Picture 3218"/>
            <wp:cNvGraphicFramePr/>
            <a:graphic xmlns:a="http://schemas.openxmlformats.org/drawingml/2006/main">
              <a:graphicData uri="http://schemas.openxmlformats.org/drawingml/2006/picture">
                <pic:pic xmlns:pic="http://schemas.openxmlformats.org/drawingml/2006/picture">
                  <pic:nvPicPr>
                    <pic:cNvPr id="3218" name="Picture 3218"/>
                    <pic:cNvPicPr/>
                  </pic:nvPicPr>
                  <pic:blipFill>
                    <a:blip r:embed="rId108"/>
                    <a:stretch>
                      <a:fillRect/>
                    </a:stretch>
                  </pic:blipFill>
                  <pic:spPr>
                    <a:xfrm>
                      <a:off x="0" y="0"/>
                      <a:ext cx="7562215" cy="10692130"/>
                    </a:xfrm>
                    <a:prstGeom prst="rect">
                      <a:avLst/>
                    </a:prstGeom>
                  </pic:spPr>
                </pic:pic>
              </a:graphicData>
            </a:graphic>
          </wp:anchor>
        </w:drawing>
      </w:r>
      <w:r>
        <w:t xml:space="preserve">Однако, хотя важнейшая роль коммуникаций в успехе организаций признается всеми, опросы показывают, что, по мнению 73% американских, 63% английских и 85% японских менеджеров, именно неэффективные коммуникации сегодня становятся основным барьером на пути достижения организационных целей. Еще один опрос почти 250 тысяч работников из двух тысяч компаний выявил, что коммуникации — одна из серьезнейших проблем организаций. Разобравшись в сути коммуникаций на личностном и организационном уровнях, можно научиться снижать вероятность неэффективного общения и стать более эффективным менеджером. Эффективный менеджер — это менеджер, который эффективен именно в сфере коммуникаций. Такой управленец знаком с природой коммуникационного процесса, обладает отличными </w:t>
      </w:r>
      <w:r>
        <w:lastRenderedPageBreak/>
        <w:t>навыками устного и письменного общения и понимает, как на качество коммуникаций влияет среда. [4, с. 150]</w:t>
      </w:r>
    </w:p>
    <w:p w:rsidR="00BC73EF" w:rsidRDefault="006051F0">
      <w:pPr>
        <w:ind w:left="85" w:right="758"/>
      </w:pPr>
      <w:r>
        <w:t>Основная задача менеджмента - получение прибыли, что напрямую зависит от умения менеджера управлять делами. Можно увидеть связь между коммуникацией, информацией и умением менеджера работать. Известно, что обмен информацией в организациях не всегда так эффективен, как следовало бы. На деле люди общаются между собой менее эффективно, чем им это кажется.</w:t>
      </w:r>
    </w:p>
    <w:p w:rsidR="00BC73EF" w:rsidRDefault="006051F0">
      <w:pPr>
        <w:ind w:left="85" w:right="758"/>
      </w:pPr>
      <w:r>
        <w:t>Этот факт отлично проиллюстрировало исследование Р. Лайкерта, проанализировавшего деятельность бригадиров и их подчиненных одного из предприятий коммунального обслуживания.</w:t>
      </w:r>
    </w:p>
    <w:p w:rsidR="00BC73EF" w:rsidRDefault="006051F0">
      <w:pPr>
        <w:ind w:left="85" w:right="626"/>
      </w:pPr>
      <w:r>
        <w:rPr>
          <w:noProof/>
        </w:rPr>
        <w:drawing>
          <wp:anchor distT="0" distB="0" distL="114300" distR="114300" simplePos="0" relativeHeight="251719680" behindDoc="1" locked="0" layoutInCell="1" allowOverlap="0">
            <wp:simplePos x="0" y="0"/>
            <wp:positionH relativeFrom="column">
              <wp:posOffset>-955039</wp:posOffset>
            </wp:positionH>
            <wp:positionV relativeFrom="paragraph">
              <wp:posOffset>-2376080</wp:posOffset>
            </wp:positionV>
            <wp:extent cx="7562215" cy="10692130"/>
            <wp:effectExtent l="0" t="0" r="0" b="0"/>
            <wp:wrapNone/>
            <wp:docPr id="3266" name="Picture 3266"/>
            <wp:cNvGraphicFramePr/>
            <a:graphic xmlns:a="http://schemas.openxmlformats.org/drawingml/2006/main">
              <a:graphicData uri="http://schemas.openxmlformats.org/drawingml/2006/picture">
                <pic:pic xmlns:pic="http://schemas.openxmlformats.org/drawingml/2006/picture">
                  <pic:nvPicPr>
                    <pic:cNvPr id="3266" name="Picture 3266"/>
                    <pic:cNvPicPr/>
                  </pic:nvPicPr>
                  <pic:blipFill>
                    <a:blip r:embed="rId7"/>
                    <a:stretch>
                      <a:fillRect/>
                    </a:stretch>
                  </pic:blipFill>
                  <pic:spPr>
                    <a:xfrm>
                      <a:off x="0" y="0"/>
                      <a:ext cx="7562215" cy="10692130"/>
                    </a:xfrm>
                    <a:prstGeom prst="rect">
                      <a:avLst/>
                    </a:prstGeom>
                  </pic:spPr>
                </pic:pic>
              </a:graphicData>
            </a:graphic>
          </wp:anchor>
        </w:drawing>
      </w:r>
      <w:r>
        <w:t>В то время как 85% бригадиров считали, что их подчиненные могут свободно обсуждать важные деловые проблемы, лишь 5 % признались, что действительно это делают. В ходе другого исследования менеджер отдела сообщил, что дал инструкции и донес до подчиненных решения по 165 конкретным моментам. Однако, по сведениям подчиненных, они знали лишь о 84 его распоряжениях. Еще один исследователь проанализировал деятельность калифорнийской компании в сфере здравоохранения и выявил серьезные расхождения в оценке эффективности коммуникаций представителями менеджмента высшего, среднего и низшего уровней.</w:t>
      </w:r>
    </w:p>
    <w:p w:rsidR="00BC73EF" w:rsidRDefault="006051F0">
      <w:pPr>
        <w:ind w:left="85" w:right="657"/>
      </w:pPr>
      <w:r>
        <w:t xml:space="preserve">Кроме того, зачастую переданное сообщение неправильно понимается его получателем, что также является признаком неэффективных коммуникаций. Дж. Майнер, выдающийся исследователь в сфере менеджмента, считает, что всего 50% контактов в организации приводят в результате к взаимопониманию сторон. И, как правило, причиной этому является неспособность людей учесть тот факт, что коммуникации представляют собой </w:t>
      </w:r>
      <w:r>
        <w:rPr>
          <w:i/>
        </w:rPr>
        <w:t>обмен.</w:t>
      </w:r>
    </w:p>
    <w:p w:rsidR="00BC73EF" w:rsidRDefault="006051F0">
      <w:pPr>
        <w:ind w:left="85" w:right="690"/>
      </w:pPr>
      <w:r>
        <w:t>В ходе обмена активную роль играют обе стороны. Например, если вы, будучи менеджером, рассказываете подчиненному об изменении его рабочего задания, то это лишь начало процесса обмена. Чтобы коммуникации были эффективными, ваш собеседник должен продемонстрировать, что понял свою задачу и то, каких результатов вы от него ожидаете. Коммуникации эффективны только при условии, что одна сторона предлагает информацию, а другая ее верно воспринимает, а для этого к данному процессу необходимо относиться с огромным вниманием.</w:t>
      </w:r>
    </w:p>
    <w:p w:rsidR="00BC73EF" w:rsidRDefault="006051F0">
      <w:pPr>
        <w:ind w:left="85" w:right="758"/>
      </w:pPr>
      <w:r>
        <w:rPr>
          <w:i/>
        </w:rPr>
        <w:t>Коммуникационный процесс</w:t>
      </w:r>
      <w:r>
        <w:t xml:space="preserve"> представляет собой процесс обмена информацией (высокой значимости) между двумя или большим количеством людей. Цель коммуникативного процесса заключается в обеспечении передачи и понимании информации, которая является предметом обмена. Коммуникация не состоялась, если взаимное понимание не достигается, из чего следует вывод, что обе стороны в ней </w:t>
      </w:r>
      <w:r>
        <w:lastRenderedPageBreak/>
        <w:t>играют активную главную роль - это и означает процесс коммуникации, то есть толкуется как равноценный обмен информацией.</w:t>
      </w:r>
    </w:p>
    <w:p w:rsidR="00BC73EF" w:rsidRDefault="006051F0">
      <w:pPr>
        <w:ind w:left="85" w:right="758"/>
      </w:pPr>
      <w:r>
        <w:t>Термин или понятие коммуникационный процесс — это процесс (метод) взаимодействия совокупности компонентов. В</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2070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8830" name="Group 11883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3317" name="Picture 3317"/>
                          <pic:cNvPicPr/>
                        </pic:nvPicPr>
                        <pic:blipFill>
                          <a:blip r:embed="rId109"/>
                          <a:stretch>
                            <a:fillRect/>
                          </a:stretch>
                        </pic:blipFill>
                        <pic:spPr>
                          <a:xfrm>
                            <a:off x="0" y="0"/>
                            <a:ext cx="7562215" cy="10692130"/>
                          </a:xfrm>
                          <a:prstGeom prst="rect">
                            <a:avLst/>
                          </a:prstGeom>
                        </pic:spPr>
                      </pic:pic>
                      <wps:wsp>
                        <wps:cNvPr id="18003" name="Rectangle 18003"/>
                        <wps:cNvSpPr/>
                        <wps:spPr>
                          <a:xfrm>
                            <a:off x="1012190" y="946061"/>
                            <a:ext cx="2075060" cy="215113"/>
                          </a:xfrm>
                          <a:prstGeom prst="rect">
                            <a:avLst/>
                          </a:prstGeom>
                          <a:ln>
                            <a:noFill/>
                          </a:ln>
                        </wps:spPr>
                        <wps:txbx>
                          <w:txbxContent>
                            <w:p w:rsidR="006051F0" w:rsidRDefault="006051F0">
                              <w:pPr>
                                <w:spacing w:after="160" w:line="259" w:lineRule="auto"/>
                                <w:ind w:left="0" w:right="0" w:firstLine="0"/>
                                <w:jc w:val="left"/>
                              </w:pPr>
                              <w:r>
                                <w:t xml:space="preserve">коммуникационном </w:t>
                              </w:r>
                            </w:p>
                          </w:txbxContent>
                        </wps:txbx>
                        <wps:bodyPr horzOverflow="overflow" vert="horz" lIns="0" tIns="0" rIns="0" bIns="0" rtlCol="0">
                          <a:noAutofit/>
                        </wps:bodyPr>
                      </wps:wsp>
                      <wps:wsp>
                        <wps:cNvPr id="18005" name="Rectangle 18005"/>
                        <wps:cNvSpPr/>
                        <wps:spPr>
                          <a:xfrm>
                            <a:off x="2775611" y="946061"/>
                            <a:ext cx="968597" cy="215113"/>
                          </a:xfrm>
                          <a:prstGeom prst="rect">
                            <a:avLst/>
                          </a:prstGeom>
                          <a:ln>
                            <a:noFill/>
                          </a:ln>
                        </wps:spPr>
                        <wps:txbx>
                          <w:txbxContent>
                            <w:p w:rsidR="006051F0" w:rsidRDefault="006051F0">
                              <w:pPr>
                                <w:spacing w:after="160" w:line="259" w:lineRule="auto"/>
                                <w:ind w:left="0" w:right="0" w:firstLine="0"/>
                                <w:jc w:val="left"/>
                              </w:pPr>
                              <w:r>
                                <w:t xml:space="preserve">процессе </w:t>
                              </w:r>
                            </w:p>
                          </w:txbxContent>
                        </wps:txbx>
                        <wps:bodyPr horzOverflow="overflow" vert="horz" lIns="0" tIns="0" rIns="0" bIns="0" rtlCol="0">
                          <a:noAutofit/>
                        </wps:bodyPr>
                      </wps:wsp>
                      <wps:wsp>
                        <wps:cNvPr id="18007" name="Rectangle 18007"/>
                        <wps:cNvSpPr/>
                        <wps:spPr>
                          <a:xfrm>
                            <a:off x="3706572" y="946061"/>
                            <a:ext cx="1061768" cy="215113"/>
                          </a:xfrm>
                          <a:prstGeom prst="rect">
                            <a:avLst/>
                          </a:prstGeom>
                          <a:ln>
                            <a:noFill/>
                          </a:ln>
                        </wps:spPr>
                        <wps:txbx>
                          <w:txbxContent>
                            <w:p w:rsidR="006051F0" w:rsidRDefault="006051F0">
                              <w:pPr>
                                <w:spacing w:after="160" w:line="259" w:lineRule="auto"/>
                                <w:ind w:left="0" w:right="0" w:firstLine="0"/>
                                <w:jc w:val="left"/>
                              </w:pPr>
                              <w:r>
                                <w:t xml:space="preserve">выделяют </w:t>
                              </w:r>
                            </w:p>
                          </w:txbxContent>
                        </wps:txbx>
                        <wps:bodyPr horzOverflow="overflow" vert="horz" lIns="0" tIns="0" rIns="0" bIns="0" rtlCol="0">
                          <a:noAutofit/>
                        </wps:bodyPr>
                      </wps:wsp>
                      <wps:wsp>
                        <wps:cNvPr id="18009" name="Rectangle 18009"/>
                        <wps:cNvSpPr/>
                        <wps:spPr>
                          <a:xfrm>
                            <a:off x="4707230" y="946061"/>
                            <a:ext cx="1215949" cy="215113"/>
                          </a:xfrm>
                          <a:prstGeom prst="rect">
                            <a:avLst/>
                          </a:prstGeom>
                          <a:ln>
                            <a:noFill/>
                          </a:ln>
                        </wps:spPr>
                        <wps:txbx>
                          <w:txbxContent>
                            <w:p w:rsidR="006051F0" w:rsidRDefault="006051F0">
                              <w:pPr>
                                <w:spacing w:after="160" w:line="259" w:lineRule="auto"/>
                                <w:ind w:left="0" w:right="0" w:firstLine="0"/>
                                <w:jc w:val="left"/>
                              </w:pPr>
                              <w:r>
                                <w:t xml:space="preserve">следующие </w:t>
                              </w:r>
                            </w:p>
                          </w:txbxContent>
                        </wps:txbx>
                        <wps:bodyPr horzOverflow="overflow" vert="horz" lIns="0" tIns="0" rIns="0" bIns="0" rtlCol="0">
                          <a:noAutofit/>
                        </wps:bodyPr>
                      </wps:wsp>
                      <wps:wsp>
                        <wps:cNvPr id="18010" name="Rectangle 18010"/>
                        <wps:cNvSpPr/>
                        <wps:spPr>
                          <a:xfrm>
                            <a:off x="5824170" y="946061"/>
                            <a:ext cx="1029135" cy="215113"/>
                          </a:xfrm>
                          <a:prstGeom prst="rect">
                            <a:avLst/>
                          </a:prstGeom>
                          <a:ln>
                            <a:noFill/>
                          </a:ln>
                        </wps:spPr>
                        <wps:txbx>
                          <w:txbxContent>
                            <w:p w:rsidR="006051F0" w:rsidRDefault="006051F0">
                              <w:pPr>
                                <w:spacing w:after="160" w:line="259" w:lineRule="auto"/>
                                <w:ind w:left="0" w:right="0" w:firstLine="0"/>
                                <w:jc w:val="left"/>
                              </w:pPr>
                              <w:r>
                                <w:t xml:space="preserve">основные </w:t>
                              </w:r>
                            </w:p>
                          </w:txbxContent>
                        </wps:txbx>
                        <wps:bodyPr horzOverflow="overflow" vert="horz" lIns="0" tIns="0" rIns="0" bIns="0" rtlCol="0">
                          <a:noAutofit/>
                        </wps:bodyPr>
                      </wps:wsp>
                      <wps:wsp>
                        <wps:cNvPr id="3319" name="Rectangle 3319"/>
                        <wps:cNvSpPr/>
                        <wps:spPr>
                          <a:xfrm>
                            <a:off x="1012190" y="1150531"/>
                            <a:ext cx="4142788" cy="215113"/>
                          </a:xfrm>
                          <a:prstGeom prst="rect">
                            <a:avLst/>
                          </a:prstGeom>
                          <a:ln>
                            <a:noFill/>
                          </a:ln>
                        </wps:spPr>
                        <wps:txbx>
                          <w:txbxContent>
                            <w:p w:rsidR="006051F0" w:rsidRDefault="006051F0">
                              <w:pPr>
                                <w:spacing w:after="160" w:line="259" w:lineRule="auto"/>
                                <w:ind w:left="0" w:right="0" w:firstLine="0"/>
                                <w:jc w:val="left"/>
                              </w:pPr>
                              <w:r>
                                <w:t>элементы коммуникационного процесса:</w:t>
                              </w:r>
                            </w:p>
                          </w:txbxContent>
                        </wps:txbx>
                        <wps:bodyPr horzOverflow="overflow" vert="horz" lIns="0" tIns="0" rIns="0" bIns="0" rtlCol="0">
                          <a:noAutofit/>
                        </wps:bodyPr>
                      </wps:wsp>
                      <wps:wsp>
                        <wps:cNvPr id="118718" name="Rectangle 118718"/>
                        <wps:cNvSpPr/>
                        <wps:spPr>
                          <a:xfrm>
                            <a:off x="1938020" y="135119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8719" name="Rectangle 118719"/>
                        <wps:cNvSpPr/>
                        <wps:spPr>
                          <a:xfrm>
                            <a:off x="2026920" y="13511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21" name="Rectangle 3321"/>
                        <wps:cNvSpPr/>
                        <wps:spPr>
                          <a:xfrm>
                            <a:off x="2368550" y="1351018"/>
                            <a:ext cx="1137204" cy="215344"/>
                          </a:xfrm>
                          <a:prstGeom prst="rect">
                            <a:avLst/>
                          </a:prstGeom>
                          <a:ln>
                            <a:noFill/>
                          </a:ln>
                        </wps:spPr>
                        <wps:txbx>
                          <w:txbxContent>
                            <w:p w:rsidR="006051F0" w:rsidRDefault="006051F0">
                              <w:pPr>
                                <w:spacing w:after="160" w:line="259" w:lineRule="auto"/>
                                <w:ind w:left="0" w:right="0" w:firstLine="0"/>
                                <w:jc w:val="left"/>
                              </w:pPr>
                              <w:r>
                                <w:rPr>
                                  <w:i/>
                                </w:rPr>
                                <w:t>Сообщение</w:t>
                              </w:r>
                            </w:p>
                          </w:txbxContent>
                        </wps:txbx>
                        <wps:bodyPr horzOverflow="overflow" vert="horz" lIns="0" tIns="0" rIns="0" bIns="0" rtlCol="0">
                          <a:noAutofit/>
                        </wps:bodyPr>
                      </wps:wsp>
                      <wps:wsp>
                        <wps:cNvPr id="3322" name="Rectangle 3322"/>
                        <wps:cNvSpPr/>
                        <wps:spPr>
                          <a:xfrm>
                            <a:off x="3223260" y="1351191"/>
                            <a:ext cx="3677644" cy="215113"/>
                          </a:xfrm>
                          <a:prstGeom prst="rect">
                            <a:avLst/>
                          </a:prstGeom>
                          <a:ln>
                            <a:noFill/>
                          </a:ln>
                        </wps:spPr>
                        <wps:txbx>
                          <w:txbxContent>
                            <w:p w:rsidR="006051F0" w:rsidRDefault="006051F0">
                              <w:pPr>
                                <w:spacing w:after="160" w:line="259" w:lineRule="auto"/>
                                <w:ind w:left="0" w:right="0" w:firstLine="0"/>
                                <w:jc w:val="left"/>
                              </w:pPr>
                              <w:r>
                                <w:t xml:space="preserve"> - это непосредственно информация.</w:t>
                              </w:r>
                            </w:p>
                          </w:txbxContent>
                        </wps:txbx>
                        <wps:bodyPr horzOverflow="overflow" vert="horz" lIns="0" tIns="0" rIns="0" bIns="0" rtlCol="0">
                          <a:noAutofit/>
                        </wps:bodyPr>
                      </wps:wsp>
                      <wps:wsp>
                        <wps:cNvPr id="118721" name="Rectangle 118721"/>
                        <wps:cNvSpPr/>
                        <wps:spPr>
                          <a:xfrm>
                            <a:off x="1920240" y="155566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18722" name="Rectangle 118722"/>
                        <wps:cNvSpPr/>
                        <wps:spPr>
                          <a:xfrm>
                            <a:off x="2009140" y="15556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24" name="Rectangle 3324"/>
                        <wps:cNvSpPr/>
                        <wps:spPr>
                          <a:xfrm>
                            <a:off x="2368550" y="1555487"/>
                            <a:ext cx="1403473" cy="215344"/>
                          </a:xfrm>
                          <a:prstGeom prst="rect">
                            <a:avLst/>
                          </a:prstGeom>
                          <a:ln>
                            <a:noFill/>
                          </a:ln>
                        </wps:spPr>
                        <wps:txbx>
                          <w:txbxContent>
                            <w:p w:rsidR="006051F0" w:rsidRDefault="006051F0">
                              <w:pPr>
                                <w:spacing w:after="160" w:line="259" w:lineRule="auto"/>
                                <w:ind w:left="0" w:right="0" w:firstLine="0"/>
                                <w:jc w:val="left"/>
                              </w:pPr>
                              <w:r>
                                <w:rPr>
                                  <w:i/>
                                </w:rPr>
                                <w:t>Отправитель</w:t>
                              </w:r>
                            </w:p>
                          </w:txbxContent>
                        </wps:txbx>
                        <wps:bodyPr horzOverflow="overflow" vert="horz" lIns="0" tIns="0" rIns="0" bIns="0" rtlCol="0">
                          <a:noAutofit/>
                        </wps:bodyPr>
                      </wps:wsp>
                      <wps:wsp>
                        <wps:cNvPr id="3325" name="Rectangle 3325"/>
                        <wps:cNvSpPr/>
                        <wps:spPr>
                          <a:xfrm>
                            <a:off x="3423920" y="1555661"/>
                            <a:ext cx="4176368" cy="215113"/>
                          </a:xfrm>
                          <a:prstGeom prst="rect">
                            <a:avLst/>
                          </a:prstGeom>
                          <a:ln>
                            <a:noFill/>
                          </a:ln>
                        </wps:spPr>
                        <wps:txbx>
                          <w:txbxContent>
                            <w:p w:rsidR="006051F0" w:rsidRDefault="006051F0">
                              <w:pPr>
                                <w:spacing w:after="160" w:line="259" w:lineRule="auto"/>
                                <w:ind w:left="0" w:right="0" w:firstLine="0"/>
                                <w:jc w:val="left"/>
                              </w:pPr>
                              <w:r>
                                <w:t xml:space="preserve"> - это человек, который генерирует идею </w:t>
                              </w:r>
                            </w:p>
                          </w:txbxContent>
                        </wps:txbx>
                        <wps:bodyPr horzOverflow="overflow" vert="horz" lIns="0" tIns="0" rIns="0" bIns="0" rtlCol="0">
                          <a:noAutofit/>
                        </wps:bodyPr>
                      </wps:wsp>
                      <wps:wsp>
                        <wps:cNvPr id="3326" name="Rectangle 3326"/>
                        <wps:cNvSpPr/>
                        <wps:spPr>
                          <a:xfrm>
                            <a:off x="1465580" y="1760131"/>
                            <a:ext cx="4291531" cy="215113"/>
                          </a:xfrm>
                          <a:prstGeom prst="rect">
                            <a:avLst/>
                          </a:prstGeom>
                          <a:ln>
                            <a:noFill/>
                          </a:ln>
                        </wps:spPr>
                        <wps:txbx>
                          <w:txbxContent>
                            <w:p w:rsidR="006051F0" w:rsidRDefault="006051F0">
                              <w:pPr>
                                <w:spacing w:after="160" w:line="259" w:lineRule="auto"/>
                                <w:ind w:left="0" w:right="0" w:firstLine="0"/>
                                <w:jc w:val="left"/>
                              </w:pPr>
                              <w:r>
                                <w:t>либо собирает информацию и передает ее.</w:t>
                              </w:r>
                            </w:p>
                          </w:txbxContent>
                        </wps:txbx>
                        <wps:bodyPr horzOverflow="overflow" vert="horz" lIns="0" tIns="0" rIns="0" bIns="0" rtlCol="0">
                          <a:noAutofit/>
                        </wps:bodyPr>
                      </wps:wsp>
                      <wps:wsp>
                        <wps:cNvPr id="118723" name="Rectangle 118723"/>
                        <wps:cNvSpPr/>
                        <wps:spPr>
                          <a:xfrm>
                            <a:off x="1922780" y="196714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8724" name="Rectangle 118724"/>
                        <wps:cNvSpPr/>
                        <wps:spPr>
                          <a:xfrm>
                            <a:off x="2011680" y="196714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28" name="Rectangle 3328"/>
                        <wps:cNvSpPr/>
                        <wps:spPr>
                          <a:xfrm>
                            <a:off x="2350770" y="1966968"/>
                            <a:ext cx="2259983" cy="215344"/>
                          </a:xfrm>
                          <a:prstGeom prst="rect">
                            <a:avLst/>
                          </a:prstGeom>
                          <a:ln>
                            <a:noFill/>
                          </a:ln>
                        </wps:spPr>
                        <wps:txbx>
                          <w:txbxContent>
                            <w:p w:rsidR="006051F0" w:rsidRDefault="006051F0">
                              <w:pPr>
                                <w:spacing w:after="160" w:line="259" w:lineRule="auto"/>
                                <w:ind w:left="0" w:right="0" w:firstLine="0"/>
                                <w:jc w:val="left"/>
                              </w:pPr>
                              <w:r>
                                <w:rPr>
                                  <w:i/>
                                </w:rPr>
                                <w:t>Адресат (получатель)</w:t>
                              </w:r>
                            </w:p>
                          </w:txbxContent>
                        </wps:txbx>
                        <wps:bodyPr horzOverflow="overflow" vert="horz" lIns="0" tIns="0" rIns="0" bIns="0" rtlCol="0">
                          <a:noAutofit/>
                        </wps:bodyPr>
                      </wps:wsp>
                      <wps:wsp>
                        <wps:cNvPr id="3329" name="Rectangle 3329"/>
                        <wps:cNvSpPr/>
                        <wps:spPr>
                          <a:xfrm>
                            <a:off x="4050030" y="1967141"/>
                            <a:ext cx="2204884" cy="215113"/>
                          </a:xfrm>
                          <a:prstGeom prst="rect">
                            <a:avLst/>
                          </a:prstGeom>
                          <a:ln>
                            <a:noFill/>
                          </a:ln>
                        </wps:spPr>
                        <wps:txbx>
                          <w:txbxContent>
                            <w:p w:rsidR="006051F0" w:rsidRDefault="006051F0">
                              <w:pPr>
                                <w:spacing w:after="160" w:line="259" w:lineRule="auto"/>
                                <w:ind w:left="0" w:right="0" w:firstLine="0"/>
                                <w:jc w:val="left"/>
                              </w:pPr>
                              <w:r>
                                <w:t xml:space="preserve"> - это лицо, которому </w:t>
                              </w:r>
                            </w:p>
                          </w:txbxContent>
                        </wps:txbx>
                        <wps:bodyPr horzOverflow="overflow" vert="horz" lIns="0" tIns="0" rIns="0" bIns="0" rtlCol="0">
                          <a:noAutofit/>
                        </wps:bodyPr>
                      </wps:wsp>
                      <wps:wsp>
                        <wps:cNvPr id="3330" name="Rectangle 3330"/>
                        <wps:cNvSpPr/>
                        <wps:spPr>
                          <a:xfrm>
                            <a:off x="1469390" y="2174151"/>
                            <a:ext cx="5100035" cy="215113"/>
                          </a:xfrm>
                          <a:prstGeom prst="rect">
                            <a:avLst/>
                          </a:prstGeom>
                          <a:ln>
                            <a:noFill/>
                          </a:ln>
                        </wps:spPr>
                        <wps:txbx>
                          <w:txbxContent>
                            <w:p w:rsidR="006051F0" w:rsidRDefault="006051F0">
                              <w:pPr>
                                <w:spacing w:after="160" w:line="259" w:lineRule="auto"/>
                                <w:ind w:left="0" w:right="0" w:firstLine="0"/>
                                <w:jc w:val="left"/>
                              </w:pPr>
                              <w:r>
                                <w:t>информация предназначена и которое трактует ее.</w:t>
                              </w:r>
                            </w:p>
                          </w:txbxContent>
                        </wps:txbx>
                        <wps:bodyPr horzOverflow="overflow" vert="horz" lIns="0" tIns="0" rIns="0" bIns="0" rtlCol="0">
                          <a:noAutofit/>
                        </wps:bodyPr>
                      </wps:wsp>
                      <wps:wsp>
                        <wps:cNvPr id="118725" name="Rectangle 118725"/>
                        <wps:cNvSpPr/>
                        <wps:spPr>
                          <a:xfrm>
                            <a:off x="1920240" y="237608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8726" name="Rectangle 118726"/>
                        <wps:cNvSpPr/>
                        <wps:spPr>
                          <a:xfrm>
                            <a:off x="2009140" y="237608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32" name="Rectangle 3332"/>
                        <wps:cNvSpPr/>
                        <wps:spPr>
                          <a:xfrm>
                            <a:off x="2353310" y="2375908"/>
                            <a:ext cx="882994" cy="215344"/>
                          </a:xfrm>
                          <a:prstGeom prst="rect">
                            <a:avLst/>
                          </a:prstGeom>
                          <a:ln>
                            <a:noFill/>
                          </a:ln>
                        </wps:spPr>
                        <wps:txbx>
                          <w:txbxContent>
                            <w:p w:rsidR="006051F0" w:rsidRDefault="006051F0">
                              <w:pPr>
                                <w:spacing w:after="160" w:line="259" w:lineRule="auto"/>
                                <w:ind w:left="0" w:right="0" w:firstLine="0"/>
                                <w:jc w:val="left"/>
                              </w:pPr>
                              <w:r>
                                <w:rPr>
                                  <w:i/>
                                </w:rPr>
                                <w:t>Каналом</w:t>
                              </w:r>
                            </w:p>
                          </w:txbxContent>
                        </wps:txbx>
                        <wps:bodyPr horzOverflow="overflow" vert="horz" lIns="0" tIns="0" rIns="0" bIns="0" rtlCol="0">
                          <a:noAutofit/>
                        </wps:bodyPr>
                      </wps:wsp>
                      <wps:wsp>
                        <wps:cNvPr id="3333" name="Rectangle 3333"/>
                        <wps:cNvSpPr/>
                        <wps:spPr>
                          <a:xfrm>
                            <a:off x="3017520" y="2376081"/>
                            <a:ext cx="3872971" cy="215113"/>
                          </a:xfrm>
                          <a:prstGeom prst="rect">
                            <a:avLst/>
                          </a:prstGeom>
                          <a:ln>
                            <a:noFill/>
                          </a:ln>
                        </wps:spPr>
                        <wps:txbx>
                          <w:txbxContent>
                            <w:p w:rsidR="006051F0" w:rsidRDefault="006051F0">
                              <w:pPr>
                                <w:spacing w:after="160" w:line="259" w:lineRule="auto"/>
                                <w:ind w:left="0" w:right="0" w:firstLine="0"/>
                                <w:jc w:val="left"/>
                              </w:pPr>
                              <w:r>
                                <w:t xml:space="preserve"> может называться средство передачи </w:t>
                              </w:r>
                            </w:p>
                          </w:txbxContent>
                        </wps:txbx>
                        <wps:bodyPr horzOverflow="overflow" vert="horz" lIns="0" tIns="0" rIns="0" bIns="0" rtlCol="0">
                          <a:noAutofit/>
                        </wps:bodyPr>
                      </wps:wsp>
                      <wps:wsp>
                        <wps:cNvPr id="3334" name="Rectangle 3334"/>
                        <wps:cNvSpPr/>
                        <wps:spPr>
                          <a:xfrm>
                            <a:off x="1469390" y="2580551"/>
                            <a:ext cx="4701813" cy="215113"/>
                          </a:xfrm>
                          <a:prstGeom prst="rect">
                            <a:avLst/>
                          </a:prstGeom>
                          <a:ln>
                            <a:noFill/>
                          </a:ln>
                        </wps:spPr>
                        <wps:txbx>
                          <w:txbxContent>
                            <w:p w:rsidR="006051F0" w:rsidRDefault="006051F0">
                              <w:pPr>
                                <w:spacing w:after="160" w:line="259" w:lineRule="auto"/>
                                <w:ind w:left="0" w:right="0" w:firstLine="0"/>
                                <w:jc w:val="left"/>
                              </w:pPr>
                              <w:r>
                                <w:t>информации. Каналы могут быть таких видов:</w:t>
                              </w:r>
                            </w:p>
                          </w:txbxContent>
                        </wps:txbx>
                        <wps:bodyPr horzOverflow="overflow" vert="horz" lIns="0" tIns="0" rIns="0" bIns="0" rtlCol="0">
                          <a:noAutofit/>
                        </wps:bodyPr>
                      </wps:wsp>
                      <wps:wsp>
                        <wps:cNvPr id="3335" name="Rectangle 3335"/>
                        <wps:cNvSpPr/>
                        <wps:spPr>
                          <a:xfrm>
                            <a:off x="2362200" y="2787561"/>
                            <a:ext cx="2128030" cy="215113"/>
                          </a:xfrm>
                          <a:prstGeom prst="rect">
                            <a:avLst/>
                          </a:prstGeom>
                          <a:ln>
                            <a:noFill/>
                          </a:ln>
                        </wps:spPr>
                        <wps:txbx>
                          <w:txbxContent>
                            <w:p w:rsidR="006051F0" w:rsidRDefault="006051F0">
                              <w:pPr>
                                <w:spacing w:after="160" w:line="259" w:lineRule="auto"/>
                                <w:ind w:left="0" w:right="0" w:firstLine="0"/>
                                <w:jc w:val="left"/>
                              </w:pPr>
                              <w:r>
                                <w:t xml:space="preserve">компьютерные сети, </w:t>
                              </w:r>
                            </w:p>
                          </w:txbxContent>
                        </wps:txbx>
                        <wps:bodyPr horzOverflow="overflow" vert="horz" lIns="0" tIns="0" rIns="0" bIns="0" rtlCol="0">
                          <a:noAutofit/>
                        </wps:bodyPr>
                      </wps:wsp>
                      <wps:wsp>
                        <wps:cNvPr id="3336" name="Rectangle 3336"/>
                        <wps:cNvSpPr/>
                        <wps:spPr>
                          <a:xfrm>
                            <a:off x="2358390" y="2992031"/>
                            <a:ext cx="1748252" cy="215113"/>
                          </a:xfrm>
                          <a:prstGeom prst="rect">
                            <a:avLst/>
                          </a:prstGeom>
                          <a:ln>
                            <a:noFill/>
                          </a:ln>
                        </wps:spPr>
                        <wps:txbx>
                          <w:txbxContent>
                            <w:p w:rsidR="006051F0" w:rsidRDefault="006051F0">
                              <w:pPr>
                                <w:spacing w:after="160" w:line="259" w:lineRule="auto"/>
                                <w:ind w:left="0" w:right="0" w:firstLine="0"/>
                                <w:jc w:val="left"/>
                              </w:pPr>
                              <w:r>
                                <w:t xml:space="preserve">устная передача, </w:t>
                              </w:r>
                            </w:p>
                          </w:txbxContent>
                        </wps:txbx>
                        <wps:bodyPr horzOverflow="overflow" vert="horz" lIns="0" tIns="0" rIns="0" bIns="0" rtlCol="0">
                          <a:noAutofit/>
                        </wps:bodyPr>
                      </wps:wsp>
                      <wps:wsp>
                        <wps:cNvPr id="3337" name="Rectangle 3337"/>
                        <wps:cNvSpPr/>
                        <wps:spPr>
                          <a:xfrm>
                            <a:off x="2359660" y="3192691"/>
                            <a:ext cx="1995368" cy="215113"/>
                          </a:xfrm>
                          <a:prstGeom prst="rect">
                            <a:avLst/>
                          </a:prstGeom>
                          <a:ln>
                            <a:noFill/>
                          </a:ln>
                        </wps:spPr>
                        <wps:txbx>
                          <w:txbxContent>
                            <w:p w:rsidR="006051F0" w:rsidRDefault="006051F0">
                              <w:pPr>
                                <w:spacing w:after="160" w:line="259" w:lineRule="auto"/>
                                <w:ind w:left="0" w:right="0" w:firstLine="0"/>
                                <w:jc w:val="left"/>
                              </w:pPr>
                              <w:r>
                                <w:t xml:space="preserve">электронная почта, </w:t>
                              </w:r>
                            </w:p>
                          </w:txbxContent>
                        </wps:txbx>
                        <wps:bodyPr horzOverflow="overflow" vert="horz" lIns="0" tIns="0" rIns="0" bIns="0" rtlCol="0">
                          <a:noAutofit/>
                        </wps:bodyPr>
                      </wps:wsp>
                      <wps:wsp>
                        <wps:cNvPr id="3338" name="Rectangle 3338"/>
                        <wps:cNvSpPr/>
                        <wps:spPr>
                          <a:xfrm>
                            <a:off x="2364740" y="3397160"/>
                            <a:ext cx="1147845" cy="215113"/>
                          </a:xfrm>
                          <a:prstGeom prst="rect">
                            <a:avLst/>
                          </a:prstGeom>
                          <a:ln>
                            <a:noFill/>
                          </a:ln>
                        </wps:spPr>
                        <wps:txbx>
                          <w:txbxContent>
                            <w:p w:rsidR="006051F0" w:rsidRDefault="006051F0">
                              <w:pPr>
                                <w:spacing w:after="160" w:line="259" w:lineRule="auto"/>
                                <w:ind w:left="0" w:right="0" w:firstLine="0"/>
                                <w:jc w:val="left"/>
                              </w:pPr>
                              <w:r>
                                <w:t>совещания,</w:t>
                              </w:r>
                            </w:p>
                          </w:txbxContent>
                        </wps:txbx>
                        <wps:bodyPr horzOverflow="overflow" vert="horz" lIns="0" tIns="0" rIns="0" bIns="0" rtlCol="0">
                          <a:noAutofit/>
                        </wps:bodyPr>
                      </wps:wsp>
                      <wps:wsp>
                        <wps:cNvPr id="3339" name="Rectangle 3339"/>
                        <wps:cNvSpPr/>
                        <wps:spPr>
                          <a:xfrm>
                            <a:off x="2366010" y="3601631"/>
                            <a:ext cx="2921637" cy="215113"/>
                          </a:xfrm>
                          <a:prstGeom prst="rect">
                            <a:avLst/>
                          </a:prstGeom>
                          <a:ln>
                            <a:noFill/>
                          </a:ln>
                        </wps:spPr>
                        <wps:txbx>
                          <w:txbxContent>
                            <w:p w:rsidR="006051F0" w:rsidRDefault="006051F0">
                              <w:pPr>
                                <w:spacing w:after="160" w:line="259" w:lineRule="auto"/>
                                <w:ind w:left="0" w:right="0" w:firstLine="0"/>
                                <w:jc w:val="left"/>
                              </w:pPr>
                              <w:r>
                                <w:t xml:space="preserve">отчеты, служебные записки, </w:t>
                              </w:r>
                            </w:p>
                          </w:txbxContent>
                        </wps:txbx>
                        <wps:bodyPr horzOverflow="overflow" vert="horz" lIns="0" tIns="0" rIns="0" bIns="0" rtlCol="0">
                          <a:noAutofit/>
                        </wps:bodyPr>
                      </wps:wsp>
                      <wps:wsp>
                        <wps:cNvPr id="3340" name="Rectangle 3340"/>
                        <wps:cNvSpPr/>
                        <wps:spPr>
                          <a:xfrm>
                            <a:off x="2362200" y="3804831"/>
                            <a:ext cx="2268731" cy="215113"/>
                          </a:xfrm>
                          <a:prstGeom prst="rect">
                            <a:avLst/>
                          </a:prstGeom>
                          <a:ln>
                            <a:noFill/>
                          </a:ln>
                        </wps:spPr>
                        <wps:txbx>
                          <w:txbxContent>
                            <w:p w:rsidR="006051F0" w:rsidRDefault="006051F0">
                              <w:pPr>
                                <w:spacing w:after="160" w:line="259" w:lineRule="auto"/>
                                <w:ind w:left="0" w:right="0" w:firstLine="0"/>
                                <w:jc w:val="left"/>
                              </w:pPr>
                              <w:r>
                                <w:t xml:space="preserve">письменная передача, </w:t>
                              </w:r>
                            </w:p>
                          </w:txbxContent>
                        </wps:txbx>
                        <wps:bodyPr horzOverflow="overflow" vert="horz" lIns="0" tIns="0" rIns="0" bIns="0" rtlCol="0">
                          <a:noAutofit/>
                        </wps:bodyPr>
                      </wps:wsp>
                      <wps:wsp>
                        <wps:cNvPr id="3341" name="Rectangle 3341"/>
                        <wps:cNvSpPr/>
                        <wps:spPr>
                          <a:xfrm>
                            <a:off x="2358390" y="4013112"/>
                            <a:ext cx="2514901" cy="215113"/>
                          </a:xfrm>
                          <a:prstGeom prst="rect">
                            <a:avLst/>
                          </a:prstGeom>
                          <a:ln>
                            <a:noFill/>
                          </a:ln>
                        </wps:spPr>
                        <wps:txbx>
                          <w:txbxContent>
                            <w:p w:rsidR="006051F0" w:rsidRDefault="006051F0">
                              <w:pPr>
                                <w:spacing w:after="160" w:line="259" w:lineRule="auto"/>
                                <w:ind w:left="0" w:right="0" w:firstLine="0"/>
                                <w:jc w:val="left"/>
                              </w:pPr>
                              <w:r>
                                <w:t>телефонные переговоры.</w:t>
                              </w:r>
                            </w:p>
                          </w:txbxContent>
                        </wps:txbx>
                        <wps:bodyPr horzOverflow="overflow" vert="horz" lIns="0" tIns="0" rIns="0" bIns="0" rtlCol="0">
                          <a:noAutofit/>
                        </wps:bodyPr>
                      </wps:wsp>
                      <wps:wsp>
                        <wps:cNvPr id="3342" name="Rectangle 3342"/>
                        <wps:cNvSpPr/>
                        <wps:spPr>
                          <a:xfrm>
                            <a:off x="1469390" y="4216311"/>
                            <a:ext cx="3758991" cy="215113"/>
                          </a:xfrm>
                          <a:prstGeom prst="rect">
                            <a:avLst/>
                          </a:prstGeom>
                          <a:ln>
                            <a:noFill/>
                          </a:ln>
                        </wps:spPr>
                        <wps:txbx>
                          <w:txbxContent>
                            <w:p w:rsidR="006051F0" w:rsidRDefault="006051F0">
                              <w:pPr>
                                <w:spacing w:after="160" w:line="259" w:lineRule="auto"/>
                                <w:ind w:left="0" w:right="0" w:firstLine="0"/>
                                <w:jc w:val="left"/>
                              </w:pPr>
                              <w:r>
                                <w:t>Этапы коммуникационного процесса</w:t>
                              </w:r>
                            </w:p>
                          </w:txbxContent>
                        </wps:txbx>
                        <wps:bodyPr horzOverflow="overflow" vert="horz" lIns="0" tIns="0" rIns="0" bIns="0" rtlCol="0">
                          <a:noAutofit/>
                        </wps:bodyPr>
                      </wps:wsp>
                      <wps:wsp>
                        <wps:cNvPr id="3343" name="Rectangle 3343"/>
                        <wps:cNvSpPr/>
                        <wps:spPr>
                          <a:xfrm>
                            <a:off x="1465580" y="4418241"/>
                            <a:ext cx="6817546" cy="215113"/>
                          </a:xfrm>
                          <a:prstGeom prst="rect">
                            <a:avLst/>
                          </a:prstGeom>
                          <a:ln>
                            <a:noFill/>
                          </a:ln>
                        </wps:spPr>
                        <wps:txbx>
                          <w:txbxContent>
                            <w:p w:rsidR="006051F0" w:rsidRDefault="006051F0">
                              <w:pPr>
                                <w:spacing w:after="160" w:line="259" w:lineRule="auto"/>
                                <w:ind w:left="0" w:right="0" w:firstLine="0"/>
                                <w:jc w:val="left"/>
                              </w:pPr>
                              <w:r>
                                <w:t xml:space="preserve">Эффективный коммуникационный процесс обмена информацией </w:t>
                              </w:r>
                            </w:p>
                          </w:txbxContent>
                        </wps:txbx>
                        <wps:bodyPr horzOverflow="overflow" vert="horz" lIns="0" tIns="0" rIns="0" bIns="0" rtlCol="0">
                          <a:noAutofit/>
                        </wps:bodyPr>
                      </wps:wsp>
                      <wps:wsp>
                        <wps:cNvPr id="118727" name="Rectangle 118727"/>
                        <wps:cNvSpPr/>
                        <wps:spPr>
                          <a:xfrm>
                            <a:off x="1014730" y="46252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8728" name="Rectangle 118728"/>
                        <wps:cNvSpPr/>
                        <wps:spPr>
                          <a:xfrm>
                            <a:off x="1073938" y="4625251"/>
                            <a:ext cx="7342754" cy="215113"/>
                          </a:xfrm>
                          <a:prstGeom prst="rect">
                            <a:avLst/>
                          </a:prstGeom>
                          <a:ln>
                            <a:noFill/>
                          </a:ln>
                        </wps:spPr>
                        <wps:txbx>
                          <w:txbxContent>
                            <w:p w:rsidR="006051F0" w:rsidRDefault="006051F0">
                              <w:pPr>
                                <w:spacing w:after="160" w:line="259" w:lineRule="auto"/>
                                <w:ind w:left="0" w:right="0" w:firstLine="0"/>
                                <w:jc w:val="left"/>
                              </w:pPr>
                              <w:r>
                                <w:t xml:space="preserve">согласно анализу) состоит из базовых взаимосвязанных этапов (в </w:t>
                              </w:r>
                            </w:p>
                          </w:txbxContent>
                        </wps:txbx>
                        <wps:bodyPr horzOverflow="overflow" vert="horz" lIns="0" tIns="0" rIns="0" bIns="0" rtlCol="0">
                          <a:noAutofit/>
                        </wps:bodyPr>
                      </wps:wsp>
                      <wps:wsp>
                        <wps:cNvPr id="3345" name="Rectangle 3345"/>
                        <wps:cNvSpPr/>
                        <wps:spPr>
                          <a:xfrm>
                            <a:off x="1012190" y="4832261"/>
                            <a:ext cx="4637728" cy="215113"/>
                          </a:xfrm>
                          <a:prstGeom prst="rect">
                            <a:avLst/>
                          </a:prstGeom>
                          <a:ln>
                            <a:noFill/>
                          </a:ln>
                        </wps:spPr>
                        <wps:txbx>
                          <w:txbxContent>
                            <w:p w:rsidR="006051F0" w:rsidRDefault="006051F0">
                              <w:pPr>
                                <w:spacing w:after="160" w:line="259" w:lineRule="auto"/>
                                <w:ind w:left="0" w:right="0" w:firstLine="0"/>
                                <w:jc w:val="left"/>
                              </w:pPr>
                              <w:r>
                                <w:t>порядке по повышению важности проблемы).</w:t>
                              </w:r>
                            </w:p>
                          </w:txbxContent>
                        </wps:txbx>
                        <wps:bodyPr horzOverflow="overflow" vert="horz" lIns="0" tIns="0" rIns="0" bIns="0" rtlCol="0">
                          <a:noAutofit/>
                        </wps:bodyPr>
                      </wps:wsp>
                      <wps:wsp>
                        <wps:cNvPr id="118729" name="Rectangle 118729"/>
                        <wps:cNvSpPr/>
                        <wps:spPr>
                          <a:xfrm>
                            <a:off x="1925320" y="503673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18730" name="Rectangle 118730"/>
                        <wps:cNvSpPr/>
                        <wps:spPr>
                          <a:xfrm>
                            <a:off x="2014220" y="50367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23" name="Rectangle 18023"/>
                        <wps:cNvSpPr/>
                        <wps:spPr>
                          <a:xfrm>
                            <a:off x="2352040" y="5036731"/>
                            <a:ext cx="4234540" cy="215113"/>
                          </a:xfrm>
                          <a:prstGeom prst="rect">
                            <a:avLst/>
                          </a:prstGeom>
                          <a:ln>
                            <a:noFill/>
                          </a:ln>
                        </wps:spPr>
                        <wps:txbx>
                          <w:txbxContent>
                            <w:p w:rsidR="006051F0" w:rsidRDefault="006051F0">
                              <w:pPr>
                                <w:spacing w:after="160" w:line="259" w:lineRule="auto"/>
                                <w:ind w:left="0" w:right="0" w:firstLine="0"/>
                                <w:jc w:val="left"/>
                              </w:pPr>
                              <w:r>
                                <w:t>Отбор информации или зарождение идеи.</w:t>
                              </w:r>
                            </w:p>
                          </w:txbxContent>
                        </wps:txbx>
                        <wps:bodyPr horzOverflow="overflow" vert="horz" lIns="0" tIns="0" rIns="0" bIns="0" rtlCol="0">
                          <a:noAutofit/>
                        </wps:bodyPr>
                      </wps:wsp>
                      <wps:wsp>
                        <wps:cNvPr id="118732" name="Rectangle 118732"/>
                        <wps:cNvSpPr/>
                        <wps:spPr>
                          <a:xfrm>
                            <a:off x="2009140" y="52373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8731" name="Rectangle 118731"/>
                        <wps:cNvSpPr/>
                        <wps:spPr>
                          <a:xfrm>
                            <a:off x="1920240" y="52373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8025" name="Rectangle 18025"/>
                        <wps:cNvSpPr/>
                        <wps:spPr>
                          <a:xfrm>
                            <a:off x="2359051" y="5237391"/>
                            <a:ext cx="3786895" cy="215113"/>
                          </a:xfrm>
                          <a:prstGeom prst="rect">
                            <a:avLst/>
                          </a:prstGeom>
                          <a:ln>
                            <a:noFill/>
                          </a:ln>
                        </wps:spPr>
                        <wps:txbx>
                          <w:txbxContent>
                            <w:p w:rsidR="006051F0" w:rsidRDefault="006051F0">
                              <w:pPr>
                                <w:spacing w:after="160" w:line="259" w:lineRule="auto"/>
                                <w:ind w:left="0" w:right="0" w:firstLine="0"/>
                                <w:jc w:val="left"/>
                              </w:pPr>
                              <w:r>
                                <w:t>Выбор канала передачи информации.</w:t>
                              </w:r>
                            </w:p>
                          </w:txbxContent>
                        </wps:txbx>
                        <wps:bodyPr horzOverflow="overflow" vert="horz" lIns="0" tIns="0" rIns="0" bIns="0" rtlCol="0">
                          <a:noAutofit/>
                        </wps:bodyPr>
                      </wps:wsp>
                      <wps:wsp>
                        <wps:cNvPr id="118733" name="Rectangle 118733"/>
                        <wps:cNvSpPr/>
                        <wps:spPr>
                          <a:xfrm>
                            <a:off x="1922780" y="544186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18734" name="Rectangle 118734"/>
                        <wps:cNvSpPr/>
                        <wps:spPr>
                          <a:xfrm>
                            <a:off x="2011680" y="54418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27" name="Rectangle 18027"/>
                        <wps:cNvSpPr/>
                        <wps:spPr>
                          <a:xfrm>
                            <a:off x="2359101" y="5441861"/>
                            <a:ext cx="3062339" cy="215113"/>
                          </a:xfrm>
                          <a:prstGeom prst="rect">
                            <a:avLst/>
                          </a:prstGeom>
                          <a:ln>
                            <a:noFill/>
                          </a:ln>
                        </wps:spPr>
                        <wps:txbx>
                          <w:txbxContent>
                            <w:p w:rsidR="006051F0" w:rsidRDefault="006051F0">
                              <w:pPr>
                                <w:spacing w:after="160" w:line="259" w:lineRule="auto"/>
                                <w:ind w:left="0" w:right="0" w:firstLine="0"/>
                                <w:jc w:val="left"/>
                              </w:pPr>
                              <w:r>
                                <w:t>Процесс передачи сообщения.</w:t>
                              </w:r>
                            </w:p>
                          </w:txbxContent>
                        </wps:txbx>
                        <wps:bodyPr horzOverflow="overflow" vert="horz" lIns="0" tIns="0" rIns="0" bIns="0" rtlCol="0">
                          <a:noAutofit/>
                        </wps:bodyPr>
                      </wps:wsp>
                      <wps:wsp>
                        <wps:cNvPr id="118735" name="Rectangle 118735"/>
                        <wps:cNvSpPr/>
                        <wps:spPr>
                          <a:xfrm>
                            <a:off x="1920240" y="564633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18736" name="Rectangle 118736"/>
                        <wps:cNvSpPr/>
                        <wps:spPr>
                          <a:xfrm>
                            <a:off x="2009140" y="56463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29" name="Rectangle 18029"/>
                        <wps:cNvSpPr/>
                        <wps:spPr>
                          <a:xfrm>
                            <a:off x="2359051" y="5646331"/>
                            <a:ext cx="3653997" cy="215113"/>
                          </a:xfrm>
                          <a:prstGeom prst="rect">
                            <a:avLst/>
                          </a:prstGeom>
                          <a:ln>
                            <a:noFill/>
                          </a:ln>
                        </wps:spPr>
                        <wps:txbx>
                          <w:txbxContent>
                            <w:p w:rsidR="006051F0" w:rsidRDefault="006051F0">
                              <w:pPr>
                                <w:spacing w:after="160" w:line="259" w:lineRule="auto"/>
                                <w:ind w:left="0" w:right="0" w:firstLine="0"/>
                                <w:jc w:val="left"/>
                              </w:pPr>
                              <w:r>
                                <w:t>Процесс интерпретации сообщения.</w:t>
                              </w:r>
                            </w:p>
                          </w:txbxContent>
                        </wps:txbx>
                        <wps:bodyPr horzOverflow="overflow" vert="horz" lIns="0" tIns="0" rIns="0" bIns="0" rtlCol="0">
                          <a:noAutofit/>
                        </wps:bodyPr>
                      </wps:wsp>
                      <wps:wsp>
                        <wps:cNvPr id="3350" name="Rectangle 3350"/>
                        <wps:cNvSpPr/>
                        <wps:spPr>
                          <a:xfrm>
                            <a:off x="1459230" y="5857151"/>
                            <a:ext cx="788404" cy="215113"/>
                          </a:xfrm>
                          <a:prstGeom prst="rect">
                            <a:avLst/>
                          </a:prstGeom>
                          <a:ln>
                            <a:noFill/>
                          </a:ln>
                        </wps:spPr>
                        <wps:txbx>
                          <w:txbxContent>
                            <w:p w:rsidR="006051F0" w:rsidRDefault="006051F0">
                              <w:pPr>
                                <w:spacing w:after="160" w:line="259" w:lineRule="auto"/>
                                <w:ind w:left="0" w:right="0" w:firstLine="0"/>
                                <w:jc w:val="left"/>
                              </w:pPr>
                              <w:r>
                                <w:t>Пример</w:t>
                              </w:r>
                            </w:p>
                          </w:txbxContent>
                        </wps:txbx>
                        <wps:bodyPr horzOverflow="overflow" vert="horz" lIns="0" tIns="0" rIns="0" bIns="0" rtlCol="0">
                          <a:noAutofit/>
                        </wps:bodyPr>
                      </wps:wsp>
                      <wps:wsp>
                        <wps:cNvPr id="3351" name="Rectangle 3351"/>
                        <wps:cNvSpPr/>
                        <wps:spPr>
                          <a:xfrm>
                            <a:off x="1459230" y="6057811"/>
                            <a:ext cx="6834099" cy="215113"/>
                          </a:xfrm>
                          <a:prstGeom prst="rect">
                            <a:avLst/>
                          </a:prstGeom>
                          <a:ln>
                            <a:noFill/>
                          </a:ln>
                        </wps:spPr>
                        <wps:txbx>
                          <w:txbxContent>
                            <w:p w:rsidR="006051F0" w:rsidRDefault="006051F0">
                              <w:pPr>
                                <w:spacing w:after="160" w:line="259" w:lineRule="auto"/>
                                <w:ind w:left="0" w:right="0" w:firstLine="0"/>
                                <w:jc w:val="left"/>
                              </w:pPr>
                              <w:r>
                                <w:t xml:space="preserve">Генеральный директор торговой организации/компании решил на </w:t>
                              </w:r>
                            </w:p>
                          </w:txbxContent>
                        </wps:txbx>
                        <wps:bodyPr horzOverflow="overflow" vert="horz" lIns="0" tIns="0" rIns="0" bIns="0" rtlCol="0">
                          <a:noAutofit/>
                        </wps:bodyPr>
                      </wps:wsp>
                      <wps:wsp>
                        <wps:cNvPr id="3352" name="Rectangle 3352"/>
                        <wps:cNvSpPr/>
                        <wps:spPr>
                          <a:xfrm>
                            <a:off x="1014730" y="6258471"/>
                            <a:ext cx="7413460" cy="215113"/>
                          </a:xfrm>
                          <a:prstGeom prst="rect">
                            <a:avLst/>
                          </a:prstGeom>
                          <a:ln>
                            <a:noFill/>
                          </a:ln>
                        </wps:spPr>
                        <wps:txbx>
                          <w:txbxContent>
                            <w:p w:rsidR="006051F0" w:rsidRDefault="006051F0">
                              <w:pPr>
                                <w:spacing w:after="160" w:line="259" w:lineRule="auto"/>
                                <w:ind w:left="0" w:right="0" w:firstLine="0"/>
                                <w:jc w:val="left"/>
                              </w:pPr>
                              <w:r>
                                <w:t xml:space="preserve">совещании обсудить с управляющими магазинов вопрос о текущем </w:t>
                              </w:r>
                            </w:p>
                          </w:txbxContent>
                        </wps:txbx>
                        <wps:bodyPr horzOverflow="overflow" vert="horz" lIns="0" tIns="0" rIns="0" bIns="0" rtlCol="0">
                          <a:noAutofit/>
                        </wps:bodyPr>
                      </wps:wsp>
                      <wps:wsp>
                        <wps:cNvPr id="3353" name="Rectangle 3353"/>
                        <wps:cNvSpPr/>
                        <wps:spPr>
                          <a:xfrm>
                            <a:off x="1014730" y="6466751"/>
                            <a:ext cx="7457681" cy="215112"/>
                          </a:xfrm>
                          <a:prstGeom prst="rect">
                            <a:avLst/>
                          </a:prstGeom>
                          <a:ln>
                            <a:noFill/>
                          </a:ln>
                        </wps:spPr>
                        <wps:txbx>
                          <w:txbxContent>
                            <w:p w:rsidR="006051F0" w:rsidRDefault="006051F0">
                              <w:pPr>
                                <w:spacing w:after="160" w:line="259" w:lineRule="auto"/>
                                <w:ind w:left="0" w:right="0" w:firstLine="0"/>
                                <w:jc w:val="left"/>
                              </w:pPr>
                              <w:r>
                                <w:t xml:space="preserve">состоянии и направлениях улучшении качества обслуживания населения </w:t>
                              </w:r>
                            </w:p>
                          </w:txbxContent>
                        </wps:txbx>
                        <wps:bodyPr horzOverflow="overflow" vert="horz" lIns="0" tIns="0" rIns="0" bIns="0" rtlCol="0">
                          <a:noAutofit/>
                        </wps:bodyPr>
                      </wps:wsp>
                      <wps:wsp>
                        <wps:cNvPr id="118737" name="Rectangle 118737"/>
                        <wps:cNvSpPr/>
                        <wps:spPr>
                          <a:xfrm>
                            <a:off x="1014730" y="666741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8739" name="Rectangle 118739"/>
                        <wps:cNvSpPr/>
                        <wps:spPr>
                          <a:xfrm>
                            <a:off x="1073938" y="6667411"/>
                            <a:ext cx="2841472" cy="215113"/>
                          </a:xfrm>
                          <a:prstGeom prst="rect">
                            <a:avLst/>
                          </a:prstGeom>
                          <a:ln>
                            <a:noFill/>
                          </a:ln>
                        </wps:spPr>
                        <wps:txbx>
                          <w:txbxContent>
                            <w:p w:rsidR="006051F0" w:rsidRDefault="006051F0">
                              <w:pPr>
                                <w:spacing w:after="160" w:line="259" w:lineRule="auto"/>
                                <w:ind w:left="0" w:right="0" w:firstLine="0"/>
                                <w:jc w:val="left"/>
                              </w:pPr>
                              <w:r>
                                <w:t>основная функция собрания</w:t>
                              </w:r>
                            </w:p>
                          </w:txbxContent>
                        </wps:txbx>
                        <wps:bodyPr horzOverflow="overflow" vert="horz" lIns="0" tIns="0" rIns="0" bIns="0" rtlCol="0">
                          <a:noAutofit/>
                        </wps:bodyPr>
                      </wps:wsp>
                      <wps:wsp>
                        <wps:cNvPr id="118738" name="Rectangle 118738"/>
                        <wps:cNvSpPr/>
                        <wps:spPr>
                          <a:xfrm>
                            <a:off x="3210382" y="6667411"/>
                            <a:ext cx="137864"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3355" name="Rectangle 3355"/>
                        <wps:cNvSpPr/>
                        <wps:spPr>
                          <a:xfrm>
                            <a:off x="1459230" y="6871881"/>
                            <a:ext cx="4858832" cy="215113"/>
                          </a:xfrm>
                          <a:prstGeom prst="rect">
                            <a:avLst/>
                          </a:prstGeom>
                          <a:ln>
                            <a:noFill/>
                          </a:ln>
                        </wps:spPr>
                        <wps:txbx>
                          <w:txbxContent>
                            <w:p w:rsidR="006051F0" w:rsidRDefault="006051F0">
                              <w:pPr>
                                <w:spacing w:after="160" w:line="259" w:lineRule="auto"/>
                                <w:ind w:left="0" w:right="0" w:firstLine="0"/>
                                <w:jc w:val="left"/>
                              </w:pPr>
                              <w:r>
                                <w:t>Анализируем с самого начала. В этой ситуации:</w:t>
                              </w:r>
                            </w:p>
                          </w:txbxContent>
                        </wps:txbx>
                        <wps:bodyPr horzOverflow="overflow" vert="horz" lIns="0" tIns="0" rIns="0" bIns="0" rtlCol="0">
                          <a:noAutofit/>
                        </wps:bodyPr>
                      </wps:wsp>
                      <wps:wsp>
                        <wps:cNvPr id="18031" name="Rectangle 18031"/>
                        <wps:cNvSpPr/>
                        <wps:spPr>
                          <a:xfrm>
                            <a:off x="1282675" y="7076351"/>
                            <a:ext cx="7094221" cy="215113"/>
                          </a:xfrm>
                          <a:prstGeom prst="rect">
                            <a:avLst/>
                          </a:prstGeom>
                          <a:ln>
                            <a:noFill/>
                          </a:ln>
                        </wps:spPr>
                        <wps:txbx>
                          <w:txbxContent>
                            <w:p w:rsidR="006051F0" w:rsidRDefault="006051F0">
                              <w:pPr>
                                <w:spacing w:after="160" w:line="259" w:lineRule="auto"/>
                                <w:ind w:left="0" w:right="0" w:firstLine="0"/>
                                <w:jc w:val="left"/>
                              </w:pPr>
                              <w:r>
                                <w:t xml:space="preserve">генеральный директор является отправителем, у которого зародилась </w:t>
                              </w:r>
                            </w:p>
                          </w:txbxContent>
                        </wps:txbx>
                        <wps:bodyPr horzOverflow="overflow" vert="horz" lIns="0" tIns="0" rIns="0" bIns="0" rtlCol="0">
                          <a:noAutofit/>
                        </wps:bodyPr>
                      </wps:wsp>
                      <wps:wsp>
                        <wps:cNvPr id="18030" name="Rectangle 18030"/>
                        <wps:cNvSpPr/>
                        <wps:spPr>
                          <a:xfrm>
                            <a:off x="1014730" y="707635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3357" name="Rectangle 3357"/>
                        <wps:cNvSpPr/>
                        <wps:spPr>
                          <a:xfrm>
                            <a:off x="1283970" y="7283361"/>
                            <a:ext cx="526391" cy="215113"/>
                          </a:xfrm>
                          <a:prstGeom prst="rect">
                            <a:avLst/>
                          </a:prstGeom>
                          <a:ln>
                            <a:noFill/>
                          </a:ln>
                        </wps:spPr>
                        <wps:txbx>
                          <w:txbxContent>
                            <w:p w:rsidR="006051F0" w:rsidRDefault="006051F0">
                              <w:pPr>
                                <w:spacing w:after="160" w:line="259" w:lineRule="auto"/>
                                <w:ind w:left="0" w:right="0" w:firstLine="0"/>
                                <w:jc w:val="left"/>
                              </w:pPr>
                              <w:r>
                                <w:t>идея;</w:t>
                              </w:r>
                            </w:p>
                          </w:txbxContent>
                        </wps:txbx>
                        <wps:bodyPr horzOverflow="overflow" vert="horz" lIns="0" tIns="0" rIns="0" bIns="0" rtlCol="0">
                          <a:noAutofit/>
                        </wps:bodyPr>
                      </wps:wsp>
                      <wps:wsp>
                        <wps:cNvPr id="18032" name="Rectangle 18032"/>
                        <wps:cNvSpPr/>
                        <wps:spPr>
                          <a:xfrm>
                            <a:off x="1014730" y="748783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33" name="Rectangle 18033"/>
                        <wps:cNvSpPr/>
                        <wps:spPr>
                          <a:xfrm>
                            <a:off x="1356995" y="7487831"/>
                            <a:ext cx="6961559" cy="215113"/>
                          </a:xfrm>
                          <a:prstGeom prst="rect">
                            <a:avLst/>
                          </a:prstGeom>
                          <a:ln>
                            <a:noFill/>
                          </a:ln>
                        </wps:spPr>
                        <wps:txbx>
                          <w:txbxContent>
                            <w:p w:rsidR="006051F0" w:rsidRDefault="006051F0">
                              <w:pPr>
                                <w:spacing w:after="160" w:line="259" w:lineRule="auto"/>
                                <w:ind w:left="0" w:right="0" w:firstLine="0"/>
                                <w:jc w:val="left"/>
                              </w:pPr>
                              <w:r>
                                <w:t xml:space="preserve">информация о текущем состоянии и направлениях улучшении </w:t>
                              </w:r>
                            </w:p>
                          </w:txbxContent>
                        </wps:txbx>
                        <wps:bodyPr horzOverflow="overflow" vert="horz" lIns="0" tIns="0" rIns="0" bIns="0" rtlCol="0">
                          <a:noAutofit/>
                        </wps:bodyPr>
                      </wps:wsp>
                      <wps:wsp>
                        <wps:cNvPr id="3359" name="Rectangle 3359"/>
                        <wps:cNvSpPr/>
                        <wps:spPr>
                          <a:xfrm>
                            <a:off x="1283970" y="7697381"/>
                            <a:ext cx="3025449" cy="215113"/>
                          </a:xfrm>
                          <a:prstGeom prst="rect">
                            <a:avLst/>
                          </a:prstGeom>
                          <a:ln>
                            <a:noFill/>
                          </a:ln>
                        </wps:spPr>
                        <wps:txbx>
                          <w:txbxContent>
                            <w:p w:rsidR="006051F0" w:rsidRDefault="006051F0">
                              <w:pPr>
                                <w:spacing w:after="160" w:line="259" w:lineRule="auto"/>
                                <w:ind w:left="0" w:right="0" w:firstLine="0"/>
                                <w:jc w:val="left"/>
                              </w:pPr>
                              <w:r>
                                <w:t>качества работы - сообщения;</w:t>
                              </w:r>
                            </w:p>
                          </w:txbxContent>
                        </wps:txbx>
                        <wps:bodyPr horzOverflow="overflow" vert="horz" lIns="0" tIns="0" rIns="0" bIns="0" rtlCol="0">
                          <a:noAutofit/>
                        </wps:bodyPr>
                      </wps:wsp>
                      <wps:wsp>
                        <wps:cNvPr id="18040" name="Rectangle 18040"/>
                        <wps:cNvSpPr/>
                        <wps:spPr>
                          <a:xfrm>
                            <a:off x="1285875" y="7899311"/>
                            <a:ext cx="4237851" cy="215113"/>
                          </a:xfrm>
                          <a:prstGeom prst="rect">
                            <a:avLst/>
                          </a:prstGeom>
                          <a:ln>
                            <a:noFill/>
                          </a:ln>
                        </wps:spPr>
                        <wps:txbx>
                          <w:txbxContent>
                            <w:p w:rsidR="006051F0" w:rsidRDefault="006051F0">
                              <w:pPr>
                                <w:spacing w:after="160" w:line="259" w:lineRule="auto"/>
                                <w:ind w:left="0" w:right="0" w:firstLine="0"/>
                                <w:jc w:val="left"/>
                              </w:pPr>
                              <w:r>
                                <w:t>совещание - канал передачи информации;</w:t>
                              </w:r>
                            </w:p>
                          </w:txbxContent>
                        </wps:txbx>
                        <wps:bodyPr horzOverflow="overflow" vert="horz" lIns="0" tIns="0" rIns="0" bIns="0" rtlCol="0">
                          <a:noAutofit/>
                        </wps:bodyPr>
                      </wps:wsp>
                      <wps:wsp>
                        <wps:cNvPr id="18039" name="Rectangle 18039"/>
                        <wps:cNvSpPr/>
                        <wps:spPr>
                          <a:xfrm>
                            <a:off x="1014730" y="7899311"/>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41" name="Rectangle 18041"/>
                        <wps:cNvSpPr/>
                        <wps:spPr>
                          <a:xfrm>
                            <a:off x="1014730" y="8099972"/>
                            <a:ext cx="141884"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42" name="Rectangle 18042"/>
                        <wps:cNvSpPr/>
                        <wps:spPr>
                          <a:xfrm>
                            <a:off x="1440739" y="8099972"/>
                            <a:ext cx="1216895" cy="215113"/>
                          </a:xfrm>
                          <a:prstGeom prst="rect">
                            <a:avLst/>
                          </a:prstGeom>
                          <a:ln>
                            <a:noFill/>
                          </a:ln>
                        </wps:spPr>
                        <wps:txbx>
                          <w:txbxContent>
                            <w:p w:rsidR="006051F0" w:rsidRDefault="006051F0">
                              <w:pPr>
                                <w:spacing w:after="160" w:line="259" w:lineRule="auto"/>
                                <w:ind w:left="0" w:right="0" w:firstLine="0"/>
                                <w:jc w:val="left"/>
                              </w:pPr>
                              <w:r>
                                <w:t xml:space="preserve">получатели </w:t>
                              </w:r>
                            </w:p>
                          </w:txbxContent>
                        </wps:txbx>
                        <wps:bodyPr horzOverflow="overflow" vert="horz" lIns="0" tIns="0" rIns="0" bIns="0" rtlCol="0">
                          <a:noAutofit/>
                        </wps:bodyPr>
                      </wps:wsp>
                      <wps:wsp>
                        <wps:cNvPr id="118740" name="Rectangle 118740"/>
                        <wps:cNvSpPr/>
                        <wps:spPr>
                          <a:xfrm>
                            <a:off x="2513940" y="8099972"/>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8741" name="Rectangle 118741"/>
                        <wps:cNvSpPr/>
                        <wps:spPr>
                          <a:xfrm>
                            <a:off x="2573147" y="8099972"/>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044" name="Rectangle 18044"/>
                        <wps:cNvSpPr/>
                        <wps:spPr>
                          <a:xfrm>
                            <a:off x="2775661" y="8099972"/>
                            <a:ext cx="1458335" cy="215113"/>
                          </a:xfrm>
                          <a:prstGeom prst="rect">
                            <a:avLst/>
                          </a:prstGeom>
                          <a:ln>
                            <a:noFill/>
                          </a:ln>
                        </wps:spPr>
                        <wps:txbx>
                          <w:txbxContent>
                            <w:p w:rsidR="006051F0" w:rsidRDefault="006051F0">
                              <w:pPr>
                                <w:spacing w:after="160" w:line="259" w:lineRule="auto"/>
                                <w:ind w:left="0" w:right="0" w:firstLine="0"/>
                                <w:jc w:val="left"/>
                              </w:pPr>
                              <w:r>
                                <w:t xml:space="preserve">руководители </w:t>
                              </w:r>
                            </w:p>
                          </w:txbxContent>
                        </wps:txbx>
                        <wps:bodyPr horzOverflow="overflow" vert="horz" lIns="0" tIns="0" rIns="0" bIns="0" rtlCol="0">
                          <a:noAutofit/>
                        </wps:bodyPr>
                      </wps:wsp>
                      <wps:wsp>
                        <wps:cNvPr id="18045" name="Rectangle 18045"/>
                        <wps:cNvSpPr/>
                        <wps:spPr>
                          <a:xfrm>
                            <a:off x="4030396" y="8099972"/>
                            <a:ext cx="1151156" cy="215113"/>
                          </a:xfrm>
                          <a:prstGeom prst="rect">
                            <a:avLst/>
                          </a:prstGeom>
                          <a:ln>
                            <a:noFill/>
                          </a:ln>
                        </wps:spPr>
                        <wps:txbx>
                          <w:txbxContent>
                            <w:p w:rsidR="006051F0" w:rsidRDefault="006051F0">
                              <w:pPr>
                                <w:spacing w:after="160" w:line="259" w:lineRule="auto"/>
                                <w:ind w:left="0" w:right="0" w:firstLine="0"/>
                                <w:jc w:val="left"/>
                              </w:pPr>
                              <w:r>
                                <w:t xml:space="preserve">магазинов, </w:t>
                              </w:r>
                            </w:p>
                          </w:txbxContent>
                        </wps:txbx>
                        <wps:bodyPr horzOverflow="overflow" vert="horz" lIns="0" tIns="0" rIns="0" bIns="0" rtlCol="0">
                          <a:noAutofit/>
                        </wps:bodyPr>
                      </wps:wsp>
                      <wps:wsp>
                        <wps:cNvPr id="18046" name="Rectangle 18046"/>
                        <wps:cNvSpPr/>
                        <wps:spPr>
                          <a:xfrm>
                            <a:off x="5053991" y="8099972"/>
                            <a:ext cx="2045028" cy="215113"/>
                          </a:xfrm>
                          <a:prstGeom prst="rect">
                            <a:avLst/>
                          </a:prstGeom>
                          <a:ln>
                            <a:noFill/>
                          </a:ln>
                        </wps:spPr>
                        <wps:txbx>
                          <w:txbxContent>
                            <w:p w:rsidR="006051F0" w:rsidRDefault="006051F0">
                              <w:pPr>
                                <w:spacing w:after="160" w:line="259" w:lineRule="auto"/>
                                <w:ind w:left="0" w:right="0" w:firstLine="0"/>
                                <w:jc w:val="left"/>
                              </w:pPr>
                              <w:r>
                                <w:t xml:space="preserve">интерпретирующие </w:t>
                              </w:r>
                            </w:p>
                          </w:txbxContent>
                        </wps:txbx>
                        <wps:bodyPr horzOverflow="overflow" vert="horz" lIns="0" tIns="0" rIns="0" bIns="0" rtlCol="0">
                          <a:noAutofit/>
                        </wps:bodyPr>
                      </wps:wsp>
                      <wps:wsp>
                        <wps:cNvPr id="3362" name="Rectangle 3362"/>
                        <wps:cNvSpPr/>
                        <wps:spPr>
                          <a:xfrm>
                            <a:off x="1286510" y="8306982"/>
                            <a:ext cx="7116686" cy="215113"/>
                          </a:xfrm>
                          <a:prstGeom prst="rect">
                            <a:avLst/>
                          </a:prstGeom>
                          <a:ln>
                            <a:noFill/>
                          </a:ln>
                        </wps:spPr>
                        <wps:txbx>
                          <w:txbxContent>
                            <w:p w:rsidR="006051F0" w:rsidRDefault="006051F0">
                              <w:pPr>
                                <w:spacing w:after="160" w:line="259" w:lineRule="auto"/>
                                <w:ind w:left="0" w:right="0" w:firstLine="0"/>
                                <w:jc w:val="left"/>
                              </w:pPr>
                              <w:r>
                                <w:t xml:space="preserve">сообщение и при помощи этого же совещания и дают обратную связь </w:t>
                              </w:r>
                            </w:p>
                          </w:txbxContent>
                        </wps:txbx>
                        <wps:bodyPr horzOverflow="overflow" vert="horz" lIns="0" tIns="0" rIns="0" bIns="0" rtlCol="0">
                          <a:noAutofit/>
                        </wps:bodyPr>
                      </wps:wsp>
                      <wps:wsp>
                        <wps:cNvPr id="3363" name="Rectangle 3363"/>
                        <wps:cNvSpPr/>
                        <wps:spPr>
                          <a:xfrm>
                            <a:off x="1282700" y="8511451"/>
                            <a:ext cx="1102205" cy="215113"/>
                          </a:xfrm>
                          <a:prstGeom prst="rect">
                            <a:avLst/>
                          </a:prstGeom>
                          <a:ln>
                            <a:noFill/>
                          </a:ln>
                        </wps:spPr>
                        <wps:txbx>
                          <w:txbxContent>
                            <w:p w:rsidR="006051F0" w:rsidRDefault="006051F0">
                              <w:pPr>
                                <w:spacing w:after="160" w:line="259" w:lineRule="auto"/>
                                <w:ind w:left="0" w:right="0" w:firstLine="0"/>
                                <w:jc w:val="left"/>
                              </w:pPr>
                              <w:r>
                                <w:t>директору.</w:t>
                              </w:r>
                            </w:p>
                          </w:txbxContent>
                        </wps:txbx>
                        <wps:bodyPr horzOverflow="overflow" vert="horz" lIns="0" tIns="0" rIns="0" bIns="0" rtlCol="0">
                          <a:noAutofit/>
                        </wps:bodyPr>
                      </wps:wsp>
                      <wps:wsp>
                        <wps:cNvPr id="3364" name="Rectangle 3364"/>
                        <wps:cNvSpPr/>
                        <wps:spPr>
                          <a:xfrm>
                            <a:off x="1459230" y="8712111"/>
                            <a:ext cx="6859639" cy="215113"/>
                          </a:xfrm>
                          <a:prstGeom prst="rect">
                            <a:avLst/>
                          </a:prstGeom>
                          <a:ln>
                            <a:noFill/>
                          </a:ln>
                        </wps:spPr>
                        <wps:txbx>
                          <w:txbxContent>
                            <w:p w:rsidR="006051F0" w:rsidRDefault="006051F0">
                              <w:pPr>
                                <w:spacing w:after="160" w:line="259" w:lineRule="auto"/>
                                <w:ind w:left="0" w:right="0" w:firstLine="0"/>
                                <w:jc w:val="left"/>
                              </w:pPr>
                              <w:r>
                                <w:t xml:space="preserve">На предприятии при организации коммуникационных сетей нужно </w:t>
                              </w:r>
                            </w:p>
                          </w:txbxContent>
                        </wps:txbx>
                        <wps:bodyPr horzOverflow="overflow" vert="horz" lIns="0" tIns="0" rIns="0" bIns="0" rtlCol="0">
                          <a:noAutofit/>
                        </wps:bodyPr>
                      </wps:wsp>
                      <wps:wsp>
                        <wps:cNvPr id="3365" name="Rectangle 3365"/>
                        <wps:cNvSpPr/>
                        <wps:spPr>
                          <a:xfrm>
                            <a:off x="1008380" y="8916581"/>
                            <a:ext cx="7433798" cy="215113"/>
                          </a:xfrm>
                          <a:prstGeom prst="rect">
                            <a:avLst/>
                          </a:prstGeom>
                          <a:ln>
                            <a:noFill/>
                          </a:ln>
                        </wps:spPr>
                        <wps:txbx>
                          <w:txbxContent>
                            <w:p w:rsidR="006051F0" w:rsidRDefault="006051F0">
                              <w:pPr>
                                <w:spacing w:after="160" w:line="259" w:lineRule="auto"/>
                                <w:ind w:left="0" w:right="0" w:firstLine="0"/>
                                <w:jc w:val="left"/>
                              </w:pPr>
                              <w:r>
                                <w:t xml:space="preserve">учитывать специфику различных каналов и типов коммуникаций на </w:t>
                              </w:r>
                            </w:p>
                          </w:txbxContent>
                        </wps:txbx>
                        <wps:bodyPr horzOverflow="overflow" vert="horz" lIns="0" tIns="0" rIns="0" bIns="0" rtlCol="0">
                          <a:noAutofit/>
                        </wps:bodyPr>
                      </wps:wsp>
                      <wps:wsp>
                        <wps:cNvPr id="3366" name="Rectangle 3366"/>
                        <wps:cNvSpPr/>
                        <wps:spPr>
                          <a:xfrm>
                            <a:off x="1012190" y="9123591"/>
                            <a:ext cx="7412514" cy="215113"/>
                          </a:xfrm>
                          <a:prstGeom prst="rect">
                            <a:avLst/>
                          </a:prstGeom>
                          <a:ln>
                            <a:noFill/>
                          </a:ln>
                        </wps:spPr>
                        <wps:txbx>
                          <w:txbxContent>
                            <w:p w:rsidR="006051F0" w:rsidRDefault="006051F0">
                              <w:pPr>
                                <w:spacing w:after="160" w:line="259" w:lineRule="auto"/>
                                <w:ind w:left="0" w:right="0" w:firstLine="0"/>
                                <w:jc w:val="left"/>
                              </w:pPr>
                              <w:r>
                                <w:t xml:space="preserve">каждом этапе (на каждой стадии) коммуникационного процесса, </w:t>
                              </w:r>
                            </w:p>
                          </w:txbxContent>
                        </wps:txbx>
                        <wps:bodyPr horzOverflow="overflow" vert="horz" lIns="0" tIns="0" rIns="0" bIns="0" rtlCol="0">
                          <a:noAutofit/>
                        </wps:bodyPr>
                      </wps:wsp>
                      <wps:wsp>
                        <wps:cNvPr id="3367" name="Rectangle 3367"/>
                        <wps:cNvSpPr/>
                        <wps:spPr>
                          <a:xfrm>
                            <a:off x="1014730" y="9328061"/>
                            <a:ext cx="1916858" cy="215113"/>
                          </a:xfrm>
                          <a:prstGeom prst="rect">
                            <a:avLst/>
                          </a:prstGeom>
                          <a:ln>
                            <a:noFill/>
                          </a:ln>
                        </wps:spPr>
                        <wps:txbx>
                          <w:txbxContent>
                            <w:p w:rsidR="006051F0" w:rsidRDefault="006051F0">
                              <w:pPr>
                                <w:spacing w:after="160" w:line="259" w:lineRule="auto"/>
                                <w:ind w:left="0" w:right="0" w:firstLine="0"/>
                                <w:jc w:val="left"/>
                              </w:pPr>
                              <w:r>
                                <w:t>составляющих его.</w:t>
                              </w:r>
                            </w:p>
                          </w:txbxContent>
                        </wps:txbx>
                        <wps:bodyPr horzOverflow="overflow" vert="horz" lIns="0" tIns="0" rIns="0" bIns="0" rtlCol="0">
                          <a:noAutofit/>
                        </wps:bodyPr>
                      </wps:wsp>
                    </wpg:wgp>
                  </a:graphicData>
                </a:graphic>
              </wp:anchor>
            </w:drawing>
          </mc:Choice>
          <mc:Fallback>
            <w:pict>
              <v:group id="Group 118830" o:spid="_x0000_s1978" style="position:absolute;left:0;text-align:left;margin-left:0;margin-top:0;width:595.45pt;height:841.9pt;z-index:25172070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rviR+3b8cG+NN9q3h7UrbTdAs750tfD9xp&#10;sTRvCjFQs7EGTew5ba4wc7cACv02+GfiJfF/w48P+LEtJbRde0m11FbeX78ImiWTY3uN2D9K8m8Z&#10;/sg/AfxT8Wn+IOr+Ene/uJ/tN5ZxXbx2V5PyTJJEDySSCwUhWIywO5t3uUMccMKQwxrHHGoVERcK&#10;oHAAA6CgB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X4+/Fj9qP4/S&#10;/HjVPEC+Ntf8Pz6fqU0UOhR3LLaWSo7KIJLcgRyFR8rF0JJGTz0/WT4W6zqHiP4Y+HPEOrac2nah&#10;q2j2t7d2TZzayywo7xHIB+VmI5A6UAb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feIvgZ8INe+JEfj3WPh5&#10;oV54hjIb7bNag+Y4BAeSP7kjjPDupYYXB+Vceg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4o/G/wAZ/FuT9pnWNc8S6nrOn+OLHVpYY1t7iRZbBt7BYLfDErGA2FCk&#10;gq3Vt2T+yHwtufEN58MvDt34utVtfEFxo9rJq9ugwsN20KmZAMnAEhYdT06mrF54W8M3fiq38TXf&#10;hzSZ9bs4/LttTlsY2uoEww2pKV3qMO3AP8R9TWt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Yt94v8J2Xi238K3nijRbfXbxN9tpU2oRJdzrhjuSEtvYYVuQP4T6VtV+Kf&#10;xu8C/F5P2mNW8P8AiTSNY1HxvqOqyzRtb28jSagxdis9vhRujIUlSoAVV6LtIH7HfC228Q2Xwy8O&#10;Wfi66W68QW+j2sWr3CNlZrtYUEzggDIMgY9B16CgDe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878SfHn4O6B8TI/h/rPxD0Wz8RSMF+xyzECJyCQkkuPLjc44R2DHK8f&#10;MufR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x++LH7LHx9h+PGqeHY/Bmv+IpdQ1KWWDX0t2a0vVd2YTy&#10;3JJjjZhlmDvuBODk4z+sfwt0W/8ADXwy8OeHdV1JtSv9I0e1sru+fO66lihRHlOSTlmUtySeetb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4T40/bA+A/hb4tN8PtW8&#10;VyLfW85tr2+itHksbKcEgxSyjuCACVDKpOGI2tt90gljmhSaGRZI5FDI6NlWB5BBHUV+WfxI/YO+&#10;Ny/Ga+0vw3p1nqPh27vne01651OFUjhdiwM6EiXeowG2RkE/dyK/TP4aeHY/B/w58P8AhKG6luo9&#10;B0m205LiX78whiWMO2O525P1oA2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vlPx1+318IPDXxcn8HHTdc1DT7G6Npe67aRxtAkgJVmjQtukjVuCwwThioYbd31JpF/Z6p&#10;pNrqenXEdzZ3sCT288ZyssbqGVge4IIP40AW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Oj4gf8ABOnxjefG&#10;C7fwx4t0K38H3l600c10ZjeWULMWMflbSJCmdoJkG7AJ25IH6A+A/D9j4T8D6N4V0sP9h0PToNPt&#10;d7Et5UMaxpknqdqita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">
                <v:shape id="Picture 3317" o:spid="_x0000_s197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2sGrHAAAA3QAAAA8AAABkcnMvZG93bnJldi54bWxEj09LAzEUxO+C3yE8oTc32z9oWZuWVrDU&#10;i9BqS4+PzXOzunkJm3R3++2NIHgcZuY3zGI12EZ01IbasYJxloMgLp2uuVLw8f5yPwcRIrLGxjEp&#10;uFKA1fL2ZoGFdj3vqTvESiQIhwIVmBh9IWUoDVkMmfPEyft0rcWYZFtJ3WKf4LaRkzx/kBZrTgsG&#10;PT0bKr8PF6tgdjLb9fn6ev7yb70/dvNNY7aDUqO7Yf0EItIQ/8N/7Z1WMJ2OH+H3TXo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f2sGrHAAAA3QAAAA8AAAAAAAAAAAAA&#10;AAAAnwIAAGRycy9kb3ducmV2LnhtbFBLBQYAAAAABAAEAPcAAACTAwAAAAA=&#10;">
                  <v:imagedata r:id="rId110" o:title=""/>
                </v:shape>
                <v:rect id="Rectangle 18003" o:spid="_x0000_s1980" style="position:absolute;left:10121;top:9460;width:207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vlcUA&#10;AADeAAAADwAAAGRycy9kb3ducmV2LnhtbERPS2vCQBC+F/wPywi91V0VSkzdiGhFj/UB2tuQnSah&#10;2dmQ3SZpf31XKPQ2H99zlqvB1qKj1leONUwnCgRx7kzFhYbLefeUgPAB2WDtmDR8k4dVNnpYYmpc&#10;z0fqTqEQMYR9ihrKEJpUSp+XZNFPXEMcuQ/XWgwRtoU0LfYx3NZyptSztFhxbCixoU1J+efpy2rY&#10;J836dnA/fVG/vu+vb9fF9rwIWj+Oh/ULiEBD+Bf/uQ8mzk+Ums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6+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коммуникационном </w:t>
                        </w:r>
                      </w:p>
                    </w:txbxContent>
                  </v:textbox>
                </v:rect>
                <v:rect id="Rectangle 18005" o:spid="_x0000_s1981" style="position:absolute;left:27756;top:9460;width:96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KSesUA&#10;AADeAAAADwAAAGRycy9kb3ducmV2LnhtbERPS2vCQBC+F/wPywi91V0FS0zdiGhFj/UB2tuQnSah&#10;2dmQ3SZpf31XKPQ2H99zlqvB1qKj1leONUwnCgRx7kzFhYbLefeUgPAB2WDtmDR8k4dVNnpYYmpc&#10;z0fqTqEQMYR9ihrKEJpUSp+XZNFPXEMcuQ/XWgwRtoU0LfYx3NZyptSztFhxbCixoU1J+efpy2rY&#10;J836dnA/fVG/vu+vb9fF9rwIWj+Oh/ULiEBD+Bf/uQ8mzk+Ums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pJ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процессе </w:t>
                        </w:r>
                      </w:p>
                    </w:txbxContent>
                  </v:textbox>
                </v:rect>
                <v:rect id="Rectangle 18007" o:spid="_x0000_s1982" style="position:absolute;left:37065;top:9460;width:1061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plsUA&#10;AADeAAAADwAAAGRycy9kb3ducmV2LnhtbERPS2vCQBC+F/wPywi91V092Ji6EdGKHusDtLchO01C&#10;s7Mhu03S/vquUOhtPr7nLFeDrUVHra8ca5hOFAji3JmKCw2X8+4pAeEDssHaMWn4Jg+rbPSwxNS4&#10;no/UnUIhYgj7FDWUITSplD4vyaKfuIY4ch+utRgibAtpWuxjuK3lTKm5tFhxbCixoU1J+efpy2rY&#10;J836dnA/fVG/vu+vb9fF9rwIWj+Oh/ULiEBD+Bf/uQ8mzk+Ueob7O/EG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Km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выделяют </w:t>
                        </w:r>
                      </w:p>
                    </w:txbxContent>
                  </v:textbox>
                </v:rect>
                <v:rect id="Rectangle 18009" o:spid="_x0000_s1983" style="position:absolute;left:47072;top:9460;width:121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f8UA&#10;AADeAAAADwAAAGRycy9kb3ducmV2LnhtbERPyWrDMBC9F/oPYgq9NVJzKLYbxZi2ITlmg6S3wZrY&#10;JtbIWGrs5uujQiG3ebx1ZvloW3Gh3jeONbxOFAji0pmGKw373eIlAeEDssHWMWn4JQ/5/PFhhplx&#10;A2/osg2ViCHsM9RQh9BlUvqyJot+4jriyJ1cbzFE2FfS9DjEcNvKqVJv0mLDsaHGjj5qKs/bH6th&#10;mXTFceWuQ9V+fS8P60P6uUuD1s9PY/EOItAY7uJ/98rE+YlSKfy9E2+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5h/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следующие </w:t>
                        </w:r>
                      </w:p>
                    </w:txbxContent>
                  </v:textbox>
                </v:rect>
                <v:rect id="Rectangle 18010" o:spid="_x0000_s1984" style="position:absolute;left:58241;top:9460;width:102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nP8cA&#10;AADeAAAADwAAAGRycy9kb3ducmV2LnhtbESPzW7CQAyE70i8w8pI3GADhyqkLAi1RXAsPxLtzcq6&#10;SdSsN8puSejT4wMSN1sez8y3XPeuVldqQ+XZwGyagCLOva24MHA+bScpqBCRLdaeycCNAqxXw8ES&#10;M+s7PtD1GAslJhwyNFDG2GRah7wkh2HqG2K5/fjWYZS1LbRtsRNzV+t5krxohxVLQokNvZWU/x7/&#10;nIFd2my+9v6/K+qP793l87J4Py2iMeNRv3kFFamPT/Hje2+lfprMBE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8pz/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основные </w:t>
                        </w:r>
                      </w:p>
                    </w:txbxContent>
                  </v:textbox>
                </v:rect>
                <v:rect id="Rectangle 3319" o:spid="_x0000_s1985" style="position:absolute;left:10121;top:11505;width:414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yHccA&#10;AADdAAAADwAAAGRycy9kb3ducmV2LnhtbESPQWvCQBSE7wX/w/KE3uomDYhJXUPQih5bLdjeHtln&#10;Esy+DdnVpP76bqHQ4zAz3zDLfDStuFHvGssK4lkEgri0uuFKwcdx+7QA4TyyxtYyKfgmB/lq8rDE&#10;TNuB3+l28JUIEHYZKqi97zIpXVmTQTezHXHwzrY36IPsK6l7HALctPI5iubSYMNhocaO1jWVl8PV&#10;KNgtuuJzb+9D1b5+7U5vp3RzTL1Sj9OxeAHhafT/4b/2XitIkji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cch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элементы коммуникационного процесса:</w:t>
                        </w:r>
                      </w:p>
                    </w:txbxContent>
                  </v:textbox>
                </v:rect>
                <v:rect id="Rectangle 118718" o:spid="_x0000_s1986" style="position:absolute;left:19380;top:13511;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2mMcQA&#10;AADfAAAADwAAAGRycy9kb3ducmV2LnhtbERPS2vCQBC+F/oflhF6q5v00MboKtIHerQqqLchOybB&#10;7GzIbk3aX+8cCh4/vvdsMbhGXakLtWcD6TgBRVx4W3NpYL/7es5AhYhssfFMBn4pwGL++DDD3Pqe&#10;v+m6jaWSEA45GqhibHOtQ1GRwzD2LbFwZ985jAK7UtsOewl3jX5JklftsGZpqLCl94qKy/bHGVhl&#10;7fK49n992XyeVofNYfKxm0RjnkbDcgoq0hDv4n/32sr8NHtLZbD8EQB6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tpj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18719" o:spid="_x0000_s1987" style="position:absolute;left:20269;top:13511;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DqsQA&#10;AADfAAAADwAAAGRycy9kb3ducmV2LnhtbERPy2rCQBTdC/7DcAvd6SQuahIdRbRFlz4KtrtL5pqE&#10;Zu6EzNSkfr0jCF0eznu+7E0trtS6yrKCeByBIM6trrhQ8Hn6GCUgnEfWWFsmBX/kYLkYDuaYadvx&#10;ga5HX4gQwi5DBaX3TSaly0sy6Ma2IQ7cxbYGfYBtIXWLXQg3tZxE0Zs0WHFoKLGhdUn5z/HXKNgm&#10;zeprZ29dUb9/b8/7c7o5pV6p15d+NQPhqff/4qd7p8P8OJnGK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A6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3321" o:spid="_x0000_s1988" style="position:absolute;left:23685;top:13510;width:11372;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0pscA&#10;AADdAAAADwAAAGRycy9kb3ducmV2LnhtbESPQWvCQBSE7wX/w/IKvTWbKBSNrhJsix6rEdLeHtln&#10;Epp9G7Jbk/bXdwXB4zAz3zCrzWhacaHeNZYVJFEMgri0uuFKwSl/f56DcB5ZY2uZFPySg8168rDC&#10;VNuBD3Q5+koECLsUFdTed6mUrqzJoItsRxy8s+0N+iD7SuoehwA3rZzG8Ys02HBYqLGjbU3l9/HH&#10;KNjNu+xzb/+Gqn372hUfxeI1X3ilnh7HbAnC0+jv4Vt7rxXMZt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GtK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Сообщение</w:t>
                        </w:r>
                      </w:p>
                    </w:txbxContent>
                  </v:textbox>
                </v:rect>
                <v:rect id="Rectangle 3322" o:spid="_x0000_s1989" style="position:absolute;left:32232;top:13511;width:3677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q0ccA&#10;AADdAAAADwAAAGRycy9kb3ducmV2LnhtbESPT2vCQBTE74V+h+UVvNVNExCNriH0D/FYtWC9PbKv&#10;SWj2bchuTfTTdwXB4zAzv2FW2WhacaLeNZYVvEwjEMSl1Q1XCr72H89zEM4ja2wtk4IzOcjWjw8r&#10;TLUdeEunna9EgLBLUUHtfZdK6cqaDLqp7YiD92N7gz7IvpK6xyHATSvjKJpJgw2HhRo7eq2p/N39&#10;GQXFvMu/N/YyVO37sTh8HhZv+4VXavI05ksQnkZ/D9/aG60gSe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Kt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 это непосредственно информация.</w:t>
                        </w:r>
                      </w:p>
                    </w:txbxContent>
                  </v:textbox>
                </v:rect>
                <v:rect id="Rectangle 118721" o:spid="_x0000_s1990" style="position:absolute;left:19202;top:1555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vFEcQA&#10;AADfAAAADwAAAGRycy9kb3ducmV2LnhtbERPy4rCMBTdC/MP4Q7MTtO6GGs1iswDXaoV1N2ludOW&#10;aW5Kk7Edv94IgsvDec+XvanFhVpXWVYQjyIQxLnVFRcKDtn3MAHhPLLG2jIp+CcHy8XLYI6pth3v&#10;6LL3hQgh7FJUUHrfpFK6vCSDbmQb4sD92NagD7AtpG6xC+GmluMoepcGKw4NJTb0UVL+u/8zCtZJ&#10;szpt7LUr6q/z+rg9Tj+zqVfq7bVfzUB46v1T/HBvdJgfJ5NxDPc/AY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7xR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18722" o:spid="_x0000_s1991" style="position:absolute;left:20091;top:1555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lbZsQA&#10;AADfAAAADwAAAGRycy9kb3ducmV2LnhtbERPy2rCQBTdC/7DcIXudGIWNqaOIj7QpdWC7e6SuSbB&#10;zJ2QGU3ar3cKgsvDec8WnanEnRpXWlYwHkUgiDOrS84VfJ22wwSE88gaK8uk4JccLOb93gxTbVv+&#10;pPvR5yKEsEtRQeF9nUrpsoIMupGtiQN3sY1BH2CTS91gG8JNJeMomkiDJYeGAmtaFZRdjzejYJfU&#10;y++9/WvzavOzOx/O0/Vp6pV6G3TLDxCeOv8SP917HeaPk/c4hv8/AY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pW2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3324" o:spid="_x0000_s1992" style="position:absolute;left:23685;top:15554;width:14035;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XPsYA&#10;AADdAAAADwAAAGRycy9kb3ducmV2LnhtbESPS4vCQBCE7wv+h6EFb+vEB4tGR5FdRY8+FtRbk2mT&#10;YKYnZEYT/fWOsLDHoqq+oqbzxhTiTpXLLSvodSMQxInVOacKfg+rzxEI55E1FpZJwYMczGetjynG&#10;2ta8o/vepyJA2MWoIPO+jKV0SUYGXdeWxMG72MqgD7JKpa6wDnBTyH4UfUmDOYeFDEv6zii57m9G&#10;wXpULk4b+6zTYnleH7fH8c9h7JXqtJvFBISnxv+H/9obrWAw6A/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EXP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Отправитель</w:t>
                        </w:r>
                      </w:p>
                    </w:txbxContent>
                  </v:textbox>
                </v:rect>
                <v:rect id="Rectangle 3325" o:spid="_x0000_s1993" style="position:absolute;left:34239;top:15556;width:417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ypcYA&#10;AADdAAAADwAAAGRycy9kb3ducmV2LnhtbESPT4vCMBTE7wt+h/AEb2uq4qLVKLKr6NE/C+rt0Tzb&#10;YvNSmmirn94IC3scZuY3zHTemELcqXK5ZQW9bgSCOLE651TB72H1OQLhPLLGwjIpeJCD+az1McVY&#10;25p3dN/7VAQIuxgVZN6XsZQuycig69qSOHgXWxn0QVap1BXWAW4K2Y+iL2kw57CQYUnfGSXX/c0o&#10;WI/KxWljn3VaLM/r4/Y4/jmMvVKddrOYgPDU+P/wX3ujFQwG/S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2yp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 - это человек, который генерирует идею </w:t>
                        </w:r>
                      </w:p>
                    </w:txbxContent>
                  </v:textbox>
                </v:rect>
                <v:rect id="Rectangle 3326" o:spid="_x0000_s1994" style="position:absolute;left:14655;top:17601;width:429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8s0sUA&#10;AADdAAAADwAAAGRycy9kb3ducmV2LnhtbESPQYvCMBSE74L/ITxhb5qugmg1iqiLHtUuuHt7NM+2&#10;bPNSmmirv94Iwh6HmfmGmS9bU4ob1a6wrOBzEIEgTq0uOFPwnXz1JyCcR9ZYWiYFd3KwXHQ7c4y1&#10;bfhIt5PPRICwi1FB7n0VS+nSnAy6ga2Ig3extUEfZJ1JXWMT4KaUwygaS4MFh4UcK1rnlP6drkbB&#10;blKtfvb20WTl9nd3Ppynm2TqlfrotasZCE+t/w+/23utYDQaju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yzS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либо собирает информацию и передает ее.</w:t>
                        </w:r>
                      </w:p>
                    </w:txbxContent>
                  </v:textbox>
                </v:rect>
                <v:rect id="Rectangle 118723" o:spid="_x0000_s1995" style="position:absolute;left:19227;top:196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cUA&#10;AADfAAAADwAAAGRycy9kb3ducmV2LnhtbERPTWvCQBC9C/0PyxS86UaFGmM2Im1Fj1UL6m3Ijklo&#10;djZkV5P213cLQo+P952uelOLO7WusqxgMo5AEOdWV1wo+DxuRjEI55E11pZJwTc5WGVPgxQTbTve&#10;0/3gCxFC2CWooPS+SaR0eUkG3dg2xIG72tagD7AtpG6xC+GmltMoepEGKw4NJTb0WlL+dbgZBdu4&#10;WZ939qcr6vfL9vRxWrwdF16p4XO/XoLw1Pt/8cO902H+JJ5P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f79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18724" o:spid="_x0000_s1996" style="position:absolute;left:20116;top:196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micUA&#10;AADfAAAADwAAAGRycy9kb3ducmV2LnhtbERPTWvCQBC9C/0PyxS86UaRGmM2Im1Fj1UL6m3Ijklo&#10;djZkV5P213cLQo+P952uelOLO7WusqxgMo5AEOdWV1wo+DxuRjEI55E11pZJwTc5WGVPgxQTbTve&#10;0/3gCxFC2CWooPS+SaR0eUkG3dg2xIG72tagD7AtpG6xC+GmltMoepEGKw4NJTb0WlL+dbgZBdu4&#10;WZ939qcr6vfL9vRxWrwdF16p4XO/XoLw1Pt/8cO902H+JJ5P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Ga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3328" o:spid="_x0000_s1997" style="position:absolute;left:23507;top:19669;width:2260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dO8EA&#10;AADdAAAADwAAAGRycy9kb3ducmV2LnhtbERPy4rCMBTdC/5DuMLsNFVh0GoU8YEufYG6uzTXttjc&#10;lCbazny9WQguD+c9nTemEC+qXG5ZQb8XgSBOrM45VXA+bbojEM4jaywsk4I/cjCftVtTjLWt+UCv&#10;o09FCGEXo4LM+zKW0iUZGXQ9WxIH7m4rgz7AKpW6wjqEm0IOouhXGsw5NGRY0jKj5HF8GgXbUbm4&#10;7ux/nRbr2/ayv4xXp7FX6qfTLCYgPDX+K/64d1rBcDgI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8HTvBAAAA3QAAAA8AAAAAAAAAAAAAAAAAmAIAAGRycy9kb3du&#10;cmV2LnhtbFBLBQYAAAAABAAEAPUAAACGAwAAAAA=&#10;" filled="f" stroked="f">
                  <v:textbox inset="0,0,0,0">
                    <w:txbxContent>
                      <w:p w:rsidR="006051F0" w:rsidRDefault="006051F0">
                        <w:pPr>
                          <w:spacing w:after="160" w:line="259" w:lineRule="auto"/>
                          <w:ind w:left="0" w:right="0" w:firstLine="0"/>
                          <w:jc w:val="left"/>
                        </w:pPr>
                        <w:r>
                          <w:rPr>
                            <w:i/>
                          </w:rPr>
                          <w:t>Адресат (получатель)</w:t>
                        </w:r>
                      </w:p>
                    </w:txbxContent>
                  </v:textbox>
                </v:rect>
                <v:rect id="Rectangle 3329" o:spid="_x0000_s1998" style="position:absolute;left:40500;top:19671;width:2204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4o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6PYv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sLig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 это лицо, которому </w:t>
                        </w:r>
                      </w:p>
                    </w:txbxContent>
                  </v:textbox>
                </v:rect>
                <v:rect id="Rectangle 3330" o:spid="_x0000_s1999" style="position:absolute;left:14693;top:21741;width:510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H4MMA&#10;AADdAAAADwAAAGRycy9kb3ducmV2LnhtbERPy2rCQBTdC/7DcIXudGIDJUZHkT7QpU0K0d0lc02C&#10;mTshMzVpv95ZFLo8nPdmN5pW3Kl3jWUFy0UEgri0uuFKwVf+MU9AOI+ssbVMCn7IwW47nWww1Xbg&#10;T7pnvhIhhF2KCmrvu1RKV9Zk0C1sRxy4q+0N+gD7SuoehxBuWvkcRS/SYMOhocaOXmsqb9m3UXBI&#10;uv35aH+Hqn2/HIpTsXrLV16pp9m4X4PwNPp/8Z/7qBXEcRz2hz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OH4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информация предназначена и которое трактует ее.</w:t>
                        </w:r>
                      </w:p>
                    </w:txbxContent>
                  </v:textbox>
                </v:rect>
                <v:rect id="Rectangle 118725" o:spid="_x0000_s2000" style="position:absolute;left:19202;top:2376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EsUA&#10;AADfAAAADwAAAGRycy9kb3ducmV2LnhtbERPTWvCQBC9C/0PyxS86UbBGmM2Im1Fj1UL6m3Ijklo&#10;djZkV5P213cLQo+P952uelOLO7WusqxgMo5AEOdWV1wo+DxuRjEI55E11pZJwTc5WGVPgxQTbTve&#10;0/3gCxFC2CWooPS+SaR0eUkG3dg2xIG72tagD7AtpG6xC+GmltMoepEGKw4NJTb0WlL+dbgZBdu4&#10;WZ939qcr6vfL9vRxWrwdF16p4XO/XoLw1Pt/8cO902H+JJ5PZ/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MM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18726" o:spid="_x0000_s2001" style="position:absolute;left:20091;top:2376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dZcUA&#10;AADfAAAADwAAAGRycy9kb3ducmV2LnhtbERPTWvCQBC9C/6HZYTedKMHG1NXEdtijm0ipL0N2WkS&#10;zM6G7Nak/fXdguDx8b63+9G04kq9aywrWC4iEMSl1Q1XCs756zwG4TyyxtYyKfghB/vddLLFRNuB&#10;3+ma+UqEEHYJKqi97xIpXVmTQbewHXHgvmxv0AfYV1L3OIRw08pVFK2lwYZDQ40dHWsqL9m3UXCK&#10;u8NHan+Hqn35PBVvxeY533ilHmbj4QmEp9HfxTd3qsP8Zfy4WsP/nwB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l1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3332" o:spid="_x0000_s2002" style="position:absolute;left:23533;top:23759;width:883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8DMcA&#10;AADdAAAADwAAAGRycy9kb3ducmV2LnhtbESPQWvCQBSE74L/YXlCb7rRQNHoGoKtmGMbC9bbI/ua&#10;hGbfhuxq0v76bqHQ4zAz3zC7dDStuFPvGssKlosIBHFpdcOVgrfzcb4G4TyyxtYyKfgiB+l+Otlh&#10;ou3Ar3QvfCUChF2CCmrvu0RKV9Zk0C1sRxy8D9sb9EH2ldQ9DgFuWrmKokdpsOGwUGNHh5rKz+Jm&#10;FJzWXfae2++hap+vp8vLZfN03nilHmZjtgXhafT/4b92rhXE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vA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Каналом</w:t>
                        </w:r>
                      </w:p>
                    </w:txbxContent>
                  </v:textbox>
                </v:rect>
                <v:rect id="Rectangle 3333" o:spid="_x0000_s2003" style="position:absolute;left:30175;top:23760;width:387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EZl8IA&#10;AADdAAAADwAAAGRycy9kb3ducmV2LnhtbERPy4rCMBTdC/5DuMLsNFVh0GoU8YEufYG6uzTXttjc&#10;lCbazny9EQbm7A7nxZnOG1OIF1Uut6yg34tAECdW55wqOJ823REI55E1FpZJwQ85mM/arSnG2tZ8&#10;oNfRpyKUsItRQeZ9GUvpkowMup4tiYN2t5VBH2iVSl1hHcpNIQdR9C0N5hwWMixpmVHyOD6Ngu2o&#10;XFx39rdOi/Vte9lfxqvT2Cv11WkWExCeGv9v/kvvtIJhAHzehCc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gRmX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может называться средство передачи </w:t>
                        </w:r>
                      </w:p>
                    </w:txbxContent>
                  </v:textbox>
                </v:rect>
                <v:rect id="Rectangle 3334" o:spid="_x0000_s2004" style="position:absolute;left:14693;top:25805;width:470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B48cA&#10;AADdAAAADwAAAGRycy9kb3ducmV2LnhtbESPQWvCQBSE74X+h+UJvTUbTSkxuorUFj22KkRvj+wz&#10;CWbfhuzWpP56t1DocZiZb5j5cjCNuFLnassKxlEMgriwuuZSwWH/8ZyCcB5ZY2OZFPyQg+Xi8WGO&#10;mbY9f9F150sRIOwyVFB532ZSuqIigy6yLXHwzrYz6IPsSqk77APcNHISx6/SYM1hocKW3ioqLrtv&#10;o2CTtqvj1t76snk/bfLPfLreT71ST6NhNQPhafD/4b/2VitIkuQF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oge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информации. Каналы могут быть таких видов:</w:t>
                        </w:r>
                      </w:p>
                    </w:txbxContent>
                  </v:textbox>
                </v:rect>
                <v:rect id="Rectangle 3335" o:spid="_x0000_s2005" style="position:absolute;left:23622;top:27875;width:212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keMcA&#10;AADdAAAADwAAAGRycy9kb3ducmV2LnhtbESPQWvCQBSE74X+h+UJvTUbDS0xuorUFj22KkRvj+wz&#10;CWbfhuzWpP56t1DocZiZb5j5cjCNuFLnassKxlEMgriwuuZSwWH/8ZyCcB5ZY2OZFPyQg+Xi8WGO&#10;mbY9f9F150sRIOwyVFB532ZSuqIigy6yLXHwzrYz6IPsSqk77APcNHISx6/SYM1hocKW3ioqLrtv&#10;o2CTtqvj1t76snk/bfLPfLreT71ST6NhNQPhafD/4b/2VitIkuQF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kJH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компьютерные сети, </w:t>
                        </w:r>
                      </w:p>
                    </w:txbxContent>
                  </v:textbox>
                </v:rect>
                <v:rect id="Rectangle 3336" o:spid="_x0000_s2006" style="position:absolute;left:23583;top:29920;width:174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6D8cA&#10;AADdAAAADwAAAGRycy9kb3ducmV2LnhtbESPQWvCQBSE74X+h+UVequbNiAaXUNoLcmxasF6e2Rf&#10;k9Ds25BdTfTXdwXB4zAz3zDLdDStOFHvGssKXicRCOLS6oYrBd+7z5cZCOeRNbaWScGZHKSrx4cl&#10;JtoOvKHT1lciQNglqKD2vkukdGVNBt3EdsTB+7W9QR9kX0nd4xDgppVvUTSVBhsOCzV29F5T+bc9&#10;GgX5rMt+CnsZqnZ9yPdf+/nHbu6Ven4aswUIT6O/h2/tQiuI43gK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2ug/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устная передача, </w:t>
                        </w:r>
                      </w:p>
                    </w:txbxContent>
                  </v:textbox>
                </v:rect>
                <v:rect id="Rectangle 3337" o:spid="_x0000_s2007" style="position:absolute;left:23596;top:31926;width:1995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oflMcA&#10;AADdAAAADwAAAGRycy9kb3ducmV2LnhtbESPQWvCQBSE74X+h+UJvTUbDbQxuorUFj22KkRvj+wz&#10;CWbfhuzWpP56t1DocZiZb5j5cjCNuFLnassKxlEMgriwuuZSwWH/8ZyCcB5ZY2OZFPyQg+Xi8WGO&#10;mbY9f9F150sRIOwyVFB532ZSuqIigy6yLXHwzrYz6IPsSqk77APcNHISxy/SYM1hocKW3ioqLrtv&#10;o2CTtqvj1t76snk/bfLPfLreT71ST6NhNQPhafD/4b/2VitIkuQV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6H5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электронная почта, </w:t>
                        </w:r>
                      </w:p>
                    </w:txbxContent>
                  </v:textbox>
                </v:rect>
                <v:rect id="Rectangle 3338" o:spid="_x0000_s2008" style="position:absolute;left:23647;top:33971;width:1147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L5sMA&#10;AADdAAAADwAAAGRycy9kb3ducmV2LnhtbERPy2rCQBTdC/7DcIXudGIDJUZHkT7QpU0K0d0lc02C&#10;mTshMzVpv95ZFLo8nPdmN5pW3Kl3jWUFy0UEgri0uuFKwVf+MU9AOI+ssbVMCn7IwW47nWww1Xbg&#10;T7pnvhIhhF2KCmrvu1RKV9Zk0C1sRxy4q+0N+gD7SuoehxBuWvkcRS/SYMOhocaOXmsqb9m3UXBI&#10;uv35aH+Hqn2/HIpTsXrLV16pp9m4X4PwNPp/8Z/7qBXEcRzmhj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WL5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совещания,</w:t>
                        </w:r>
                      </w:p>
                    </w:txbxContent>
                  </v:textbox>
                </v:rect>
                <v:rect id="Rectangle 3339" o:spid="_x0000_s2009" style="position:absolute;left:23660;top:36016;width:292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ufcUA&#10;AADdAAAADwAAAGRycy9kb3ducmV2LnhtbESPQWvCQBSE74L/YXmCN91ooJjoKtJa9Gi1oN4e2WcS&#10;zL4N2a2J/fVuQehxmJlvmMWqM5W4U+NKywom4wgEcWZ1ybmC7+PnaAbCeWSNlWVS8CAHq2W/t8BU&#10;25a/6H7wuQgQdikqKLyvUyldVpBBN7Y1cfCutjHog2xyqRtsA9xUchpFb9JgyWGhwJreC8puhx+j&#10;YDur1+ed/W3zanPZnvan5OOYeKWGg249B+Gp8//hV3unFcRxnMD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S59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отчеты, служебные записки, </w:t>
                        </w:r>
                      </w:p>
                    </w:txbxContent>
                  </v:textbox>
                </v:rect>
                <v:rect id="Rectangle 3340" o:spid="_x0000_s2010" style="position:absolute;left:23622;top:38048;width:226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0ncMA&#10;AADdAAAADwAAAGRycy9kb3ducmV2LnhtbERPTYvCMBC9L/gfwgje1lRdRL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X0n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письменная передача, </w:t>
                        </w:r>
                      </w:p>
                    </w:txbxContent>
                  </v:textbox>
                </v:rect>
                <v:rect id="Rectangle 3341" o:spid="_x0000_s2011" style="position:absolute;left:23583;top:40131;width:2514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RBsYA&#10;AADdAAAADwAAAGRycy9kb3ducmV2LnhtbESPS4vCQBCE78L+h6EXvOnEB6LRUWRV9Ohjwd1bk2mT&#10;sJmekBlN9Nc7grDHoqq+omaLxhTiRpXLLSvodSMQxInVOacKvk+bzhiE88gaC8uk4E4OFvOP1gxj&#10;bWs+0O3oUxEg7GJUkHlfxlK6JCODrmtL4uBdbGXQB1mlUldYB7gpZD+KRtJgzmEhw5K+Mkr+jlej&#10;YDsulz87+6jTYv27Pe/Pk9Vp4pVqfzbLKQhPjf8Pv9s7rWAw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lRB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телефонные переговоры.</w:t>
                        </w:r>
                      </w:p>
                    </w:txbxContent>
                  </v:textbox>
                </v:rect>
                <v:rect id="Rectangle 3342" o:spid="_x0000_s2012" style="position:absolute;left:14693;top:42163;width:375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PccYA&#10;AADdAAAADwAAAGRycy9kb3ducmV2LnhtbESPS4vCQBCE7wv+h6EFb+vEB4tGR5FdRY8+FtRbk2mT&#10;YKYnZEYT/fWOsLDHoqq+oqbzxhTiTpXLLSvodSMQxInVOacKfg+rzxEI55E1FpZJwYMczGetjynG&#10;2ta8o/vepyJA2MWoIPO+jKV0SUYGXdeWxMG72MqgD7JKpa6wDnBTyH4UfUmDOYeFDEv6zii57m9G&#10;wXpULk4b+6zTYnleH7fH8c9h7JXqtJvFBISnxv+H/9obrWAwGPb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vPc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Этапы коммуникационного процесса</w:t>
                        </w:r>
                      </w:p>
                    </w:txbxContent>
                  </v:textbox>
                </v:rect>
                <v:rect id="Rectangle 3343" o:spid="_x0000_s2013" style="position:absolute;left:14655;top:44182;width:6817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q6scA&#10;AADdAAAADwAAAGRycy9kb3ducmV2LnhtbESPQWvCQBSE74X+h+UJvTUbTSk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Hau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Эффективный коммуникационный процесс обмена информацией </w:t>
                        </w:r>
                      </w:p>
                    </w:txbxContent>
                  </v:textbox>
                </v:rect>
                <v:rect id="Rectangle 118727" o:spid="_x0000_s2014" style="position:absolute;left:10147;top:46252;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74/sQA&#10;AADfAAAADwAAAGRycy9kb3ducmV2LnhtbERPy4rCMBTdD8w/hDvgbkx1obUaRUZFlz4G1N2lubZl&#10;mpvSRFv9eiMIszyc92TWmlLcqHaFZQW9bgSCOLW64EzB72H1HYNwHlljaZkU3MnBbPr5McFE24Z3&#10;dNv7TIQQdgkqyL2vEildmpNB17UVceAutjboA6wzqWtsQrgpZT+KBtJgwaEhx4p+ckr/9lejYB1X&#10;89PGPpqsXJ7Xx+1xtDiMvFKdr3Y+BuGp9f/it3ujw/xePOwP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P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8728" o:spid="_x0000_s2015" style="position:absolute;left:10739;top:46252;width:734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sjMQA&#10;AADfAAAADwAAAGRycy9kb3ducmV2LnhtbERPTWvCQBC9C/0PyxR6040ebIyuIq2iR6sF623ITpPQ&#10;7GzIribtr3cOBY+P971Y9a5WN2pD5dnAeJSAIs69rbgw8HnaDlNQISJbrD2TgV8KsFo+DRaYWd/x&#10;B92OsVASwiFDA2WMTaZ1yEtyGEa+IRbu27cOo8C20LbFTsJdrSdJMtUOK5aGEht6Kyn/OV6dgV3a&#10;rL/2/q8r6s1ldz6cZ++nWTTm5blfz0FF6uND/O/eW5k/Tl8n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bI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согласно анализу) состоит из базовых взаимосвязанных этапов (в </w:t>
                        </w:r>
                      </w:p>
                    </w:txbxContent>
                  </v:textbox>
                </v:rect>
                <v:rect id="Rectangle 3345" o:spid="_x0000_s2016" style="position:absolute;left:10121;top:48322;width:4637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XBccA&#10;AADdAAAADwAAAGRycy9kb3ducmV2LnhtbESPT2vCQBTE74LfYXmCN91Y26Kpq0htSY7+Kai3R/Y1&#10;CWbfhuzWpP30rlDwOMzMb5jFqjOVuFLjSssKJuMIBHFmdcm5gq/D52gGwnlkjZVlUvBLDlbLfm+B&#10;sbYt7+i697kIEHYxKii8r2MpXVaQQTe2NXHwvm1j0AfZ5FI32Aa4qeRTFL1KgyWHhQJrei8ou+x/&#10;jIJkVq9Pqf1r8+rjnBy3x/nmMPdKDQfd+g2Ep84/wv/tVCuYTp9f4P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iVw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порядке по повышению важности проблемы).</w:t>
                        </w:r>
                      </w:p>
                    </w:txbxContent>
                  </v:textbox>
                </v:rect>
                <v:rect id="Rectangle 118729" o:spid="_x0000_s2017" style="position:absolute;left:19253;top:50367;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3JF8QA&#10;AADfAAAADwAAAGRycy9kb3ducmV2LnhtbERPTWvCQBC9F/wPywi91Y0ebBJdRbSix2oE9TZkxySY&#10;nQ3ZrUn767tCocfH+54ve1OLB7WusqxgPIpAEOdWV1woOGXbtxiE88gaa8uk4JscLBeDlzmm2nZ8&#10;oMfRFyKEsEtRQel9k0rp8pIMupFtiAN3s61BH2BbSN1iF8JNLSdRNJUGKw4NJTa0Lim/H7+Mgl3c&#10;rC57+9MV9cd1d/48J5ss8Uq9DvvVDISn3v+L/9x7HeaP4/dJAs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NyR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18730" o:spid="_x0000_s2018" style="position:absolute;left:20142;top:50367;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2V8QA&#10;AADfAAAADwAAAGRycy9kb3ducmV2LnhtbERPTWvCQBC9F/oflin0VjcqtDG6ilSLHq0WbG9DdkxC&#10;s7MhuzXRX+8cCh4f73u26F2tztSGyrOB4SABRZx7W3Fh4Ovw8ZKCChHZYu2ZDFwowGL++DDDzPqO&#10;P+m8j4WSEA4ZGihjbDKtQ16SwzDwDbFwJ986jALbQtsWOwl3tR4lyat2WLE0lNjQe0n57/7PGdik&#10;zfJ7669dUa9/NsfdcbI6TKIxz0/9cgoqUh/v4n/31sr8Yfo2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u9l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8023" o:spid="_x0000_s2019" style="position:absolute;left:23520;top:50367;width:423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z9cQA&#10;AADeAAAADwAAAGRycy9kb3ducmV2LnhtbERPS4vCMBC+C/sfwix401QXpFajyK6LHn0sqLehGdti&#10;MylNtNVfbwRhb/PxPWc6b00pblS7wrKCQT8CQZxaXXCm4G//24tBOI+ssbRMCu7kYD776Ewx0bbh&#10;Ld12PhMhhF2CCnLvq0RKl+Zk0PVtRRy4s60N+gDrTOoamxBuSjmMopE0WHBoyLGi75zSy+5qFKzi&#10;anFc20eTlcvT6rA5jH/2Y69U97NdTEB4av2/+O1e6zA/joZ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C8/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Отбор информации или зарождение идеи.</w:t>
                        </w:r>
                      </w:p>
                    </w:txbxContent>
                  </v:textbox>
                </v:rect>
                <v:rect id="Rectangle 118732" o:spid="_x0000_s2020" style="position:absolute;left:20091;top:52373;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DNu8UA&#10;AADfAAAADwAAAGRycy9kb3ducmV2LnhtbERPTWvCQBC9C/0PyxS86UaFGmM2Im1Fj1UL6m3Ijklo&#10;djZkV5P213cLQo+P952uelOLO7WusqxgMo5AEOdWV1wo+DxuRjEI55E11pZJwTc5WGVPgxQTbTve&#10;0/3gCxFC2CWooPS+SaR0eUkG3dg2xIG72tagD7AtpG6xC+GmltMoepEGKw4NJTb0WlL+dbgZBdu4&#10;WZ939qcr6vfL9vRxWrwdF16p4XO/XoLw1Pt/8cO902H+JJ7Ppv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M27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18731" o:spid="_x0000_s2021" style="position:absolute;left:19202;top:52373;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TzMUA&#10;AADfAAAADwAAAGRycy9kb3ducmV2LnhtbERPTWvCQBC9F/wPywje6iYKbYxZRWyLHlsVorchOybB&#10;7GzIbk3aX98tFHp8vO9sPZhG3KlztWUF8TQCQVxYXXOp4HR8e0xAOI+ssbFMCr7IwXo1esgw1bbn&#10;D7offClCCLsUFVTet6mUrqjIoJvaljhwV9sZ9AF2pdQd9iHcNHIWRU/SYM2hocKWthUVt8OnUbBL&#10;2s15b7/7snm97PL3fPFyXHilJuNhswThafD/4j/3Xof5cfI8j+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lP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8025" o:spid="_x0000_s2022" style="position:absolute;left:23590;top:52373;width:3786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OGsQA&#10;AADeAAAADwAAAGRycy9kb3ducmV2LnhtbERPS4vCMBC+C/sfwix401RhpVajyK6LHn0sqLehGdti&#10;MylNtNVfbwRhb/PxPWc6b00pblS7wrKCQT8CQZxaXXCm4G//24tBOI+ssbRMCu7kYD776Ewx0bbh&#10;Ld12PhMhhF2CCnLvq0RKl+Zk0PVtRRy4s60N+gDrTOoamxBuSjmMopE0WHBoyLGi75zSy+5qFKzi&#10;anFc20eTlcvT6rA5jH/2Y69U97NdTEB4av2/+O1e6zA/joZ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nzh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Выбор канала передачи информации.</w:t>
                        </w:r>
                      </w:p>
                    </w:txbxContent>
                  </v:textbox>
                </v:rect>
                <v:rect id="Rectangle 118733" o:spid="_x0000_s2023" style="position:absolute;left:19227;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IMUA&#10;AADfAAAADwAAAGRycy9kb3ducmV2LnhtbERPy2rCQBTdF/yH4Qrd1YkV2hgzEbEtuqwPUHeXzDUJ&#10;Zu6EzNSkfr1TKLg8nHc6700trtS6yrKC8SgCQZxbXXGhYL/7eolBOI+ssbZMCn7JwTwbPKWYaNvx&#10;hq5bX4gQwi5BBaX3TSKly0sy6Ea2IQ7c2bYGfYBtIXWLXQg3tXyNojdpsOLQUGJDy5Lyy/bHKFjF&#10;zeK4treuqD9Pq8P3Yfqxm3qlnof9YgbCU+8f4n/3Wof54/h9MoG/PwG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g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18734" o:spid="_x0000_s2024" style="position:absolute;left:20116;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wVMQA&#10;AADfAAAADwAAAGRycy9kb3ducmV2LnhtbERPTWvCQBC9F/wPywi91Y1WNEZXkbaiR6uCehuyYxLM&#10;zobs1qT99a4g9Ph437NFa0pxo9oVlhX0exEI4tTqgjMFh/3qLQbhPLLG0jIp+CUHi3nnZYaJtg1/&#10;023nMxFC2CWoIPe+SqR0aU4GXc9WxIG72NqgD7DOpK6xCeGmlIMoGkmDBYeGHCv6yCm97n6MgnVc&#10;LU8b+9dk5dd5fdweJ5/7iVfqtdsupyA8tf5f/HRvdJjfj8fv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8F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8027" o:spid="_x0000_s2025" style="position:absolute;left:23591;top:54418;width:306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n19sQA&#10;AADeAAAADwAAAGRycy9kb3ducmV2LnhtbERPS4vCMBC+C/sfwix401QPa61GkV0XPfpYUG9DM7bF&#10;ZlKaaKu/3gjC3ubje8503ppS3Kh2hWUFg34Egji1uuBMwd/+txeDcB5ZY2mZFNzJwXz20Zliom3D&#10;W7rtfCZCCLsEFeTeV4mULs3JoOvbijhwZ1sb9AHWmdQ1NiHclHIYRV/SYMGhIceKvnNKL7urUbCK&#10;q8VxbR9NVi5Pq8PmMP7Zj71S3c92MQHhqfX/4rd7rcP8OBqO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59f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Процесс передачи сообщения.</w:t>
                        </w:r>
                      </w:p>
                    </w:txbxContent>
                  </v:textbox>
                </v:rect>
                <v:rect id="Rectangle 118735" o:spid="_x0000_s2026" style="position:absolute;left:19202;top:5646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lVz8QA&#10;AADfAAAADwAAAGRycy9kb3ducmV2LnhtbERPTWvCQBC9F/wPywi91Y0WNUZXkbaiR6uCehuyYxLM&#10;zobs1qT99a4g9Ph437NFa0pxo9oVlhX0exEI4tTqgjMFh/3qLQbhPLLG0jIp+CUHi3nnZYaJtg1/&#10;023nMxFC2CWoIPe+SqR0aU4GXc9WxIG72NqgD7DOpK6xCeGmlIMoGkmDBYeGHCv6yCm97n6MgnVc&#10;LU8b+9dk5dd5fdweJ5/7iVfqtdsupyA8tf5f/HRvdJjfj8fvQ3j8CQD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ZVc/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18736" o:spid="_x0000_s2027" style="position:absolute;left:20091;top:5646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LuMQA&#10;AADfAAAADwAAAGRycy9kb3ducmV2LnhtbERPy2rCQBTdF/yH4Qru6kQLNkZHEa3osj5A3V0y1ySY&#10;uRMyo4n9+k6h4PJw3tN5a0rxoNoVlhUM+hEI4tTqgjMFx8P6PQbhPLLG0jIpeJKD+azzNsVE24Z3&#10;9Nj7TIQQdgkqyL2vEildmpNB17cVceCutjboA6wzqWtsQrgp5TCKRtJgwaEhx4qWOaW3/d0o2MTV&#10;4ry1P01Wfl02p+/TeHUYe6V63XYxAeGp9S/xv3urw/xB/Pkxgr8/AY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y7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8029" o:spid="_x0000_s2028" style="position:absolute;left:23590;top:56463;width:365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rEH8MA&#10;AADeAAAADwAAAGRycy9kb3ducmV2LnhtbERPTYvCMBC9L/gfwgje1lQP0lajiO6ix10V1NvQjG2x&#10;mZQm2rq/fiMI3ubxPme26Ewl7tS40rKC0TACQZxZXXKu4LD//oxBOI+ssbJMCh7kYDHvfcww1bbl&#10;X7rvfC5CCLsUFRTe16mULivIoBvamjhwF9sY9AE2udQNtiHcVHIcRRNpsOTQUGBNq4Ky6+5mFGzi&#10;enna2r82r77Om+PPMVnvE6/UoN8tpyA8df4tfrm3OsyPo3ECz3fCD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rEH8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Процесс интерпретации сообщения.</w:t>
                        </w:r>
                      </w:p>
                    </w:txbxContent>
                  </v:textbox>
                </v:rect>
                <v:rect id="Rectangle 3350" o:spid="_x0000_s2029" style="position:absolute;left:14592;top:58571;width:78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xiQMMA&#10;AADdAAAADwAAAGRycy9kb3ducmV2LnhtbERPTYvCMBC9L/gfwgje1lRlRb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xiQ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Пример</w:t>
                        </w:r>
                      </w:p>
                    </w:txbxContent>
                  </v:textbox>
                </v:rect>
                <v:rect id="Rectangle 3351" o:spid="_x0000_s2030" style="position:absolute;left:14592;top:60578;width:683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DH28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DH2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Генеральный директор торговой организации/компании решил на </w:t>
                        </w:r>
                      </w:p>
                    </w:txbxContent>
                  </v:textbox>
                </v:rect>
                <v:rect id="Rectangle 3352" o:spid="_x0000_s2031" style="position:absolute;left:10147;top:62584;width:741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ZrMYA&#10;AADdAAAADwAAAGRycy9kb3ducmV2LnhtbESPT4vCMBTE7wt+h/AEb2uq4qLVKLKr6NE/C+rt0Tzb&#10;YvNSmmirn94IC3scZuY3zHTemELcqXK5ZQW9bgSCOLE651TB72H1OQLhPLLGwjIpeJCD+az1McVY&#10;25p3dN/7VAQIuxgVZN6XsZQuycig69qSOHgXWxn0QVap1BXWAW4K2Y+iL2kw57CQYUnfGSXX/c0o&#10;WI/KxWljn3VaLM/r4/Y4/jmMvVKddrOYgPDU+P/wX3ujFQwGw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JZr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совещании обсудить с управляющими магазинов вопрос о текущем </w:t>
                        </w:r>
                      </w:p>
                    </w:txbxContent>
                  </v:textbox>
                </v:rect>
                <v:rect id="Rectangle 3353" o:spid="_x0000_s2032" style="position:absolute;left:10147;top:64667;width:745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8N8cA&#10;AADdAAAADwAAAGRycy9kb3ducmV2LnhtbESPQWvCQBSE74X+h+UJvTUbDS0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D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состоянии и направлениях улучшении качества обслуживания населения </w:t>
                        </w:r>
                      </w:p>
                    </w:txbxContent>
                  </v:textbox>
                </v:rect>
                <v:rect id="Rectangle 118737" o:spid="_x0000_s2033" style="position:absolute;left:10147;top:66674;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duI8UA&#10;AADfAAAADwAAAGRycy9kb3ducmV2LnhtbERPTWvCQBC9F/wPywi91Y0WakyzEdEWPdYo2N6G7DQJ&#10;ZmdDdmvS/npXKHh8vO90OZhGXKhztWUF00kEgriwuuZSwfHw/hSDcB5ZY2OZFPySg2U2ekgx0bbn&#10;PV1yX4oQwi5BBZX3bSKlKyoy6Ca2JQ7ct+0M+gC7UuoO+xBuGjmLohdpsObQUGFL64qKc/5jFGzj&#10;dvW5s3992bx9bU8fp8XmsPBKPY6H1SsIT4O/i//dOx3mT+P58xxufwI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24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18739" o:spid="_x0000_s2034" style="position:absolute;left:10739;top:66674;width:284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ysUA&#10;AADfAAAADwAAAGRycy9kb3ducmV2LnhtbERPTWvCQBC9F/wPywje6kaFNonZiNgWPbYqqLchOybB&#10;7GzIbk3aX98tFHp8vO9sNZhG3KlztWUFs2kEgriwuuZSwfHw9hiDcB5ZY2OZFHyRg1U+esgw1bbn&#10;D7rvfSlCCLsUFVTet6mUrqjIoJvaljhwV9sZ9AF2pdQd9iHcNHIeRU/SYM2hocKWNhUVt/2nUbCN&#10;2/V5Z7/7snm9bE/vp+TlkHilJuNhvQThafD/4j/3Tof5s/h5kcDvnwB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основная функция собрания</w:t>
                        </w:r>
                      </w:p>
                    </w:txbxContent>
                  </v:textbox>
                </v:rect>
                <v:rect id="Rectangle 118738" o:spid="_x0000_s2035" style="position:absolute;left:32103;top:66674;width:13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6UcQA&#10;AADfAAAADwAAAGRycy9kb3ducmV2LnhtbERPTWvCQBC9F/oflin0VjcqtDG6ilSLHq0WbG9DdkxC&#10;s7MhuzXRX+8cCh4f73u26F2tztSGyrOB4SABRZx7W3Fh4Ovw8ZKCChHZYu2ZDFwowGL++DDDzPqO&#10;P+m8j4WSEA4ZGihjbDKtQ16SwzDwDbFwJ986jALbQtsWOwl3tR4lyat2WLE0lNjQe0n57/7PGdik&#10;zfJ7669dUa9/NsfdcbI6TKIxz0/9cgoqUh/v4n/31sr8Yfo2ls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Y+l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3355" o:spid="_x0000_s2036" style="position:absolute;left:14592;top:68718;width:485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B2MYA&#10;AADdAAAADwAAAGRycy9kb3ducmV2LnhtbESPT4vCMBTE74LfITxhb5qquGg1iqiLHtc/oN4ezbMt&#10;Ni+lydqun94sLHgcZuY3zGzRmEI8qHK5ZQX9XgSCOLE651TB6fjVHYNwHlljYZkU/JKDxbzdmmGs&#10;bc17ehx8KgKEXYwKMu/LWEqXZGTQ9WxJHLybrQz6IKtU6grrADeFHETRpzSYc1jIsKRVRsn98GMU&#10;bMfl8rKzzzotNtft+fs8WR8nXqmPTrOcgvDU+Hf4v73TCobD0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vB2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Анализируем с самого начала. В этой ситуации:</w:t>
                        </w:r>
                      </w:p>
                    </w:txbxContent>
                  </v:textbox>
                </v:rect>
                <v:rect id="Rectangle 18031" o:spid="_x0000_s2037" style="position:absolute;left:12826;top:70763;width:709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exMUA&#10;AADeAAAADwAAAGRycy9kb3ducmV2LnhtbERPTWvCQBC9F/wPyxR6azZWKDFmFbFKPLYq2N6G7JiE&#10;ZmdDdk3S/vpuQfA2j/c52Wo0jeipc7VlBdMoBkFcWF1zqeB03D0nIJxH1thYJgU/5GC1nDxkmGo7&#10;8Af1B1+KEMIuRQWV920qpSsqMugi2xIH7mI7gz7ArpS6wyGEm0a+xPGrNFhzaKiwpU1FxffhahTk&#10;Sbv+3NvfoWy2X/n5/Tx/O869Uk+P43oBwtPo7+Kbe6/D/CSeTeH/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xV7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генеральный директор является отправителем, у которого зародилась </w:t>
                        </w:r>
                      </w:p>
                    </w:txbxContent>
                  </v:textbox>
                </v:rect>
                <v:rect id="Rectangle 18030" o:spid="_x0000_s2038" style="position:absolute;left:10147;top:70763;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7X8cA&#10;AADeAAAADwAAAGRycy9kb3ducmV2LnhtbESPQWvCQBCF74L/YZlCb7pphRJTVxGr6NGqoL0N2WkS&#10;mp0N2dWk/fXOoeBthnnz3vtmi97V6kZtqDwbeBknoIhzbysuDJyOm1EKKkRki7VnMvBLARbz4WCG&#10;mfUdf9LtEAslJhwyNFDG2GRah7wkh2HsG2K5ffvWYZS1LbRtsRNzV+vXJHnTDiuWhBIbWpWU/xyu&#10;zsA2bZaXnf/rinr9tT3vz9OP4zQa8/zUL99BRerjQ/z/vbNSP00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J+1/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w:t>
                        </w:r>
                      </w:p>
                    </w:txbxContent>
                  </v:textbox>
                </v:rect>
                <v:rect id="Rectangle 3357" o:spid="_x0000_s2039" style="position:absolute;left:12839;top:72833;width:52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6NMcA&#10;AADdAAAADwAAAGRycy9kb3ducmV2LnhtbESPT2vCQBTE74LfYXmCN91Yaaupq0htSY7+Kai3R/Y1&#10;CWbfhuzWpP30rlDwOMzMb5jFqjOVuFLjSssKJuMIBHFmdcm5gq/D52gGwnlkjZVlUvBLDlbLfm+B&#10;sbYt7+i697kIEHYxKii8r2MpXVaQQTe2NXHwvm1j0AfZ5FI32Aa4qeRTFL1IgyWHhQJrei8ou+x/&#10;jIJkVq9Pqf1r8+rjnBy3x/nmMPdKDQfd+g2Ep84/wv/tVCuYTp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j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идея;</w:t>
                        </w:r>
                      </w:p>
                    </w:txbxContent>
                  </v:textbox>
                </v:rect>
                <v:rect id="Rectangle 18032" o:spid="_x0000_s2040" style="position:absolute;left:10147;top:74878;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As8QA&#10;AADeAAAADwAAAGRycy9kb3ducmV2LnhtbERPS4vCMBC+C/sfwix401QXpFajyK6LHn0sqLehGdti&#10;MylNtNVfbwRhb/PxPWc6b00pblS7wrKCQT8CQZxaXXCm4G//24tBOI+ssbRMCu7kYD776Ewx0bbh&#10;Ld12PhMhhF2CCnLvq0RKl+Zk0PVtRRy4s60N+gDrTOoamxBuSjmMopE0WHBoyLGi75zSy+5qFKzi&#10;anFc20eTlcvT6rA5jH/2Y69U97NdTEB4av2/+O1e6zA/jr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XwL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8033" o:spid="_x0000_s2041" style="position:absolute;left:13569;top:74878;width:696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tlKMQA&#10;AADeAAAADwAAAGRycy9kb3ducmV2LnhtbERPS4vCMBC+C/sfwix401SFpVajyK6iRx8L6m1oxrbY&#10;TEoTbd1fbwRhb/PxPWc6b00p7lS7wrKCQT8CQZxaXXCm4Pew6sUgnEfWWFomBQ9yMJ99dKaYaNvw&#10;ju57n4kQwi5BBbn3VSKlS3My6Pq2Ig7cxdYGfYB1JnWNTQg3pRxG0Zc0WHBoyLGi75zS6/5mFKzj&#10;anHa2L8mK5fn9XF7HP8cxl6p7me7mIDw1Pp/8du90WF+HI1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bZS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информация о текущем состоянии и направлениях улучшении </w:t>
                        </w:r>
                      </w:p>
                    </w:txbxContent>
                  </v:textbox>
                </v:rect>
                <v:rect id="Rectangle 3359" o:spid="_x0000_s2042" style="position:absolute;left:12839;top:76973;width:302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L3ccA&#10;AADdAAAADwAAAGRycy9kb3ducmV2LnhtbESPT2vCQBTE74V+h+UJvdWNFYuJWUXaih79U0i9PbKv&#10;SWj2bciuJvrpXaHgcZiZ3zDpoje1OFPrKssKRsMIBHFudcWFgu/D6nUKwnlkjbVlUnAhB4v581OK&#10;ibYd7+i894UIEHYJKii9bxIpXV6SQTe0DXHwfm1r0AfZFlK32AW4qeVbFL1LgxWHhRIb+igp/9uf&#10;jIL1tFn+bOy1K+qv4zrbZvHnIfZKvQz65QyEp94/wv/tjVYwHk9i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2y9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качества работы - сообщения;</w:t>
                        </w:r>
                      </w:p>
                    </w:txbxContent>
                  </v:textbox>
                </v:rect>
                <v:rect id="Rectangle 18040" o:spid="_x0000_s2043" style="position:absolute;left:12858;top:78993;width:423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IIscA&#10;AADeAAAADwAAAGRycy9kb3ducmV2LnhtbESPQWvCQBCF74L/YZlCb7ppkRJTVxGr6NGqoL0N2WkS&#10;mp0N2dWk/fXOoeBthnnz3vtmi97V6kZtqDwbeBknoIhzbysuDJyOm1EKKkRki7VnMvBLARbz4WCG&#10;mfUdf9LtEAslJhwyNFDG2GRah7wkh2HsG2K5ffvWYZS1LbRtsRNzV+vXJHnTDiuWhBIbWpWU/xyu&#10;zsA2bZaXnf/rinr9tT3vz9OP4zQa8/zUL99BRerjQ/z/vbNSP00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PiC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совещание - канал передачи информации;</w:t>
                        </w:r>
                      </w:p>
                    </w:txbxContent>
                  </v:textbox>
                </v:rect>
                <v:rect id="Rectangle 18039" o:spid="_x0000_s2044" style="position:absolute;left:10147;top:78993;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SwsUA&#10;AADeAAAADwAAAGRycy9kb3ducmV2LnhtbERPS2vCQBC+F/oflin0VjdtQZKYjUgf6LEaQb0N2TEJ&#10;ZmdDdmtSf31XELzNx/ecbD6aVpypd41lBa+TCARxaXXDlYJt8f0Sg3AeWWNrmRT8kYN5/viQYart&#10;wGs6b3wlQgi7FBXU3neplK6syaCb2I44cEfbG/QB9pXUPQ4h3LTyLYqm0mDDoaHGjj5qKk+bX6Ng&#10;GXeL/cpehqr9Oix3P7vks0i8Us9P42IGwtPo7+Kbe6XD/Dh6T+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1LC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8041" o:spid="_x0000_s2045" style="position:absolute;left:10147;top:80999;width:1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MtucUA&#10;AADeAAAADwAAAGRycy9kb3ducmV2LnhtbERPTWvCQBC9F/wPyxR6azYWKTFmFbFKPLYq2N6G7JiE&#10;ZmdDdk3S/vpuQfA2j/c52Wo0jeipc7VlBdMoBkFcWF1zqeB03D0nIJxH1thYJgU/5GC1nDxkmGo7&#10;8Af1B1+KEMIuRQWV920qpSsqMugi2xIH7mI7gz7ArpS6wyGEm0a+xPGrNFhzaKiwpU1FxffhahTk&#10;Sbv+3NvfoWy2X/n5/Tx/O869Uk+P43oBwtPo7+Kbe6/D/CSeTeH/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y25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8042" o:spid="_x0000_s2046" style="position:absolute;left:14407;top:80999;width:121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zzsQA&#10;AADeAAAADwAAAGRycy9kb3ducmV2LnhtbERPS4vCMBC+C/sfwix401RZpFajyK6LHn0sqLehGdti&#10;MylNtNVfbwRhb/PxPWc6b00pblS7wrKCQT8CQZxaXXCm4G//24tBOI+ssbRMCu7kYD776Ewx0bbh&#10;Ld12PhMhhF2CCnLvq0RKl+Zk0PVtRRy4s60N+gDrTOoamxBuSjmMopE0WHBoyLGi75zSy+5qFKzi&#10;anFc20eTlcvT6rA5jH/2Y69U97NdTEB4av2/+O1e6zA/jr6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s8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получатели </w:t>
                        </w:r>
                      </w:p>
                    </w:txbxContent>
                  </v:textbox>
                </v:rect>
                <v:rect id="Rectangle 118740" o:spid="_x0000_s2047" style="position:absolute;left:25139;top:80999;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FKsQA&#10;AADfAAAADwAAAGRycy9kb3ducmV2LnhtbERPTWvCQBC9F/oflin0VjeKtDG6ilSLHq0WbG9DdkxC&#10;s7MhuzXRX+8cCh4f73u26F2tztSGyrOB4SABRZx7W3Fh4Ovw8ZKCChHZYu2ZDFwowGL++DDDzPqO&#10;P+m8j4WSEA4ZGihjbDKtQ16SwzDwDbFwJ986jALbQtsWOwl3tR4lyat2WLE0lNjQe0n57/7PGdik&#10;zfJ7669dUa9/NsfdcbI6TKIxz0/9cgoqUh/v4n/31sr8Yfo2lgf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ohS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8741" o:spid="_x0000_s2048" style="position:absolute;left:25731;top:80999;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gscUA&#10;AADfAAAADwAAAGRycy9kb3ducmV2LnhtbERPTWvCQBC9F/wPywje6iYibYxZRWyLHlsVorchOybB&#10;7GzIbk3aX98tFHp8vO9sPZhG3KlztWUF8TQCQVxYXXOp4HR8e0xAOI+ssbFMCr7IwXo1esgw1bbn&#10;D7offClCCLsUFVTet6mUrqjIoJvaljhwV9sZ9AF2pdQd9iHcNHIWRU/SYM2hocKWthUVt8OnUbBL&#10;2s15b7/7snm97PL3fPFyXHilJuNhswThafD/4j/3Xof5cfI8j+H3TwA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CC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8044" o:spid="_x0000_s2049" style="position:absolute;left:27756;top:80999;width:145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SOIcQA&#10;AADeAAAADwAAAGRycy9kb3ducmV2LnhtbERPS4vCMBC+C/sfwix401SRpVajyK6iRx8L6m1oxrbY&#10;TEoTbd1fbwRhb/PxPWc6b00p7lS7wrKCQT8CQZxaXXCm4Pew6sUgnEfWWFomBQ9yMJ99dKaYaNvw&#10;ju57n4kQwi5BBbn3VSKlS3My6Pq2Ig7cxdYGfYB1JnWNTQg3pRxG0Zc0WHBoyLGi75zS6/5mFKzj&#10;anHa2L8mK5fn9XF7HP8cxl6p7me7mIDw1Pp/8du90WF+HI1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0ji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руководители </w:t>
                        </w:r>
                      </w:p>
                    </w:txbxContent>
                  </v:textbox>
                </v:rect>
                <v:rect id="Rectangle 18045" o:spid="_x0000_s2050" style="position:absolute;left:40303;top:80999;width:115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rusUA&#10;AADeAAAADwAAAGRycy9kb3ducmV2LnhtbERPS2vCQBC+C/0PyxR6001LlRizEekDPWos2N6G7JiE&#10;ZmdDdmuiv94VhN7m43tOuhxMI07UudqygudJBIK4sLrmUsHX/nMcg3AeWWNjmRScycEyexilmGjb&#10;845OuS9FCGGXoILK+zaR0hUVGXQT2xIH7mg7gz7ArpS6wz6Em0a+RNFMGqw5NFTY0ltFxW/+ZxSs&#10;43b1vbGXvmw+ftaH7WH+vp97pZ4eh9UChKfB/4vv7o0O8+PodQ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u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магазинов, </w:t>
                        </w:r>
                      </w:p>
                    </w:txbxContent>
                  </v:textbox>
                </v:rect>
                <v:rect id="Rectangle 18046" o:spid="_x0000_s2051" style="position:absolute;left:50539;top:80999;width:204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1zcQA&#10;AADeAAAADwAAAGRycy9kb3ducmV2LnhtbERPS4vCMBC+C/sfwix401QRqdUosuuiRx8L6m1oxrbY&#10;TEqTtdVfbwRhb/PxPWe2aE0pblS7wrKCQT8CQZxaXXCm4Pfw04tBOI+ssbRMCu7kYDH/6Mww0bbh&#10;Hd32PhMhhF2CCnLvq0RKl+Zk0PVtRRy4i60N+gDrTOoamxBuSjmMorE0WHBoyLGir5zS6/7PKFjH&#10;1fK0sY8mK1fn9XF7nHwfJl6p7me7nILw1Pp/8du90WF+HI3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tc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интерпретирующие </w:t>
                        </w:r>
                      </w:p>
                    </w:txbxContent>
                  </v:textbox>
                </v:rect>
                <v:rect id="Rectangle 3362" o:spid="_x0000_s2052" style="position:absolute;left:12865;top:83069;width:711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TEcUA&#10;AADdAAAADwAAAGRycy9kb3ducmV2LnhtbESPQYvCMBSE74L/ITxhb5qugmg1iqiLHtUuuHt7NM+2&#10;bPNSmmirv94Iwh6HmfmGmS9bU4ob1a6wrOBzEIEgTq0uOFPwnXz1JyCcR9ZYWiYFd3KwXHQ7c4y1&#10;bfhIt5PPRICwi1FB7n0VS+nSnAy6ga2Ig3extUEfZJ1JXWMT4KaUwygaS4MFh4UcK1rnlP6drkbB&#10;blKtfvb20WTl9nd3Ppynm2TqlfrotasZCE+t/w+/23utYDQaD+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pMR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сообщение и при помощи этого же совещания и дают обратную связь </w:t>
                        </w:r>
                      </w:p>
                    </w:txbxContent>
                  </v:textbox>
                </v:rect>
                <v:rect id="Rectangle 3363" o:spid="_x0000_s2053" style="position:absolute;left:12827;top:85114;width:110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I2iscA&#10;AADdAAAADwAAAGRycy9kb3ducmV2LnhtbESPQWvCQBSE74X+h+UVequbNiAaXUNoLcmxasF6e2Rf&#10;k9Ds25BdTfTXdwXB4zAz3zDLdDStOFHvGssKXicRCOLS6oYrBd+7z5cZCOeRNbaWScGZHKSrx4cl&#10;JtoOvKHT1lciQNglqKD2vkukdGVNBt3EdsTB+7W9QR9kX0nd4xDgppVvUTSVBhsOCzV29F5T+bc9&#10;GgX5rMt+CnsZqnZ9yPdf+/nHbu6Ven4aswUIT6O/h2/tQiuI42k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yNo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директору.</w:t>
                        </w:r>
                      </w:p>
                    </w:txbxContent>
                  </v:textbox>
                </v:rect>
                <v:rect id="Rectangle 3364" o:spid="_x0000_s2054" style="position:absolute;left:14592;top:87121;width:685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u/scA&#10;AADdAAAADwAAAGRycy9kb3ducmV2LnhtbESPQWvCQBSE7wX/w/KE3uqmWkS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brv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 предприятии при организации коммуникационных сетей нужно </w:t>
                        </w:r>
                      </w:p>
                    </w:txbxContent>
                  </v:textbox>
                </v:rect>
                <v:rect id="Rectangle 3365" o:spid="_x0000_s2055" style="position:absolute;left:10083;top:89165;width:743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ZccA&#10;AADdAAAADwAAAGRycy9kb3ducmV2LnhtbESPQWvCQBSE7wX/w/KE3uqmSkW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XC2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учитывать специфику различных каналов и типов коммуникаций на </w:t>
                        </w:r>
                      </w:p>
                    </w:txbxContent>
                  </v:textbox>
                </v:rect>
                <v:rect id="Rectangle 3366" o:spid="_x0000_s2056" style="position:absolute;left:10121;top:91235;width:7412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WVEscA&#10;AADdAAAADwAAAGRycy9kb3ducmV2LnhtbESPQWvCQBSE74L/YXmCN91YIWh0DcFWzLGNBevtkX1N&#10;QrNvQ3Zr0v76bqHQ4zAz3zD7dDStuFPvGssKVssIBHFpdcOVgtfLabEB4TyyxtYyKfgiB+lhOtlj&#10;ou3AL3QvfCUChF2CCmrvu0RKV9Zk0C1tRxy8d9sb9EH2ldQ9DgFuWvkQRbE02HBYqLGjY03lR/Fp&#10;FJw3XfaW2++hap9u5+vzdft42Xql5rMx24HwNPr/8F871wrW6zi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lR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каждом этапе (на каждой стадии) коммуникационного процесса, </w:t>
                        </w:r>
                      </w:p>
                    </w:txbxContent>
                  </v:textbox>
                </v:rect>
                <v:rect id="Rectangle 3367" o:spid="_x0000_s2057" style="position:absolute;left:10147;top:93280;width:19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wicYA&#10;AADdAAAADwAAAGRycy9kb3ducmV2LnhtbESPT4vCMBTE74LfITxhb5qq4Go1iqiLHtc/oN4ezbMt&#10;Ni+lydqun94sLHgcZuY3zGzRmEI8qHK5ZQX9XgSCOLE651TB6fjVHYNwHlljYZkU/JKDxbzdmmGs&#10;bc17ehx8KgKEXYwKMu/LWEqXZGTQ9WxJHLybrQz6IKtU6grrADeFHETRSBrMOSxkWNIqo+R++DEK&#10;tuNyednZZ50Wm+v2/H2erI8Tr9RHp1lOQXhq/Dv8395pBcPh6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kwi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составляющих его.</w:t>
                        </w:r>
                      </w:p>
                    </w:txbxContent>
                  </v:textbox>
                </v:rect>
                <w10:wrap type="topAndBottom" anchorx="page" anchory="page"/>
              </v:group>
            </w:pict>
          </mc:Fallback>
        </mc:AlternateContent>
      </w:r>
      <w:r>
        <w:br w:type="page"/>
      </w:r>
    </w:p>
    <w:p w:rsidR="00BC73EF" w:rsidRDefault="006051F0">
      <w:pPr>
        <w:spacing w:after="493"/>
        <w:ind w:left="85" w:right="758"/>
      </w:pPr>
      <w:r>
        <w:rPr>
          <w:noProof/>
        </w:rPr>
        <w:lastRenderedPageBreak/>
        <w:drawing>
          <wp:anchor distT="0" distB="0" distL="114300" distR="114300" simplePos="0" relativeHeight="251721728" behindDoc="1" locked="0" layoutInCell="1" allowOverlap="0">
            <wp:simplePos x="0" y="0"/>
            <wp:positionH relativeFrom="column">
              <wp:posOffset>-955039</wp:posOffset>
            </wp:positionH>
            <wp:positionV relativeFrom="paragraph">
              <wp:posOffset>-946060</wp:posOffset>
            </wp:positionV>
            <wp:extent cx="7562215" cy="10692130"/>
            <wp:effectExtent l="0" t="0" r="0" b="0"/>
            <wp:wrapNone/>
            <wp:docPr id="3392" name="Picture 3392"/>
            <wp:cNvGraphicFramePr/>
            <a:graphic xmlns:a="http://schemas.openxmlformats.org/drawingml/2006/main">
              <a:graphicData uri="http://schemas.openxmlformats.org/drawingml/2006/picture">
                <pic:pic xmlns:pic="http://schemas.openxmlformats.org/drawingml/2006/picture">
                  <pic:nvPicPr>
                    <pic:cNvPr id="3392" name="Picture 3392"/>
                    <pic:cNvPicPr/>
                  </pic:nvPicPr>
                  <pic:blipFill>
                    <a:blip r:embed="rId111"/>
                    <a:stretch>
                      <a:fillRect/>
                    </a:stretch>
                  </pic:blipFill>
                  <pic:spPr>
                    <a:xfrm>
                      <a:off x="0" y="0"/>
                      <a:ext cx="7562215" cy="10692130"/>
                    </a:xfrm>
                    <a:prstGeom prst="rect">
                      <a:avLst/>
                    </a:prstGeom>
                  </pic:spPr>
                </pic:pic>
              </a:graphicData>
            </a:graphic>
          </wp:anchor>
        </w:drawing>
      </w:r>
      <w:r>
        <w:t>Формирование коммуникационного процесса, а также выбор каналов и средств общения на предприятии осуществляются после проектирования организационной структуры, в соответствии со структурой менеджмента, принятой производственной программой и согласно выбранной сфере деятельности. Коммуникационные решения, которые содержат регламент коммуникационных процедур, необходимо устанавливать для каждого уровня иерархии менеджмента и доводить до конкретного должностного лица (последовательно).</w:t>
      </w:r>
    </w:p>
    <w:p w:rsidR="00BC73EF" w:rsidRDefault="006051F0">
      <w:pPr>
        <w:spacing w:after="14" w:line="249" w:lineRule="auto"/>
        <w:ind w:left="72" w:right="976" w:hanging="10"/>
        <w:jc w:val="center"/>
      </w:pPr>
      <w:r>
        <w:t>Модель процесса коммуникаций</w:t>
      </w:r>
    </w:p>
    <w:p w:rsidR="00BC73EF" w:rsidRDefault="006051F0">
      <w:pPr>
        <w:ind w:left="85" w:right="758"/>
      </w:pPr>
      <w:r>
        <w:t xml:space="preserve">Как уже было отмечено, </w:t>
      </w:r>
      <w:r>
        <w:rPr>
          <w:i/>
        </w:rPr>
        <w:t>коммуникационный процесс</w:t>
      </w:r>
      <w:r>
        <w:t xml:space="preserve"> — обмен информацией между двумя или более людьми, основная цель которого — достичь понимания обмениваемой информации, т.е. сообщения. Но сам по себе факт обмена информацией еще не гарантирует, что процесс был успешным. Человеку, конечно, доводилось сталкиваться с примерами неэффективных коммуникаций с друзьями, родственниками или коллегами. Чтобы лучше понять суть этого процесса и то, чем определяется его эффективность, необходимо иметь представление о </w:t>
      </w:r>
    </w:p>
    <w:p w:rsidR="00BC73EF" w:rsidRDefault="006051F0">
      <w:pPr>
        <w:ind w:left="85" w:right="758" w:firstLine="0"/>
      </w:pPr>
      <w:r>
        <w:t>том, из каких этапов он состоит.</w:t>
      </w:r>
    </w:p>
    <w:p w:rsidR="00BC73EF" w:rsidRDefault="006051F0">
      <w:pPr>
        <w:spacing w:after="14" w:line="249" w:lineRule="auto"/>
        <w:ind w:left="72" w:right="807" w:hanging="10"/>
        <w:jc w:val="center"/>
      </w:pPr>
      <w:r>
        <w:t>Процесс коммуникации включает четыре базовых элемента:</w:t>
      </w:r>
    </w:p>
    <w:p w:rsidR="00BC73EF" w:rsidRDefault="006051F0">
      <w:pPr>
        <w:numPr>
          <w:ilvl w:val="0"/>
          <w:numId w:val="27"/>
        </w:numPr>
        <w:ind w:right="758"/>
      </w:pPr>
      <w:r>
        <w:rPr>
          <w:i/>
        </w:rPr>
        <w:t>Отправитель</w:t>
      </w:r>
      <w:r>
        <w:t xml:space="preserve"> — лицо, генерирующее идею либо отбирающее информацию для передачи.</w:t>
      </w:r>
    </w:p>
    <w:p w:rsidR="00BC73EF" w:rsidRDefault="006051F0">
      <w:pPr>
        <w:numPr>
          <w:ilvl w:val="0"/>
          <w:numId w:val="27"/>
        </w:numPr>
        <w:ind w:right="758"/>
      </w:pPr>
      <w:r>
        <w:rPr>
          <w:i/>
        </w:rPr>
        <w:t>Сообщение</w:t>
      </w:r>
      <w:r>
        <w:t xml:space="preserve"> — собственно информация, закодированная в символы.</w:t>
      </w:r>
    </w:p>
    <w:p w:rsidR="00BC73EF" w:rsidRDefault="006051F0">
      <w:pPr>
        <w:numPr>
          <w:ilvl w:val="0"/>
          <w:numId w:val="27"/>
        </w:numPr>
        <w:ind w:right="758"/>
      </w:pPr>
      <w:r>
        <w:rPr>
          <w:i/>
        </w:rPr>
        <w:t>Канал</w:t>
      </w:r>
      <w:r>
        <w:t xml:space="preserve"> — средство передачи информации.</w:t>
      </w:r>
    </w:p>
    <w:p w:rsidR="00BC73EF" w:rsidRDefault="006051F0">
      <w:pPr>
        <w:numPr>
          <w:ilvl w:val="0"/>
          <w:numId w:val="27"/>
        </w:numPr>
        <w:ind w:right="758"/>
      </w:pPr>
      <w:r>
        <w:rPr>
          <w:i/>
        </w:rPr>
        <w:t>Получатель</w:t>
      </w:r>
      <w:r>
        <w:t xml:space="preserve"> — лицо, которому предназначена информация и которое ее интерпретирует.</w:t>
      </w:r>
    </w:p>
    <w:p w:rsidR="00BC73EF" w:rsidRDefault="006051F0">
      <w:pPr>
        <w:spacing w:after="28"/>
        <w:ind w:left="85" w:right="758"/>
      </w:pPr>
      <w:r>
        <w:t>В ходе коммуникации отправитель и получатель проходят несколько взаимосвязанных этапов. Их задача — составить сообщение и использовать канал для его передачи так, чтобы обе стороны одинаково поняли исходную идею. Это трудно, поскольку на каждом этапе смысл идеи может быть искажен и даже полностью утрачен. Вот эти этапы.</w:t>
      </w:r>
    </w:p>
    <w:p w:rsidR="00BC73EF" w:rsidRDefault="006051F0">
      <w:pPr>
        <w:numPr>
          <w:ilvl w:val="1"/>
          <w:numId w:val="27"/>
        </w:numPr>
        <w:ind w:right="758" w:hanging="682"/>
      </w:pPr>
      <w:r>
        <w:t>Генерирование идеи.</w:t>
      </w:r>
    </w:p>
    <w:p w:rsidR="00BC73EF" w:rsidRDefault="006051F0">
      <w:pPr>
        <w:numPr>
          <w:ilvl w:val="1"/>
          <w:numId w:val="27"/>
        </w:numPr>
        <w:spacing w:after="33"/>
        <w:ind w:right="758" w:hanging="682"/>
      </w:pPr>
      <w:r>
        <w:t>Кодирование и выбор канала.</w:t>
      </w:r>
    </w:p>
    <w:p w:rsidR="00BC73EF" w:rsidRDefault="006051F0">
      <w:pPr>
        <w:numPr>
          <w:ilvl w:val="1"/>
          <w:numId w:val="27"/>
        </w:numPr>
        <w:ind w:right="758" w:hanging="682"/>
      </w:pPr>
      <w:r>
        <w:t>Передача.</w:t>
      </w:r>
    </w:p>
    <w:p w:rsidR="00BC73EF" w:rsidRDefault="006051F0">
      <w:pPr>
        <w:numPr>
          <w:ilvl w:val="1"/>
          <w:numId w:val="27"/>
        </w:numPr>
        <w:ind w:right="758" w:hanging="682"/>
      </w:pPr>
      <w:r>
        <w:t>Декодирование.</w:t>
      </w:r>
    </w:p>
    <w:p w:rsidR="00BC73EF" w:rsidRDefault="006051F0">
      <w:pPr>
        <w:ind w:left="794" w:right="758" w:firstLine="0"/>
      </w:pPr>
      <w:r>
        <w:t>Все эти этапы наглядно представлены на рисунке</w:t>
      </w:r>
    </w:p>
    <w:p w:rsidR="00BC73EF" w:rsidRDefault="006051F0">
      <w:pPr>
        <w:tabs>
          <w:tab w:val="center" w:pos="1661"/>
          <w:tab w:val="center" w:pos="3288"/>
          <w:tab w:val="center" w:pos="4880"/>
        </w:tabs>
        <w:spacing w:after="145" w:line="259" w:lineRule="auto"/>
        <w:ind w:left="0" w:right="0" w:firstLine="0"/>
        <w:jc w:val="left"/>
      </w:pPr>
      <w:r>
        <w:rPr>
          <w:rFonts w:ascii="Calibri" w:eastAsia="Calibri" w:hAnsi="Calibri" w:cs="Calibri"/>
          <w:sz w:val="22"/>
        </w:rPr>
        <w:tab/>
      </w:r>
      <w:r>
        <w:rPr>
          <w:sz w:val="23"/>
        </w:rPr>
        <w:t>формулирует</w:t>
      </w:r>
      <w:r>
        <w:rPr>
          <w:sz w:val="23"/>
        </w:rPr>
        <w:tab/>
        <w:t xml:space="preserve">кодирует </w:t>
      </w:r>
      <w:r>
        <w:rPr>
          <w:sz w:val="23"/>
        </w:rPr>
        <w:tab/>
        <w:t>передает</w:t>
      </w:r>
    </w:p>
    <w:p w:rsidR="00BC73EF" w:rsidRDefault="006051F0">
      <w:pPr>
        <w:tabs>
          <w:tab w:val="center" w:pos="1717"/>
          <w:tab w:val="center" w:pos="3304"/>
          <w:tab w:val="center" w:pos="4911"/>
          <w:tab w:val="center" w:pos="6787"/>
        </w:tabs>
        <w:spacing w:after="165" w:line="259" w:lineRule="auto"/>
        <w:ind w:left="0" w:right="0" w:firstLine="0"/>
        <w:jc w:val="left"/>
      </w:pPr>
      <w:r>
        <w:rPr>
          <w:rFonts w:ascii="Calibri" w:eastAsia="Calibri" w:hAnsi="Calibri" w:cs="Calibri"/>
          <w:sz w:val="22"/>
        </w:rPr>
        <w:tab/>
      </w:r>
      <w:r>
        <w:rPr>
          <w:sz w:val="23"/>
        </w:rPr>
        <w:t>шш</w:t>
      </w:r>
      <w:r>
        <w:rPr>
          <w:sz w:val="23"/>
        </w:rPr>
        <w:tab/>
        <w:t xml:space="preserve">и выбирает </w:t>
      </w:r>
      <w:r>
        <w:rPr>
          <w:sz w:val="23"/>
        </w:rPr>
        <w:tab/>
        <w:t>по</w:t>
      </w:r>
      <w:r>
        <w:rPr>
          <w:sz w:val="23"/>
        </w:rPr>
        <w:tab/>
        <w:t>декодирует</w:t>
      </w:r>
    </w:p>
    <w:p w:rsidR="00BC73EF" w:rsidRDefault="006051F0">
      <w:pPr>
        <w:tabs>
          <w:tab w:val="center" w:pos="1676"/>
          <w:tab w:val="center" w:pos="3325"/>
          <w:tab w:val="center" w:pos="4918"/>
        </w:tabs>
        <w:spacing w:after="164" w:line="259" w:lineRule="auto"/>
        <w:ind w:left="0" w:right="0" w:firstLine="0"/>
        <w:jc w:val="left"/>
      </w:pPr>
      <w:r>
        <w:rPr>
          <w:rFonts w:ascii="Calibri" w:eastAsia="Calibri" w:hAnsi="Calibri" w:cs="Calibri"/>
          <w:sz w:val="22"/>
        </w:rPr>
        <w:tab/>
      </w:r>
      <w:r>
        <w:rPr>
          <w:sz w:val="23"/>
        </w:rPr>
        <w:t>отбирает</w:t>
      </w:r>
      <w:r>
        <w:rPr>
          <w:sz w:val="23"/>
        </w:rPr>
        <w:tab/>
        <w:t>канал</w:t>
      </w:r>
      <w:r>
        <w:rPr>
          <w:sz w:val="23"/>
        </w:rPr>
        <w:tab/>
        <w:t>каналу</w:t>
      </w:r>
    </w:p>
    <w:p w:rsidR="00BC73EF" w:rsidRDefault="006051F0">
      <w:pPr>
        <w:tabs>
          <w:tab w:val="center" w:pos="1080"/>
          <w:tab w:val="center" w:pos="2634"/>
          <w:tab w:val="center" w:pos="4014"/>
          <w:tab w:val="center" w:pos="5743"/>
          <w:tab w:val="center" w:pos="7356"/>
        </w:tabs>
        <w:spacing w:after="43" w:line="259" w:lineRule="auto"/>
        <w:ind w:left="0" w:right="0" w:firstLine="0"/>
        <w:jc w:val="left"/>
      </w:pPr>
      <w:r>
        <w:rPr>
          <w:rFonts w:ascii="Calibri" w:eastAsia="Calibri" w:hAnsi="Calibri" w:cs="Calibri"/>
          <w:sz w:val="22"/>
        </w:rPr>
        <w:lastRenderedPageBreak/>
        <w:tab/>
      </w:r>
      <w:r>
        <w:rPr>
          <w:sz w:val="23"/>
        </w:rPr>
        <w:t>Отправитель</w:t>
      </w:r>
      <w:r>
        <w:rPr>
          <w:sz w:val="23"/>
        </w:rPr>
        <w:tab/>
        <w:t>Идея</w:t>
      </w:r>
      <w:r>
        <w:rPr>
          <w:sz w:val="23"/>
        </w:rPr>
        <w:tab/>
        <w:t>Сообщение</w:t>
      </w:r>
      <w:r>
        <w:rPr>
          <w:sz w:val="23"/>
        </w:rPr>
        <w:tab/>
        <w:t>Получатель</w:t>
      </w:r>
      <w:r>
        <w:rPr>
          <w:sz w:val="23"/>
        </w:rPr>
        <w:tab/>
        <w:t>Понятна</w:t>
      </w:r>
    </w:p>
    <w:p w:rsidR="00BC73EF" w:rsidRDefault="006051F0">
      <w:pPr>
        <w:spacing w:after="208" w:line="259" w:lineRule="auto"/>
        <w:ind w:left="0" w:right="1791" w:firstLine="0"/>
        <w:jc w:val="right"/>
      </w:pPr>
      <w:r>
        <w:rPr>
          <w:sz w:val="23"/>
        </w:rPr>
        <w:t>ли идея?</w:t>
      </w:r>
    </w:p>
    <w:p w:rsidR="00BC73EF" w:rsidRDefault="006051F0">
      <w:pPr>
        <w:spacing w:after="309" w:line="259" w:lineRule="auto"/>
        <w:ind w:left="62" w:right="732" w:hanging="10"/>
        <w:jc w:val="center"/>
      </w:pPr>
      <w:r>
        <w:rPr>
          <w:b/>
          <w:sz w:val="27"/>
        </w:rPr>
        <w:t>Рисунок 2.1 - Простая модель процесса коммуникации</w:t>
      </w:r>
    </w:p>
    <w:p w:rsidR="00BC73EF" w:rsidRDefault="006051F0">
      <w:pPr>
        <w:spacing w:after="343"/>
        <w:ind w:left="85" w:right="758"/>
      </w:pPr>
      <w:r>
        <w:t>Хотя весь процесс коммуникации нередко требует всего нескольких секунд и, следовательно, выделить в нем этапы довольно трудно, нужно проанализировать каждый из них и рассказать о проблемах, возникающих на каждом из этапов. Этот анализ похож на исследование кадров очень короткого эпизода кинофильма.</w:t>
      </w:r>
    </w:p>
    <w:p w:rsidR="00BC73EF" w:rsidRDefault="006051F0">
      <w:pPr>
        <w:tabs>
          <w:tab w:val="center" w:pos="1639"/>
          <w:tab w:val="center" w:pos="3447"/>
        </w:tabs>
        <w:spacing w:after="11"/>
        <w:ind w:left="0" w:right="0" w:firstLine="0"/>
        <w:jc w:val="left"/>
      </w:pPr>
      <w:r>
        <w:rPr>
          <w:rFonts w:ascii="Calibri" w:eastAsia="Calibri" w:hAnsi="Calibri" w:cs="Calibri"/>
          <w:sz w:val="22"/>
        </w:rPr>
        <w:tab/>
      </w:r>
      <w:r>
        <w:rPr>
          <w:b/>
          <w:sz w:val="27"/>
        </w:rPr>
        <w:t xml:space="preserve">1. </w:t>
      </w:r>
      <w:r>
        <w:rPr>
          <w:b/>
          <w:sz w:val="27"/>
        </w:rPr>
        <w:tab/>
      </w:r>
      <w:r>
        <w:rPr>
          <w:b/>
          <w:i/>
        </w:rPr>
        <w:t>Генерирование идеи</w:t>
      </w:r>
    </w:p>
    <w:p w:rsidR="00BC73EF" w:rsidRDefault="006051F0">
      <w:pPr>
        <w:ind w:left="85" w:right="758"/>
      </w:pPr>
      <w:r>
        <w:t>Коммуникации начинаются с формулирования идеи или отбора информации. Отправитель решает, какую важную идею или сообщение надо донести. К сожалению, многие такие попытки дают сбой уже на первом этапе, поскольку отправитель не уделяет достаточного времени обдумыванию идеи. Важность данного этапа подчеркивает К. Дэвис: «Неудачно составленное сообщение не улучшат ни глянцевая бумага, ни громкоговоритель. Девиз данного этапа — «Не начинай говорить, не начав думать».</w:t>
      </w:r>
    </w:p>
    <w:p w:rsidR="00BC73EF" w:rsidRDefault="006051F0">
      <w:pPr>
        <w:ind w:left="85" w:right="656"/>
      </w:pPr>
      <w:r>
        <w:t>Важно помнить, что на этом этапе идея еще не воплощена в словах или в другой форме, в которой она будет передаваться. Отправитель только решил, какую именно концепцию он хочет донести. Чтобы сделать это эффективно, надо учесть множество факторов. Например, менеджер, желающий сообщить людям о результатах оценки их деятельности, должен четко понимать, что ему необходимо донести до подчиненных конкретную информацию об их сильных и слабых сторонах и о способах улучшения результатов. Его сообщение не должно состоять из смутных похвал общего характера или критики.</w:t>
      </w:r>
    </w:p>
    <w:p w:rsidR="00BC73EF" w:rsidRDefault="006051F0">
      <w:pPr>
        <w:ind w:left="85" w:right="689"/>
      </w:pPr>
      <w:r>
        <w:rPr>
          <w:noProof/>
        </w:rPr>
        <w:drawing>
          <wp:anchor distT="0" distB="0" distL="114300" distR="114300" simplePos="0" relativeHeight="251722752" behindDoc="1" locked="0" layoutInCell="1" allowOverlap="0">
            <wp:simplePos x="0" y="0"/>
            <wp:positionH relativeFrom="column">
              <wp:posOffset>-955039</wp:posOffset>
            </wp:positionH>
            <wp:positionV relativeFrom="paragraph">
              <wp:posOffset>-7514500</wp:posOffset>
            </wp:positionV>
            <wp:extent cx="7562215" cy="10692130"/>
            <wp:effectExtent l="0" t="0" r="0" b="0"/>
            <wp:wrapNone/>
            <wp:docPr id="3455" name="Picture 3455"/>
            <wp:cNvGraphicFramePr/>
            <a:graphic xmlns:a="http://schemas.openxmlformats.org/drawingml/2006/main">
              <a:graphicData uri="http://schemas.openxmlformats.org/drawingml/2006/picture">
                <pic:pic xmlns:pic="http://schemas.openxmlformats.org/drawingml/2006/picture">
                  <pic:nvPicPr>
                    <pic:cNvPr id="3455" name="Picture 3455"/>
                    <pic:cNvPicPr/>
                  </pic:nvPicPr>
                  <pic:blipFill>
                    <a:blip r:embed="rId112"/>
                    <a:stretch>
                      <a:fillRect/>
                    </a:stretch>
                  </pic:blipFill>
                  <pic:spPr>
                    <a:xfrm>
                      <a:off x="0" y="0"/>
                      <a:ext cx="7562215" cy="10692130"/>
                    </a:xfrm>
                    <a:prstGeom prst="rect">
                      <a:avLst/>
                    </a:prstGeom>
                  </pic:spPr>
                </pic:pic>
              </a:graphicData>
            </a:graphic>
          </wp:anchor>
        </w:drawing>
      </w:r>
      <w:r>
        <w:t>Этот пример также отражает взаимосвязь между восприятием и коммуникацией. Если менеджер считает, что его подчиненные способны развиваться и совершенствоваться и, следовательно, информация об оценке результатов их деятельности им будет полезна, то он, по всей вероятности, найдет позитивные конструктивные идеи. Если же менеджер воспринимает подчиненных, как детей, которым нужно, чтобы им точно сказали, в чем они не правы, и указали им верный путь, то, скорее всего, доносимые им сообщения будут основываться на негативной критике, что свойственно такому образу мышления.</w:t>
      </w:r>
    </w:p>
    <w:p w:rsidR="00BC73EF" w:rsidRDefault="006051F0">
      <w:pPr>
        <w:ind w:left="85" w:right="758"/>
      </w:pPr>
      <w:r>
        <w:t xml:space="preserve">Вот еще пример потенциальных проблем на этапе генерирования идеи: директор завода, только что получивший от руководства фирмы сообщение, что он должен на 6% увеличить выпуск видеоигр, не повышая при этом выплат работникам за сверхурочный труд. Если </w:t>
      </w:r>
      <w:r>
        <w:lastRenderedPageBreak/>
        <w:t xml:space="preserve">директор не обдумает, как следует донести эту информацию до подчиненных, и просто передаст им полученное сверху сообщение, вполне может возникнуть непонимание, поскольку рабочие в лучшем случае поймут только то, </w:t>
      </w:r>
      <w:r>
        <w:rPr>
          <w:i/>
        </w:rPr>
        <w:t>какие</w:t>
      </w:r>
      <w:r>
        <w:t xml:space="preserve"> изменения необходимы. Если же директор завода тщательно продумает идеи, которые ему необходимо донести, он, вернее всего, сделает следующие выводы.</w:t>
      </w:r>
    </w:p>
    <w:p w:rsidR="00BC73EF" w:rsidRDefault="006051F0">
      <w:pPr>
        <w:numPr>
          <w:ilvl w:val="0"/>
          <w:numId w:val="28"/>
        </w:numPr>
        <w:ind w:right="758"/>
      </w:pPr>
      <w:r>
        <w:t xml:space="preserve">Важно, чтобы рабочие поняли, </w:t>
      </w:r>
      <w:r>
        <w:rPr>
          <w:i/>
        </w:rPr>
        <w:t>какие</w:t>
      </w:r>
      <w:r>
        <w:t xml:space="preserve"> именно изменения необходимы: увеличение объема производства на 6% без дополнительных сверхурочных выплат.</w:t>
      </w:r>
    </w:p>
    <w:p w:rsidR="00BC73EF" w:rsidRDefault="006051F0">
      <w:pPr>
        <w:numPr>
          <w:ilvl w:val="0"/>
          <w:numId w:val="28"/>
        </w:numPr>
        <w:ind w:right="758"/>
      </w:pPr>
      <w:r>
        <w:t xml:space="preserve">Важно, чтобы рабочие поняли, </w:t>
      </w:r>
      <w:r>
        <w:rPr>
          <w:i/>
        </w:rPr>
        <w:t>почему</w:t>
      </w:r>
      <w:r>
        <w:t xml:space="preserve"> нужны эти изменения, иначе они могут сделать вывод, что компания просто хочет, чтобы они работали больше и столько же получали, что вызовет их негодование.</w:t>
      </w:r>
    </w:p>
    <w:p w:rsidR="00BC73EF" w:rsidRDefault="006051F0">
      <w:pPr>
        <w:numPr>
          <w:ilvl w:val="0"/>
          <w:numId w:val="28"/>
        </w:numPr>
        <w:ind w:right="758"/>
      </w:pPr>
      <w:r>
        <w:t xml:space="preserve">Важно, чтобы рабочие поняли, </w:t>
      </w:r>
      <w:r>
        <w:rPr>
          <w:i/>
        </w:rPr>
        <w:t>как</w:t>
      </w:r>
      <w:r>
        <w:t xml:space="preserve"> осуществить изменения; что нельзя жертвовать качеством продукции во имя увеличения объема производства, иначе продуктивность понизится, а не увеличится, как это подразумевалось в исходном сообщении руководства.</w:t>
      </w:r>
    </w:p>
    <w:p w:rsidR="00BC73EF" w:rsidRDefault="006051F0">
      <w:pPr>
        <w:spacing w:after="347"/>
        <w:ind w:left="85" w:right="758"/>
      </w:pPr>
      <w:r>
        <w:rPr>
          <w:noProof/>
        </w:rPr>
        <w:drawing>
          <wp:anchor distT="0" distB="0" distL="114300" distR="114300" simplePos="0" relativeHeight="251723776"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3513" name="Picture 3513"/>
            <wp:cNvGraphicFramePr/>
            <a:graphic xmlns:a="http://schemas.openxmlformats.org/drawingml/2006/main">
              <a:graphicData uri="http://schemas.openxmlformats.org/drawingml/2006/picture">
                <pic:pic xmlns:pic="http://schemas.openxmlformats.org/drawingml/2006/picture">
                  <pic:nvPicPr>
                    <pic:cNvPr id="3513" name="Picture 3513"/>
                    <pic:cNvPicPr/>
                  </pic:nvPicPr>
                  <pic:blipFill>
                    <a:blip r:embed="rId7"/>
                    <a:stretch>
                      <a:fillRect/>
                    </a:stretch>
                  </pic:blipFill>
                  <pic:spPr>
                    <a:xfrm>
                      <a:off x="0" y="0"/>
                      <a:ext cx="7562215" cy="10692130"/>
                    </a:xfrm>
                    <a:prstGeom prst="rect">
                      <a:avLst/>
                    </a:prstGeom>
                  </pic:spPr>
                </pic:pic>
              </a:graphicData>
            </a:graphic>
          </wp:anchor>
        </w:drawing>
      </w:r>
      <w:r>
        <w:t xml:space="preserve">Менеджеры, недостаточно эффективно действующие в процессе коммуникации, часто действуют так потому, что именно так поступают по отношению к ним их начальники, поскольку менеджеры высшего звена часто служат для подчиненных ролевой моделью. Если наш начальник действует по методу принуждения или неоткровенен с нами, мы, вполне вероятно, поведем себя так же в процессе коммуникации со своими подчиненными. Но следует помнить, что ваше положение отличается от положения вашего начальства, и совсем необязательно копировать его стиль, даже если он эффективен. Но что действительно необходимо, так это понять, какую идею вы хотите донести </w:t>
      </w:r>
      <w:r>
        <w:rPr>
          <w:i/>
        </w:rPr>
        <w:t>до того,</w:t>
      </w:r>
      <w:r>
        <w:t xml:space="preserve"> как вы отправите сообщение, и быть уверенными в адекватности и уместности этой идеи для вашей конкретной ситуации и цели.</w:t>
      </w:r>
    </w:p>
    <w:p w:rsidR="00BC73EF" w:rsidRDefault="006051F0">
      <w:pPr>
        <w:tabs>
          <w:tab w:val="center" w:pos="1621"/>
          <w:tab w:val="center" w:pos="3987"/>
        </w:tabs>
        <w:spacing w:after="11"/>
        <w:ind w:left="0" w:right="0" w:firstLine="0"/>
        <w:jc w:val="left"/>
      </w:pPr>
      <w:r>
        <w:rPr>
          <w:rFonts w:ascii="Calibri" w:eastAsia="Calibri" w:hAnsi="Calibri" w:cs="Calibri"/>
          <w:sz w:val="22"/>
        </w:rPr>
        <w:tab/>
      </w:r>
      <w:r>
        <w:rPr>
          <w:b/>
          <w:sz w:val="27"/>
        </w:rPr>
        <w:t xml:space="preserve">2. </w:t>
      </w:r>
      <w:r>
        <w:rPr>
          <w:b/>
          <w:sz w:val="27"/>
        </w:rPr>
        <w:tab/>
      </w:r>
      <w:r>
        <w:rPr>
          <w:b/>
          <w:i/>
        </w:rPr>
        <w:t>Кодирование и выбор канала</w:t>
      </w:r>
    </w:p>
    <w:p w:rsidR="00BC73EF" w:rsidRDefault="006051F0">
      <w:pPr>
        <w:ind w:left="85" w:right="758"/>
      </w:pPr>
      <w:r>
        <w:t>Прежде чем передать идею, отправитель должен закодировать ее в определенные символы: слова, интонацию и жесты (язык тела). Именно такое кодирование превращает идею в сообщение.</w:t>
      </w:r>
    </w:p>
    <w:p w:rsidR="00BC73EF" w:rsidRDefault="006051F0">
      <w:pPr>
        <w:ind w:left="85" w:right="758"/>
      </w:pPr>
      <w:r>
        <w:t>Он должен также выбрать канал, совместимый с типом символов, использованных для кодирования. Самыми известными из них являются устная речь, письмо и электронные средства: компьютеры, электронная почта, видеозаписи и видеоконференции. Если канал не подходит для физической формы выбранных символов, передача невозможна.</w:t>
      </w:r>
    </w:p>
    <w:p w:rsidR="00BC73EF" w:rsidRDefault="006051F0">
      <w:pPr>
        <w:ind w:left="85" w:right="758"/>
      </w:pPr>
      <w:r>
        <w:t xml:space="preserve">Если канал не слишком соответствует идее, выработанной на первом этапе, эффективность коммуникации также снизится. Например, менеджер, желающий поговорить с подчиненным о недозволенности </w:t>
      </w:r>
      <w:r>
        <w:lastRenderedPageBreak/>
        <w:t>серьезных нарушений им мер безопасности, конечно, может сделать это в ходе непринужденной беседы за чашкой кофе или направить ему неофициальную записку. Но по этим каналам вряд ли можно донести идею, насколько серьезна данная проблема, так же эффективно, как путем формальной встречи или записки.</w:t>
      </w:r>
    </w:p>
    <w:p w:rsidR="00BC73EF" w:rsidRDefault="006051F0">
      <w:pPr>
        <w:ind w:left="85" w:right="758"/>
      </w:pPr>
      <w:r>
        <w:rPr>
          <w:noProof/>
        </w:rPr>
        <w:drawing>
          <wp:anchor distT="0" distB="0" distL="114300" distR="114300" simplePos="0" relativeHeight="251724800" behindDoc="1" locked="0" layoutInCell="1" allowOverlap="0">
            <wp:simplePos x="0" y="0"/>
            <wp:positionH relativeFrom="column">
              <wp:posOffset>-955039</wp:posOffset>
            </wp:positionH>
            <wp:positionV relativeFrom="paragraph">
              <wp:posOffset>-1967140</wp:posOffset>
            </wp:positionV>
            <wp:extent cx="7562215" cy="10692130"/>
            <wp:effectExtent l="0" t="0" r="0" b="0"/>
            <wp:wrapNone/>
            <wp:docPr id="3578" name="Picture 3578"/>
            <wp:cNvGraphicFramePr/>
            <a:graphic xmlns:a="http://schemas.openxmlformats.org/drawingml/2006/main">
              <a:graphicData uri="http://schemas.openxmlformats.org/drawingml/2006/picture">
                <pic:pic xmlns:pic="http://schemas.openxmlformats.org/drawingml/2006/picture">
                  <pic:nvPicPr>
                    <pic:cNvPr id="3578" name="Picture 3578"/>
                    <pic:cNvPicPr/>
                  </pic:nvPicPr>
                  <pic:blipFill>
                    <a:blip r:embed="rId7"/>
                    <a:stretch>
                      <a:fillRect/>
                    </a:stretch>
                  </pic:blipFill>
                  <pic:spPr>
                    <a:xfrm>
                      <a:off x="0" y="0"/>
                      <a:ext cx="7562215" cy="10692130"/>
                    </a:xfrm>
                    <a:prstGeom prst="rect">
                      <a:avLst/>
                    </a:prstGeom>
                  </pic:spPr>
                </pic:pic>
              </a:graphicData>
            </a:graphic>
          </wp:anchor>
        </w:drawing>
      </w:r>
      <w:r>
        <w:t>Выбор средства передачи сообщения не должен ограничиваться выбором одного канала. Часто бывает желательно использовать комбинацию двух или более средств коммуникации. Это усложняет процесс, поскольку отправителю надо установить последовательность использования этих средств и определить, какое время будет их разделять. Однако исследования показывают, что одновременное использование устных и письменных средств коммуникации, как правило, эффективнее, чем, использование одного из этих средств. Обсуждая результаты этого исследования, профессор Т. Митчел отмечает: «Общий вывод этой работы — устное сообщение в комбинации с письменным, как правило, в большинстве случаев повышает эффективность коммуникации». Используя оба канала, можно найти более сложные подходы и при этом письменно зарегистрировать ситуацию. Но это не означает, что любой коммуникационный процесс должен включать письменный элемент, это приводит к неуправляемому бумажному потоку в организации.</w:t>
      </w:r>
    </w:p>
    <w:p w:rsidR="00BC73EF" w:rsidRDefault="006051F0">
      <w:pPr>
        <w:spacing w:after="341"/>
        <w:ind w:left="85" w:right="758"/>
      </w:pPr>
      <w:r>
        <w:t>Второй этап сразу станет понятнее, если представить его как операцию упаковки. Очень часто отличные товары не продаются до тех пор, пока не будут упакованы способом, который будет понятным и привлекательным для потребителя. Точно так люди, имеющие отличные идеи, часто не умеют «упаковать» их с помощью символов и передать через каналы, значимые и привлекательные для получателя. В этом случае даже самая лучшая идея может «залежаться на полке».</w:t>
      </w:r>
    </w:p>
    <w:p w:rsidR="00BC73EF" w:rsidRDefault="006051F0">
      <w:pPr>
        <w:numPr>
          <w:ilvl w:val="0"/>
          <w:numId w:val="29"/>
        </w:numPr>
        <w:spacing w:after="11"/>
        <w:ind w:right="0" w:hanging="682"/>
      </w:pPr>
      <w:r>
        <w:rPr>
          <w:b/>
          <w:i/>
        </w:rPr>
        <w:t>Передача</w:t>
      </w:r>
    </w:p>
    <w:p w:rsidR="00BC73EF" w:rsidRDefault="006051F0">
      <w:pPr>
        <w:spacing w:after="343"/>
        <w:ind w:left="85" w:right="607"/>
      </w:pPr>
      <w:r>
        <w:t>На третьем этапе отправитель использует канал для доставки сообщения (закодированной идеи или ряда идей). Речь идет о физической передаче сообщения, которую многие ошибочно принимают за процесс коммуникаций как таковой. Но ясно, что передача является лишь одним из важных этапов, через которые необходимо пройти одному человеку, чтобы донести идею до другого.</w:t>
      </w:r>
    </w:p>
    <w:p w:rsidR="00BC73EF" w:rsidRDefault="006051F0">
      <w:pPr>
        <w:numPr>
          <w:ilvl w:val="0"/>
          <w:numId w:val="29"/>
        </w:numPr>
        <w:spacing w:after="11"/>
        <w:ind w:right="0" w:hanging="682"/>
      </w:pPr>
      <w:r>
        <w:rPr>
          <w:b/>
          <w:i/>
        </w:rPr>
        <w:t>Декодирование</w:t>
      </w:r>
    </w:p>
    <w:p w:rsidR="00BC73EF" w:rsidRDefault="006051F0">
      <w:pPr>
        <w:ind w:left="85" w:right="758"/>
      </w:pPr>
      <w:r>
        <w:t xml:space="preserve">Получив сообщение, получатель декодирует его. </w:t>
      </w:r>
      <w:r>
        <w:rPr>
          <w:i/>
        </w:rPr>
        <w:t xml:space="preserve">Декодирование - </w:t>
      </w:r>
      <w:r>
        <w:t xml:space="preserve">это процесс перевода символов отправителя в мысли получателя. Если символы, выбранные отправителем, имеют для получателя такое же </w:t>
      </w:r>
      <w:r>
        <w:lastRenderedPageBreak/>
        <w:t>значение, он правильно поймет, что имел в виду отправитель, формулируя идею. Если реакции на идею не требуется, процесс коммуникации на этом можно считать завершенным.</w:t>
      </w:r>
    </w:p>
    <w:p w:rsidR="00BC73EF" w:rsidRDefault="006051F0">
      <w:pPr>
        <w:spacing w:after="315"/>
        <w:ind w:left="85" w:right="649"/>
      </w:pPr>
      <w:r>
        <w:t>Но по ряду причин, о которых мы поговорим далее, получатель может придать сообщению не такой смысл, какой вкладывал в него отправитель. В менеджменте процесс коммуникации можно считать эффективным, если получатель подтвердил, что идея им понята правильно, реальными действиями, которых ожидал от него отправитель.</w:t>
      </w:r>
    </w:p>
    <w:p w:rsidR="00BC73EF" w:rsidRDefault="006051F0">
      <w:pPr>
        <w:spacing w:after="11"/>
        <w:ind w:left="805" w:right="0" w:hanging="10"/>
      </w:pPr>
      <w:r>
        <w:rPr>
          <w:b/>
          <w:i/>
        </w:rPr>
        <w:t>Обратная связь</w:t>
      </w:r>
    </w:p>
    <w:p w:rsidR="00BC73EF" w:rsidRDefault="006051F0">
      <w:pPr>
        <w:ind w:left="85" w:right="758"/>
      </w:pPr>
      <w:r>
        <w:t>Обеспечивая обратную связь, отправитель и получатель меняются коммуникативными ролями. Получатель становится отправителем — он проходит через все этапы процесса коммуникации и доносит свою реакцию до отправителя, который в данном случае играет роль получателя. Профессор бизнес-коммуникаций Ф. Льюис утверждает:</w:t>
      </w:r>
    </w:p>
    <w:p w:rsidR="00BC73EF" w:rsidRDefault="006051F0">
      <w:pPr>
        <w:ind w:left="85" w:right="758"/>
      </w:pPr>
      <w:r>
        <w:t>«Обратная связь — это базовая реакция на услышанное, прочитанное или увиденное; информация (в вербальной либо невербальной форме) направляется обратно отправителю, указывая на то, в какой мере сообщение было понято, поверил ли ему получатель, усвоил ли он его и согласен ли с ним.</w:t>
      </w:r>
    </w:p>
    <w:p w:rsidR="00BC73EF" w:rsidRDefault="006051F0">
      <w:pPr>
        <w:ind w:left="85" w:right="758"/>
      </w:pPr>
      <w:r>
        <w:rPr>
          <w:noProof/>
        </w:rPr>
        <w:drawing>
          <wp:anchor distT="0" distB="0" distL="114300" distR="114300" simplePos="0" relativeHeight="251725824" behindDoc="1" locked="0" layoutInCell="1" allowOverlap="0">
            <wp:simplePos x="0" y="0"/>
            <wp:positionH relativeFrom="column">
              <wp:posOffset>-955039</wp:posOffset>
            </wp:positionH>
            <wp:positionV relativeFrom="paragraph">
              <wp:posOffset>-4832260</wp:posOffset>
            </wp:positionV>
            <wp:extent cx="7562215" cy="10692130"/>
            <wp:effectExtent l="0" t="0" r="0" b="0"/>
            <wp:wrapNone/>
            <wp:docPr id="3632" name="Picture 3632"/>
            <wp:cNvGraphicFramePr/>
            <a:graphic xmlns:a="http://schemas.openxmlformats.org/drawingml/2006/main">
              <a:graphicData uri="http://schemas.openxmlformats.org/drawingml/2006/picture">
                <pic:pic xmlns:pic="http://schemas.openxmlformats.org/drawingml/2006/picture">
                  <pic:nvPicPr>
                    <pic:cNvPr id="3632" name="Picture 3632"/>
                    <pic:cNvPicPr/>
                  </pic:nvPicPr>
                  <pic:blipFill>
                    <a:blip r:embed="rId7"/>
                    <a:stretch>
                      <a:fillRect/>
                    </a:stretch>
                  </pic:blipFill>
                  <pic:spPr>
                    <a:xfrm>
                      <a:off x="0" y="0"/>
                      <a:ext cx="7562215" cy="10692130"/>
                    </a:xfrm>
                    <a:prstGeom prst="rect">
                      <a:avLst/>
                    </a:prstGeom>
                  </pic:spPr>
                </pic:pic>
              </a:graphicData>
            </a:graphic>
          </wp:anchor>
        </w:drawing>
      </w:r>
      <w:r>
        <w:t>Эффективные коммуникации должны быть двусторонними: обратная связь необходима, чтобы определить, насколько сообщение было воспринято и понято... Менеджер не может полагаться на то, что все сказанное или написанное им будет понято точно так, как он хотел. Менеджер, основывающийся на таком ошибочном предположении, изолирует себя от реальности. Не наладив обратной связи с получателем информации, он резко ограничивает эффективность своей управленческой деятельности».</w:t>
      </w:r>
    </w:p>
    <w:p w:rsidR="00BC73EF" w:rsidRDefault="006051F0">
      <w:pPr>
        <w:spacing w:after="316"/>
        <w:ind w:left="85" w:right="758"/>
      </w:pPr>
      <w:r>
        <w:t>Обратная связь в значительной мере способствует повышению эффективности управленческих коммуникаций. Несколько исследований, в ходе которых двусторонние коммуникации (т.е. включающие обратную связь) сравнивались с односторонним (без обратной связи), показали, что хотя первые медленнее, они реже приводят к непониманию, являются более точными и ведут к большей уверенности в правильности интерпретации сообщений.</w:t>
      </w:r>
    </w:p>
    <w:p w:rsidR="00BC73EF" w:rsidRDefault="006051F0">
      <w:pPr>
        <w:spacing w:after="11"/>
        <w:ind w:left="805" w:right="0" w:hanging="10"/>
      </w:pPr>
      <w:r>
        <w:rPr>
          <w:b/>
          <w:i/>
        </w:rPr>
        <w:t>Помехи</w:t>
      </w:r>
    </w:p>
    <w:p w:rsidR="00BC73EF" w:rsidRDefault="006051F0">
      <w:pPr>
        <w:ind w:left="85" w:right="621"/>
      </w:pPr>
      <w:r>
        <w:t xml:space="preserve">Обратная связь заметно повышает эффективность коммуникаций, поскольку позволяет обеим сторонам преодолевать такой барьер, как помехи. На языке теории коммуникации </w:t>
      </w:r>
      <w:r>
        <w:rPr>
          <w:i/>
        </w:rPr>
        <w:t>помехами</w:t>
      </w:r>
      <w:r>
        <w:t xml:space="preserve"> называют все, что искажает смысл. Источниками помех, могут стать язык (вербальный либо невербальный), различия в восприятии, изменяющие смысл во время </w:t>
      </w:r>
      <w:r>
        <w:lastRenderedPageBreak/>
        <w:t>кодирования и декодирования, различия в статусе менеджеров и подчиненных и т.д.</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19915" name="Group 11991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3679" name="Picture 3679"/>
                          <pic:cNvPicPr/>
                        </pic:nvPicPr>
                        <pic:blipFill>
                          <a:blip r:embed="rId113"/>
                          <a:stretch>
                            <a:fillRect/>
                          </a:stretch>
                        </pic:blipFill>
                        <pic:spPr>
                          <a:xfrm>
                            <a:off x="0" y="0"/>
                            <a:ext cx="7562215" cy="10692130"/>
                          </a:xfrm>
                          <a:prstGeom prst="rect">
                            <a:avLst/>
                          </a:prstGeom>
                        </pic:spPr>
                      </pic:pic>
                      <pic:pic xmlns:pic="http://schemas.openxmlformats.org/drawingml/2006/picture">
                        <pic:nvPicPr>
                          <pic:cNvPr id="3681" name="Picture 3681"/>
                          <pic:cNvPicPr/>
                        </pic:nvPicPr>
                        <pic:blipFill>
                          <a:blip r:embed="rId114"/>
                          <a:stretch>
                            <a:fillRect/>
                          </a:stretch>
                        </pic:blipFill>
                        <pic:spPr>
                          <a:xfrm>
                            <a:off x="1645920" y="3998977"/>
                            <a:ext cx="1194816" cy="877824"/>
                          </a:xfrm>
                          <a:prstGeom prst="rect">
                            <a:avLst/>
                          </a:prstGeom>
                        </pic:spPr>
                      </pic:pic>
                      <pic:pic xmlns:pic="http://schemas.openxmlformats.org/drawingml/2006/picture">
                        <pic:nvPicPr>
                          <pic:cNvPr id="3683" name="Picture 3683"/>
                          <pic:cNvPicPr/>
                        </pic:nvPicPr>
                        <pic:blipFill>
                          <a:blip r:embed="rId115"/>
                          <a:stretch>
                            <a:fillRect/>
                          </a:stretch>
                        </pic:blipFill>
                        <pic:spPr>
                          <a:xfrm>
                            <a:off x="3542030" y="4895343"/>
                            <a:ext cx="304800" cy="414528"/>
                          </a:xfrm>
                          <a:prstGeom prst="rect">
                            <a:avLst/>
                          </a:prstGeom>
                        </pic:spPr>
                      </pic:pic>
                      <wps:wsp>
                        <wps:cNvPr id="3684" name="Rectangle 3684"/>
                        <wps:cNvSpPr/>
                        <wps:spPr>
                          <a:xfrm>
                            <a:off x="1465580" y="943521"/>
                            <a:ext cx="6825822" cy="215113"/>
                          </a:xfrm>
                          <a:prstGeom prst="rect">
                            <a:avLst/>
                          </a:prstGeom>
                          <a:ln>
                            <a:noFill/>
                          </a:ln>
                        </wps:spPr>
                        <wps:txbx>
                          <w:txbxContent>
                            <w:p w:rsidR="006051F0" w:rsidRDefault="006051F0">
                              <w:pPr>
                                <w:spacing w:after="160" w:line="259" w:lineRule="auto"/>
                                <w:ind w:left="0" w:right="0" w:firstLine="0"/>
                                <w:jc w:val="left"/>
                              </w:pPr>
                              <w:r>
                                <w:t xml:space="preserve">Определенные помехи есть всегда, и некоторое искажение смысла </w:t>
                              </w:r>
                            </w:p>
                          </w:txbxContent>
                        </wps:txbx>
                        <wps:bodyPr horzOverflow="overflow" vert="horz" lIns="0" tIns="0" rIns="0" bIns="0" rtlCol="0">
                          <a:noAutofit/>
                        </wps:bodyPr>
                      </wps:wsp>
                      <wps:wsp>
                        <wps:cNvPr id="3685" name="Rectangle 3685"/>
                        <wps:cNvSpPr/>
                        <wps:spPr>
                          <a:xfrm>
                            <a:off x="1012190" y="1150531"/>
                            <a:ext cx="7417244" cy="215113"/>
                          </a:xfrm>
                          <a:prstGeom prst="rect">
                            <a:avLst/>
                          </a:prstGeom>
                          <a:ln>
                            <a:noFill/>
                          </a:ln>
                        </wps:spPr>
                        <wps:txbx>
                          <w:txbxContent>
                            <w:p w:rsidR="006051F0" w:rsidRDefault="006051F0">
                              <w:pPr>
                                <w:spacing w:after="160" w:line="259" w:lineRule="auto"/>
                                <w:ind w:left="0" w:right="0" w:firstLine="0"/>
                                <w:jc w:val="left"/>
                              </w:pPr>
                              <w:r>
                                <w:t xml:space="preserve">происходит на каждом этапе процесса коммуникации. Обычно нам </w:t>
                              </w:r>
                            </w:p>
                          </w:txbxContent>
                        </wps:txbx>
                        <wps:bodyPr horzOverflow="overflow" vert="horz" lIns="0" tIns="0" rIns="0" bIns="0" rtlCol="0">
                          <a:noAutofit/>
                        </wps:bodyPr>
                      </wps:wsp>
                      <wps:wsp>
                        <wps:cNvPr id="3686" name="Rectangle 3686"/>
                        <wps:cNvSpPr/>
                        <wps:spPr>
                          <a:xfrm>
                            <a:off x="1008380" y="1351190"/>
                            <a:ext cx="7489842" cy="215113"/>
                          </a:xfrm>
                          <a:prstGeom prst="rect">
                            <a:avLst/>
                          </a:prstGeom>
                          <a:ln>
                            <a:noFill/>
                          </a:ln>
                        </wps:spPr>
                        <wps:txbx>
                          <w:txbxContent>
                            <w:p w:rsidR="006051F0" w:rsidRDefault="006051F0">
                              <w:pPr>
                                <w:spacing w:after="160" w:line="259" w:lineRule="auto"/>
                                <w:ind w:left="0" w:right="0" w:firstLine="0"/>
                                <w:jc w:val="left"/>
                              </w:pPr>
                              <w:r>
                                <w:t xml:space="preserve">удается преодолеть помехи и передать сообщение. Но если помехи очень </w:t>
                              </w:r>
                            </w:p>
                          </w:txbxContent>
                        </wps:txbx>
                        <wps:bodyPr horzOverflow="overflow" vert="horz" lIns="0" tIns="0" rIns="0" bIns="0" rtlCol="0">
                          <a:noAutofit/>
                        </wps:bodyPr>
                      </wps:wsp>
                      <wps:wsp>
                        <wps:cNvPr id="3687" name="Rectangle 3687"/>
                        <wps:cNvSpPr/>
                        <wps:spPr>
                          <a:xfrm>
                            <a:off x="1014730" y="1559471"/>
                            <a:ext cx="7416771" cy="215113"/>
                          </a:xfrm>
                          <a:prstGeom prst="rect">
                            <a:avLst/>
                          </a:prstGeom>
                          <a:ln>
                            <a:noFill/>
                          </a:ln>
                        </wps:spPr>
                        <wps:txbx>
                          <w:txbxContent>
                            <w:p w:rsidR="006051F0" w:rsidRDefault="006051F0">
                              <w:pPr>
                                <w:spacing w:after="160" w:line="259" w:lineRule="auto"/>
                                <w:ind w:left="0" w:right="0" w:firstLine="0"/>
                                <w:jc w:val="left"/>
                              </w:pPr>
                              <w:r>
                                <w:t xml:space="preserve">сильны, это непременно приведет к сильному искажению смысла и </w:t>
                              </w:r>
                            </w:p>
                          </w:txbxContent>
                        </wps:txbx>
                        <wps:bodyPr horzOverflow="overflow" vert="horz" lIns="0" tIns="0" rIns="0" bIns="0" rtlCol="0">
                          <a:noAutofit/>
                        </wps:bodyPr>
                      </wps:wsp>
                      <wps:wsp>
                        <wps:cNvPr id="3688" name="Rectangle 3688"/>
                        <wps:cNvSpPr/>
                        <wps:spPr>
                          <a:xfrm>
                            <a:off x="1012190" y="1760131"/>
                            <a:ext cx="7416534" cy="215113"/>
                          </a:xfrm>
                          <a:prstGeom prst="rect">
                            <a:avLst/>
                          </a:prstGeom>
                          <a:ln>
                            <a:noFill/>
                          </a:ln>
                        </wps:spPr>
                        <wps:txbx>
                          <w:txbxContent>
                            <w:p w:rsidR="006051F0" w:rsidRDefault="006051F0">
                              <w:pPr>
                                <w:spacing w:after="160" w:line="259" w:lineRule="auto"/>
                                <w:ind w:left="0" w:right="0" w:firstLine="0"/>
                                <w:jc w:val="left"/>
                              </w:pPr>
                              <w:r>
                                <w:t xml:space="preserve">может полностью блокировать попытку информационного обмена. С </w:t>
                              </w:r>
                            </w:p>
                          </w:txbxContent>
                        </wps:txbx>
                        <wps:bodyPr horzOverflow="overflow" vert="horz" lIns="0" tIns="0" rIns="0" bIns="0" rtlCol="0">
                          <a:noAutofit/>
                        </wps:bodyPr>
                      </wps:wsp>
                      <wps:wsp>
                        <wps:cNvPr id="3689" name="Rectangle 3689"/>
                        <wps:cNvSpPr/>
                        <wps:spPr>
                          <a:xfrm>
                            <a:off x="1008380" y="1967140"/>
                            <a:ext cx="7425993" cy="215113"/>
                          </a:xfrm>
                          <a:prstGeom prst="rect">
                            <a:avLst/>
                          </a:prstGeom>
                          <a:ln>
                            <a:noFill/>
                          </a:ln>
                        </wps:spPr>
                        <wps:txbx>
                          <w:txbxContent>
                            <w:p w:rsidR="006051F0" w:rsidRDefault="006051F0">
                              <w:pPr>
                                <w:spacing w:after="160" w:line="259" w:lineRule="auto"/>
                                <w:ind w:left="0" w:right="0" w:firstLine="0"/>
                                <w:jc w:val="left"/>
                              </w:pPr>
                              <w:r>
                                <w:t xml:space="preserve">точки зрения менеджмента это приводит к снижению степени </w:t>
                              </w:r>
                            </w:p>
                          </w:txbxContent>
                        </wps:txbx>
                        <wps:bodyPr horzOverflow="overflow" vert="horz" lIns="0" tIns="0" rIns="0" bIns="0" rtlCol="0">
                          <a:noAutofit/>
                        </wps:bodyPr>
                      </wps:wsp>
                      <wps:wsp>
                        <wps:cNvPr id="3690" name="Rectangle 3690"/>
                        <wps:cNvSpPr/>
                        <wps:spPr>
                          <a:xfrm>
                            <a:off x="1012190" y="2174150"/>
                            <a:ext cx="7429067" cy="215113"/>
                          </a:xfrm>
                          <a:prstGeom prst="rect">
                            <a:avLst/>
                          </a:prstGeom>
                          <a:ln>
                            <a:noFill/>
                          </a:ln>
                        </wps:spPr>
                        <wps:txbx>
                          <w:txbxContent>
                            <w:p w:rsidR="006051F0" w:rsidRDefault="006051F0">
                              <w:pPr>
                                <w:spacing w:after="160" w:line="259" w:lineRule="auto"/>
                                <w:ind w:left="0" w:right="0" w:firstLine="0"/>
                                <w:jc w:val="left"/>
                              </w:pPr>
                              <w:r>
                                <w:t xml:space="preserve">вероятности достижения целей, зависящих от этих коммуникаций. На </w:t>
                              </w:r>
                            </w:p>
                          </w:txbxContent>
                        </wps:txbx>
                        <wps:bodyPr horzOverflow="overflow" vert="horz" lIns="0" tIns="0" rIns="0" bIns="0" rtlCol="0">
                          <a:noAutofit/>
                        </wps:bodyPr>
                      </wps:wsp>
                      <wps:wsp>
                        <wps:cNvPr id="3691" name="Rectangle 3691"/>
                        <wps:cNvSpPr/>
                        <wps:spPr>
                          <a:xfrm>
                            <a:off x="1012190" y="2376081"/>
                            <a:ext cx="7424811" cy="215113"/>
                          </a:xfrm>
                          <a:prstGeom prst="rect">
                            <a:avLst/>
                          </a:prstGeom>
                          <a:ln>
                            <a:noFill/>
                          </a:ln>
                        </wps:spPr>
                        <wps:txbx>
                          <w:txbxContent>
                            <w:p w:rsidR="006051F0" w:rsidRDefault="006051F0">
                              <w:pPr>
                                <w:spacing w:after="160" w:line="259" w:lineRule="auto"/>
                                <w:ind w:left="0" w:right="0" w:firstLine="0"/>
                                <w:jc w:val="left"/>
                              </w:pPr>
                              <w:r>
                                <w:t xml:space="preserve">рисунке 2 наглядно представлен коммуникационный процесс как </w:t>
                              </w:r>
                            </w:p>
                          </w:txbxContent>
                        </wps:txbx>
                        <wps:bodyPr horzOverflow="overflow" vert="horz" lIns="0" tIns="0" rIns="0" bIns="0" rtlCol="0">
                          <a:noAutofit/>
                        </wps:bodyPr>
                      </wps:wsp>
                      <wps:wsp>
                        <wps:cNvPr id="3692" name="Rectangle 3692"/>
                        <wps:cNvSpPr/>
                        <wps:spPr>
                          <a:xfrm>
                            <a:off x="1014730" y="2580550"/>
                            <a:ext cx="6359733" cy="215113"/>
                          </a:xfrm>
                          <a:prstGeom prst="rect">
                            <a:avLst/>
                          </a:prstGeom>
                          <a:ln>
                            <a:noFill/>
                          </a:ln>
                        </wps:spPr>
                        <wps:txbx>
                          <w:txbxContent>
                            <w:p w:rsidR="006051F0" w:rsidRDefault="006051F0">
                              <w:pPr>
                                <w:spacing w:after="160" w:line="259" w:lineRule="auto"/>
                                <w:ind w:left="0" w:right="0" w:firstLine="0"/>
                                <w:jc w:val="left"/>
                              </w:pPr>
                              <w:r>
                                <w:t>система, включающая обратную связь и помехи [4, с. 155-159 .</w:t>
                              </w:r>
                            </w:p>
                          </w:txbxContent>
                        </wps:txbx>
                        <wps:bodyPr horzOverflow="overflow" vert="horz" lIns="0" tIns="0" rIns="0" bIns="0" rtlCol="0">
                          <a:noAutofit/>
                        </wps:bodyPr>
                      </wps:wsp>
                      <wps:wsp>
                        <wps:cNvPr id="3693" name="Rectangle 3693"/>
                        <wps:cNvSpPr/>
                        <wps:spPr>
                          <a:xfrm>
                            <a:off x="2192020" y="2846420"/>
                            <a:ext cx="1051634" cy="150930"/>
                          </a:xfrm>
                          <a:prstGeom prst="rect">
                            <a:avLst/>
                          </a:prstGeom>
                          <a:ln>
                            <a:noFill/>
                          </a:ln>
                        </wps:spPr>
                        <wps:txbx>
                          <w:txbxContent>
                            <w:p w:rsidR="006051F0" w:rsidRDefault="006051F0">
                              <w:pPr>
                                <w:spacing w:after="160" w:line="259" w:lineRule="auto"/>
                                <w:ind w:left="0" w:right="0" w:firstLine="0"/>
                                <w:jc w:val="left"/>
                              </w:pPr>
                              <w:r>
                                <w:rPr>
                                  <w:b/>
                                  <w:sz w:val="20"/>
                                </w:rPr>
                                <w:t>Информация,</w:t>
                              </w:r>
                            </w:p>
                          </w:txbxContent>
                        </wps:txbx>
                        <wps:bodyPr horzOverflow="overflow" vert="horz" lIns="0" tIns="0" rIns="0" bIns="0" rtlCol="0">
                          <a:noAutofit/>
                        </wps:bodyPr>
                      </wps:wsp>
                      <wps:wsp>
                        <wps:cNvPr id="3694" name="Rectangle 3694"/>
                        <wps:cNvSpPr/>
                        <wps:spPr>
                          <a:xfrm>
                            <a:off x="2383790" y="3083910"/>
                            <a:ext cx="396601" cy="150930"/>
                          </a:xfrm>
                          <a:prstGeom prst="rect">
                            <a:avLst/>
                          </a:prstGeom>
                          <a:ln>
                            <a:noFill/>
                          </a:ln>
                        </wps:spPr>
                        <wps:txbx>
                          <w:txbxContent>
                            <w:p w:rsidR="006051F0" w:rsidRDefault="006051F0">
                              <w:pPr>
                                <w:spacing w:after="160" w:line="259" w:lineRule="auto"/>
                                <w:ind w:left="0" w:right="0" w:firstLine="0"/>
                                <w:jc w:val="left"/>
                              </w:pPr>
                              <w:r>
                                <w:rPr>
                                  <w:b/>
                                  <w:sz w:val="20"/>
                                </w:rPr>
                                <w:t>опыт</w:t>
                              </w:r>
                            </w:p>
                          </w:txbxContent>
                        </wps:txbx>
                        <wps:bodyPr horzOverflow="overflow" vert="horz" lIns="0" tIns="0" rIns="0" bIns="0" rtlCol="0">
                          <a:noAutofit/>
                        </wps:bodyPr>
                      </wps:wsp>
                      <wps:wsp>
                        <wps:cNvPr id="18313" name="Rectangle 18313"/>
                        <wps:cNvSpPr/>
                        <wps:spPr>
                          <a:xfrm>
                            <a:off x="1701800" y="3541110"/>
                            <a:ext cx="3096458"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ОТРАВИТЕЛЬ СООБЩЕНИЕ КАНАЛ </w:t>
                              </w:r>
                            </w:p>
                          </w:txbxContent>
                        </wps:txbx>
                        <wps:bodyPr horzOverflow="overflow" vert="horz" lIns="0" tIns="0" rIns="0" bIns="0" rtlCol="0">
                          <a:noAutofit/>
                        </wps:bodyPr>
                      </wps:wsp>
                      <wps:wsp>
                        <wps:cNvPr id="18314" name="Rectangle 18314"/>
                        <wps:cNvSpPr/>
                        <wps:spPr>
                          <a:xfrm>
                            <a:off x="5042535" y="3541110"/>
                            <a:ext cx="1221388" cy="150930"/>
                          </a:xfrm>
                          <a:prstGeom prst="rect">
                            <a:avLst/>
                          </a:prstGeom>
                          <a:ln>
                            <a:noFill/>
                          </a:ln>
                        </wps:spPr>
                        <wps:txbx>
                          <w:txbxContent>
                            <w:p w:rsidR="006051F0" w:rsidRDefault="006051F0">
                              <w:pPr>
                                <w:spacing w:after="160" w:line="259" w:lineRule="auto"/>
                                <w:ind w:left="0" w:right="0" w:firstLine="0"/>
                                <w:jc w:val="left"/>
                              </w:pPr>
                              <w:r>
                                <w:rPr>
                                  <w:b/>
                                  <w:sz w:val="20"/>
                                </w:rPr>
                                <w:t>ПОЛУЧАТЕЛЬ</w:t>
                              </w:r>
                            </w:p>
                          </w:txbxContent>
                        </wps:txbx>
                        <wps:bodyPr horzOverflow="overflow" vert="horz" lIns="0" tIns="0" rIns="0" bIns="0" rtlCol="0">
                          <a:noAutofit/>
                        </wps:bodyPr>
                      </wps:wsp>
                      <wps:wsp>
                        <wps:cNvPr id="18315" name="Rectangle 18315"/>
                        <wps:cNvSpPr/>
                        <wps:spPr>
                          <a:xfrm>
                            <a:off x="2335530" y="3769710"/>
                            <a:ext cx="768203"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Кодирует </w:t>
                              </w:r>
                            </w:p>
                          </w:txbxContent>
                        </wps:txbx>
                        <wps:bodyPr horzOverflow="overflow" vert="horz" lIns="0" tIns="0" rIns="0" bIns="0" rtlCol="0">
                          <a:noAutofit/>
                        </wps:bodyPr>
                      </wps:wsp>
                      <wps:wsp>
                        <wps:cNvPr id="18316" name="Rectangle 18316"/>
                        <wps:cNvSpPr/>
                        <wps:spPr>
                          <a:xfrm>
                            <a:off x="3676015" y="3769710"/>
                            <a:ext cx="804856" cy="150930"/>
                          </a:xfrm>
                          <a:prstGeom prst="rect">
                            <a:avLst/>
                          </a:prstGeom>
                          <a:ln>
                            <a:noFill/>
                          </a:ln>
                        </wps:spPr>
                        <wps:txbx>
                          <w:txbxContent>
                            <w:p w:rsidR="006051F0" w:rsidRDefault="006051F0">
                              <w:pPr>
                                <w:spacing w:after="160" w:line="259" w:lineRule="auto"/>
                                <w:ind w:left="0" w:right="0" w:firstLine="0"/>
                                <w:jc w:val="left"/>
                              </w:pPr>
                              <w:r>
                                <w:rPr>
                                  <w:b/>
                                  <w:sz w:val="20"/>
                                </w:rPr>
                                <w:t xml:space="preserve">Выбирает </w:t>
                              </w:r>
                            </w:p>
                          </w:txbxContent>
                        </wps:txbx>
                        <wps:bodyPr horzOverflow="overflow" vert="horz" lIns="0" tIns="0" rIns="0" bIns="0" rtlCol="0">
                          <a:noAutofit/>
                        </wps:bodyPr>
                      </wps:wsp>
                      <wps:wsp>
                        <wps:cNvPr id="18317" name="Rectangle 18317"/>
                        <wps:cNvSpPr/>
                        <wps:spPr>
                          <a:xfrm>
                            <a:off x="4770120" y="3769710"/>
                            <a:ext cx="1560898" cy="150930"/>
                          </a:xfrm>
                          <a:prstGeom prst="rect">
                            <a:avLst/>
                          </a:prstGeom>
                          <a:ln>
                            <a:noFill/>
                          </a:ln>
                        </wps:spPr>
                        <wps:txbx>
                          <w:txbxContent>
                            <w:p w:rsidR="006051F0" w:rsidRDefault="006051F0">
                              <w:pPr>
                                <w:spacing w:after="160" w:line="259" w:lineRule="auto"/>
                                <w:ind w:left="0" w:right="0" w:firstLine="0"/>
                                <w:jc w:val="left"/>
                              </w:pPr>
                              <w:r>
                                <w:rPr>
                                  <w:b/>
                                  <w:sz w:val="20"/>
                                </w:rPr>
                                <w:t>Передает сообщение</w:t>
                              </w:r>
                            </w:p>
                          </w:txbxContent>
                        </wps:txbx>
                        <wps:bodyPr horzOverflow="overflow" vert="horz" lIns="0" tIns="0" rIns="0" bIns="0" rtlCol="0">
                          <a:noAutofit/>
                        </wps:bodyPr>
                      </wps:wsp>
                      <wps:wsp>
                        <wps:cNvPr id="3697" name="Rectangle 3697"/>
                        <wps:cNvSpPr/>
                        <wps:spPr>
                          <a:xfrm>
                            <a:off x="3008630" y="4085940"/>
                            <a:ext cx="816004" cy="150930"/>
                          </a:xfrm>
                          <a:prstGeom prst="rect">
                            <a:avLst/>
                          </a:prstGeom>
                          <a:ln>
                            <a:noFill/>
                          </a:ln>
                        </wps:spPr>
                        <wps:txbx>
                          <w:txbxContent>
                            <w:p w:rsidR="006051F0" w:rsidRDefault="006051F0">
                              <w:pPr>
                                <w:spacing w:after="160" w:line="259" w:lineRule="auto"/>
                                <w:ind w:left="0" w:right="0" w:firstLine="0"/>
                                <w:jc w:val="left"/>
                              </w:pPr>
                              <w:r>
                                <w:rPr>
                                  <w:b/>
                                  <w:sz w:val="20"/>
                                </w:rPr>
                                <w:t>Используя</w:t>
                              </w:r>
                            </w:p>
                          </w:txbxContent>
                        </wps:txbx>
                        <wps:bodyPr horzOverflow="overflow" vert="horz" lIns="0" tIns="0" rIns="0" bIns="0" rtlCol="0">
                          <a:noAutofit/>
                        </wps:bodyPr>
                      </wps:wsp>
                      <wps:wsp>
                        <wps:cNvPr id="3698" name="Rectangle 3698"/>
                        <wps:cNvSpPr/>
                        <wps:spPr>
                          <a:xfrm>
                            <a:off x="3623310" y="4083893"/>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699" name="Rectangle 3699"/>
                        <wps:cNvSpPr/>
                        <wps:spPr>
                          <a:xfrm>
                            <a:off x="2936240" y="4266280"/>
                            <a:ext cx="1012784" cy="150930"/>
                          </a:xfrm>
                          <a:prstGeom prst="rect">
                            <a:avLst/>
                          </a:prstGeom>
                          <a:ln>
                            <a:noFill/>
                          </a:ln>
                        </wps:spPr>
                        <wps:txbx>
                          <w:txbxContent>
                            <w:p w:rsidR="006051F0" w:rsidRDefault="006051F0">
                              <w:pPr>
                                <w:spacing w:after="160" w:line="259" w:lineRule="auto"/>
                                <w:ind w:left="0" w:right="0" w:firstLine="0"/>
                                <w:jc w:val="left"/>
                              </w:pPr>
                              <w:r>
                                <w:rPr>
                                  <w:b/>
                                  <w:sz w:val="20"/>
                                </w:rPr>
                                <w:t>вербалыше и</w:t>
                              </w:r>
                            </w:p>
                          </w:txbxContent>
                        </wps:txbx>
                        <wps:bodyPr horzOverflow="overflow" vert="horz" lIns="0" tIns="0" rIns="0" bIns="0" rtlCol="0">
                          <a:noAutofit/>
                        </wps:bodyPr>
                      </wps:wsp>
                      <wps:wsp>
                        <wps:cNvPr id="3700" name="Rectangle 3700"/>
                        <wps:cNvSpPr/>
                        <wps:spPr>
                          <a:xfrm>
                            <a:off x="3696970" y="426423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01" name="Rectangle 3701"/>
                        <wps:cNvSpPr/>
                        <wps:spPr>
                          <a:xfrm>
                            <a:off x="2929890" y="4436460"/>
                            <a:ext cx="1027987" cy="150930"/>
                          </a:xfrm>
                          <a:prstGeom prst="rect">
                            <a:avLst/>
                          </a:prstGeom>
                          <a:ln>
                            <a:noFill/>
                          </a:ln>
                        </wps:spPr>
                        <wps:txbx>
                          <w:txbxContent>
                            <w:p w:rsidR="006051F0" w:rsidRDefault="006051F0">
                              <w:pPr>
                                <w:spacing w:after="160" w:line="259" w:lineRule="auto"/>
                                <w:ind w:left="0" w:right="0" w:firstLine="0"/>
                                <w:jc w:val="left"/>
                              </w:pPr>
                              <w:r>
                                <w:rPr>
                                  <w:b/>
                                  <w:sz w:val="20"/>
                                </w:rPr>
                                <w:t>невербажные</w:t>
                              </w:r>
                            </w:p>
                          </w:txbxContent>
                        </wps:txbx>
                        <wps:bodyPr horzOverflow="overflow" vert="horz" lIns="0" tIns="0" rIns="0" bIns="0" rtlCol="0">
                          <a:noAutofit/>
                        </wps:bodyPr>
                      </wps:wsp>
                      <wps:wsp>
                        <wps:cNvPr id="3702" name="Rectangle 3702"/>
                        <wps:cNvSpPr/>
                        <wps:spPr>
                          <a:xfrm>
                            <a:off x="3703320" y="443441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03" name="Rectangle 3703"/>
                        <wps:cNvSpPr/>
                        <wps:spPr>
                          <a:xfrm>
                            <a:off x="3067050" y="4610450"/>
                            <a:ext cx="689659" cy="150930"/>
                          </a:xfrm>
                          <a:prstGeom prst="rect">
                            <a:avLst/>
                          </a:prstGeom>
                          <a:ln>
                            <a:noFill/>
                          </a:ln>
                        </wps:spPr>
                        <wps:txbx>
                          <w:txbxContent>
                            <w:p w:rsidR="006051F0" w:rsidRDefault="006051F0">
                              <w:pPr>
                                <w:spacing w:after="160" w:line="259" w:lineRule="auto"/>
                                <w:ind w:left="0" w:right="0" w:firstLine="0"/>
                                <w:jc w:val="left"/>
                              </w:pPr>
                              <w:r>
                                <w:rPr>
                                  <w:b/>
                                  <w:sz w:val="20"/>
                                </w:rPr>
                                <w:t>символы</w:t>
                              </w:r>
                            </w:p>
                          </w:txbxContent>
                        </wps:txbx>
                        <wps:bodyPr horzOverflow="overflow" vert="horz" lIns="0" tIns="0" rIns="0" bIns="0" rtlCol="0">
                          <a:noAutofit/>
                        </wps:bodyPr>
                      </wps:wsp>
                      <wps:wsp>
                        <wps:cNvPr id="3704" name="Rectangle 3704"/>
                        <wps:cNvSpPr/>
                        <wps:spPr>
                          <a:xfrm>
                            <a:off x="1752600" y="4924140"/>
                            <a:ext cx="1191660" cy="150930"/>
                          </a:xfrm>
                          <a:prstGeom prst="rect">
                            <a:avLst/>
                          </a:prstGeom>
                          <a:ln>
                            <a:noFill/>
                          </a:ln>
                        </wps:spPr>
                        <wps:txbx>
                          <w:txbxContent>
                            <w:p w:rsidR="006051F0" w:rsidRDefault="006051F0">
                              <w:pPr>
                                <w:spacing w:after="160" w:line="259" w:lineRule="auto"/>
                                <w:ind w:left="0" w:right="0" w:firstLine="0"/>
                                <w:jc w:val="left"/>
                              </w:pPr>
                              <w:r>
                                <w:rPr>
                                  <w:b/>
                                  <w:sz w:val="20"/>
                                </w:rPr>
                                <w:t>Генератор идеи</w:t>
                              </w:r>
                            </w:p>
                          </w:txbxContent>
                        </wps:txbx>
                        <wps:bodyPr horzOverflow="overflow" vert="horz" lIns="0" tIns="0" rIns="0" bIns="0" rtlCol="0">
                          <a:noAutofit/>
                        </wps:bodyPr>
                      </wps:wsp>
                      <wps:wsp>
                        <wps:cNvPr id="3705" name="Rectangle 3705"/>
                        <wps:cNvSpPr/>
                        <wps:spPr>
                          <a:xfrm>
                            <a:off x="2649220" y="492209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06" name="Rectangle 3706"/>
                        <wps:cNvSpPr/>
                        <wps:spPr>
                          <a:xfrm>
                            <a:off x="1868170" y="5152740"/>
                            <a:ext cx="861272" cy="150930"/>
                          </a:xfrm>
                          <a:prstGeom prst="rect">
                            <a:avLst/>
                          </a:prstGeom>
                          <a:ln>
                            <a:noFill/>
                          </a:ln>
                        </wps:spPr>
                        <wps:txbx>
                          <w:txbxContent>
                            <w:p w:rsidR="006051F0" w:rsidRDefault="006051F0">
                              <w:pPr>
                                <w:spacing w:after="160" w:line="259" w:lineRule="auto"/>
                                <w:ind w:left="0" w:right="0" w:firstLine="0"/>
                                <w:jc w:val="left"/>
                              </w:pPr>
                              <w:r>
                                <w:rPr>
                                  <w:b/>
                                  <w:sz w:val="20"/>
                                </w:rPr>
                                <w:t>декодирует</w:t>
                              </w:r>
                            </w:p>
                          </w:txbxContent>
                        </wps:txbx>
                        <wps:bodyPr horzOverflow="overflow" vert="horz" lIns="0" tIns="0" rIns="0" bIns="0" rtlCol="0">
                          <a:noAutofit/>
                        </wps:bodyPr>
                      </wps:wsp>
                      <wps:wsp>
                        <wps:cNvPr id="3707" name="Rectangle 3707"/>
                        <wps:cNvSpPr/>
                        <wps:spPr>
                          <a:xfrm>
                            <a:off x="2515870" y="515069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08" name="Rectangle 3708"/>
                        <wps:cNvSpPr/>
                        <wps:spPr>
                          <a:xfrm>
                            <a:off x="1972310" y="5381340"/>
                            <a:ext cx="581051" cy="150930"/>
                          </a:xfrm>
                          <a:prstGeom prst="rect">
                            <a:avLst/>
                          </a:prstGeom>
                          <a:ln>
                            <a:noFill/>
                          </a:ln>
                        </wps:spPr>
                        <wps:txbx>
                          <w:txbxContent>
                            <w:p w:rsidR="006051F0" w:rsidRDefault="006051F0">
                              <w:pPr>
                                <w:spacing w:after="160" w:line="259" w:lineRule="auto"/>
                                <w:ind w:left="0" w:right="0" w:firstLine="0"/>
                                <w:jc w:val="left"/>
                              </w:pPr>
                              <w:r>
                                <w:rPr>
                                  <w:b/>
                                  <w:sz w:val="20"/>
                                </w:rPr>
                                <w:t>отьашк</w:t>
                              </w:r>
                            </w:p>
                          </w:txbxContent>
                        </wps:txbx>
                        <wps:bodyPr horzOverflow="overflow" vert="horz" lIns="0" tIns="0" rIns="0" bIns="0" rtlCol="0">
                          <a:noAutofit/>
                        </wps:bodyPr>
                      </wps:wsp>
                      <wps:wsp>
                        <wps:cNvPr id="3709" name="Rectangle 3709"/>
                        <wps:cNvSpPr/>
                        <wps:spPr>
                          <a:xfrm>
                            <a:off x="2409190" y="537929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10" name="Rectangle 3710"/>
                        <wps:cNvSpPr/>
                        <wps:spPr>
                          <a:xfrm>
                            <a:off x="2029460" y="5544306"/>
                            <a:ext cx="134790" cy="277407"/>
                          </a:xfrm>
                          <a:prstGeom prst="rect">
                            <a:avLst/>
                          </a:prstGeom>
                          <a:ln>
                            <a:noFill/>
                          </a:ln>
                        </wps:spPr>
                        <wps:txbx>
                          <w:txbxContent>
                            <w:p w:rsidR="006051F0" w:rsidRDefault="006051F0">
                              <w:pPr>
                                <w:spacing w:after="160" w:line="259" w:lineRule="auto"/>
                                <w:ind w:left="0" w:right="0" w:firstLine="0"/>
                                <w:jc w:val="left"/>
                              </w:pPr>
                              <w:r>
                                <w:rPr>
                                  <w:rFonts w:ascii="Arial" w:eastAsia="Arial" w:hAnsi="Arial" w:cs="Arial"/>
                                  <w:sz w:val="35"/>
                                </w:rPr>
                                <w:t>1</w:t>
                              </w:r>
                            </w:p>
                          </w:txbxContent>
                        </wps:txbx>
                        <wps:bodyPr horzOverflow="overflow" vert="horz" lIns="0" tIns="0" rIns="0" bIns="0" rtlCol="0">
                          <a:noAutofit/>
                        </wps:bodyPr>
                      </wps:wsp>
                      <wps:wsp>
                        <wps:cNvPr id="3711" name="Rectangle 3711"/>
                        <wps:cNvSpPr/>
                        <wps:spPr>
                          <a:xfrm>
                            <a:off x="2132330" y="5618054"/>
                            <a:ext cx="681532" cy="153652"/>
                          </a:xfrm>
                          <a:prstGeom prst="rect">
                            <a:avLst/>
                          </a:prstGeom>
                          <a:ln>
                            <a:noFill/>
                          </a:ln>
                        </wps:spPr>
                        <wps:txbx>
                          <w:txbxContent>
                            <w:p w:rsidR="006051F0" w:rsidRDefault="006051F0">
                              <w:pPr>
                                <w:spacing w:after="160" w:line="259" w:lineRule="auto"/>
                                <w:ind w:left="0" w:right="0" w:firstLine="0"/>
                                <w:jc w:val="left"/>
                              </w:pPr>
                              <w:r>
                                <w:rPr>
                                  <w:sz w:val="20"/>
                                </w:rPr>
                                <w:t>________</w:t>
                              </w:r>
                            </w:p>
                          </w:txbxContent>
                        </wps:txbx>
                        <wps:bodyPr horzOverflow="overflow" vert="horz" lIns="0" tIns="0" rIns="0" bIns="0" rtlCol="0">
                          <a:noAutofit/>
                        </wps:bodyPr>
                      </wps:wsp>
                      <wps:wsp>
                        <wps:cNvPr id="3712" name="Rectangle 3712"/>
                        <wps:cNvSpPr/>
                        <wps:spPr>
                          <a:xfrm>
                            <a:off x="4312920" y="4085940"/>
                            <a:ext cx="628345" cy="150930"/>
                          </a:xfrm>
                          <a:prstGeom prst="rect">
                            <a:avLst/>
                          </a:prstGeom>
                          <a:ln>
                            <a:noFill/>
                          </a:ln>
                        </wps:spPr>
                        <wps:txbx>
                          <w:txbxContent>
                            <w:p w:rsidR="006051F0" w:rsidRDefault="006051F0">
                              <w:pPr>
                                <w:spacing w:after="160" w:line="259" w:lineRule="auto"/>
                                <w:ind w:left="0" w:right="0" w:firstLine="0"/>
                                <w:jc w:val="left"/>
                              </w:pPr>
                              <w:r>
                                <w:rPr>
                                  <w:b/>
                                  <w:sz w:val="20"/>
                                </w:rPr>
                                <w:t>Устные,</w:t>
                              </w:r>
                            </w:p>
                          </w:txbxContent>
                        </wps:txbx>
                        <wps:bodyPr horzOverflow="overflow" vert="horz" lIns="0" tIns="0" rIns="0" bIns="0" rtlCol="0">
                          <a:noAutofit/>
                        </wps:bodyPr>
                      </wps:wsp>
                      <wps:wsp>
                        <wps:cNvPr id="3713" name="Rectangle 3713"/>
                        <wps:cNvSpPr/>
                        <wps:spPr>
                          <a:xfrm>
                            <a:off x="4178300" y="4266280"/>
                            <a:ext cx="992684" cy="150930"/>
                          </a:xfrm>
                          <a:prstGeom prst="rect">
                            <a:avLst/>
                          </a:prstGeom>
                          <a:ln>
                            <a:noFill/>
                          </a:ln>
                        </wps:spPr>
                        <wps:txbx>
                          <w:txbxContent>
                            <w:p w:rsidR="006051F0" w:rsidRDefault="006051F0">
                              <w:pPr>
                                <w:spacing w:after="160" w:line="259" w:lineRule="auto"/>
                                <w:ind w:left="0" w:right="0" w:firstLine="0"/>
                                <w:jc w:val="left"/>
                              </w:pPr>
                              <w:r>
                                <w:rPr>
                                  <w:b/>
                                  <w:sz w:val="20"/>
                                </w:rPr>
                                <w:t>письменные,</w:t>
                              </w:r>
                            </w:p>
                          </w:txbxContent>
                        </wps:txbx>
                        <wps:bodyPr horzOverflow="overflow" vert="horz" lIns="0" tIns="0" rIns="0" bIns="0" rtlCol="0">
                          <a:noAutofit/>
                        </wps:bodyPr>
                      </wps:wsp>
                      <wps:wsp>
                        <wps:cNvPr id="3714" name="Rectangle 3714"/>
                        <wps:cNvSpPr/>
                        <wps:spPr>
                          <a:xfrm>
                            <a:off x="4178300" y="4436460"/>
                            <a:ext cx="1002819" cy="150930"/>
                          </a:xfrm>
                          <a:prstGeom prst="rect">
                            <a:avLst/>
                          </a:prstGeom>
                          <a:ln>
                            <a:noFill/>
                          </a:ln>
                        </wps:spPr>
                        <wps:txbx>
                          <w:txbxContent>
                            <w:p w:rsidR="006051F0" w:rsidRDefault="006051F0">
                              <w:pPr>
                                <w:spacing w:after="160" w:line="259" w:lineRule="auto"/>
                                <w:ind w:left="0" w:right="0" w:firstLine="0"/>
                                <w:jc w:val="left"/>
                              </w:pPr>
                              <w:r>
                                <w:rPr>
                                  <w:b/>
                                  <w:sz w:val="20"/>
                                </w:rPr>
                                <w:t>электронные</w:t>
                              </w:r>
                            </w:p>
                          </w:txbxContent>
                        </wps:txbx>
                        <wps:bodyPr horzOverflow="overflow" vert="horz" lIns="0" tIns="0" rIns="0" bIns="0" rtlCol="0">
                          <a:noAutofit/>
                        </wps:bodyPr>
                      </wps:wsp>
                      <wps:wsp>
                        <wps:cNvPr id="3715" name="Rectangle 3715"/>
                        <wps:cNvSpPr/>
                        <wps:spPr>
                          <a:xfrm>
                            <a:off x="4311650" y="4610450"/>
                            <a:ext cx="662972" cy="150930"/>
                          </a:xfrm>
                          <a:prstGeom prst="rect">
                            <a:avLst/>
                          </a:prstGeom>
                          <a:ln>
                            <a:noFill/>
                          </a:ln>
                        </wps:spPr>
                        <wps:txbx>
                          <w:txbxContent>
                            <w:p w:rsidR="006051F0" w:rsidRDefault="006051F0">
                              <w:pPr>
                                <w:spacing w:after="160" w:line="259" w:lineRule="auto"/>
                                <w:ind w:left="0" w:right="0" w:firstLine="0"/>
                                <w:jc w:val="left"/>
                              </w:pPr>
                              <w:r>
                                <w:rPr>
                                  <w:b/>
                                  <w:sz w:val="20"/>
                                </w:rPr>
                                <w:t>средства</w:t>
                              </w:r>
                            </w:p>
                          </w:txbxContent>
                        </wps:txbx>
                        <wps:bodyPr horzOverflow="overflow" vert="horz" lIns="0" tIns="0" rIns="0" bIns="0" rtlCol="0">
                          <a:noAutofit/>
                        </wps:bodyPr>
                      </wps:wsp>
                      <wps:wsp>
                        <wps:cNvPr id="3716" name="Rectangle 3716"/>
                        <wps:cNvSpPr/>
                        <wps:spPr>
                          <a:xfrm>
                            <a:off x="3755390" y="4982037"/>
                            <a:ext cx="700250" cy="199748"/>
                          </a:xfrm>
                          <a:prstGeom prst="rect">
                            <a:avLst/>
                          </a:prstGeom>
                          <a:ln>
                            <a:noFill/>
                          </a:ln>
                        </wps:spPr>
                        <wps:txbx>
                          <w:txbxContent>
                            <w:p w:rsidR="006051F0" w:rsidRDefault="006051F0">
                              <w:pPr>
                                <w:spacing w:after="160" w:line="259" w:lineRule="auto"/>
                                <w:ind w:left="0" w:right="0" w:firstLine="0"/>
                                <w:jc w:val="left"/>
                              </w:pPr>
                              <w:r>
                                <w:rPr>
                                  <w:sz w:val="26"/>
                                </w:rPr>
                                <w:t>помкхи</w:t>
                              </w:r>
                            </w:p>
                          </w:txbxContent>
                        </wps:txbx>
                        <wps:bodyPr horzOverflow="overflow" vert="horz" lIns="0" tIns="0" rIns="0" bIns="0" rtlCol="0">
                          <a:noAutofit/>
                        </wps:bodyPr>
                      </wps:wsp>
                      <wps:wsp>
                        <wps:cNvPr id="3717" name="Rectangle 3717"/>
                        <wps:cNvSpPr/>
                        <wps:spPr>
                          <a:xfrm>
                            <a:off x="4297680" y="5381340"/>
                            <a:ext cx="1170039" cy="150930"/>
                          </a:xfrm>
                          <a:prstGeom prst="rect">
                            <a:avLst/>
                          </a:prstGeom>
                          <a:ln>
                            <a:noFill/>
                          </a:ln>
                        </wps:spPr>
                        <wps:txbx>
                          <w:txbxContent>
                            <w:p w:rsidR="006051F0" w:rsidRDefault="006051F0">
                              <w:pPr>
                                <w:spacing w:after="160" w:line="259" w:lineRule="auto"/>
                                <w:ind w:left="0" w:right="0" w:firstLine="0"/>
                                <w:jc w:val="left"/>
                              </w:pPr>
                              <w:r>
                                <w:rPr>
                                  <w:b/>
                                  <w:sz w:val="20"/>
                                </w:rPr>
                                <w:t>СООБЩЕНИЕ</w:t>
                              </w:r>
                            </w:p>
                          </w:txbxContent>
                        </wps:txbx>
                        <wps:bodyPr horzOverflow="overflow" vert="horz" lIns="0" tIns="0" rIns="0" bIns="0" rtlCol="0">
                          <a:noAutofit/>
                        </wps:bodyPr>
                      </wps:wsp>
                      <wps:wsp>
                        <wps:cNvPr id="3718" name="Rectangle 3718"/>
                        <wps:cNvSpPr/>
                        <wps:spPr>
                          <a:xfrm>
                            <a:off x="2868930" y="5609940"/>
                            <a:ext cx="623616" cy="150930"/>
                          </a:xfrm>
                          <a:prstGeom prst="rect">
                            <a:avLst/>
                          </a:prstGeom>
                          <a:ln>
                            <a:noFill/>
                          </a:ln>
                        </wps:spPr>
                        <wps:txbx>
                          <w:txbxContent>
                            <w:p w:rsidR="006051F0" w:rsidRDefault="006051F0">
                              <w:pPr>
                                <w:spacing w:after="160" w:line="259" w:lineRule="auto"/>
                                <w:ind w:left="0" w:right="0" w:firstLine="0"/>
                                <w:jc w:val="left"/>
                              </w:pPr>
                              <w:r>
                                <w:rPr>
                                  <w:b/>
                                  <w:sz w:val="20"/>
                                </w:rPr>
                                <w:t>КАНАЛ</w:t>
                              </w:r>
                            </w:p>
                          </w:txbxContent>
                        </wps:txbx>
                        <wps:bodyPr horzOverflow="overflow" vert="horz" lIns="0" tIns="0" rIns="0" bIns="0" rtlCol="0">
                          <a:noAutofit/>
                        </wps:bodyPr>
                      </wps:wsp>
                      <wps:wsp>
                        <wps:cNvPr id="3719" name="Rectangle 3719"/>
                        <wps:cNvSpPr/>
                        <wps:spPr>
                          <a:xfrm>
                            <a:off x="2373630" y="5838540"/>
                            <a:ext cx="703172" cy="150930"/>
                          </a:xfrm>
                          <a:prstGeom prst="rect">
                            <a:avLst/>
                          </a:prstGeom>
                          <a:ln>
                            <a:noFill/>
                          </a:ln>
                        </wps:spPr>
                        <wps:txbx>
                          <w:txbxContent>
                            <w:p w:rsidR="006051F0" w:rsidRDefault="006051F0">
                              <w:pPr>
                                <w:spacing w:after="160" w:line="259" w:lineRule="auto"/>
                                <w:ind w:left="0" w:right="0" w:firstLine="0"/>
                                <w:jc w:val="left"/>
                              </w:pPr>
                              <w:r>
                                <w:rPr>
                                  <w:b/>
                                  <w:sz w:val="20"/>
                                </w:rPr>
                                <w:t>Передает</w:t>
                              </w:r>
                            </w:p>
                          </w:txbxContent>
                        </wps:txbx>
                        <wps:bodyPr horzOverflow="overflow" vert="horz" lIns="0" tIns="0" rIns="0" bIns="0" rtlCol="0">
                          <a:noAutofit/>
                        </wps:bodyPr>
                      </wps:wsp>
                      <wps:wsp>
                        <wps:cNvPr id="3720" name="Rectangle 3720"/>
                        <wps:cNvSpPr/>
                        <wps:spPr>
                          <a:xfrm>
                            <a:off x="2335530" y="6079840"/>
                            <a:ext cx="815498" cy="150930"/>
                          </a:xfrm>
                          <a:prstGeom prst="rect">
                            <a:avLst/>
                          </a:prstGeom>
                          <a:ln>
                            <a:noFill/>
                          </a:ln>
                        </wps:spPr>
                        <wps:txbx>
                          <w:txbxContent>
                            <w:p w:rsidR="006051F0" w:rsidRDefault="006051F0">
                              <w:pPr>
                                <w:spacing w:after="160" w:line="259" w:lineRule="auto"/>
                                <w:ind w:left="0" w:right="0" w:firstLine="0"/>
                                <w:jc w:val="left"/>
                              </w:pPr>
                              <w:r>
                                <w:rPr>
                                  <w:b/>
                                  <w:sz w:val="20"/>
                                </w:rPr>
                                <w:t>сообщение</w:t>
                              </w:r>
                            </w:p>
                          </w:txbxContent>
                        </wps:txbx>
                        <wps:bodyPr horzOverflow="overflow" vert="horz" lIns="0" tIns="0" rIns="0" bIns="0" rtlCol="0">
                          <a:noAutofit/>
                        </wps:bodyPr>
                      </wps:wsp>
                      <wps:wsp>
                        <wps:cNvPr id="3721" name="Rectangle 3721"/>
                        <wps:cNvSpPr/>
                        <wps:spPr>
                          <a:xfrm>
                            <a:off x="3562350" y="5838540"/>
                            <a:ext cx="762629" cy="150930"/>
                          </a:xfrm>
                          <a:prstGeom prst="rect">
                            <a:avLst/>
                          </a:prstGeom>
                          <a:ln>
                            <a:noFill/>
                          </a:ln>
                        </wps:spPr>
                        <wps:txbx>
                          <w:txbxContent>
                            <w:p w:rsidR="006051F0" w:rsidRDefault="006051F0">
                              <w:pPr>
                                <w:spacing w:after="160" w:line="259" w:lineRule="auto"/>
                                <w:ind w:left="0" w:right="0" w:firstLine="0"/>
                                <w:jc w:val="left"/>
                              </w:pPr>
                              <w:r>
                                <w:rPr>
                                  <w:b/>
                                  <w:sz w:val="20"/>
                                </w:rPr>
                                <w:t>Выбирает</w:t>
                              </w:r>
                            </w:p>
                          </w:txbxContent>
                        </wps:txbx>
                        <wps:bodyPr horzOverflow="overflow" vert="horz" lIns="0" tIns="0" rIns="0" bIns="0" rtlCol="0">
                          <a:noAutofit/>
                        </wps:bodyPr>
                      </wps:wsp>
                      <wps:wsp>
                        <wps:cNvPr id="3722" name="Rectangle 3722"/>
                        <wps:cNvSpPr/>
                        <wps:spPr>
                          <a:xfrm>
                            <a:off x="3465830" y="6308440"/>
                            <a:ext cx="1693999" cy="150930"/>
                          </a:xfrm>
                          <a:prstGeom prst="rect">
                            <a:avLst/>
                          </a:prstGeom>
                          <a:ln>
                            <a:noFill/>
                          </a:ln>
                        </wps:spPr>
                        <wps:txbx>
                          <w:txbxContent>
                            <w:p w:rsidR="006051F0" w:rsidRDefault="006051F0">
                              <w:pPr>
                                <w:spacing w:after="160" w:line="259" w:lineRule="auto"/>
                                <w:ind w:left="0" w:right="0" w:firstLine="0"/>
                                <w:jc w:val="left"/>
                              </w:pPr>
                              <w:r>
                                <w:rPr>
                                  <w:b/>
                                  <w:sz w:val="20"/>
                                </w:rPr>
                                <w:t>“Цепь обратной связи</w:t>
                              </w:r>
                            </w:p>
                          </w:txbxContent>
                        </wps:txbx>
                        <wps:bodyPr horzOverflow="overflow" vert="horz" lIns="0" tIns="0" rIns="0" bIns="0" rtlCol="0">
                          <a:noAutofit/>
                        </wps:bodyPr>
                      </wps:wsp>
                      <wps:wsp>
                        <wps:cNvPr id="3723" name="Rectangle 3723"/>
                        <wps:cNvSpPr/>
                        <wps:spPr>
                          <a:xfrm>
                            <a:off x="5382260" y="4085940"/>
                            <a:ext cx="1031534" cy="150930"/>
                          </a:xfrm>
                          <a:prstGeom prst="rect">
                            <a:avLst/>
                          </a:prstGeom>
                          <a:ln>
                            <a:noFill/>
                          </a:ln>
                        </wps:spPr>
                        <wps:txbx>
                          <w:txbxContent>
                            <w:p w:rsidR="006051F0" w:rsidRDefault="006051F0">
                              <w:pPr>
                                <w:spacing w:after="160" w:line="259" w:lineRule="auto"/>
                                <w:ind w:left="0" w:right="0" w:firstLine="0"/>
                                <w:jc w:val="left"/>
                              </w:pPr>
                              <w:r>
                                <w:rPr>
                                  <w:b/>
                                  <w:sz w:val="20"/>
                                </w:rPr>
                                <w:t>Декодирует и</w:t>
                              </w:r>
                            </w:p>
                          </w:txbxContent>
                        </wps:txbx>
                        <wps:bodyPr horzOverflow="overflow" vert="horz" lIns="0" tIns="0" rIns="0" bIns="0" rtlCol="0">
                          <a:noAutofit/>
                        </wps:bodyPr>
                      </wps:wsp>
                      <wps:wsp>
                        <wps:cNvPr id="3724" name="Rectangle 3724"/>
                        <wps:cNvSpPr/>
                        <wps:spPr>
                          <a:xfrm>
                            <a:off x="6158230" y="4083893"/>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25" name="Rectangle 3725"/>
                        <wps:cNvSpPr/>
                        <wps:spPr>
                          <a:xfrm>
                            <a:off x="5499100" y="4266280"/>
                            <a:ext cx="733745" cy="150930"/>
                          </a:xfrm>
                          <a:prstGeom prst="rect">
                            <a:avLst/>
                          </a:prstGeom>
                          <a:ln>
                            <a:noFill/>
                          </a:ln>
                        </wps:spPr>
                        <wps:txbx>
                          <w:txbxContent>
                            <w:p w:rsidR="006051F0" w:rsidRDefault="006051F0">
                              <w:pPr>
                                <w:spacing w:after="160" w:line="259" w:lineRule="auto"/>
                                <w:ind w:left="0" w:right="0" w:firstLine="0"/>
                                <w:jc w:val="left"/>
                              </w:pPr>
                              <w:r>
                                <w:rPr>
                                  <w:b/>
                                  <w:sz w:val="20"/>
                                </w:rPr>
                                <w:t>понимает</w:t>
                              </w:r>
                            </w:p>
                          </w:txbxContent>
                        </wps:txbx>
                        <wps:bodyPr horzOverflow="overflow" vert="horz" lIns="0" tIns="0" rIns="0" bIns="0" rtlCol="0">
                          <a:noAutofit/>
                        </wps:bodyPr>
                      </wps:wsp>
                      <wps:wsp>
                        <wps:cNvPr id="3726" name="Rectangle 3726"/>
                        <wps:cNvSpPr/>
                        <wps:spPr>
                          <a:xfrm>
                            <a:off x="6051550" y="426423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9911" name="Rectangle 119911"/>
                        <wps:cNvSpPr/>
                        <wps:spPr>
                          <a:xfrm>
                            <a:off x="5435600" y="4436460"/>
                            <a:ext cx="56247" cy="150930"/>
                          </a:xfrm>
                          <a:prstGeom prst="rect">
                            <a:avLst/>
                          </a:prstGeom>
                          <a:ln>
                            <a:noFill/>
                          </a:ln>
                        </wps:spPr>
                        <wps:txbx>
                          <w:txbxContent>
                            <w:p w:rsidR="006051F0" w:rsidRDefault="006051F0">
                              <w:pPr>
                                <w:spacing w:after="160" w:line="259" w:lineRule="auto"/>
                                <w:ind w:left="0" w:right="0" w:firstLine="0"/>
                                <w:jc w:val="left"/>
                              </w:pPr>
                              <w:r>
                                <w:rPr>
                                  <w:b/>
                                  <w:sz w:val="20"/>
                                </w:rPr>
                                <w:t>(</w:t>
                              </w:r>
                            </w:p>
                          </w:txbxContent>
                        </wps:txbx>
                        <wps:bodyPr horzOverflow="overflow" vert="horz" lIns="0" tIns="0" rIns="0" bIns="0" rtlCol="0">
                          <a:noAutofit/>
                        </wps:bodyPr>
                      </wps:wsp>
                      <wps:wsp>
                        <wps:cNvPr id="119912" name="Rectangle 119912"/>
                        <wps:cNvSpPr/>
                        <wps:spPr>
                          <a:xfrm>
                            <a:off x="5477891" y="4436460"/>
                            <a:ext cx="830024" cy="150930"/>
                          </a:xfrm>
                          <a:prstGeom prst="rect">
                            <a:avLst/>
                          </a:prstGeom>
                          <a:ln>
                            <a:noFill/>
                          </a:ln>
                        </wps:spPr>
                        <wps:txbx>
                          <w:txbxContent>
                            <w:p w:rsidR="006051F0" w:rsidRDefault="006051F0">
                              <w:pPr>
                                <w:spacing w:after="160" w:line="259" w:lineRule="auto"/>
                                <w:ind w:left="0" w:right="0" w:firstLine="0"/>
                                <w:jc w:val="left"/>
                              </w:pPr>
                              <w:r>
                                <w:rPr>
                                  <w:b/>
                                  <w:sz w:val="20"/>
                                </w:rPr>
                                <w:t>правильно</w:t>
                              </w:r>
                            </w:p>
                          </w:txbxContent>
                        </wps:txbx>
                        <wps:bodyPr horzOverflow="overflow" vert="horz" lIns="0" tIns="0" rIns="0" bIns="0" rtlCol="0">
                          <a:noAutofit/>
                        </wps:bodyPr>
                      </wps:wsp>
                      <wps:wsp>
                        <wps:cNvPr id="3728" name="Rectangle 3728"/>
                        <wps:cNvSpPr/>
                        <wps:spPr>
                          <a:xfrm>
                            <a:off x="6102350" y="443441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29" name="Rectangle 3729"/>
                        <wps:cNvSpPr/>
                        <wps:spPr>
                          <a:xfrm>
                            <a:off x="5660390" y="4619340"/>
                            <a:ext cx="289343" cy="150930"/>
                          </a:xfrm>
                          <a:prstGeom prst="rect">
                            <a:avLst/>
                          </a:prstGeom>
                          <a:ln>
                            <a:noFill/>
                          </a:ln>
                        </wps:spPr>
                        <wps:txbx>
                          <w:txbxContent>
                            <w:p w:rsidR="006051F0" w:rsidRDefault="006051F0">
                              <w:pPr>
                                <w:spacing w:after="160" w:line="259" w:lineRule="auto"/>
                                <w:ind w:left="0" w:right="0" w:firstLine="0"/>
                                <w:jc w:val="left"/>
                              </w:pPr>
                              <w:r>
                                <w:rPr>
                                  <w:b/>
                                  <w:sz w:val="20"/>
                                </w:rPr>
                                <w:t>или</w:t>
                              </w:r>
                            </w:p>
                          </w:txbxContent>
                        </wps:txbx>
                        <wps:bodyPr horzOverflow="overflow" vert="horz" lIns="0" tIns="0" rIns="0" bIns="0" rtlCol="0">
                          <a:noAutofit/>
                        </wps:bodyPr>
                      </wps:wsp>
                      <wps:wsp>
                        <wps:cNvPr id="3730" name="Rectangle 3730"/>
                        <wps:cNvSpPr/>
                        <wps:spPr>
                          <a:xfrm>
                            <a:off x="5877560" y="461729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31" name="Rectangle 3731"/>
                        <wps:cNvSpPr/>
                        <wps:spPr>
                          <a:xfrm>
                            <a:off x="5367020" y="4790790"/>
                            <a:ext cx="1058559" cy="150930"/>
                          </a:xfrm>
                          <a:prstGeom prst="rect">
                            <a:avLst/>
                          </a:prstGeom>
                          <a:ln>
                            <a:noFill/>
                          </a:ln>
                        </wps:spPr>
                        <wps:txbx>
                          <w:txbxContent>
                            <w:p w:rsidR="006051F0" w:rsidRDefault="006051F0">
                              <w:pPr>
                                <w:spacing w:after="160" w:line="259" w:lineRule="auto"/>
                                <w:ind w:left="0" w:right="0" w:firstLine="0"/>
                                <w:jc w:val="left"/>
                              </w:pPr>
                              <w:r>
                                <w:rPr>
                                  <w:b/>
                                  <w:sz w:val="20"/>
                                </w:rPr>
                                <w:t>неправильно)</w:t>
                              </w:r>
                            </w:p>
                          </w:txbxContent>
                        </wps:txbx>
                        <wps:bodyPr horzOverflow="overflow" vert="horz" lIns="0" tIns="0" rIns="0" bIns="0" rtlCol="0">
                          <a:noAutofit/>
                        </wps:bodyPr>
                      </wps:wsp>
                      <wps:wsp>
                        <wps:cNvPr id="3732" name="Rectangle 3732"/>
                        <wps:cNvSpPr/>
                        <wps:spPr>
                          <a:xfrm>
                            <a:off x="4660900" y="5620100"/>
                            <a:ext cx="824956" cy="150930"/>
                          </a:xfrm>
                          <a:prstGeom prst="rect">
                            <a:avLst/>
                          </a:prstGeom>
                          <a:ln>
                            <a:noFill/>
                          </a:ln>
                        </wps:spPr>
                        <wps:txbx>
                          <w:txbxContent>
                            <w:p w:rsidR="006051F0" w:rsidRDefault="006051F0">
                              <w:pPr>
                                <w:spacing w:after="160" w:line="259" w:lineRule="auto"/>
                                <w:ind w:left="0" w:right="0" w:firstLine="0"/>
                                <w:jc w:val="left"/>
                              </w:pPr>
                              <w:r>
                                <w:rPr>
                                  <w:b/>
                                  <w:sz w:val="20"/>
                                </w:rPr>
                                <w:t>Отклик на</w:t>
                              </w:r>
                            </w:p>
                          </w:txbxContent>
                        </wps:txbx>
                        <wps:bodyPr horzOverflow="overflow" vert="horz" lIns="0" tIns="0" rIns="0" bIns="0" rtlCol="0">
                          <a:noAutofit/>
                        </wps:bodyPr>
                      </wps:wsp>
                      <wps:wsp>
                        <wps:cNvPr id="3733" name="Rectangle 3733"/>
                        <wps:cNvSpPr/>
                        <wps:spPr>
                          <a:xfrm>
                            <a:off x="5280660" y="561805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34" name="Rectangle 3734"/>
                        <wps:cNvSpPr/>
                        <wps:spPr>
                          <a:xfrm>
                            <a:off x="4641850" y="5792820"/>
                            <a:ext cx="815498" cy="150930"/>
                          </a:xfrm>
                          <a:prstGeom prst="rect">
                            <a:avLst/>
                          </a:prstGeom>
                          <a:ln>
                            <a:noFill/>
                          </a:ln>
                        </wps:spPr>
                        <wps:txbx>
                          <w:txbxContent>
                            <w:p w:rsidR="006051F0" w:rsidRDefault="006051F0">
                              <w:pPr>
                                <w:spacing w:after="160" w:line="259" w:lineRule="auto"/>
                                <w:ind w:left="0" w:right="0" w:firstLine="0"/>
                                <w:jc w:val="left"/>
                              </w:pPr>
                              <w:r>
                                <w:rPr>
                                  <w:b/>
                                  <w:sz w:val="20"/>
                                </w:rPr>
                                <w:t>сообщение</w:t>
                              </w:r>
                            </w:p>
                          </w:txbxContent>
                        </wps:txbx>
                        <wps:bodyPr horzOverflow="overflow" vert="horz" lIns="0" tIns="0" rIns="0" bIns="0" rtlCol="0">
                          <a:noAutofit/>
                        </wps:bodyPr>
                      </wps:wsp>
                      <wps:wsp>
                        <wps:cNvPr id="3735" name="Rectangle 3735"/>
                        <wps:cNvSpPr/>
                        <wps:spPr>
                          <a:xfrm>
                            <a:off x="5255260" y="5790774"/>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736" name="Rectangle 3736"/>
                        <wps:cNvSpPr/>
                        <wps:spPr>
                          <a:xfrm>
                            <a:off x="4602480" y="5964270"/>
                            <a:ext cx="975624" cy="150930"/>
                          </a:xfrm>
                          <a:prstGeom prst="rect">
                            <a:avLst/>
                          </a:prstGeom>
                          <a:ln>
                            <a:noFill/>
                          </a:ln>
                        </wps:spPr>
                        <wps:txbx>
                          <w:txbxContent>
                            <w:p w:rsidR="006051F0" w:rsidRDefault="006051F0">
                              <w:pPr>
                                <w:spacing w:after="160" w:line="259" w:lineRule="auto"/>
                                <w:ind w:left="0" w:right="0" w:firstLine="0"/>
                                <w:jc w:val="left"/>
                              </w:pPr>
                              <w:r>
                                <w:rPr>
                                  <w:b/>
                                  <w:sz w:val="20"/>
                                </w:rPr>
                                <w:t>отправителя</w:t>
                              </w:r>
                            </w:p>
                          </w:txbxContent>
                        </wps:txbx>
                        <wps:bodyPr horzOverflow="overflow" vert="horz" lIns="0" tIns="0" rIns="0" bIns="0" rtlCol="0">
                          <a:noAutofit/>
                        </wps:bodyPr>
                      </wps:wsp>
                      <wps:wsp>
                        <wps:cNvPr id="119913" name="Rectangle 119913"/>
                        <wps:cNvSpPr/>
                        <wps:spPr>
                          <a:xfrm>
                            <a:off x="5516880" y="5838540"/>
                            <a:ext cx="56247" cy="150930"/>
                          </a:xfrm>
                          <a:prstGeom prst="rect">
                            <a:avLst/>
                          </a:prstGeom>
                          <a:ln>
                            <a:noFill/>
                          </a:ln>
                        </wps:spPr>
                        <wps:txbx>
                          <w:txbxContent>
                            <w:p w:rsidR="006051F0" w:rsidRDefault="006051F0">
                              <w:pPr>
                                <w:spacing w:after="160" w:line="259" w:lineRule="auto"/>
                                <w:ind w:left="0" w:right="0" w:firstLine="0"/>
                                <w:jc w:val="left"/>
                              </w:pPr>
                              <w:r>
                                <w:rPr>
                                  <w:b/>
                                  <w:sz w:val="20"/>
                                </w:rPr>
                                <w:t>)</w:t>
                              </w:r>
                            </w:p>
                          </w:txbxContent>
                        </wps:txbx>
                        <wps:bodyPr horzOverflow="overflow" vert="horz" lIns="0" tIns="0" rIns="0" bIns="0" rtlCol="0">
                          <a:noAutofit/>
                        </wps:bodyPr>
                      </wps:wsp>
                      <wps:wsp>
                        <wps:cNvPr id="119914" name="Rectangle 119914"/>
                        <wps:cNvSpPr/>
                        <wps:spPr>
                          <a:xfrm>
                            <a:off x="5559171" y="5838540"/>
                            <a:ext cx="519061" cy="150930"/>
                          </a:xfrm>
                          <a:prstGeom prst="rect">
                            <a:avLst/>
                          </a:prstGeom>
                          <a:ln>
                            <a:noFill/>
                          </a:ln>
                        </wps:spPr>
                        <wps:txbx>
                          <w:txbxContent>
                            <w:p w:rsidR="006051F0" w:rsidRDefault="006051F0">
                              <w:pPr>
                                <w:spacing w:after="160" w:line="259" w:lineRule="auto"/>
                                <w:ind w:left="0" w:right="0" w:firstLine="0"/>
                                <w:jc w:val="left"/>
                              </w:pPr>
                              <w:r>
                                <w:rPr>
                                  <w:b/>
                                  <w:sz w:val="20"/>
                                </w:rPr>
                                <w:t>дирует</w:t>
                              </w:r>
                            </w:p>
                          </w:txbxContent>
                        </wps:txbx>
                        <wps:bodyPr horzOverflow="overflow" vert="horz" lIns="0" tIns="0" rIns="0" bIns="0" rtlCol="0">
                          <a:noAutofit/>
                        </wps:bodyPr>
                      </wps:wsp>
                      <wps:wsp>
                        <wps:cNvPr id="3738" name="Rectangle 3738"/>
                        <wps:cNvSpPr/>
                        <wps:spPr>
                          <a:xfrm>
                            <a:off x="1737360" y="6493421"/>
                            <a:ext cx="5703281" cy="215113"/>
                          </a:xfrm>
                          <a:prstGeom prst="rect">
                            <a:avLst/>
                          </a:prstGeom>
                          <a:ln>
                            <a:noFill/>
                          </a:ln>
                        </wps:spPr>
                        <wps:txbx>
                          <w:txbxContent>
                            <w:p w:rsidR="006051F0" w:rsidRDefault="006051F0">
                              <w:pPr>
                                <w:spacing w:after="160" w:line="259" w:lineRule="auto"/>
                                <w:ind w:left="0" w:right="0" w:firstLine="0"/>
                                <w:jc w:val="left"/>
                              </w:pPr>
                              <w:r>
                                <w:t xml:space="preserve">Рисунок 2.2 - Коммуникационный процесс как система, </w:t>
                              </w:r>
                            </w:p>
                          </w:txbxContent>
                        </wps:txbx>
                        <wps:bodyPr horzOverflow="overflow" vert="horz" lIns="0" tIns="0" rIns="0" bIns="0" rtlCol="0">
                          <a:noAutofit/>
                        </wps:bodyPr>
                      </wps:wsp>
                      <wps:wsp>
                        <wps:cNvPr id="3739" name="Rectangle 3739"/>
                        <wps:cNvSpPr/>
                        <wps:spPr>
                          <a:xfrm>
                            <a:off x="2200910" y="6697891"/>
                            <a:ext cx="3938002" cy="215113"/>
                          </a:xfrm>
                          <a:prstGeom prst="rect">
                            <a:avLst/>
                          </a:prstGeom>
                          <a:ln>
                            <a:noFill/>
                          </a:ln>
                        </wps:spPr>
                        <wps:txbx>
                          <w:txbxContent>
                            <w:p w:rsidR="006051F0" w:rsidRDefault="006051F0">
                              <w:pPr>
                                <w:spacing w:after="160" w:line="259" w:lineRule="auto"/>
                                <w:ind w:left="0" w:right="0" w:firstLine="0"/>
                                <w:jc w:val="left"/>
                              </w:pPr>
                              <w:r>
                                <w:t>включающая обратную связь и помехи</w:t>
                              </w:r>
                            </w:p>
                          </w:txbxContent>
                        </wps:txbx>
                        <wps:bodyPr horzOverflow="overflow" vert="horz" lIns="0" tIns="0" rIns="0" bIns="0" rtlCol="0">
                          <a:noAutofit/>
                        </wps:bodyPr>
                      </wps:wsp>
                    </wpg:wgp>
                  </a:graphicData>
                </a:graphic>
              </wp:anchor>
            </w:drawing>
          </mc:Choice>
          <mc:Fallback>
            <w:pict>
              <v:group id="Group 119915" o:spid="_x0000_s2058" style="position:absolute;left:0;text-align:left;margin-left:0;margin-top:0;width:595.45pt;height:841.9pt;z-index:251726848;mso-position-horizontal-relative:page;mso-position-vertical-relative:page" coordsize="75622,1069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B+IXjPw14G0WPV/FWpjT7Oa4FukphkkzIVZguEUnojc4x&#10;xWN8NfjB8NviB4ivNB8H+K7XVNTsIPtF1aRxyJJDHkDcwdRjll/OgDt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Rf2d/8AlK18af8AsB23/oFlX11XyL+zv/yla+NP/YDtv/QLKgD66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b9kv/ke/jR/2UWf/wBIrSvaa8W/ZL/5Hv40f9lFn/8ASK0r2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b9kv/ke/jR/2UWf/wBIrSvaa8W/ZL/5Hv40f9lFn/8ASK0r2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b9kv/ke/jR/2UWf/wBIrSvaa8W/ZL/5Hv40f9lFn/8ASK0r2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b9kv/ke/jR/2UWf/wBIrSvaa8W/ZL/5Hv40f9lFn/8ASK0r2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xb9kv/ke/jR/2UWf/wBIrSvaa8W/ZL/5Hv40f9lFn/8ASK0r2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H/29ZvGtv+yb4sn+Hba4viSMWZsm0ISm9A+2weYY/K+f/VeZux/DuzxmvYKj&#10;vIEubOW2lzsmRkbB5wRg/wA6APyO/YY8c/GPXP2ovDtjpfinxlqVnqHiG31HxLDa3lzNHPF5kUct&#10;xdhSQU2+WrO/GNoJ6V+uteBfsofsqeDfgX8Qtf8AFuiaje3lzqaSWdikz/La2LmB/Kf+/J5kOd/H&#10;BxjvXv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P/YX/AORb+I//AGVHxB/6UivcK8P/AGF/+Rb+I/8A2VHxB/6Uivc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D/ANhf/kW/iP8A9lR8Qf8ApSK9wrw/9hf/AJFv4j/9lR8Qf+lIr3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f9pz/k234hf9ilqn/pJLVf9k7/AJNZ+Gn/AGJmk/8ApFFVj9pz/k234hf9&#10;ilqn/pJLVf8AZO/5NZ+Gn/YmaT/6RRUAegUUUUAFFFFABRRRQAUUUUAFFFFABRRRQAUUUUAFFFFA&#10;BRRRQAUUUUAFFFFABRRRQAV4f+2P/wAjd8Ff+ym2X/pLdV7hXh/7Y/8AyN3wV/7KbZf+kt1QB7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cP+05/ybb8Qv+xS1T/0klqv+yd/yaz8NP8AsTNJ/wDSKKrH&#10;7Tn/ACbb8Qv+xS1T/wBJJar/ALJ3/JrPw0/7EzSf/SKKgD0CiiigAooooAKKKKACiiigAooooAKK&#10;KKACiiigAooooAKKKKACiiigAooooAKKKKACvAP274dXnvvhBDoF7bWepP8AEmzFrcXMBmijf7Nd&#10;YLICCw9sivf6+fv29dX/ALBuPhFrH9malqf2P4kWcn2PTbfzrmfFtdfLGmRub2zQB9A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D/ALTn/JtvxC/7FLVP/SSWq/7J3/JrPw0/7EzSf/SKKrH7Tn/JtvxC&#10;/wCxS1T/ANJJar/snf8AJrPw0/7EzSf/AEiioA9AooooAKKKKACiiigAooooAKKKKACiiigAoooo&#10;AKKKKACiiigAooooAKKKKACiiigArw/9sf8A5G74K/8AZTbL/wBJbqvcK8P/AGx/+Ru+Cv8A2U2y&#10;/wDSW6oA9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H/ac/5Nt+IX/Ypap/6SS1X/AGTv+TWfhp/2&#10;Jmk/+kUVWP2nP+TbfiF/2KWqf+kktV/2Tv8Ak1n4af8AYmaT/wCkUVAHoFFFFABRRRQAUUUUAFFF&#10;FABRRRQAUUUUAFFFFABRRRQAUUUUAFFFFABRRRQAUUUUAFeH/tj/API3fBX/ALKbZf8ApLdV7hXh&#10;/wC2P/yN3wV/7KbZf+kt1QB7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P+05/wAm2/EL/sUtU/8A&#10;SSWq/wCyd/yaz8NP+xM0n/0iiqx+05/ybb8Qv+xS1T/0klqv+yd/yaz8NP8AsTNJ/wDSKKgD0Cii&#10;igAooooAKKKKACiiigAooooAKKKKACiiigAooooAKKKKACiiigAooooAKKKKACvD/wBsf/kbvgr/&#10;ANlNsv8A0luq9wrw/wDbH/5G74K/9lNsv/SW6oA9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">
                <v:shape id="Picture 3679" o:spid="_x0000_s205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8Ga3FAAAA3QAAAA8AAABkcnMvZG93bnJldi54bWxEj81qwzAQhO+BvoPYQG+JnJYkrRPZNGkK&#10;uYX8PMAibWxja2Us1XbfvioUchxm5htmm4+2ET11vnKsYDFPQBBrZyouFNyuX7M3ED4gG2wck4If&#10;8pBnT5MtpsYNfKb+EgoRIexTVFCG0KZSel2SRT93LXH07q6zGKLsCmk6HCLcNvIlSVbSYsVxocSW&#10;9iXp+vJtFeyW9Xo48UEvdbW/fdaH3u5sr9TzdPzYgAg0hkf4v300Cl5X63f4exOf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PBmtxQAAAN0AAAAPAAAAAAAAAAAAAAAA&#10;AJ8CAABkcnMvZG93bnJldi54bWxQSwUGAAAAAAQABAD3AAAAkQMAAAAA&#10;">
                  <v:imagedata r:id="rId116" o:title=""/>
                </v:shape>
                <v:shape id="Picture 3681" o:spid="_x0000_s2060" type="#_x0000_t75" style="position:absolute;left:16459;top:39989;width:11948;height:8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DW/PEAAAA3QAAAA8AAABkcnMvZG93bnJldi54bWxEj8FqwzAQRO+F/IPYQG+N7AZc40QJIdAS&#10;yKHUDT0v1sYysVa2pdru30eFQo/DzLxhtvvZtmKkwTeOFaSrBARx5XTDtYLL5+tTDsIHZI2tY1Lw&#10;Qx72u8XDFgvtJv6gsQy1iBD2BSowIXSFlL4yZNGvXEccvasbLIYoh1rqAacIt618TpJMWmw4Lhjs&#10;6GioupXfVsHt5e1y7sN706eaXW++bE5klXpczocNiEBz+A//tU9awTrLU/h9E5+A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DW/PEAAAA3QAAAA8AAAAAAAAAAAAAAAAA&#10;nwIAAGRycy9kb3ducmV2LnhtbFBLBQYAAAAABAAEAPcAAACQAwAAAAA=&#10;">
                  <v:imagedata r:id="rId117" o:title=""/>
                </v:shape>
                <v:shape id="Picture 3683" o:spid="_x0000_s2061" type="#_x0000_t75" style="position:absolute;left:35420;top:48953;width:3048;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w5THAAAA3QAAAA8AAABkcnMvZG93bnJldi54bWxEj0FrAjEUhO+F/ofwCt5qthVEVqOIICxV&#10;bGs9eHxsnpvV5GXZpOvaX98UCh6HmfmGmS16Z0VHbag9K3gZZiCIS69rrhQcvtbPExAhImu0nknB&#10;jQIs5o8PM8y1v/IndftYiQThkKMCE2OTSxlKQw7D0DfEyTv51mFMsq2kbvGa4M7K1ywbS4c1pwWD&#10;Da0MlZf9t1PwsevsZbspduefd9Oc3gpbHuu1UoOnfjkFEamP9/B/u9AKRuPJCP7epCc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Pw5THAAAA3QAAAA8AAAAAAAAAAAAA&#10;AAAAnwIAAGRycy9kb3ducmV2LnhtbFBLBQYAAAAABAAEAPcAAACTAwAAAAA=&#10;">
                  <v:imagedata r:id="rId118" o:title=""/>
                </v:shape>
                <v:rect id="Rectangle 3684" o:spid="_x0000_s2062" style="position:absolute;left:14655;top:9435;width:682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rgMYA&#10;AADdAAAADwAAAGRycy9kb3ducmV2LnhtbESPS4vCQBCE78L+h6EX9mYm+0BidBTZB3r0sZD11mTa&#10;JJjpCZlZE/31jiB4LKrqK2o6700tTtS6yrKC1ygGQZxbXXGh4Hf3M0xAOI+ssbZMCs7kYD57Gkwx&#10;1bbjDZ22vhABwi5FBaX3TSqly0sy6CLbEAfvYFuDPsi2kLrFLsBNLd/ieCQNVhwWSmzos6T8uP03&#10;CpZJs/hb2UtX1N/7ZbbOxl+7sVfq5blfTEB46v0jfG+vtIL3UfIB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nrg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Определенные помехи есть всегда, и некоторое искажение смысла </w:t>
                        </w:r>
                      </w:p>
                    </w:txbxContent>
                  </v:textbox>
                </v:rect>
                <v:rect id="Rectangle 3685" o:spid="_x0000_s2063" style="position:absolute;left:10121;top:11505;width:741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OG8cA&#10;AADdAAAADwAAAGRycy9kb3ducmV2LnhtbESPW2vCQBSE34X+h+UU+mY2banE6CrSC/ropZD6dsge&#10;k2D2bMhuTfTXu4Lg4zAz3zDTeW9qcaLWVZYVvEYxCOLc6ooLBb+7n2ECwnlkjbVlUnAmB/PZ02CK&#10;qbYdb+i09YUIEHYpKii9b1IpXV6SQRfZhjh4B9sa9EG2hdQtdgFuavkWxyNpsOKwUGJDnyXlx+2/&#10;UbBMmsXfyl66ov7eL7N1Nv7ajb1SL8/9YgLCU+8f4Xt7pRW8j5I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1Th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происходит на каждом этапе процесса коммуникации. Обычно нам </w:t>
                        </w:r>
                      </w:p>
                    </w:txbxContent>
                  </v:textbox>
                </v:rect>
                <v:rect id="Rectangle 3686" o:spid="_x0000_s2064" style="position:absolute;left:10083;top:13511;width:7489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QbMYA&#10;AADdAAAADwAAAGRycy9kb3ducmV2LnhtbESPT2vCQBTE74LfYXmCN92oEGLqKuIf9NiqYHt7ZF+T&#10;YPZtyK4m7afvFgSPw8z8hlmsOlOJBzWutKxgMo5AEGdWl5wruJz3owSE88gaK8uk4IccrJb93gJT&#10;bVv+oMfJ5yJA2KWooPC+TqV0WUEG3djWxMH7to1BH2STS91gG+CmktMoiqXBksNCgTVtCspup7tR&#10;cEjq9efR/rZ5tfs6XN+v8+157pUaDrr1GwhPnX+Fn+2jVjCLk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fQb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удается преодолеть помехи и передать сообщение. Но если помехи очень </w:t>
                        </w:r>
                      </w:p>
                    </w:txbxContent>
                  </v:textbox>
                </v:rect>
                <v:rect id="Rectangle 3687" o:spid="_x0000_s2065" style="position:absolute;left:10147;top:15594;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t198cA&#10;AADdAAAADwAAAGRycy9kb3ducmV2LnhtbESPQWvCQBSE74X+h+UVvDWbWrAxuorUFj1qLKTeHtln&#10;Esy+DdnVpP31XaHgcZiZb5j5cjCNuFLnassKXqIYBHFhdc2lgq/D53MCwnlkjY1lUvBDDpaLx4c5&#10;ptr2vKdr5ksRIOxSVFB536ZSuqIigy6yLXHwTrYz6IPsSqk77APcNHIcxxNpsOawUGFL7xUV5+xi&#10;FGySdvW9tb992XwcN/kun64PU6/U6GlYzUB4Gvw9/N/eagWvk+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rdf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сильны, это непременно приведет к сильному искажению смысла и </w:t>
                        </w:r>
                      </w:p>
                    </w:txbxContent>
                  </v:textbox>
                </v:rect>
                <v:rect id="Rectangle 3688" o:spid="_x0000_s2066" style="position:absolute;left:10121;top:17601;width:741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hhcQA&#10;AADdAAAADwAAAGRycy9kb3ducmV2LnhtbERPTWvCQBC9C/0PyxR6001bCDF1laAVPdYo2N6G7DQJ&#10;zc6G7JpEf333IHh8vO/FajSN6KlztWUFr7MIBHFhdc2lgtNxO01AOI+ssbFMCq7kYLV8miww1Xbg&#10;A/W5L0UIYZeigsr7NpXSFRUZdDPbEgfu13YGfYBdKXWHQwg3jXyLolgarDk0VNjSuqLiL78YBbuk&#10;zb739jaUzefP7vx1nm+Oc6/Uy/OYfYDwNPqH+O7eawXvcR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04Y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может полностью блокировать попытку информационного обмена. С </w:t>
                        </w:r>
                      </w:p>
                    </w:txbxContent>
                  </v:textbox>
                </v:rect>
                <v:rect id="Rectangle 3689" o:spid="_x0000_s2067" style="position:absolute;left:10083;top:19671;width:742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EHsYA&#10;AADdAAAADwAAAGRycy9kb3ducmV2LnhtbESPW2vCQBSE3wX/w3KEvulGC5KkriJe0Md6Adu3Q/Y0&#10;CWbPhuxq0v76riD4OMzMN8xs0ZlK3KlxpWUF41EEgjizuuRcwfm0HcYgnEfWWFkmBb/kYDHv92aY&#10;atvyge5Hn4sAYZeigsL7OpXSZQUZdCNbEwfvxzYGfZBNLnWDbYCbSk6iaCoNlhwWCqxpVVB2Pd6M&#10;gl1cL7/29q/Nq8337vJ5SdanxCv1NuiWHyA8df4Vfrb3WsH7NE7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hEH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точки зрения менеджмента это приводит к снижению степени </w:t>
                        </w:r>
                      </w:p>
                    </w:txbxContent>
                  </v:textbox>
                </v:rect>
                <v:rect id="Rectangle 3690" o:spid="_x0000_s2068" style="position:absolute;left:10121;top:21741;width:742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7XsMA&#10;AADdAAAADwAAAGRycy9kb3ducmV2LnhtbERPy4rCMBTdD/gP4QruxnQUxH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t7X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вероятности достижения целей, зависящих от этих коммуникаций. На </w:t>
                        </w:r>
                      </w:p>
                    </w:txbxContent>
                  </v:textbox>
                </v:rect>
                <v:rect id="Rectangle 3691" o:spid="_x0000_s2069" style="position:absolute;left:10121;top:23760;width:7424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excUA&#10;AADdAAAADwAAAGRycy9kb3ducmV2LnhtbESPT4vCMBTE74LfITxhb5rqgthqFPEPetxVQb09mmdb&#10;bF5KE213P/1mQfA4zMxvmNmiNaV4Uu0KywqGgwgEcWp1wZmC03Hbn4BwHlljaZkU/JCDxbzbmWGi&#10;bcPf9Dz4TAQIuwQV5N5XiZQuzcmgG9iKOHg3Wxv0QdaZ1DU2AW5KOYqisTRYcFjIsaJVTun98DAK&#10;dpNqednb3yYrN9fd+escr4+xV+qj1y6nIDy1/h1+tfdawec4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97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рисунке 2 наглядно представлен коммуникационный процесс как </w:t>
                        </w:r>
                      </w:p>
                    </w:txbxContent>
                  </v:textbox>
                </v:rect>
                <v:rect id="Rectangle 3692" o:spid="_x0000_s2070" style="position:absolute;left:10147;top:25805;width:635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ssUA&#10;AADdAAAADwAAAGRycy9kb3ducmV2LnhtbESPT4vCMBTE7wv7HcJb8LamqyC2GkVWFz36D9Tbo3m2&#10;xealNFlb/fRGEDwOM/MbZjxtTSmuVLvCsoKfbgSCOLW64EzBfvf3PQThPLLG0jIpuJGD6eTzY4yJ&#10;tg1v6Lr1mQgQdgkqyL2vEildmpNB17UVcfDOtjbog6wzqWtsAtyUshdFA2mw4LCQY0W/OaWX7b9R&#10;sBxWs+PK3pusXJyWh/Uhnu9ir1Tnq52NQHhq/Tv8aq+0gv4g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UCy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система, включающая обратную связь и помехи [4, с. 155-</w:t>
                        </w:r>
                        <w:proofErr w:type="gramStart"/>
                        <w:r>
                          <w:t>159 .</w:t>
                        </w:r>
                        <w:proofErr w:type="gramEnd"/>
                      </w:p>
                    </w:txbxContent>
                  </v:textbox>
                </v:rect>
                <v:rect id="Rectangle 3693" o:spid="_x0000_s2071" style="position:absolute;left:21920;top:28464;width:1051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lKccA&#10;AADdAAAADwAAAGRycy9kb3ducmV2LnhtbESPQWvCQBSE74L/YXmCN91YIZjoGoKtmGOrBevtkX1N&#10;QrNvQ3Zr0v76bqHQ4zAz3zC7bDStuFPvGssKVssIBHFpdcOVgtfLcbEB4TyyxtYyKfgiB9l+Otlh&#10;qu3AL3Q/+0oECLsUFdTed6mUrqzJoFvajjh477Y36IPsK6l7HALctPIhimJpsOGwUGNHh5rKj/On&#10;UXDadPlbYb+Hqn26na7P1+Txkn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J5S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Информация,</w:t>
                        </w:r>
                      </w:p>
                    </w:txbxContent>
                  </v:textbox>
                </v:rect>
                <v:rect id="Rectangle 3694" o:spid="_x0000_s2072" style="position:absolute;left:23837;top:30839;width:396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B9XcYA&#10;AADdAAAADwAAAGRycy9kb3ducmV2LnhtbESPQWvCQBSE74X+h+UJ3upGW8TErCK1RY9WhejtkX1N&#10;QrNvQ3Y10V/fLQg9DjPzDZMue1OLK7WusqxgPIpAEOdWV1woOB4+X2YgnEfWWFsmBTdysFw8P6WY&#10;aNvxF133vhABwi5BBaX3TSKly0sy6Ea2IQ7et20N+iDbQuoWuwA3tZxE0VQarDgslNjQe0n5z/5i&#10;FGxmzeq0tfeuqD/Om2yXxetD7JUaDvrVHISn3v+HH+2tVvA6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B9X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опыт</w:t>
                        </w:r>
                      </w:p>
                    </w:txbxContent>
                  </v:textbox>
                </v:rect>
                <v:rect id="Rectangle 18313" o:spid="_x0000_s2073" style="position:absolute;left:17018;top:35411;width:3096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YNMUA&#10;AADeAAAADwAAAGRycy9kb3ducmV2LnhtbERPS2vCQBC+C/0PyxS86SYNSExdQ+gDPfoo2N6G7DQJ&#10;zc6G7NZEf70rFHqbj+85q3w0rThT7xrLCuJ5BIK4tLrhSsHH8X2WgnAeWWNrmRRcyEG+fpisMNN2&#10;4D2dD74SIYRdhgpq77tMSlfWZNDNbUccuG/bG/QB9pXUPQ4h3LTyKYoW0mDDoaHGjl5qKn8Ov0bB&#10;Ju2Kz629DlX79rU57U7L1+PSKzV9HItnEJ5G/y/+c291mJ8mcQL3d8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1g0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 xml:space="preserve">ОТРАВИТЕЛЬ СООБЩЕНИЕ КАНАЛ </w:t>
                        </w:r>
                      </w:p>
                    </w:txbxContent>
                  </v:textbox>
                </v:rect>
                <v:rect id="Rectangle 18314" o:spid="_x0000_s2074" style="position:absolute;left:50425;top:35411;width:1221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LAQMQA&#10;AADeAAAADwAAAGRycy9kb3ducmV2LnhtbERPS2vCQBC+C/0PyxS86cZaJEZXkaro0UfBehuy0yQ0&#10;Oxuyq0n99a4geJuP7znTeWtKcaXaFZYVDPoRCOLU6oIzBd/HdS8G4TyyxtIyKfgnB/PZW2eKibYN&#10;7+l68JkIIewSVJB7XyVSujQng65vK+LA/draoA+wzqSusQnhppQfUTSSBgsODTlW9JVT+ne4GAWb&#10;uFr8bO2tycrVeXPancbL49gr1X1vFxMQnlr/Ej/dWx3mx8PB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iwE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ПОЛУЧАТЕЛЬ</w:t>
                        </w:r>
                      </w:p>
                    </w:txbxContent>
                  </v:textbox>
                </v:rect>
                <v:rect id="Rectangle 18315" o:spid="_x0000_s2075" style="position:absolute;left:23355;top:37697;width:768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5l28QA&#10;AADeAAAADwAAAGRycy9kb3ducmV2LnhtbERPS2vCQBC+C/0PyxS86cZKJUZXkaro0UfBehuy0yQ0&#10;Oxuyq0n99a4geJuP7znTeWtKcaXaFZYVDPoRCOLU6oIzBd/HdS8G4TyyxtIyKfgnB/PZW2eKibYN&#10;7+l68JkIIewSVJB7XyVSujQng65vK+LA/draoA+wzqSusQnhppQfUTSSBgsODTlW9JVT+ne4GAWb&#10;uFr8bO2tycrVeXPancbL49gr1X1vFxMQnlr/Ej/dWx3mx8PB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uZd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Кодирует </w:t>
                        </w:r>
                      </w:p>
                    </w:txbxContent>
                  </v:textbox>
                </v:rect>
                <v:rect id="Rectangle 18316" o:spid="_x0000_s2076" style="position:absolute;left:36760;top:37697;width:804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7rMQA&#10;AADeAAAADwAAAGRycy9kb3ducmV2LnhtbERPS4vCMBC+C/6HMII3TVWQWo0iPtDjrgrqbWjGtthM&#10;ShNtd3/9ZmFhb/PxPWexak0p3lS7wrKC0TACQZxaXXCm4HLeD2IQziNrLC2Tgi9ysFp2OwtMtG34&#10;k94nn4kQwi5BBbn3VSKlS3My6Ia2Ig7cw9YGfYB1JnWNTQg3pRxH0VQaLDg05FjRJqf0eXoZBYe4&#10;Wt+O9rvJyt39cP24zrbnmVeq32vXcxCeWv8v/nMfdZgfT0Z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8+6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 xml:space="preserve">Выбирает </w:t>
                        </w:r>
                      </w:p>
                    </w:txbxContent>
                  </v:textbox>
                </v:rect>
                <v:rect id="Rectangle 18317" o:spid="_x0000_s2077" style="position:absolute;left:47701;top:37697;width:1560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eN8QA&#10;AADeAAAADwAAAGRycy9kb3ducmV2LnhtbERPS2vCQBC+C/0PyxS86cYKNUZXkaro0UfBehuy0yQ0&#10;Oxuyq0n99a4geJuP7znTeWtKcaXaFZYVDPoRCOLU6oIzBd/HdS8G4TyyxtIyKfgnB/PZW2eKibYN&#10;7+l68JkIIewSVJB7XyVSujQng65vK+LA/draoA+wzqSusQnhppQfUfQpDRYcGnKs6Cun9O9wMQo2&#10;cbX42dpbk5Wr8+a0O42Xx7FXqvveLiYgPLX+JX66tzrMj4eD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wXj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Передает сообщение</w:t>
                        </w:r>
                      </w:p>
                    </w:txbxContent>
                  </v:textbox>
                </v:rect>
                <v:rect id="Rectangle 3697" o:spid="_x0000_s2078" style="position:absolute;left:30086;top:40859;width:816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LjKscA&#10;AADdAAAADwAAAGRycy9kb3ducmV2LnhtbESPQWvCQBSE74X+h+UVvNVNLcQkuorUih6tFlJvj+xr&#10;Epp9G7Krif31XUHocZiZb5j5cjCNuFDnassKXsYRCOLC6ppLBZ/HzXMCwnlkjY1lUnAlB8vF48Mc&#10;M217/qDLwZciQNhlqKDyvs2kdEVFBt3YtsTB+7adQR9kV0rdYR/gppGTKIqlwZrDQoUtvVVU/BzO&#10;RsE2aVdfO/vbl837aZvv83R9TL1So6dhNQPhafD/4Xt7pxW8xuk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y4y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Используя</w:t>
                        </w:r>
                      </w:p>
                    </w:txbxContent>
                  </v:textbox>
                </v:rect>
                <v:rect id="Rectangle 3698" o:spid="_x0000_s2079" style="position:absolute;left:36233;top:40838;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3WMMA&#10;AADdAAAADwAAAGRycy9kb3ducmV2LnhtbERPy4rCMBTdD/gP4QruxnQUxHaMIj7QpVMFdXdp7rRl&#10;mpvSRFv9erMYcHk479miM5W4U+NKywq+hhEI4szqknMFp+P2cwrCeWSNlWVS8CAHi3nvY4aJti3/&#10;0D31uQgh7BJUUHhfJ1K6rCCDbmhr4sD92sagD7DJpW6wDeGmkqMomkiDJYeGAmtaFZT9pTejYDet&#10;l5e9fbZ5tbnuzodzvD7GXqlBv1t+g/DU+bf4373XCsaT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3W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699" o:spid="_x0000_s2080" style="position:absolute;left:29362;top:42662;width:10128;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HSw8UA&#10;AADdAAAADwAAAGRycy9kb3ducmV2LnhtbESPT4vCMBTE7wt+h/AEb2uqgt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dLD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b/>
                            <w:sz w:val="20"/>
                          </w:rPr>
                          <w:t>вербалыше</w:t>
                        </w:r>
                        <w:proofErr w:type="spellEnd"/>
                        <w:r>
                          <w:rPr>
                            <w:b/>
                            <w:sz w:val="20"/>
                          </w:rPr>
                          <w:t xml:space="preserve"> и</w:t>
                        </w:r>
                      </w:p>
                    </w:txbxContent>
                  </v:textbox>
                </v:rect>
                <v:rect id="Rectangle 3700" o:spid="_x0000_s2081" style="position:absolute;left:36969;top:42642;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RMIA&#10;AADdAAAADwAAAGRycy9kb3ducmV2LnhtbERPy4rCMBTdC/5DuII7TR3B0WoUcRRd+gJ1d2mubbG5&#10;KU20nfl6sxhweTjv2aIxhXhR5XLLCgb9CARxYnXOqYLzadMbg3AeWWNhmRT8koPFvN2aYaxtzQd6&#10;HX0qQgi7GBVk3pexlC7JyKDr25I4cHdbGfQBVqnUFdYh3BTyK4pG0mDOoSHDklYZJY/j0yjYjsvl&#10;dWf/6rRY37aX/WXyc5p4pbqdZjkF4anxH/G/e6cVDL+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sOFE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01" o:spid="_x0000_s2082" style="position:absolute;left:29298;top:44364;width:1028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38cA&#10;AADdAAAADwAAAGRycy9kb3ducmV2LnhtbESPQWvCQBSE7wX/w/IEb3WjQh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8RN/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b/>
                            <w:sz w:val="20"/>
                          </w:rPr>
                          <w:t>невербажные</w:t>
                        </w:r>
                        <w:proofErr w:type="spellEnd"/>
                      </w:p>
                    </w:txbxContent>
                  </v:textbox>
                </v:rect>
                <v:rect id="Rectangle 3702" o:spid="_x0000_s2083" style="position:absolute;left:37033;top:44344;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aq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l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u2q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03" o:spid="_x0000_s2084" style="position:absolute;left:30670;top:46104;width:6897;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M8YA&#10;AADdAAAADwAAAGRycy9kb3ducmV2LnhtbESPS4vCQBCE78L+h6EXvOlkFXxkHUVWRY++QPfWZHqT&#10;sJmekBlN9Nc7guCxqKqvqMmsMYW4UuVyywq+uhEI4sTqnFMFx8OqMwLhPLLGwjIpuJGD2fSjNcFY&#10;25p3dN37VAQIuxgVZN6XsZQuycig69qSOHh/tjLog6xSqSusA9wUshdFA2kw57CQYUk/GSX/+4tR&#10;sB6V8/PG3uu0WP6uT9vTeHEYe6Xan838G4Snxr/Dr/ZGK+gPo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J/M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символы</w:t>
                        </w:r>
                      </w:p>
                    </w:txbxContent>
                  </v:textbox>
                </v:rect>
                <v:rect id="Rectangle 3704" o:spid="_x0000_s2085" style="position:absolute;left:17526;top:49241;width:1191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nR8cA&#10;AADdAAAADwAAAGRycy9kb3ducmV2LnhtbESPT2vCQBTE7wW/w/KE3uqmVqxJXUX8gx5tLKS9PbKv&#10;STD7NmRXk/bTdwuCx2FmfsPMl72pxZVaV1lW8DyKQBDnVldcKPg47Z5mIJxH1lhbJgU/5GC5GDzM&#10;MdG243e6pr4QAcIuQQWl900ipctLMuhGtiEO3rdtDfog20LqFrsAN7UcR9FUGqw4LJTY0Lqk/Jxe&#10;jIL9rFl9HuxvV9Tbr312zOLNKfZKPQ771RsIT72/h2/tg1bw8hpN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L50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Генератор идеи</w:t>
                        </w:r>
                      </w:p>
                    </w:txbxContent>
                  </v:textbox>
                </v:rect>
                <v:rect id="Rectangle 3705" o:spid="_x0000_s2086" style="position:absolute;left:26492;top:49220;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C3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8hpN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HQt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06" o:spid="_x0000_s2087" style="position:absolute;left:18681;top:51527;width:861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Xcq8cA&#10;AADdAAAADwAAAGRycy9kb3ducmV2LnhtbESPQWvCQBSE74L/YXmF3nTTChpTVxGr6LE1BdvbI/ua&#10;hO6+Ddmtif56tyD0OMzMN8xi1VsjztT62rGCp3ECgrhwuuZSwUe+G6UgfEDWaByTggt5WC2HgwVm&#10;2nX8TudjKEWEsM9QQRVCk0npi4os+rFriKP37VqLIcq2lLrFLsKtkc9JMpUWa44LFTa0qaj4Of5a&#10;Bfu0WX8e3LUrzfZrf3o7zV/zeVDq8aFfv4AI1If/8L190Aoms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V3K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декодирует</w:t>
                        </w:r>
                      </w:p>
                    </w:txbxContent>
                  </v:textbox>
                </v:rect>
                <v:rect id="Rectangle 3707" o:spid="_x0000_s2088" style="position:absolute;left:25158;top:51506;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5MMcA&#10;AADdAAAADwAAAGRycy9kb3ducmV2LnhtbESPQWvCQBSE7wX/w/KE3upGC42mriLakhzbKGhvj+wz&#10;CWbfhuzWRH99t1DocZiZb5jlejCNuFLnassKppMIBHFhdc2lgsP+/WkOwnlkjY1lUnAjB+vV6GGJ&#10;ibY9f9I196UIEHYJKqi8bxMpXVGRQTexLXHwzrYz6IPsSqk77APcNHIWRS/SYM1hocKWthUVl/zb&#10;KEjn7eaU2XtfNm9f6fHjuNjtF16px/GweQXhafD/4b92phU8x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eT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08" o:spid="_x0000_s2089" style="position:absolute;left:19723;top:53813;width:581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tQsIA&#10;AADdAAAADwAAAGRycy9kb3ducmV2LnhtbERPy4rCMBTdC/5DuII7TR3B0WoUcRRd+gJ1d2mubbG5&#10;KU20nfl6sxhweTjv2aIxhXhR5XLLCgb9CARxYnXOqYLzadMbg3AeWWNhmRT8koPFvN2aYaxtzQd6&#10;HX0qQgi7GBVk3pexlC7JyKDr25I4cHdbGfQBVqnUFdYh3BTyK4pG0mDOoSHDklYZJY/j0yjYjsvl&#10;dWf/6rRY37aX/WXyc5p4pbqdZjkF4anxH/G/e6cVDL+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u1CwgAAAN0AAAAPAAAAAAAAAAAAAAAAAJgCAABkcnMvZG93&#10;bnJldi54bWxQSwUGAAAAAAQABAD1AAAAhwMAAAAA&#10;" filled="f" stroked="f">
                  <v:textbox inset="0,0,0,0">
                    <w:txbxContent>
                      <w:p w:rsidR="006051F0" w:rsidRDefault="006051F0">
                        <w:pPr>
                          <w:spacing w:after="160" w:line="259" w:lineRule="auto"/>
                          <w:ind w:left="0" w:right="0" w:firstLine="0"/>
                          <w:jc w:val="left"/>
                        </w:pPr>
                        <w:proofErr w:type="spellStart"/>
                        <w:r>
                          <w:rPr>
                            <w:b/>
                            <w:sz w:val="20"/>
                          </w:rPr>
                          <w:t>отьашк</w:t>
                        </w:r>
                        <w:proofErr w:type="spellEnd"/>
                      </w:p>
                    </w:txbxContent>
                  </v:textbox>
                </v:rect>
                <v:rect id="Rectangle 3709" o:spid="_x0000_s2090" style="position:absolute;left:24091;top:53792;width:423;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pI2cYA&#10;AADdAAAADwAAAGRycy9kb3ducmV2LnhtbESPT2vCQBTE70K/w/IK3nTTCppEV5Gq6NE/BdvbI/tM&#10;QrNvQ3Y1sZ++Kwg9DjPzG2a26EwlbtS40rKCt2EEgjizuuRcwedpM4hBOI+ssbJMCu7kYDF/6c0w&#10;1bblA92OPhcBwi5FBYX3dSqlywoy6Ia2Jg7exTYGfZBNLnWDbYCbSr5H0VgaLDksFFjTR0HZz/Fq&#10;FGzjevm1s79tXq2/t+f9OVmdEq9U/7VbTkF46vx/+NneaQWjS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pI2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10" o:spid="_x0000_s2091" style="position:absolute;left:20294;top:55443;width:134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l3mcMA&#10;AADdAAAADwAAAGRycy9kb3ducmV2LnhtbERPTYvCMBC9C/6HMMLeNFVhV6tRRF30qFVQb0MztsVm&#10;Upqs7e6vN4cFj4/3PV+2phRPql1hWcFwEIEgTq0uOFNwPn33JyCcR9ZYWiYFv+Rgueh25hhr2/CR&#10;nonPRAhhF6OC3PsqltKlORl0A1sRB+5ua4M+wDqTusYmhJtSjqLoUxosODTkWNE6p/SR/BgFu0m1&#10;uu7tX5OV29vucrhMN6epV+qj165mIDy1/i3+d++1gvH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l3m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rFonts w:ascii="Arial" w:eastAsia="Arial" w:hAnsi="Arial" w:cs="Arial"/>
                            <w:sz w:val="35"/>
                          </w:rPr>
                          <w:t>1</w:t>
                        </w:r>
                      </w:p>
                    </w:txbxContent>
                  </v:textbox>
                </v:rect>
                <v:rect id="Rectangle 3711" o:spid="_x0000_s2092" style="position:absolute;left:21323;top:56180;width:6815;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SAsYA&#10;AADdAAAADwAAAGRycy9kb3ducmV2LnhtbESPT2vCQBTE7wW/w/KE3uomLViNriJV0WP9A+rtkX0m&#10;wezbkF1N9NO7hYLHYWZ+w4ynrSnFjWpXWFYQ9yIQxKnVBWcK9rvlxwCE88gaS8uk4E4OppPO2xgT&#10;bRve0G3rMxEg7BJUkHtfJVK6NCeDrmcr4uCdbW3QB1lnUtfYBLgp5WcU9aXBgsNCjhX95JRetlej&#10;YDWoZse1fTRZuTitDr+H4Xw39Eq9d9vZCISn1r/C/+21VvD1H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XSA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0"/>
                          </w:rPr>
                          <w:t>________</w:t>
                        </w:r>
                      </w:p>
                    </w:txbxContent>
                  </v:textbox>
                </v:rect>
                <v:rect id="Rectangle 3712" o:spid="_x0000_s2093" style="position:absolute;left:43129;top:40859;width:628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dMdcYA&#10;AADdAAAADwAAAGRycy9kb3ducmV2LnhtbESPS4vCQBCE78L+h6EXvOlEBR/RUWRV9Ohjwd1bk2mT&#10;sJmekBlN9Nc7grDHoqq+omaLxhTiRpXLLSvodSMQxInVOacKvk+bzhiE88gaC8uk4E4OFvOP1gxj&#10;bWs+0O3oUxEg7GJUkHlfxlK6JCODrmtL4uBdbGXQB1mlUldYB7gpZD+KhtJgzmEhw5K+Mkr+jlej&#10;YDsulz87+6jTYv27Pe/Pk9Vp4pVqfzbLKQhPjf8Pv9s7rWAw6v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dMd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Устные,</w:t>
                        </w:r>
                      </w:p>
                    </w:txbxContent>
                  </v:textbox>
                </v:rect>
                <v:rect id="Rectangle 3713" o:spid="_x0000_s2094" style="position:absolute;left:41783;top:42662;width:9926;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p7sYA&#10;AADdAAAADwAAAGRycy9kb3ducmV2LnhtbESPS4vCQBCE78L+h6EXvOlEBR/RUWRV9Ohjwd1bk2mT&#10;sJmekBlN9Nc7grDHoqq+omaLxhTiRpXLLSvodSMQxInVOacKvk+bzhiE88gaC8uk4E4OFvOP1gxj&#10;bWs+0O3oUxEg7GJUkHlfxlK6JCODrmtL4uBdbGXQB1mlUldYB7gpZD+KhtJgzmEhw5K+Mkr+jlej&#10;YDsulz87+6jTYv27Pe/Pk9Vp4pVqfzbLKQhPjf8Pv9s7rWAw6g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vp7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письменные,</w:t>
                        </w:r>
                      </w:p>
                    </w:txbxContent>
                  </v:textbox>
                </v:rect>
                <v:rect id="Rectangle 3714" o:spid="_x0000_s2095" style="position:absolute;left:41783;top:44364;width:10028;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xmsYA&#10;AADdAAAADwAAAGRycy9kb3ducmV2LnhtbESPQWvCQBSE74L/YXmCN91Yi9XUVUQterRaUG+P7GsS&#10;mn0bsquJ/npXEHocZuYbZjpvTCGuVLncsoJBPwJBnFidc6rg5/DVG4NwHlljYZkU3MjBfNZuTTHW&#10;tuZvuu59KgKEXYwKMu/LWEqXZGTQ9W1JHLxfWxn0QVap1BXWAW4K+RZFI2kw57CQYUnLjJK//cUo&#10;2IzLxWlr73VarM+b4+44WR0mXqlup1l8gvDU+P/wq73VCoYfg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Jxm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электронные</w:t>
                        </w:r>
                      </w:p>
                    </w:txbxContent>
                  </v:textbox>
                </v:rect>
                <v:rect id="Rectangle 3715" o:spid="_x0000_s2096" style="position:absolute;left:43116;top:46104;width:663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7UAcYA&#10;AADdAAAADwAAAGRycy9kb3ducmV2LnhtbESPQWvCQBSE74L/YXmCN91YqdXUVUQterRaUG+P7GsS&#10;mn0bsquJ/npXEHocZuYbZjpvTCGuVLncsoJBPwJBnFidc6rg5/DVG4NwHlljYZkU3MjBfNZuTTHW&#10;tuZvuu59KgKEXYwKMu/LWEqXZGTQ9W1JHLxfWxn0QVap1BXWAW4K+RZFI2kw57CQYUnLjJK//cUo&#10;2IzLxWlr73VarM+b4+44WR0mXqlup1l8gvDU+P/wq73VCoYfg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7UA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средства</w:t>
                        </w:r>
                      </w:p>
                    </w:txbxContent>
                  </v:textbox>
                </v:rect>
                <v:rect id="Rectangle 3716" o:spid="_x0000_s2097" style="position:absolute;left:37553;top:49820;width:7003;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KdsYA&#10;AADdAAAADwAAAGRycy9kb3ducmV2LnhtbESPS4vCQBCE78L+h6EXvOlEBR/RUWRV9Ohjwd1bk2mT&#10;sJmekBlN9Nc7grDHoqq+omaLxhTiRpXLLSvodSMQxInVOacKvk+bzhiE88gaC8uk4E4OFvOP1gxj&#10;bWs+0O3oUxEg7GJUkHlfxlK6JCODrmtL4uBdbGXQB1mlUldYB7gpZD+KhtJgzmEhw5K+Mkr+jlej&#10;YDsulz87+6jTYv27Pe/Pk9Vp4pVqfzbLKQhPjf8Pv9s7rWAw6g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xKd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sz w:val="26"/>
                          </w:rPr>
                          <w:t>помкхи</w:t>
                        </w:r>
                        <w:proofErr w:type="spellEnd"/>
                      </w:p>
                    </w:txbxContent>
                  </v:textbox>
                </v:rect>
                <v:rect id="Rectangle 3717" o:spid="_x0000_s2098" style="position:absolute;left:42976;top:53813;width:1170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Dv7ccA&#10;AADdAAAADwAAAGRycy9kb3ducmV2LnhtbESPQWvCQBSE7wX/w/IKvdWNFWqMriLWYo41EWxvj+wz&#10;Cc2+DdmtSfvrXaHgcZiZb5jlejCNuFDnassKJuMIBHFhdc2lgmP+/hyDcB5ZY2OZFPySg/Vq9LDE&#10;RNueD3TJfCkChF2CCirv20RKV1Rk0I1tSxy8s+0M+iC7UuoO+wA3jXyJoldpsOawUGFL24qK7+zH&#10;KNjH7eYztX992ey+9qeP0/wtn3ulnh6HzQKEp8Hfw//tVCuYzi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A7+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СООБЩЕНИЕ</w:t>
                        </w:r>
                      </w:p>
                    </w:txbxContent>
                  </v:textbox>
                </v:rect>
                <v:rect id="Rectangle 3718" o:spid="_x0000_s2099" style="position:absolute;left:28689;top:56099;width:623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7n8MA&#10;AADdAAAADwAAAGRycy9kb3ducmV2LnhtbERPTYvCMBC9C/6HMMLeNFVhV6tRRF30qFVQb0MztsVm&#10;Upqs7e6vN4cFj4/3PV+2phRPql1hWcFwEIEgTq0uOFNwPn33JyCcR9ZYWiYFv+Rgueh25hhr2/CR&#10;nonPRAhhF6OC3PsqltKlORl0A1sRB+5ua4M+wDqTusYmhJtSjqLoUxosODTkWNE6p/SR/BgFu0m1&#10;uu7tX5OV29vucrhMN6epV+qj165mIDy1/i3+d++1gvHX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97n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КАНАЛ</w:t>
                        </w:r>
                      </w:p>
                    </w:txbxContent>
                  </v:textbox>
                </v:rect>
                <v:rect id="Rectangle 3719" o:spid="_x0000_s2100" style="position:absolute;left:23736;top:58385;width:703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eBMcA&#10;AADdAAAADwAAAGRycy9kb3ducmV2LnhtbESPT2vCQBTE74LfYXmCN91YoSYxq0j/oEerhdTbI/ua&#10;hGbfhuzWpP30XUHocZiZ3zDZdjCNuFLnassKFvMIBHFhdc2lgvfz6ywG4TyyxsYyKfghB9vNeJRh&#10;qm3Pb3Q9+VIECLsUFVTet6mUrqjIoJvbljh4n7Yz6IPsSqk77APcNPIhih6lwZrDQoUtPVVUfJ2+&#10;jYJ93O4+Dva3L5uXyz4/5snzOfFKTSfDbg3C0+D/w/f2QStYrh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T3g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Передает</w:t>
                        </w:r>
                      </w:p>
                    </w:txbxContent>
                  </v:textbox>
                </v:rect>
                <v:rect id="Rectangle 3720" o:spid="_x0000_s2101" style="position:absolute;left:23355;top:60798;width:815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9JMMA&#10;AADdAAAADwAAAGRycy9kb3ducmV2LnhtbERPy4rCMBTdC/MP4Q6403Qc8F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W9J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0"/>
                          </w:rPr>
                          <w:t>сообщение</w:t>
                        </w:r>
                      </w:p>
                    </w:txbxContent>
                  </v:textbox>
                </v:rect>
                <v:rect id="Rectangle 3721" o:spid="_x0000_s2102" style="position:absolute;left:35623;top:58385;width:7626;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Yv8YA&#10;AADdAAAADwAAAGRycy9kb3ducmV2LnhtbESPS4vCQBCE78L+h6EXvOlEBR/RUWRV9Ohjwd1bk2mT&#10;sJmekBlN9Nc7grDHoqq+omaLxhTiRpXLLSvodSMQxInVOacKvk+bzhiE88gaC8uk4E4OFvOP1gxj&#10;bWs+0O3oUxEg7GJUkHlfxlK6JCODrmtL4uBdbGXQB1mlUldYB7gpZD+KhtJgzmEhw5K+Mkr+jlej&#10;YDsulz87+6jTYv27Pe/Pk9Vp4pVqfzbLKQhPjf8Pv9s7rWAw6v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kYv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Выбирает</w:t>
                        </w:r>
                      </w:p>
                    </w:txbxContent>
                  </v:textbox>
                </v:rect>
                <v:rect id="Rectangle 3722" o:spid="_x0000_s2103" style="position:absolute;left:34658;top:63084;width:16940;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uGyMcA&#10;AADdAAAADwAAAGRycy9kb3ducmV2LnhtbESPQWvCQBSE74X+h+UVems2TUFjdBWpih6tFlJvj+xr&#10;Epp9G7Krif31XUHocZiZb5jZYjCNuFDnassKXqMYBHFhdc2lgs/j5iUF4TyyxsYyKbiSg8X88WGG&#10;mbY9f9Dl4EsRIOwyVFB532ZSuqIigy6yLXHwvm1n0AfZlVJ32Ae4aWQSxyNpsOawUGFL7xUVP4ez&#10;UbBN2+XXzv72ZbM+bfN9PlkdJ16p56dhOQXhafD/4Xt7pxW8jZ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bhs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“Цепь обратной связи</w:t>
                        </w:r>
                      </w:p>
                    </w:txbxContent>
                  </v:textbox>
                </v:rect>
                <v:rect id="Rectangle 3723" o:spid="_x0000_s2104" style="position:absolute;left:53822;top:40859;width:1031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jU8YA&#10;AADdAAAADwAAAGRycy9kb3ducmV2LnhtbESPT4vCMBTE7wt+h/AEb2uqgqvVKLKr6NE/C+rt0Tzb&#10;YvNSmmirn94IC3scZuY3zHTemELcqXK5ZQW9bgSCOLE651TB72H1OQLhPLLGwjIpeJCD+az1McVY&#10;25p3dN/7VAQIuxgVZN6XsZQuycig69qSOHgXWxn0QVap1BXWAW4K2Y+ioTSYc1jIsKTvjJLr/mYU&#10;rEfl4rSxzzotluf1cXsc/xzGXqlOu1lMQHhq/H/4r73RCgZf/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cjU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Декодирует и</w:t>
                        </w:r>
                      </w:p>
                    </w:txbxContent>
                  </v:textbox>
                </v:rect>
                <v:rect id="Rectangle 3724" o:spid="_x0000_s2105" style="position:absolute;left:61582;top:40838;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67J8cA&#10;AADdAAAADwAAAGRycy9kb3ducmV2LnhtbESPQWvCQBSE74X+h+UVequbWrGauopoJTlqLKi3R/Y1&#10;Cc2+DdmtSfvrXUHwOMzMN8xs0ZtanKl1lWUFr4MIBHFudcWFgq/95mUCwnlkjbVlUvBHDhbzx4cZ&#10;xtp2vKNz5gsRIOxiVFB638RSurwkg25gG+LgfdvWoA+yLaRusQtwU8thFI2lwYrDQokNrUrKf7Jf&#10;oyCZNMtjav+7ov48JYftYbreT71Sz0/98gOEp97fw7d2qhW8vQ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uy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25" o:spid="_x0000_s2106" style="position:absolute;left:54991;top:42662;width:7337;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evMcA&#10;AADdAAAADwAAAGRycy9kb3ducmV2LnhtbESPQWvCQBSE74X+h+UVequbWrSauopoJTlqLKi3R/Y1&#10;Cc2+DdmtSfvrXUHwOMzMN8xs0ZtanKl1lWUFr4MIBHFudcWFgq/95mUCwnlkjbVlUvBHDhbzx4cZ&#10;xtp2vKNz5gsRIOxiVFB638RSurwkg25gG+LgfdvWoA+yLaRusQtwU8thFI2lwYrDQokNrUrKf7Jf&#10;oyCZNMtjav+7ov48JYftYbreT71Sz0/98gOEp97fw7d2qhW8vQ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yHr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понимает</w:t>
                        </w:r>
                      </w:p>
                    </w:txbxContent>
                  </v:textbox>
                </v:rect>
                <v:rect id="Rectangle 3726" o:spid="_x0000_s2107" style="position:absolute;left:60515;top:42642;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Ay8YA&#10;AADdAAAADwAAAGRycy9kb3ducmV2LnhtbESPS4vCQBCE74L/YWjBm07WBR/RUURX9Ohjwd1bk2mT&#10;sJmekBlN9Nc7grDHoqq+omaLxhTiRpXLLSv46EcgiBOrc04VfJ82vTEI55E1FpZJwZ0cLObt1gxj&#10;bWs+0O3oUxEg7GJUkHlfxlK6JCODrm9L4uBdbGXQB1mlUldYB7gp5CCKhtJgzmEhw5JWGSV/x6tR&#10;sB2Xy5+dfdRp8fW7Pe/Pk/Vp4pXqdprlFISnxv+H3+2dVvA5Gg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CAy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19911" o:spid="_x0000_s2108" style="position:absolute;left:54356;top:44364;width:562;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v3sQA&#10;AADfAAAADwAAAGRycy9kb3ducmV2LnhtbERPTWvCQBC9F/wPywjemk16KEl0FakWc7RaiL0N2WkS&#10;mp0N2a2J/vpuodDj432vNpPpxJUG11pWkEQxCOLK6pZrBe/n18cUhPPIGjvLpOBGDjbr2cMKc21H&#10;fqPrydcihLDLUUHjfZ9L6aqGDLrI9sSB+7SDQR/gUEs94BjCTSef4vhZGmw5NDTY00tD1dfp2yg4&#10;pP32Utj7WHf7j0N5LLPdOfNKLebTdgnC0+T/xX/uQof5SZYlCfz+CQD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b9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w:t>
                        </w:r>
                      </w:p>
                    </w:txbxContent>
                  </v:textbox>
                </v:rect>
                <v:rect id="Rectangle 119912" o:spid="_x0000_s2109" style="position:absolute;left:54778;top:44364;width:830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vxqcUA&#10;AADfAAAADwAAAGRycy9kb3ducmV2LnhtbERPTWvCQBC9F/wPyxR6azbxUEx0Fakt5mhViN6G7DQJ&#10;zc6G7DZJ/fXdQsHj432vNpNpxUC9aywrSKIYBHFpdcOVgvPp/XkBwnlkja1lUvBDDjbr2cMKM21H&#10;/qDh6CsRQthlqKD2vsukdGVNBl1kO+LAfdreoA+wr6TucQzhppXzOH6RBhsODTV29FpT+XX8Ngr2&#10;i257ye1trNq36744FOnulHqlnh6n7RKEp8nfxf/uXIf5SZomc/j7EwD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Gp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правильно</w:t>
                        </w:r>
                      </w:p>
                    </w:txbxContent>
                  </v:textbox>
                </v:rect>
                <v:rect id="Rectangle 3728" o:spid="_x0000_s2110" style="position:absolute;left:61023;top:44344;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xIsMA&#10;AADdAAAADwAAAGRycy9kb3ducmV2LnhtbERPy4rCMBTdC/MP4Q6403Qc8FGNIjqiS6cOqLtLc23L&#10;NDelibb69WYhuDyc92zRmlLcqHaFZQVf/QgEcWp1wZmCv8OmNwbhPLLG0jIpuJODxfyjM8NY24Z/&#10;6Zb4TIQQdjEqyL2vYildmpNB17cVceAutjboA6wzqWtsQrgp5SCKhtJgwaEhx4pWOaX/ydUo2I6r&#10;5WlnH01W/py3x/1xsj5MvFLdz3Y5BeGp9W/xy73TCr5H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OxI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29" o:spid="_x0000_s2111" style="position:absolute;left:56603;top:46193;width:2894;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UucYA&#10;AADdAAAADwAAAGRycy9kb3ducmV2LnhtbESPQWvCQBSE74L/YXkFb7qpQjUxq4it6LFqIfX2yL4m&#10;odm3IbuatL++WxA8DjPzDZOue1OLG7WusqzgeRKBIM6trrhQ8HHejRcgnEfWWFsmBT/kYL0aDlJM&#10;tO34SLeTL0SAsEtQQel9k0jp8pIMuoltiIP3ZVuDPsi2kLrFLsBNLadR9CINVhwWSmxoW1L+fboa&#10;BftFs/k82N+uqN8u++w9i1/PsVdq9NRvliA89f4RvrcPWsFsP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8Uu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или</w:t>
                        </w:r>
                      </w:p>
                    </w:txbxContent>
                  </v:textbox>
                </v:rect>
                <v:rect id="Rectangle 3730" o:spid="_x0000_s2112" style="position:absolute;left:58775;top:46172;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r+cMA&#10;AADdAAAADwAAAGRycy9kb3ducmV2LnhtbERPTYvCMBC9L/gfwgje1lSFVbtGEXXRo1bB3dvQzLbF&#10;ZlKaaKu/3hwEj4/3PVu0phQ3ql1hWcGgH4EgTq0uOFNwOv58TkA4j6yxtEwK7uRgMe98zDDWtuED&#10;3RKfiRDCLkYFufdVLKVLczLo+rYiDty/rQ36AOtM6hqbEG5KOYyiL2mw4NCQY0WrnNJLcjUKtpNq&#10;+buzjyYrN3/b8/48XR+nXqlet11+g/DU+rf45d5pBaP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wr+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31" o:spid="_x0000_s2113" style="position:absolute;left:53670;top:47907;width:10585;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OYsYA&#10;AADdAAAADwAAAGRycy9kb3ducmV2LnhtbESPS4vCQBCE78L+h6EXvOlEBR/RUWRV9Ohjwd1bk2mT&#10;sJmekBlN9Nc7grDHoqq+omaLxhTiRpXLLSvodSMQxInVOacKvk+bzhiE88gaC8uk4E4OFvOP1gxj&#10;bWs+0O3oUxEg7GJUkHlfxlK6JCODrmtL4uBdbGXQB1mlUldYB7gpZD+KhtJgzmEhw5K+Mkr+jlej&#10;YDsulz87+6jTYv27Pe/Pk9Vp4pVqfzbLKQhPjf8Pv9s7rWAw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COY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неправильно)</w:t>
                        </w:r>
                      </w:p>
                    </w:txbxContent>
                  </v:textbox>
                </v:rect>
                <v:rect id="Rectangle 3732" o:spid="_x0000_s2114" style="position:absolute;left:46609;top:56201;width:8249;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QFcYA&#10;AADdAAAADwAAAGRycy9kb3ducmV2LnhtbESPT4vCMBTE7wt+h/AEb2uqgqvVKLKr6NE/C+rt0Tzb&#10;YvNSmmirn94IC3scZuY3zHTemELcqXK5ZQW9bgSCOLE651TB72H1OQLhPLLGwjIpeJCD+az1McVY&#10;25p3dN/7VAQIuxgVZN6XsZQuycig69qSOHgXWxn0QVap1BXWAW4K2Y+ioTSYc1jIsKTvjJLr/mYU&#10;rEfl4rSxzzotluf1cXsc/xzGXqlOu1lMQHhq/H/4r73RCgZf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IQF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Отклик на</w:t>
                        </w:r>
                      </w:p>
                    </w:txbxContent>
                  </v:textbox>
                </v:rect>
                <v:rect id="Rectangle 3733" o:spid="_x0000_s2115" style="position:absolute;left:52806;top:56180;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1jscA&#10;AADdAAAADwAAAGRycy9kb3ducmV2LnhtbESPQWvCQBSE74X+h+UJvTUbDbQxuorUFj22KkRvj+wz&#10;CWbfhuzWpP56t1DocZiZb5j5cjCNuFLnassKxlEMgriwuuZSwWH/8ZyCcB5ZY2OZFPyQg+Xi8WGO&#10;mbY9f9F150sRIOwyVFB532ZSuqIigy6yLXHwzrYz6IPsSqk77APcNHISxy/SYM1hocKW3ioqLrtv&#10;o2CTtqvj1t76snk/bfLPfLreT71ST6NhNQPhafD/4b/2VitIX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OtY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34" o:spid="_x0000_s2116" style="position:absolute;left:46418;top:57928;width:8155;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t+scA&#10;AADdAAAADwAAAGRycy9kb3ducmV2LnhtbESPT2vCQBTE74LfYXmCN91YS6upq0htSY7+Kai3R/Y1&#10;CWbfhuzWpP30rlDwOMzMb5jFqjOVuFLjSssKJuMIBHFmdcm5gq/D52gGwnlkjZVlUvBLDlbLfm+B&#10;sbYt7+i697kIEHYxKii8r2MpXVaQQTe2NXHwvm1j0AfZ5FI32Aa4qeRTFL1IgyWHhQJrei8ou+x/&#10;jIJkVq9Pqf1r8+rjnBy3x/nmMPdKDQfd+g2Ep84/wv/tVCuYvk6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nLf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0"/>
                          </w:rPr>
                          <w:t>сообщение</w:t>
                        </w:r>
                      </w:p>
                    </w:txbxContent>
                  </v:textbox>
                </v:rect>
                <v:rect id="Rectangle 3735" o:spid="_x0000_s2117" style="position:absolute;left:52552;top:57907;width:422;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IYccA&#10;AADdAAAADwAAAGRycy9kb3ducmV2LnhtbESPT2vCQBTE74LfYXmCN91Yaaupq0htSY7+Kai3R/Y1&#10;CWbfhuzWpP30rlDwOMzMb5jFqjOVuFLjSssKJuMIBHFmdcm5gq/D52gGwnlkjZVlUvBLDlbLfm+B&#10;sbYt7+i697kIEHYxKii8r2MpXVaQQTe2NXHwvm1j0AfZ5FI32Aa4qeRTFL1IgyWHhQJrei8ou+x/&#10;jIJkVq9Pqf1r8+rjnBy3x/nmMPdKDQfd+g2Ep84/wv/tVCuYvk6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riG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3736" o:spid="_x0000_s2118" style="position:absolute;left:46024;top:59642;width:9757;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kWFsYA&#10;AADdAAAADwAAAGRycy9kb3ducmV2LnhtbESPT4vCMBTE74LfITxhb5qq4Go1iqiLHtc/oN4ezbMt&#10;Ni+lydqun94sLHgcZuY3zGzRmEI8qHK5ZQX9XgSCOLE651TB6fjVHYNwHlljYZkU/JKDxbzdmmGs&#10;bc17ehx8KgKEXYwKMu/LWEqXZGTQ9WxJHLybrQz6IKtU6grrADeFHETRSBrMOSxkWNIqo+R++DEK&#10;tuNyednZZ50Wm+v2/H2erI8Tr9RHp1lOQXhq/Dv8395pBcPP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kWF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0"/>
                          </w:rPr>
                          <w:t>отправителя</w:t>
                        </w:r>
                      </w:p>
                    </w:txbxContent>
                  </v:textbox>
                </v:rect>
                <v:rect id="Rectangle 119913" o:spid="_x0000_s2119" style="position:absolute;left:55168;top:58385;width:563;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dUMsQA&#10;AADfAAAADwAAAGRycy9kb3ducmV2LnhtbERPy2rCQBTdC/2H4Ra600laEBMzEekDXfooqLtL5pqE&#10;Zu6EzNSkfr0jCF0ezjtbDKYRF+pcbVlBPIlAEBdW11wq+N5/jWcgnEfW2FgmBX/kYJE/jTJMte15&#10;S5edL0UIYZeigsr7NpXSFRUZdBPbEgfubDuDPsCulLrDPoSbRr5G0VQarDk0VNjSe0XFz+7XKFjN&#10;2uVxba992XyeVofNIfnYJ16pl+dhOQfhafD/4od7rcP8OEniN7j/CQB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VD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w:t>
                        </w:r>
                      </w:p>
                    </w:txbxContent>
                  </v:textbox>
                </v:rect>
                <v:rect id="Rectangle 119914" o:spid="_x0000_s2120" style="position:absolute;left:55591;top:58385;width:519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7MRsQA&#10;AADfAAAADwAAAGRycy9kb3ducmV2LnhtbERPy2rCQBTdC/2H4Ra600lKERMzEekDXfooqLtL5pqE&#10;Zu6EzNSkfr0jCF0ezjtbDKYRF+pcbVlBPIlAEBdW11wq+N5/jWcgnEfW2FgmBX/kYJE/jTJMte15&#10;S5edL0UIYZeigsr7NpXSFRUZdBPbEgfubDuDPsCulLrDPoSbRr5G0VQarDk0VNjSe0XFz+7XKFjN&#10;2uVxba992XyeVofNIfnYJ16pl+dhOQfhafD/4od7rcP8OEniN7j/CQB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zEb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b/>
                            <w:sz w:val="20"/>
                          </w:rPr>
                          <w:t>дирует</w:t>
                        </w:r>
                        <w:proofErr w:type="spellEnd"/>
                      </w:p>
                    </w:txbxContent>
                  </v:textbox>
                </v:rect>
                <v:rect id="Rectangle 3738" o:spid="_x0000_s2121" style="position:absolute;left:17373;top:64934;width:570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n/8MA&#10;AADdAAAADwAAAGRycy9kb3ducmV2LnhtbERPTYvCMBC9L/gfwgje1lSFVbtGEXXRo1bB3dvQzLbF&#10;ZlKaaKu/3hwEj4/3PVu0phQ3ql1hWcGgH4EgTq0uOFNwOv58TkA4j6yxtEwK7uRgMe98zDDWtuED&#10;3RKfiRDCLkYFufdVLKVLczLo+rYiDty/rQ36AOtM6hqbEG5KOYyiL2mw4NCQY0WrnNJLcjUKtpNq&#10;+buzjyYrN3/b8/48XR+nXqlet11+g/DU+rf45d5pBaP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on/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Рисунок 2.2 - Коммуникационный процесс как система, </w:t>
                        </w:r>
                      </w:p>
                    </w:txbxContent>
                  </v:textbox>
                </v:rect>
                <v:rect id="Rectangle 3739" o:spid="_x0000_s2122" style="position:absolute;left:22009;top:66978;width:3938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ZMcA&#10;AADdAAAADwAAAGRycy9kb3ducmV2LnhtbESPT2vCQBTE74V+h+UJvdWNFayJWUXaih79U0i9PbKv&#10;SWj2bciuJvrpXaHgcZiZ3zDpoje1OFPrKssKRsMIBHFudcWFgu/D6nUKwnlkjbVlUnAhB4v581OK&#10;ibYd7+i894UIEHYJKii9bxIpXV6SQTe0DXHwfm1r0AfZFlK32AW4qeVbFE2kwYrDQokNfZSU/+1P&#10;RsF62ix/NvbaFfXXcZ1ts/jzEHulXgb9cgbCU+8f4f/2RisYv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mgm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включающая обратную связь и помехи</w:t>
                        </w:r>
                      </w:p>
                    </w:txbxContent>
                  </v:textbox>
                </v:rect>
                <w10:wrap type="topAndBottom" anchorx="page" anchory="page"/>
              </v:group>
            </w:pict>
          </mc:Fallback>
        </mc:AlternateContent>
      </w:r>
      <w:r>
        <w:br w:type="page"/>
      </w:r>
    </w:p>
    <w:p w:rsidR="00BC73EF" w:rsidRDefault="006051F0">
      <w:pPr>
        <w:spacing w:after="311"/>
        <w:ind w:left="85" w:right="758"/>
      </w:pPr>
      <w:r>
        <w:lastRenderedPageBreak/>
        <w:t>Организационная структура организаций здравоохранения, её влияние на коммуникационный процесс</w:t>
      </w:r>
    </w:p>
    <w:p w:rsidR="00BC73EF" w:rsidRDefault="006051F0">
      <w:pPr>
        <w:ind w:left="85" w:right="758"/>
      </w:pPr>
      <w:r>
        <w:t>Коммуникации отражают различные виды интересов, определяющих результаты деятельности человека.</w:t>
      </w:r>
    </w:p>
    <w:p w:rsidR="00BC73EF" w:rsidRDefault="006051F0">
      <w:pPr>
        <w:ind w:left="85" w:right="758"/>
      </w:pPr>
      <w:r>
        <w:t>Коммуникации делятся на 2 большие группы: внешние и внутренние.</w:t>
      </w:r>
    </w:p>
    <w:p w:rsidR="00BC73EF" w:rsidRDefault="006051F0">
      <w:pPr>
        <w:ind w:left="85" w:right="758"/>
      </w:pPr>
      <w:r>
        <w:rPr>
          <w:i/>
        </w:rPr>
        <w:t>Внешние коммуникации</w:t>
      </w:r>
      <w:r>
        <w:t xml:space="preserve"> - коммуникации между организацией и внешней средой. Факторы внешней среды очень сильно влияют на деятельность организации.</w:t>
      </w:r>
    </w:p>
    <w:p w:rsidR="00BC73EF" w:rsidRDefault="006051F0">
      <w:pPr>
        <w:ind w:left="85" w:right="758"/>
      </w:pPr>
      <w:r>
        <w:rPr>
          <w:noProof/>
        </w:rPr>
        <w:drawing>
          <wp:anchor distT="0" distB="0" distL="114300" distR="114300" simplePos="0" relativeHeight="251727872" behindDoc="1" locked="0" layoutInCell="1" allowOverlap="0">
            <wp:simplePos x="0" y="0"/>
            <wp:positionH relativeFrom="column">
              <wp:posOffset>-955039</wp:posOffset>
            </wp:positionH>
            <wp:positionV relativeFrom="paragraph">
              <wp:posOffset>-2988124</wp:posOffset>
            </wp:positionV>
            <wp:extent cx="7562215" cy="10692130"/>
            <wp:effectExtent l="0" t="0" r="0" b="0"/>
            <wp:wrapNone/>
            <wp:docPr id="3747" name="Picture 3747"/>
            <wp:cNvGraphicFramePr/>
            <a:graphic xmlns:a="http://schemas.openxmlformats.org/drawingml/2006/main">
              <a:graphicData uri="http://schemas.openxmlformats.org/drawingml/2006/picture">
                <pic:pic xmlns:pic="http://schemas.openxmlformats.org/drawingml/2006/picture">
                  <pic:nvPicPr>
                    <pic:cNvPr id="3747" name="Picture 3747"/>
                    <pic:cNvPicPr/>
                  </pic:nvPicPr>
                  <pic:blipFill>
                    <a:blip r:embed="rId119"/>
                    <a:stretch>
                      <a:fillRect/>
                    </a:stretch>
                  </pic:blipFill>
                  <pic:spPr>
                    <a:xfrm>
                      <a:off x="0" y="0"/>
                      <a:ext cx="7562215" cy="10692130"/>
                    </a:xfrm>
                    <a:prstGeom prst="rect">
                      <a:avLst/>
                    </a:prstGeom>
                  </pic:spPr>
                </pic:pic>
              </a:graphicData>
            </a:graphic>
          </wp:anchor>
        </w:drawing>
      </w:r>
      <w:r>
        <w:t xml:space="preserve">Организации пользуются </w:t>
      </w:r>
      <w:r>
        <w:rPr>
          <w:i/>
        </w:rPr>
        <w:t>разнообразными средствами для</w:t>
      </w:r>
      <w:r>
        <w:t xml:space="preserve"> </w:t>
      </w:r>
      <w:r>
        <w:rPr>
          <w:i/>
        </w:rPr>
        <w:t>коммуникаций</w:t>
      </w:r>
      <w:r>
        <w:t xml:space="preserve"> с составляющими своего внешнего окружения. С имеющимися и потенциальными потребителями они сообщаются с помощью рекламы и других программ продвижения товаров на рынок. В сфере отношений с общественностью первостепенное внимание уделяется созданию определенного образа, имиджа организации на местном, общенациональном или международном уровне. Организация, где есть профсоюз, должна поддерживать связь с законными представителями лиц, работающих по найму. Если профсоюз в данной организации отсутствует, она может общаться со своими работниками ради того, чтобы профсоюз не появился. Это лишь немногие примеры из всего разнообразия способов реагирования организации на события и факторы внешнего окружения.</w:t>
      </w:r>
    </w:p>
    <w:p w:rsidR="00BC73EF" w:rsidRDefault="006051F0">
      <w:pPr>
        <w:ind w:left="85" w:right="758"/>
      </w:pPr>
      <w:r>
        <w:rPr>
          <w:i/>
        </w:rPr>
        <w:t>Внутренние коммуникации</w:t>
      </w:r>
      <w:r>
        <w:t xml:space="preserve"> - коммуникации внутри организации между различными уровнями и подразделениями. Они могут быть формальными и неформальными.</w:t>
      </w:r>
    </w:p>
    <w:p w:rsidR="00BC73EF" w:rsidRDefault="006051F0">
      <w:pPr>
        <w:ind w:left="85" w:right="758"/>
      </w:pPr>
      <w:r>
        <w:rPr>
          <w:i/>
        </w:rPr>
        <w:t>Формальные коммуникации</w:t>
      </w:r>
      <w:r>
        <w:t xml:space="preserve"> - коммуникации, которые определяются организационной структурой предприятия, взаимосвязью уровней управления и функциональных отделов.</w:t>
      </w:r>
    </w:p>
    <w:p w:rsidR="00BC73EF" w:rsidRDefault="006051F0">
      <w:pPr>
        <w:spacing w:after="311"/>
        <w:ind w:left="85" w:right="758"/>
      </w:pPr>
      <w:r>
        <w:t xml:space="preserve">На </w:t>
      </w:r>
      <w:r>
        <w:rPr>
          <w:i/>
        </w:rPr>
        <w:t>неформальных коммуникациях</w:t>
      </w:r>
      <w:r>
        <w:t xml:space="preserve"> более подробно остановимся чуть позже.</w:t>
      </w:r>
    </w:p>
    <w:p w:rsidR="00BC73EF" w:rsidRDefault="006051F0">
      <w:pPr>
        <w:spacing w:after="14" w:line="249" w:lineRule="auto"/>
        <w:ind w:left="72" w:right="614" w:hanging="10"/>
        <w:jc w:val="center"/>
      </w:pPr>
      <w:r>
        <w:t>Итак, рассмотрим основные виды внутренних коммуникаций.</w:t>
      </w:r>
    </w:p>
    <w:p w:rsidR="00BC73EF" w:rsidRDefault="006051F0">
      <w:pPr>
        <w:tabs>
          <w:tab w:val="center" w:pos="1653"/>
          <w:tab w:val="center" w:pos="4130"/>
        </w:tabs>
        <w:spacing w:after="19"/>
        <w:ind w:left="0" w:right="0" w:firstLine="0"/>
        <w:jc w:val="left"/>
      </w:pPr>
      <w:r>
        <w:rPr>
          <w:rFonts w:ascii="Calibri" w:eastAsia="Calibri" w:hAnsi="Calibri" w:cs="Calibri"/>
          <w:sz w:val="22"/>
        </w:rPr>
        <w:tab/>
      </w:r>
      <w:r>
        <w:t xml:space="preserve">1. </w:t>
      </w:r>
      <w:r>
        <w:tab/>
      </w:r>
      <w:r>
        <w:rPr>
          <w:i/>
        </w:rPr>
        <w:t>Коммуникации между уровнями</w:t>
      </w:r>
    </w:p>
    <w:p w:rsidR="00BC73EF" w:rsidRDefault="006051F0">
      <w:pPr>
        <w:ind w:left="85" w:right="758"/>
      </w:pPr>
      <w:r>
        <w:t xml:space="preserve">Между организационными уровнями информация перемещается путем </w:t>
      </w:r>
      <w:r>
        <w:rPr>
          <w:i/>
        </w:rPr>
        <w:t>вертикальных коммуникаций.</w:t>
      </w:r>
      <w:r>
        <w:t xml:space="preserve"> Они могут быть </w:t>
      </w:r>
      <w:r>
        <w:rPr>
          <w:i/>
        </w:rPr>
        <w:t>нисходящими</w:t>
      </w:r>
      <w:r>
        <w:t xml:space="preserve"> — когда информация передается с высшего уровня на низший, например, когда подчиненных информируют о приоритетах, заданиях, рекомендуемых процедурах и т.д.</w:t>
      </w:r>
    </w:p>
    <w:p w:rsidR="00BC73EF" w:rsidRDefault="006051F0">
      <w:pPr>
        <w:ind w:left="85" w:right="758"/>
      </w:pPr>
      <w:r>
        <w:t xml:space="preserve">Кроме нисходящих коммуникаций, организации необходимы </w:t>
      </w:r>
      <w:r>
        <w:rPr>
          <w:i/>
        </w:rPr>
        <w:t>восходящие.</w:t>
      </w:r>
      <w:r>
        <w:t xml:space="preserve"> Например, банковский кассир, заметив, что новый компьютер работает медленнее старого и клиентам приходится ждать </w:t>
      </w:r>
      <w:r>
        <w:lastRenderedPageBreak/>
        <w:t>дольше, и, зная, что «качественное обслуживание клиентов — главная задача банка», по всей вероятности, известит об этом своего непосредственного начальника, который, в свою очередь, проинформирует менеджера банка по операциям, а тот — вицепрезидента.</w:t>
      </w:r>
    </w:p>
    <w:p w:rsidR="00BC73EF" w:rsidRDefault="006051F0">
      <w:pPr>
        <w:ind w:left="85" w:right="619"/>
      </w:pPr>
      <w:r>
        <w:rPr>
          <w:noProof/>
        </w:rPr>
        <w:drawing>
          <wp:anchor distT="0" distB="0" distL="114300" distR="114300" simplePos="0" relativeHeight="251728896" behindDoc="1" locked="0" layoutInCell="1" allowOverlap="0">
            <wp:simplePos x="0" y="0"/>
            <wp:positionH relativeFrom="column">
              <wp:posOffset>-955039</wp:posOffset>
            </wp:positionH>
            <wp:positionV relativeFrom="paragraph">
              <wp:posOffset>-1760131</wp:posOffset>
            </wp:positionV>
            <wp:extent cx="7562215" cy="10692130"/>
            <wp:effectExtent l="0" t="0" r="0" b="0"/>
            <wp:wrapNone/>
            <wp:docPr id="3809" name="Picture 3809"/>
            <wp:cNvGraphicFramePr/>
            <a:graphic xmlns:a="http://schemas.openxmlformats.org/drawingml/2006/main">
              <a:graphicData uri="http://schemas.openxmlformats.org/drawingml/2006/picture">
                <pic:pic xmlns:pic="http://schemas.openxmlformats.org/drawingml/2006/picture">
                  <pic:nvPicPr>
                    <pic:cNvPr id="3809" name="Picture 3809"/>
                    <pic:cNvPicPr/>
                  </pic:nvPicPr>
                  <pic:blipFill>
                    <a:blip r:embed="rId120"/>
                    <a:stretch>
                      <a:fillRect/>
                    </a:stretch>
                  </pic:blipFill>
                  <pic:spPr>
                    <a:xfrm>
                      <a:off x="0" y="0"/>
                      <a:ext cx="7562215" cy="10692130"/>
                    </a:xfrm>
                    <a:prstGeom prst="rect">
                      <a:avLst/>
                    </a:prstGeom>
                  </pic:spPr>
                </pic:pic>
              </a:graphicData>
            </a:graphic>
          </wp:anchor>
        </w:drawing>
      </w:r>
      <w:r>
        <w:t>Качество восходящих коммуникаций сильно влияет па производительность компании. Приведем реальный пример из практики. Один инженер изобрел новый метод раскроя листового металла для крыльев самолета и сообщил об этом непосредственному начальнику. Если бы он ворвался в кабинет вице-президента с требованием внедрить новый метод, реакция наверняка была бы негативной. Но менеджер решил внедрить изобретение и сообщил о нем на более высокий уровень руководства, поскольку для таких перемен необходимо одобрение директора завода. Иными словами, идея, возникшая на низшем уровне, должна была подняться на самый верх, последовательно пройдя через все уровни менеджмента. Вот пример коммуникаций, нацеленных на повышение конкурентоспособности организации путем повышения ее производительности.</w:t>
      </w:r>
    </w:p>
    <w:p w:rsidR="00BC73EF" w:rsidRDefault="006051F0">
      <w:pPr>
        <w:ind w:left="85" w:right="691"/>
      </w:pPr>
      <w:r>
        <w:t>Конечно, на любом уровне могло быть принято решение не внедрять новую идею. И если предположить, что идея была действительно хорошей, то сообщение инженеру об этом решении стало бы для него сигналом о том, что организация не хочет, чтобы он мыслил, как новатор, и в будущем выдвигал новые предложения. В результате организация могла бы упустить большие возможности. А описанная в примере конкретная идея за пять лет позволила компании сэкономить в 13,5 млн. долл.</w:t>
      </w:r>
    </w:p>
    <w:p w:rsidR="00BC73EF" w:rsidRDefault="006051F0">
      <w:pPr>
        <w:ind w:left="85" w:right="758"/>
      </w:pPr>
      <w:r>
        <w:rPr>
          <w:i/>
        </w:rPr>
        <w:t>Восходящие коммуникации</w:t>
      </w:r>
      <w:r>
        <w:t xml:space="preserve"> выполняют также функцию снабжения менеджеров информацией о происходящем на более низких уровнях. Благодаря им менеджеры узнают о текущих и потенциальных проблемах и предлагают корректировочные меры. В последнее время менеджеры используют новую форму восходящих коммуникаций — рабочие группы, регулярно собирающиеся раз в неделю для обсуждения и решения производственных и сервисных проблем. Восходящие коммуникации, как правило, осуществляются в форме отчетов, предложений и пояснительных записок.</w:t>
      </w:r>
    </w:p>
    <w:p w:rsidR="00BC73EF" w:rsidRDefault="006051F0">
      <w:pPr>
        <w:tabs>
          <w:tab w:val="center" w:pos="1613"/>
          <w:tab w:val="center" w:pos="5310"/>
        </w:tabs>
        <w:spacing w:after="19"/>
        <w:ind w:left="0" w:right="0" w:firstLine="0"/>
        <w:jc w:val="left"/>
      </w:pPr>
      <w:r>
        <w:rPr>
          <w:rFonts w:ascii="Calibri" w:eastAsia="Calibri" w:hAnsi="Calibri" w:cs="Calibri"/>
          <w:sz w:val="22"/>
        </w:rPr>
        <w:tab/>
      </w:r>
      <w:r>
        <w:t xml:space="preserve">2. </w:t>
      </w:r>
      <w:r>
        <w:tab/>
      </w:r>
      <w:r>
        <w:rPr>
          <w:i/>
        </w:rPr>
        <w:t>Коммуникации между отделами (подразделениями)</w:t>
      </w:r>
    </w:p>
    <w:p w:rsidR="00BC73EF" w:rsidRDefault="006051F0">
      <w:pPr>
        <w:ind w:left="85" w:right="688"/>
      </w:pPr>
      <w:r>
        <w:t xml:space="preserve">Кроме вертикальных, организациям нужны </w:t>
      </w:r>
      <w:r>
        <w:rPr>
          <w:i/>
        </w:rPr>
        <w:t>горизонтальные</w:t>
      </w:r>
      <w:r>
        <w:t xml:space="preserve"> </w:t>
      </w:r>
      <w:r>
        <w:rPr>
          <w:i/>
        </w:rPr>
        <w:t>коммуникации.</w:t>
      </w:r>
      <w:r>
        <w:t xml:space="preserve"> Организация состоит из множества подразделений, для координации задач и действий которых необходимы коммуникации. Чтобы добиться движения организации в желательном направлении, менеджеры должны обеспечить совместную деятельность всех ее частей.</w:t>
      </w:r>
    </w:p>
    <w:p w:rsidR="00BC73EF" w:rsidRDefault="006051F0">
      <w:pPr>
        <w:ind w:left="85" w:right="758"/>
      </w:pPr>
      <w:r>
        <w:lastRenderedPageBreak/>
        <w:t>Например, в какой-либо бизнес-школе представители разных подразделений периодически общаются, обсуждая учебные программы, требования к выпускникам, сотрудничество в сфере исследований и консультаций и услуги для местного сообщества. В больницах персонал разных уровней и подразделений должен обмениваться информацией с целью распределения ресурсов, координации деятельности рабочих групп, контроля над затратами и т.д. В розничной торговле региональные менеджеры по сбыту, как правило, периодически встречаются для обсуждения проблем координации стратегий сбыта и для обмена информацией о продуктах. Горизонтальные коммуникации часто связаны с использованием специальных комитетов или рабочих групп.</w:t>
      </w:r>
    </w:p>
    <w:p w:rsidR="00BC73EF" w:rsidRDefault="006051F0">
      <w:pPr>
        <w:ind w:left="85" w:right="758"/>
      </w:pPr>
      <w:r>
        <w:t xml:space="preserve">Горизонтальные коммуникации полезны еще и тем, что они стимулируют формирование взаимоотношений на одном и том же организационном уровне, которые являются важным элементом </w:t>
      </w:r>
    </w:p>
    <w:p w:rsidR="00BC73EF" w:rsidRDefault="006051F0">
      <w:pPr>
        <w:ind w:left="85" w:right="758" w:firstLine="0"/>
      </w:pPr>
      <w:r>
        <w:t>удовлетворенности людей своей работой.</w:t>
      </w:r>
    </w:p>
    <w:p w:rsidR="00BC73EF" w:rsidRDefault="006051F0">
      <w:pPr>
        <w:numPr>
          <w:ilvl w:val="0"/>
          <w:numId w:val="30"/>
        </w:numPr>
        <w:spacing w:after="19"/>
        <w:ind w:right="755" w:hanging="682"/>
      </w:pPr>
      <w:r>
        <w:rPr>
          <w:i/>
        </w:rPr>
        <w:t>Коммуникации между менеджером и подчиненными</w:t>
      </w:r>
      <w:r>
        <w:t xml:space="preserve"> </w:t>
      </w:r>
    </w:p>
    <w:p w:rsidR="00BC73EF" w:rsidRDefault="006051F0">
      <w:pPr>
        <w:ind w:left="85" w:right="692"/>
      </w:pPr>
      <w:r>
        <w:t>Возможно, самым явным элементом коммуникаций в организации является общение между менеджерами и их подчиненными. Хотя они относятся к вертикальным коммуникациям, о которых уже было сказано, рассмотрим их отдельно, поскольку они составляют львиную долю управленческих коммуникаций (как показали исследования, две трети).</w:t>
      </w:r>
    </w:p>
    <w:p w:rsidR="00BC73EF" w:rsidRDefault="006051F0">
      <w:pPr>
        <w:ind w:left="85" w:right="758"/>
      </w:pPr>
      <w:r>
        <w:t>Форм таких коммуникаций существует очень много: разъяснение задачи, объяснение приоритетов и ожиданий; привлечение работника к решению задач отдела; обсуждение проблем эффективности; совершенствование и развитие подчиненных; сбор информации о потенциальных или реальных проблемах; оповещение людей о предстоящих изменениях, ознакомление с идеями подчиненных и т.д.</w:t>
      </w:r>
    </w:p>
    <w:p w:rsidR="00BC73EF" w:rsidRDefault="006051F0">
      <w:pPr>
        <w:numPr>
          <w:ilvl w:val="0"/>
          <w:numId w:val="30"/>
        </w:numPr>
        <w:spacing w:after="12" w:line="249" w:lineRule="auto"/>
        <w:ind w:right="755" w:hanging="682"/>
      </w:pPr>
      <w:r>
        <w:rPr>
          <w:i/>
        </w:rPr>
        <w:t>Коммуникации между менеджером и рабочей группой</w:t>
      </w:r>
      <w:r>
        <w:t xml:space="preserve"> </w:t>
      </w:r>
    </w:p>
    <w:p w:rsidR="00BC73EF" w:rsidRDefault="006051F0">
      <w:pPr>
        <w:ind w:left="85" w:right="620"/>
      </w:pPr>
      <w:r>
        <w:rPr>
          <w:noProof/>
        </w:rPr>
        <w:drawing>
          <wp:anchor distT="0" distB="0" distL="114300" distR="114300" simplePos="0" relativeHeight="251729920"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3865" name="Picture 3865"/>
            <wp:cNvGraphicFramePr/>
            <a:graphic xmlns:a="http://schemas.openxmlformats.org/drawingml/2006/main">
              <a:graphicData uri="http://schemas.openxmlformats.org/drawingml/2006/picture">
                <pic:pic xmlns:pic="http://schemas.openxmlformats.org/drawingml/2006/picture">
                  <pic:nvPicPr>
                    <pic:cNvPr id="3865" name="Picture 3865"/>
                    <pic:cNvPicPr/>
                  </pic:nvPicPr>
                  <pic:blipFill>
                    <a:blip r:embed="rId7"/>
                    <a:stretch>
                      <a:fillRect/>
                    </a:stretch>
                  </pic:blipFill>
                  <pic:spPr>
                    <a:xfrm>
                      <a:off x="0" y="0"/>
                      <a:ext cx="7562215" cy="10692130"/>
                    </a:xfrm>
                    <a:prstGeom prst="rect">
                      <a:avLst/>
                    </a:prstGeom>
                  </pic:spPr>
                </pic:pic>
              </a:graphicData>
            </a:graphic>
          </wp:anchor>
        </w:drawing>
      </w:r>
      <w:r>
        <w:t>Кроме коммуникаций между менеджером и подчиненным, в организации существуют также коммуникации между менеджером и его рабочей группой, нацеленные на повышение ее эффективности. Поскольку в этом процессе участвуют все члены группы, каждый имеет возможность поделиться мыслями о новых задачах и приоритетах отдела, о том, как работать сообща, о предстоящих изменениях и их возможных последствиях для данной группы и других подразделений, о проблемах и достижениях и о новаторских идеях.</w:t>
      </w:r>
    </w:p>
    <w:p w:rsidR="00BC73EF" w:rsidRDefault="006051F0">
      <w:pPr>
        <w:spacing w:after="628"/>
        <w:ind w:left="85" w:right="677"/>
      </w:pPr>
      <w:r>
        <w:t>Кроме того, иногда рабочая группа собирается для обсуждения разных проблем и вопросов без участия менеджера. Как уже говорилось, такие взаимоотношения коллег одного уровня способствуют повышению удовлетворенности сотрудников своей работой.</w:t>
      </w:r>
    </w:p>
    <w:p w:rsidR="00BC73EF" w:rsidRDefault="006051F0">
      <w:pPr>
        <w:spacing w:after="19"/>
        <w:ind w:left="797" w:right="753" w:hanging="2"/>
      </w:pPr>
      <w:r>
        <w:rPr>
          <w:i/>
        </w:rPr>
        <w:lastRenderedPageBreak/>
        <w:t>Неформальные коммуникации</w:t>
      </w:r>
    </w:p>
    <w:p w:rsidR="00BC73EF" w:rsidRDefault="006051F0">
      <w:pPr>
        <w:ind w:left="85" w:right="758"/>
      </w:pPr>
      <w:r>
        <w:t xml:space="preserve">Как уже было сказано, организации состоят из формальных и неформальных элементов. Канал неформальных коммуникаций называют </w:t>
      </w:r>
      <w:r>
        <w:rPr>
          <w:i/>
        </w:rPr>
        <w:t>каналом слухов</w:t>
      </w:r>
      <w:r>
        <w:t xml:space="preserve"> (§^ареV^пе дословно переводится как «виноградная лоза»). Известный исследователь К. Дэвис установил, что этот термин возник еще во время Г ражданской войны в США. Провода телеграфной связи, протянутые от дерева к дереву, широко использовались армиями Севера и Юга и напоминали виноградную лозу. Сообщения, переданные по таким временным телеграфным линиям, часто доходили до адресата в искаженном виде.</w:t>
      </w:r>
    </w:p>
    <w:p w:rsidR="00BC73EF" w:rsidRDefault="006051F0">
      <w:pPr>
        <w:ind w:left="85" w:right="758"/>
      </w:pPr>
      <w:r>
        <w:t>Слухи «витают вокруг автоматов с водой, по коридорам, в столовых и в любом другом месте, где собираются люди». По неформальным каналам информация распространяется намного быстрее, чем по формальным, поэтому менеджеры часто используют их для распространения тех или иных «конфиденциальных» сведений, сопровождая их словами «только между нами».</w:t>
      </w:r>
    </w:p>
    <w:p w:rsidR="00BC73EF" w:rsidRDefault="006051F0">
      <w:pPr>
        <w:ind w:left="85" w:right="649"/>
      </w:pPr>
      <w:r>
        <w:rPr>
          <w:noProof/>
        </w:rPr>
        <w:drawing>
          <wp:anchor distT="0" distB="0" distL="114300" distR="114300" simplePos="0" relativeHeight="251730944" behindDoc="1" locked="0" layoutInCell="1" allowOverlap="0">
            <wp:simplePos x="0" y="0"/>
            <wp:positionH relativeFrom="column">
              <wp:posOffset>-955039</wp:posOffset>
            </wp:positionH>
            <wp:positionV relativeFrom="paragraph">
              <wp:posOffset>-3399700</wp:posOffset>
            </wp:positionV>
            <wp:extent cx="7562215" cy="10692130"/>
            <wp:effectExtent l="0" t="0" r="0" b="0"/>
            <wp:wrapNone/>
            <wp:docPr id="3920" name="Picture 3920"/>
            <wp:cNvGraphicFramePr/>
            <a:graphic xmlns:a="http://schemas.openxmlformats.org/drawingml/2006/main">
              <a:graphicData uri="http://schemas.openxmlformats.org/drawingml/2006/picture">
                <pic:pic xmlns:pic="http://schemas.openxmlformats.org/drawingml/2006/picture">
                  <pic:nvPicPr>
                    <pic:cNvPr id="3920" name="Picture 3920"/>
                    <pic:cNvPicPr/>
                  </pic:nvPicPr>
                  <pic:blipFill>
                    <a:blip r:embed="rId7"/>
                    <a:stretch>
                      <a:fillRect/>
                    </a:stretch>
                  </pic:blipFill>
                  <pic:spPr>
                    <a:xfrm>
                      <a:off x="0" y="0"/>
                      <a:ext cx="7562215" cy="10692130"/>
                    </a:xfrm>
                    <a:prstGeom prst="rect">
                      <a:avLst/>
                    </a:prstGeom>
                  </pic:spPr>
                </pic:pic>
              </a:graphicData>
            </a:graphic>
          </wp:anchor>
        </w:drawing>
      </w:r>
      <w:r>
        <w:t xml:space="preserve">Информация, распространяемая в виде слухов, всегда считалась неточной. Однако исследования показывают, что слухи чаще оказываются точными, чем неточными. Согласно исследованию Дэвиса, если речь идет о сведениях об организации, не подлежащих обсуждению, 80-99% слухов бывают точными; но если говорить об информации личного характера или о в высшей степени эмоциональных сведениях, уровень точности и достоверности будет намного ниже. Дэвис утверждает: «Люди склонны считать слухи неточными потому, что ошибки в них носят более драматичный характер и, следовательно, более </w:t>
      </w:r>
    </w:p>
    <w:p w:rsidR="00BC73EF" w:rsidRDefault="006051F0">
      <w:pPr>
        <w:spacing w:after="318"/>
        <w:ind w:left="85" w:right="758" w:firstLine="0"/>
      </w:pPr>
      <w:r>
        <w:t>прочно запоминаются, чем то, что, в общем-то, изо дня в день они были вполне точными». Кроме того, независимо от их точности «все свидетельствует об огромном влиянии слухов, как позитивном, так и негативном».</w:t>
      </w:r>
    </w:p>
    <w:p w:rsidR="00BC73EF" w:rsidRDefault="006051F0">
      <w:pPr>
        <w:ind w:left="85" w:right="758"/>
      </w:pPr>
      <w:r>
        <w:rPr>
          <w:b/>
          <w:i/>
        </w:rPr>
        <w:t>Организационная структура</w:t>
      </w:r>
      <w:r>
        <w:rPr>
          <w:b/>
          <w:sz w:val="27"/>
        </w:rPr>
        <w:t xml:space="preserve"> </w:t>
      </w:r>
      <w:r>
        <w:t>- состав и соподчиненность взаимосвязанных звеньев управления.</w:t>
      </w:r>
    </w:p>
    <w:p w:rsidR="00BC73EF" w:rsidRDefault="006051F0">
      <w:pPr>
        <w:ind w:left="85" w:right="758"/>
      </w:pPr>
      <w:r>
        <w:t xml:space="preserve">Взаимосвязь, состав и соподчиненность звеньев управления описывается организационной структурой. </w:t>
      </w:r>
      <w:r>
        <w:rPr>
          <w:i/>
        </w:rPr>
        <w:t>Звеном управления</w:t>
      </w:r>
      <w:r>
        <w:t xml:space="preserve"> называют самостоятельный элемент организационной структуры на определенном уровне, состоящий из аппарата управления и структурных подразделений. Звенья, равноудаленные от вершины организационной структуры, составляют общий уровень управления. </w:t>
      </w:r>
      <w:r>
        <w:rPr>
          <w:i/>
        </w:rPr>
        <w:t>Аппарат</w:t>
      </w:r>
      <w:r>
        <w:t xml:space="preserve"> </w:t>
      </w:r>
      <w:r>
        <w:rPr>
          <w:i/>
        </w:rPr>
        <w:t>управления</w:t>
      </w:r>
      <w:r>
        <w:t xml:space="preserve"> - коллектив управляющей системы, наделенный правами координации деятельности подразделений.</w:t>
      </w:r>
    </w:p>
    <w:p w:rsidR="00BC73EF" w:rsidRDefault="006051F0">
      <w:pPr>
        <w:ind w:left="85" w:right="758"/>
      </w:pPr>
      <w:r>
        <w:lastRenderedPageBreak/>
        <w:t>Структурное подразделение - самостоятельная часть звена управления (отдел, служба, участок), выполняющая определенные задачи.</w:t>
      </w:r>
    </w:p>
    <w:p w:rsidR="00BC73EF" w:rsidRDefault="006051F0">
      <w:pPr>
        <w:ind w:left="85" w:right="758"/>
      </w:pPr>
      <w:r>
        <w:t xml:space="preserve">В качестве важнейшей характеристики организации выделяется </w:t>
      </w:r>
      <w:r>
        <w:rPr>
          <w:i/>
        </w:rPr>
        <w:t>организованность</w:t>
      </w:r>
      <w:r>
        <w:t xml:space="preserve"> как способность сохранять устойчивость структуры при обогащении и развитии функций.</w:t>
      </w:r>
    </w:p>
    <w:p w:rsidR="00BC73EF" w:rsidRDefault="006051F0">
      <w:pPr>
        <w:ind w:left="85" w:right="694"/>
      </w:pPr>
      <w:r>
        <w:t>Основной смысл термина «организовать» следующий: сгруппировать людей для достижения какой-либо цели, координировать и регулировать их действия в духе целесообразного единства. О формировании социальной организации можно говорить тогда, когда все ее элементы начинают работать на целое, когда через достижение общей цели оказывается возможным достижение индивидуальных целей.</w:t>
      </w:r>
    </w:p>
    <w:p w:rsidR="00BC73EF" w:rsidRDefault="006051F0">
      <w:pPr>
        <w:spacing w:after="316" w:line="244" w:lineRule="auto"/>
        <w:ind w:left="79" w:right="596"/>
        <w:jc w:val="left"/>
      </w:pPr>
      <w:r>
        <w:rPr>
          <w:noProof/>
        </w:rPr>
        <w:drawing>
          <wp:anchor distT="0" distB="0" distL="114300" distR="114300" simplePos="0" relativeHeight="251731968" behindDoc="1" locked="0" layoutInCell="1" allowOverlap="0">
            <wp:simplePos x="0" y="0"/>
            <wp:positionH relativeFrom="column">
              <wp:posOffset>-955039</wp:posOffset>
            </wp:positionH>
            <wp:positionV relativeFrom="paragraph">
              <wp:posOffset>-2171598</wp:posOffset>
            </wp:positionV>
            <wp:extent cx="7562215" cy="10692130"/>
            <wp:effectExtent l="0" t="0" r="0" b="0"/>
            <wp:wrapNone/>
            <wp:docPr id="3978" name="Picture 3978"/>
            <wp:cNvGraphicFramePr/>
            <a:graphic xmlns:a="http://schemas.openxmlformats.org/drawingml/2006/main">
              <a:graphicData uri="http://schemas.openxmlformats.org/drawingml/2006/picture">
                <pic:pic xmlns:pic="http://schemas.openxmlformats.org/drawingml/2006/picture">
                  <pic:nvPicPr>
                    <pic:cNvPr id="3978" name="Picture 3978"/>
                    <pic:cNvPicPr/>
                  </pic:nvPicPr>
                  <pic:blipFill>
                    <a:blip r:embed="rId7"/>
                    <a:stretch>
                      <a:fillRect/>
                    </a:stretch>
                  </pic:blipFill>
                  <pic:spPr>
                    <a:xfrm>
                      <a:off x="0" y="0"/>
                      <a:ext cx="7562215" cy="10692130"/>
                    </a:xfrm>
                    <a:prstGeom prst="rect">
                      <a:avLst/>
                    </a:prstGeom>
                  </pic:spPr>
                </pic:pic>
              </a:graphicData>
            </a:graphic>
          </wp:anchor>
        </w:drawing>
      </w:r>
      <w:r>
        <w:rPr>
          <w:i/>
        </w:rPr>
        <w:t>Цель</w:t>
      </w:r>
      <w:r>
        <w:t xml:space="preserve"> - исключительный признак социальной системы, а ее коллективное </w:t>
      </w:r>
      <w:r>
        <w:tab/>
        <w:t xml:space="preserve">достижение </w:t>
      </w:r>
      <w:r>
        <w:tab/>
        <w:t xml:space="preserve">образует </w:t>
      </w:r>
      <w:r>
        <w:tab/>
        <w:t xml:space="preserve">два </w:t>
      </w:r>
      <w:r>
        <w:tab/>
        <w:t xml:space="preserve">производных принципа: </w:t>
      </w:r>
      <w:r>
        <w:rPr>
          <w:i/>
        </w:rPr>
        <w:t>иерархию</w:t>
      </w:r>
      <w:r>
        <w:t xml:space="preserve"> и </w:t>
      </w:r>
      <w:r>
        <w:rPr>
          <w:i/>
        </w:rPr>
        <w:t>управление.</w:t>
      </w:r>
      <w:r>
        <w:t xml:space="preserve"> Традиционно </w:t>
      </w:r>
      <w:r>
        <w:tab/>
        <w:t>организационная структура охватывает два вида взаимоотношений: ответственность (кто и за что отвечает) и подчинение (кто перед кем отчитывается). Каждая организационная структура проявляет себя в зависимости от тех условий, в которых функционирует организация. Поэтому о недостатках и достоинствах отдельных типов организационных структур можно говорить только в самом общем плане.</w:t>
      </w:r>
    </w:p>
    <w:p w:rsidR="00BC73EF" w:rsidRDefault="006051F0">
      <w:pPr>
        <w:spacing w:after="28"/>
        <w:ind w:left="85" w:right="689"/>
      </w:pPr>
      <w:r>
        <w:t>Как устроена современная медицинская организация, можно показать на примере лечебно-профилактического учреждения (ЛПУ). Следует напомнить, что ЛПУ занимается не только оказанием медицинских, но и сопутствующих услуг. По своему профилю они могут быть</w:t>
      </w:r>
    </w:p>
    <w:p w:rsidR="00BC73EF" w:rsidRDefault="006051F0">
      <w:pPr>
        <w:numPr>
          <w:ilvl w:val="0"/>
          <w:numId w:val="31"/>
        </w:numPr>
        <w:ind w:right="758" w:hanging="696"/>
      </w:pPr>
      <w:r>
        <w:t>стоматологические,</w:t>
      </w:r>
    </w:p>
    <w:p w:rsidR="00BC73EF" w:rsidRDefault="006051F0">
      <w:pPr>
        <w:numPr>
          <w:ilvl w:val="0"/>
          <w:numId w:val="31"/>
        </w:numPr>
        <w:spacing w:after="31"/>
        <w:ind w:right="758" w:hanging="696"/>
      </w:pPr>
      <w:r>
        <w:t>гинекологические,</w:t>
      </w:r>
    </w:p>
    <w:p w:rsidR="00BC73EF" w:rsidRDefault="006051F0">
      <w:pPr>
        <w:numPr>
          <w:ilvl w:val="0"/>
          <w:numId w:val="31"/>
        </w:numPr>
        <w:ind w:right="758" w:hanging="696"/>
      </w:pPr>
      <w:r>
        <w:t>инфекционные и так далее.</w:t>
      </w:r>
    </w:p>
    <w:p w:rsidR="00BC73EF" w:rsidRDefault="006051F0">
      <w:pPr>
        <w:ind w:left="804" w:right="758" w:firstLine="0"/>
      </w:pPr>
      <w:r>
        <w:t>С точки зрения своей сферы деятельности они могут быть:</w:t>
      </w:r>
    </w:p>
    <w:p w:rsidR="00BC73EF" w:rsidRDefault="006051F0">
      <w:pPr>
        <w:numPr>
          <w:ilvl w:val="0"/>
          <w:numId w:val="32"/>
        </w:numPr>
        <w:spacing w:after="25"/>
        <w:ind w:right="758" w:firstLine="0"/>
      </w:pPr>
      <w:r>
        <w:t>амбулаторно-поликлиническими,</w:t>
      </w:r>
    </w:p>
    <w:p w:rsidR="00BC73EF" w:rsidRDefault="006051F0">
      <w:pPr>
        <w:numPr>
          <w:ilvl w:val="0"/>
          <w:numId w:val="32"/>
        </w:numPr>
        <w:spacing w:after="33"/>
        <w:ind w:right="758" w:firstLine="0"/>
      </w:pPr>
      <w:r>
        <w:t>стационарными,</w:t>
      </w:r>
    </w:p>
    <w:p w:rsidR="00BC73EF" w:rsidRDefault="006051F0">
      <w:pPr>
        <w:numPr>
          <w:ilvl w:val="0"/>
          <w:numId w:val="32"/>
        </w:numPr>
        <w:ind w:right="758" w:firstLine="0"/>
      </w:pPr>
      <w:r>
        <w:t>диагностическими,</w:t>
      </w:r>
    </w:p>
    <w:p w:rsidR="00BC73EF" w:rsidRDefault="006051F0">
      <w:pPr>
        <w:numPr>
          <w:ilvl w:val="0"/>
          <w:numId w:val="32"/>
        </w:numPr>
        <w:ind w:right="758" w:firstLine="0"/>
      </w:pPr>
      <w:r>
        <w:t>санаториями и профилакториями.</w:t>
      </w:r>
    </w:p>
    <w:p w:rsidR="00BC73EF" w:rsidRDefault="006051F0">
      <w:pPr>
        <w:spacing w:after="28"/>
        <w:ind w:left="85" w:right="649"/>
      </w:pPr>
      <w:r>
        <w:t xml:space="preserve">В некоторых случаях ЛПУ объединены с другими видами деятельности. Например, с образовательной или научной. ЛПУ может быть бюджетной организацией, ведомственной или коммерческой. Источником финансирования, как правило, выступает обязательное медицинское страхование, если это частная организация — коммерческая </w:t>
      </w:r>
      <w:r>
        <w:lastRenderedPageBreak/>
        <w:t>деятельность. Оно может быть как самостоятельным юридическим лицом, так и структурным подразделением. Все ЛПУ делят на четыре вида:</w:t>
      </w:r>
    </w:p>
    <w:p w:rsidR="00BC73EF" w:rsidRDefault="006051F0">
      <w:pPr>
        <w:numPr>
          <w:ilvl w:val="0"/>
          <w:numId w:val="32"/>
        </w:numPr>
        <w:ind w:right="758" w:firstLine="0"/>
      </w:pPr>
      <w:r>
        <w:t>простые,</w:t>
      </w:r>
    </w:p>
    <w:p w:rsidR="00BC73EF" w:rsidRDefault="006051F0">
      <w:pPr>
        <w:numPr>
          <w:ilvl w:val="0"/>
          <w:numId w:val="32"/>
        </w:numPr>
        <w:spacing w:after="30"/>
        <w:ind w:right="758" w:firstLine="0"/>
      </w:pPr>
      <w:r>
        <w:t xml:space="preserve">специализированные, • </w:t>
      </w:r>
      <w:r>
        <w:tab/>
        <w:t>многопрофильные,</w:t>
      </w:r>
    </w:p>
    <w:p w:rsidR="00BC73EF" w:rsidRDefault="006051F0">
      <w:pPr>
        <w:numPr>
          <w:ilvl w:val="0"/>
          <w:numId w:val="32"/>
        </w:numPr>
        <w:ind w:right="758" w:firstLine="0"/>
      </w:pPr>
      <w:r>
        <w:t>комплексные.</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32992"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1133" name="Group 121133"/>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033" name="Picture 4033"/>
                          <pic:cNvPicPr/>
                        </pic:nvPicPr>
                        <pic:blipFill>
                          <a:blip r:embed="rId121"/>
                          <a:stretch>
                            <a:fillRect/>
                          </a:stretch>
                        </pic:blipFill>
                        <pic:spPr>
                          <a:xfrm>
                            <a:off x="0" y="0"/>
                            <a:ext cx="7562215" cy="10692130"/>
                          </a:xfrm>
                          <a:prstGeom prst="rect">
                            <a:avLst/>
                          </a:prstGeom>
                        </pic:spPr>
                      </pic:pic>
                      <wps:wsp>
                        <wps:cNvPr id="4034" name="Rectangle 4034"/>
                        <wps:cNvSpPr/>
                        <wps:spPr>
                          <a:xfrm>
                            <a:off x="1465580" y="943521"/>
                            <a:ext cx="5359447" cy="215113"/>
                          </a:xfrm>
                          <a:prstGeom prst="rect">
                            <a:avLst/>
                          </a:prstGeom>
                          <a:ln>
                            <a:noFill/>
                          </a:ln>
                        </wps:spPr>
                        <wps:txbx>
                          <w:txbxContent>
                            <w:p w:rsidR="006051F0" w:rsidRDefault="006051F0">
                              <w:pPr>
                                <w:spacing w:after="160" w:line="259" w:lineRule="auto"/>
                                <w:ind w:left="0" w:right="0" w:firstLine="0"/>
                                <w:jc w:val="left"/>
                              </w:pPr>
                              <w:r>
                                <w:t xml:space="preserve">Таблица 2.1 - Типологическая классификация услуг, </w:t>
                              </w:r>
                            </w:p>
                          </w:txbxContent>
                        </wps:txbx>
                        <wps:bodyPr horzOverflow="overflow" vert="horz" lIns="0" tIns="0" rIns="0" bIns="0" rtlCol="0">
                          <a:noAutofit/>
                        </wps:bodyPr>
                      </wps:wsp>
                      <wps:wsp>
                        <wps:cNvPr id="4035" name="Rectangle 4035"/>
                        <wps:cNvSpPr/>
                        <wps:spPr>
                          <a:xfrm>
                            <a:off x="1014730" y="1147990"/>
                            <a:ext cx="2067256" cy="215113"/>
                          </a:xfrm>
                          <a:prstGeom prst="rect">
                            <a:avLst/>
                          </a:prstGeom>
                          <a:ln>
                            <a:noFill/>
                          </a:ln>
                        </wps:spPr>
                        <wps:txbx>
                          <w:txbxContent>
                            <w:p w:rsidR="006051F0" w:rsidRDefault="006051F0">
                              <w:pPr>
                                <w:spacing w:after="160" w:line="259" w:lineRule="auto"/>
                                <w:ind w:left="0" w:right="0" w:firstLine="0"/>
                                <w:jc w:val="left"/>
                              </w:pPr>
                              <w:r>
                                <w:t>оказываемых в ЛПУ</w:t>
                              </w:r>
                            </w:p>
                          </w:txbxContent>
                        </wps:txbx>
                        <wps:bodyPr horzOverflow="overflow" vert="horz" lIns="0" tIns="0" rIns="0" bIns="0" rtlCol="0">
                          <a:noAutofit/>
                        </wps:bodyPr>
                      </wps:wsp>
                      <wps:wsp>
                        <wps:cNvPr id="4036" name="Rectangle 4036"/>
                        <wps:cNvSpPr/>
                        <wps:spPr>
                          <a:xfrm>
                            <a:off x="1101090" y="1442869"/>
                            <a:ext cx="1408093" cy="173570"/>
                          </a:xfrm>
                          <a:prstGeom prst="rect">
                            <a:avLst/>
                          </a:prstGeom>
                          <a:ln>
                            <a:noFill/>
                          </a:ln>
                        </wps:spPr>
                        <wps:txbx>
                          <w:txbxContent>
                            <w:p w:rsidR="006051F0" w:rsidRDefault="006051F0">
                              <w:pPr>
                                <w:spacing w:after="160" w:line="259" w:lineRule="auto"/>
                                <w:ind w:left="0" w:right="0" w:firstLine="0"/>
                                <w:jc w:val="left"/>
                              </w:pPr>
                              <w:r>
                                <w:rPr>
                                  <w:b/>
                                  <w:sz w:val="23"/>
                                </w:rPr>
                                <w:t>Признак услуги</w:t>
                              </w:r>
                            </w:p>
                          </w:txbxContent>
                        </wps:txbx>
                        <wps:bodyPr horzOverflow="overflow" vert="horz" lIns="0" tIns="0" rIns="0" bIns="0" rtlCol="0">
                          <a:noAutofit/>
                        </wps:bodyPr>
                      </wps:wsp>
                      <wps:wsp>
                        <wps:cNvPr id="4037" name="Rectangle 4037"/>
                        <wps:cNvSpPr/>
                        <wps:spPr>
                          <a:xfrm>
                            <a:off x="2442210" y="1446678"/>
                            <a:ext cx="2096503" cy="173570"/>
                          </a:xfrm>
                          <a:prstGeom prst="rect">
                            <a:avLst/>
                          </a:prstGeom>
                          <a:ln>
                            <a:noFill/>
                          </a:ln>
                        </wps:spPr>
                        <wps:txbx>
                          <w:txbxContent>
                            <w:p w:rsidR="006051F0" w:rsidRDefault="006051F0">
                              <w:pPr>
                                <w:spacing w:after="160" w:line="259" w:lineRule="auto"/>
                                <w:ind w:left="0" w:right="0" w:firstLine="0"/>
                                <w:jc w:val="left"/>
                              </w:pPr>
                              <w:r>
                                <w:rPr>
                                  <w:b/>
                                  <w:sz w:val="23"/>
                                </w:rPr>
                                <w:t>Характеристика услуги</w:t>
                              </w:r>
                            </w:p>
                          </w:txbxContent>
                        </wps:txbx>
                        <wps:bodyPr horzOverflow="overflow" vert="horz" lIns="0" tIns="0" rIns="0" bIns="0" rtlCol="0">
                          <a:noAutofit/>
                        </wps:bodyPr>
                      </wps:wsp>
                      <wps:wsp>
                        <wps:cNvPr id="4038" name="Rectangle 4038"/>
                        <wps:cNvSpPr/>
                        <wps:spPr>
                          <a:xfrm>
                            <a:off x="1097280" y="1797385"/>
                            <a:ext cx="749792" cy="176700"/>
                          </a:xfrm>
                          <a:prstGeom prst="rect">
                            <a:avLst/>
                          </a:prstGeom>
                          <a:ln>
                            <a:noFill/>
                          </a:ln>
                        </wps:spPr>
                        <wps:txbx>
                          <w:txbxContent>
                            <w:p w:rsidR="006051F0" w:rsidRDefault="006051F0">
                              <w:pPr>
                                <w:spacing w:after="160" w:line="259" w:lineRule="auto"/>
                                <w:ind w:left="0" w:right="0" w:firstLine="0"/>
                                <w:jc w:val="left"/>
                              </w:pPr>
                              <w:r>
                                <w:rPr>
                                  <w:sz w:val="23"/>
                                </w:rPr>
                                <w:t>Профиль</w:t>
                              </w:r>
                            </w:p>
                          </w:txbxContent>
                        </wps:txbx>
                        <wps:bodyPr horzOverflow="overflow" vert="horz" lIns="0" tIns="0" rIns="0" bIns="0" rtlCol="0">
                          <a:noAutofit/>
                        </wps:bodyPr>
                      </wps:wsp>
                      <wps:wsp>
                        <wps:cNvPr id="4039" name="Rectangle 4039"/>
                        <wps:cNvSpPr/>
                        <wps:spPr>
                          <a:xfrm>
                            <a:off x="2447290" y="1799925"/>
                            <a:ext cx="1279502" cy="176700"/>
                          </a:xfrm>
                          <a:prstGeom prst="rect">
                            <a:avLst/>
                          </a:prstGeom>
                          <a:ln>
                            <a:noFill/>
                          </a:ln>
                        </wps:spPr>
                        <wps:txbx>
                          <w:txbxContent>
                            <w:p w:rsidR="006051F0" w:rsidRDefault="006051F0">
                              <w:pPr>
                                <w:spacing w:after="160" w:line="259" w:lineRule="auto"/>
                                <w:ind w:left="0" w:right="0" w:firstLine="0"/>
                                <w:jc w:val="left"/>
                              </w:pPr>
                              <w:r>
                                <w:rPr>
                                  <w:sz w:val="23"/>
                                </w:rPr>
                                <w:t>а) медицинская</w:t>
                              </w:r>
                            </w:p>
                          </w:txbxContent>
                        </wps:txbx>
                        <wps:bodyPr horzOverflow="overflow" vert="horz" lIns="0" tIns="0" rIns="0" bIns="0" rtlCol="0">
                          <a:noAutofit/>
                        </wps:bodyPr>
                      </wps:wsp>
                      <wps:wsp>
                        <wps:cNvPr id="18693" name="Rectangle 18693"/>
                        <wps:cNvSpPr/>
                        <wps:spPr>
                          <a:xfrm>
                            <a:off x="4621530" y="1799925"/>
                            <a:ext cx="212117" cy="176700"/>
                          </a:xfrm>
                          <a:prstGeom prst="rect">
                            <a:avLst/>
                          </a:prstGeom>
                          <a:ln>
                            <a:noFill/>
                          </a:ln>
                        </wps:spPr>
                        <wps:txbx>
                          <w:txbxContent>
                            <w:p w:rsidR="006051F0" w:rsidRDefault="006051F0">
                              <w:pPr>
                                <w:spacing w:after="160" w:line="259" w:lineRule="auto"/>
                                <w:ind w:left="0" w:right="0" w:firstLine="0"/>
                                <w:jc w:val="left"/>
                              </w:pPr>
                              <w:r>
                                <w:rPr>
                                  <w:sz w:val="23"/>
                                </w:rPr>
                                <w:t xml:space="preserve">б) </w:t>
                              </w:r>
                            </w:p>
                          </w:txbxContent>
                        </wps:txbx>
                        <wps:bodyPr horzOverflow="overflow" vert="horz" lIns="0" tIns="0" rIns="0" bIns="0" rtlCol="0">
                          <a:noAutofit/>
                        </wps:bodyPr>
                      </wps:wsp>
                      <wps:wsp>
                        <wps:cNvPr id="18694" name="Rectangle 18694"/>
                        <wps:cNvSpPr/>
                        <wps:spPr>
                          <a:xfrm>
                            <a:off x="5677472" y="1799925"/>
                            <a:ext cx="1318740" cy="176700"/>
                          </a:xfrm>
                          <a:prstGeom prst="rect">
                            <a:avLst/>
                          </a:prstGeom>
                          <a:ln>
                            <a:noFill/>
                          </a:ln>
                        </wps:spPr>
                        <wps:txbx>
                          <w:txbxContent>
                            <w:p w:rsidR="006051F0" w:rsidRDefault="006051F0">
                              <w:pPr>
                                <w:spacing w:after="160" w:line="259" w:lineRule="auto"/>
                                <w:ind w:left="0" w:right="0" w:firstLine="0"/>
                                <w:jc w:val="left"/>
                              </w:pPr>
                              <w:r>
                                <w:rPr>
                                  <w:sz w:val="23"/>
                                </w:rPr>
                                <w:t xml:space="preserve">немедицинская </w:t>
                              </w:r>
                            </w:p>
                          </w:txbxContent>
                        </wps:txbx>
                        <wps:bodyPr horzOverflow="overflow" vert="horz" lIns="0" tIns="0" rIns="0" bIns="0" rtlCol="0">
                          <a:noAutofit/>
                        </wps:bodyPr>
                      </wps:wsp>
                      <wps:wsp>
                        <wps:cNvPr id="121100" name="Rectangle 121100"/>
                        <wps:cNvSpPr/>
                        <wps:spPr>
                          <a:xfrm>
                            <a:off x="5819140" y="1977725"/>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01" name="Rectangle 121101"/>
                        <wps:cNvSpPr/>
                        <wps:spPr>
                          <a:xfrm>
                            <a:off x="5867775" y="1977725"/>
                            <a:ext cx="1066025" cy="176700"/>
                          </a:xfrm>
                          <a:prstGeom prst="rect">
                            <a:avLst/>
                          </a:prstGeom>
                          <a:ln>
                            <a:noFill/>
                          </a:ln>
                        </wps:spPr>
                        <wps:txbx>
                          <w:txbxContent>
                            <w:p w:rsidR="006051F0" w:rsidRDefault="006051F0">
                              <w:pPr>
                                <w:spacing w:after="160" w:line="259" w:lineRule="auto"/>
                                <w:ind w:left="0" w:right="0" w:firstLine="0"/>
                                <w:jc w:val="left"/>
                              </w:pPr>
                              <w:r>
                                <w:rPr>
                                  <w:sz w:val="23"/>
                                </w:rPr>
                                <w:t xml:space="preserve">оформление </w:t>
                              </w:r>
                            </w:p>
                          </w:txbxContent>
                        </wps:txbx>
                        <wps:bodyPr horzOverflow="overflow" vert="horz" lIns="0" tIns="0" rIns="0" bIns="0" rtlCol="0">
                          <a:noAutofit/>
                        </wps:bodyPr>
                      </wps:wsp>
                      <wps:wsp>
                        <wps:cNvPr id="18695" name="Rectangle 18695"/>
                        <wps:cNvSpPr/>
                        <wps:spPr>
                          <a:xfrm>
                            <a:off x="4621530" y="1977725"/>
                            <a:ext cx="1348071" cy="176700"/>
                          </a:xfrm>
                          <a:prstGeom prst="rect">
                            <a:avLst/>
                          </a:prstGeom>
                          <a:ln>
                            <a:noFill/>
                          </a:ln>
                        </wps:spPr>
                        <wps:txbx>
                          <w:txbxContent>
                            <w:p w:rsidR="006051F0" w:rsidRDefault="006051F0">
                              <w:pPr>
                                <w:spacing w:after="160" w:line="259" w:lineRule="auto"/>
                                <w:ind w:left="0" w:right="0" w:firstLine="0"/>
                                <w:jc w:val="left"/>
                              </w:pPr>
                              <w:r>
                                <w:rPr>
                                  <w:sz w:val="23"/>
                                </w:rPr>
                                <w:t xml:space="preserve">сопутствующая </w:t>
                              </w:r>
                            </w:p>
                          </w:txbxContent>
                        </wps:txbx>
                        <wps:bodyPr horzOverflow="overflow" vert="horz" lIns="0" tIns="0" rIns="0" bIns="0" rtlCol="0">
                          <a:noAutofit/>
                        </wps:bodyPr>
                      </wps:wsp>
                      <wps:wsp>
                        <wps:cNvPr id="18700" name="Rectangle 18700"/>
                        <wps:cNvSpPr/>
                        <wps:spPr>
                          <a:xfrm>
                            <a:off x="5696020" y="2147905"/>
                            <a:ext cx="1280668" cy="176700"/>
                          </a:xfrm>
                          <a:prstGeom prst="rect">
                            <a:avLst/>
                          </a:prstGeom>
                          <a:ln>
                            <a:noFill/>
                          </a:ln>
                        </wps:spPr>
                        <wps:txbx>
                          <w:txbxContent>
                            <w:p w:rsidR="006051F0" w:rsidRDefault="006051F0">
                              <w:pPr>
                                <w:spacing w:after="160" w:line="259" w:lineRule="auto"/>
                                <w:ind w:left="0" w:right="0" w:firstLine="0"/>
                                <w:jc w:val="left"/>
                              </w:pPr>
                              <w:r>
                                <w:rPr>
                                  <w:sz w:val="23"/>
                                </w:rPr>
                                <w:t xml:space="preserve">документации, </w:t>
                              </w:r>
                            </w:p>
                          </w:txbxContent>
                        </wps:txbx>
                        <wps:bodyPr horzOverflow="overflow" vert="horz" lIns="0" tIns="0" rIns="0" bIns="0" rtlCol="0">
                          <a:noAutofit/>
                        </wps:bodyPr>
                      </wps:wsp>
                      <wps:wsp>
                        <wps:cNvPr id="18699" name="Rectangle 18699"/>
                        <wps:cNvSpPr/>
                        <wps:spPr>
                          <a:xfrm>
                            <a:off x="4621530" y="2147905"/>
                            <a:ext cx="1154019" cy="176700"/>
                          </a:xfrm>
                          <a:prstGeom prst="rect">
                            <a:avLst/>
                          </a:prstGeom>
                          <a:ln>
                            <a:noFill/>
                          </a:ln>
                        </wps:spPr>
                        <wps:txbx>
                          <w:txbxContent>
                            <w:p w:rsidR="006051F0" w:rsidRDefault="006051F0">
                              <w:pPr>
                                <w:spacing w:after="160" w:line="259" w:lineRule="auto"/>
                                <w:ind w:left="0" w:right="0" w:firstLine="0"/>
                                <w:jc w:val="left"/>
                              </w:pPr>
                              <w:r>
                                <w:rPr>
                                  <w:sz w:val="23"/>
                                </w:rPr>
                                <w:t xml:space="preserve">медицинской </w:t>
                              </w:r>
                            </w:p>
                          </w:txbxContent>
                        </wps:txbx>
                        <wps:bodyPr horzOverflow="overflow" vert="horz" lIns="0" tIns="0" rIns="0" bIns="0" rtlCol="0">
                          <a:noAutofit/>
                        </wps:bodyPr>
                      </wps:wsp>
                      <wps:wsp>
                        <wps:cNvPr id="4043" name="Rectangle 4043"/>
                        <wps:cNvSpPr/>
                        <wps:spPr>
                          <a:xfrm>
                            <a:off x="4621530" y="2324436"/>
                            <a:ext cx="1927897" cy="176700"/>
                          </a:xfrm>
                          <a:prstGeom prst="rect">
                            <a:avLst/>
                          </a:prstGeom>
                          <a:ln>
                            <a:noFill/>
                          </a:ln>
                        </wps:spPr>
                        <wps:txbx>
                          <w:txbxContent>
                            <w:p w:rsidR="006051F0" w:rsidRDefault="006051F0">
                              <w:pPr>
                                <w:spacing w:after="160" w:line="259" w:lineRule="auto"/>
                                <w:ind w:left="0" w:right="0" w:firstLine="0"/>
                                <w:jc w:val="left"/>
                              </w:pPr>
                              <w:r>
                                <w:rPr>
                                  <w:sz w:val="23"/>
                                </w:rPr>
                                <w:t>скрининг-диагностика)</w:t>
                              </w:r>
                            </w:p>
                          </w:txbxContent>
                        </wps:txbx>
                        <wps:bodyPr horzOverflow="overflow" vert="horz" lIns="0" tIns="0" rIns="0" bIns="0" rtlCol="0">
                          <a:noAutofit/>
                        </wps:bodyPr>
                      </wps:wsp>
                      <wps:wsp>
                        <wps:cNvPr id="4044" name="Rectangle 4044"/>
                        <wps:cNvSpPr/>
                        <wps:spPr>
                          <a:xfrm>
                            <a:off x="1101090" y="2674955"/>
                            <a:ext cx="702201" cy="176700"/>
                          </a:xfrm>
                          <a:prstGeom prst="rect">
                            <a:avLst/>
                          </a:prstGeom>
                          <a:ln>
                            <a:noFill/>
                          </a:ln>
                        </wps:spPr>
                        <wps:txbx>
                          <w:txbxContent>
                            <w:p w:rsidR="006051F0" w:rsidRDefault="006051F0">
                              <w:pPr>
                                <w:spacing w:after="160" w:line="259" w:lineRule="auto"/>
                                <w:ind w:left="0" w:right="0" w:firstLine="0"/>
                                <w:jc w:val="left"/>
                              </w:pPr>
                              <w:r>
                                <w:rPr>
                                  <w:sz w:val="23"/>
                                </w:rPr>
                                <w:t>Уровень</w:t>
                              </w:r>
                            </w:p>
                          </w:txbxContent>
                        </wps:txbx>
                        <wps:bodyPr horzOverflow="overflow" vert="horz" lIns="0" tIns="0" rIns="0" bIns="0" rtlCol="0">
                          <a:noAutofit/>
                        </wps:bodyPr>
                      </wps:wsp>
                      <wps:wsp>
                        <wps:cNvPr id="4045" name="Rectangle 4045"/>
                        <wps:cNvSpPr/>
                        <wps:spPr>
                          <a:xfrm>
                            <a:off x="2447290" y="2678765"/>
                            <a:ext cx="955110" cy="176700"/>
                          </a:xfrm>
                          <a:prstGeom prst="rect">
                            <a:avLst/>
                          </a:prstGeom>
                          <a:ln>
                            <a:noFill/>
                          </a:ln>
                        </wps:spPr>
                        <wps:txbx>
                          <w:txbxContent>
                            <w:p w:rsidR="006051F0" w:rsidRDefault="006051F0">
                              <w:pPr>
                                <w:spacing w:after="160" w:line="259" w:lineRule="auto"/>
                                <w:ind w:left="0" w:right="0" w:firstLine="0"/>
                                <w:jc w:val="left"/>
                              </w:pPr>
                              <w:r>
                                <w:rPr>
                                  <w:sz w:val="23"/>
                                </w:rPr>
                                <w:t>а) основная</w:t>
                              </w:r>
                            </w:p>
                          </w:txbxContent>
                        </wps:txbx>
                        <wps:bodyPr horzOverflow="overflow" vert="horz" lIns="0" tIns="0" rIns="0" bIns="0" rtlCol="0">
                          <a:noAutofit/>
                        </wps:bodyPr>
                      </wps:wsp>
                      <wps:wsp>
                        <wps:cNvPr id="4046" name="Rectangle 4046"/>
                        <wps:cNvSpPr/>
                        <wps:spPr>
                          <a:xfrm>
                            <a:off x="3509010" y="2699085"/>
                            <a:ext cx="163556" cy="176700"/>
                          </a:xfrm>
                          <a:prstGeom prst="rect">
                            <a:avLst/>
                          </a:prstGeom>
                          <a:ln>
                            <a:noFill/>
                          </a:ln>
                        </wps:spPr>
                        <wps:txbx>
                          <w:txbxContent>
                            <w:p w:rsidR="006051F0" w:rsidRDefault="006051F0">
                              <w:pPr>
                                <w:spacing w:after="160" w:line="259" w:lineRule="auto"/>
                                <w:ind w:left="0" w:right="0" w:firstLine="0"/>
                                <w:jc w:val="left"/>
                              </w:pPr>
                              <w:r>
                                <w:rPr>
                                  <w:sz w:val="23"/>
                                </w:rPr>
                                <w:t>б)</w:t>
                              </w:r>
                            </w:p>
                          </w:txbxContent>
                        </wps:txbx>
                        <wps:bodyPr horzOverflow="overflow" vert="horz" lIns="0" tIns="0" rIns="0" bIns="0" rtlCol="0">
                          <a:noAutofit/>
                        </wps:bodyPr>
                      </wps:wsp>
                      <wps:wsp>
                        <wps:cNvPr id="4047" name="Rectangle 4047"/>
                        <wps:cNvSpPr/>
                        <wps:spPr>
                          <a:xfrm>
                            <a:off x="3505200" y="2848946"/>
                            <a:ext cx="1210933" cy="176700"/>
                          </a:xfrm>
                          <a:prstGeom prst="rect">
                            <a:avLst/>
                          </a:prstGeom>
                          <a:ln>
                            <a:noFill/>
                          </a:ln>
                        </wps:spPr>
                        <wps:txbx>
                          <w:txbxContent>
                            <w:p w:rsidR="006051F0" w:rsidRDefault="006051F0">
                              <w:pPr>
                                <w:spacing w:after="160" w:line="259" w:lineRule="auto"/>
                                <w:ind w:left="0" w:right="0" w:firstLine="0"/>
                                <w:jc w:val="left"/>
                              </w:pPr>
                              <w:r>
                                <w:rPr>
                                  <w:sz w:val="23"/>
                                </w:rPr>
                                <w:t xml:space="preserve">дополнительн </w:t>
                              </w:r>
                            </w:p>
                          </w:txbxContent>
                        </wps:txbx>
                        <wps:bodyPr horzOverflow="overflow" vert="horz" lIns="0" tIns="0" rIns="0" bIns="0" rtlCol="0">
                          <a:noAutofit/>
                        </wps:bodyPr>
                      </wps:wsp>
                      <wps:wsp>
                        <wps:cNvPr id="18709" name="Rectangle 18709"/>
                        <wps:cNvSpPr/>
                        <wps:spPr>
                          <a:xfrm>
                            <a:off x="3509010" y="3031826"/>
                            <a:ext cx="224160" cy="176700"/>
                          </a:xfrm>
                          <a:prstGeom prst="rect">
                            <a:avLst/>
                          </a:prstGeom>
                          <a:ln>
                            <a:noFill/>
                          </a:ln>
                        </wps:spPr>
                        <wps:txbx>
                          <w:txbxContent>
                            <w:p w:rsidR="006051F0" w:rsidRDefault="006051F0">
                              <w:pPr>
                                <w:spacing w:after="160" w:line="259" w:lineRule="auto"/>
                                <w:ind w:left="0" w:right="0" w:firstLine="0"/>
                                <w:jc w:val="left"/>
                              </w:pPr>
                              <w:r>
                                <w:rPr>
                                  <w:sz w:val="23"/>
                                </w:rPr>
                                <w:t xml:space="preserve">ая </w:t>
                              </w:r>
                            </w:p>
                          </w:txbxContent>
                        </wps:txbx>
                        <wps:bodyPr horzOverflow="overflow" vert="horz" lIns="0" tIns="0" rIns="0" bIns="0" rtlCol="0">
                          <a:noAutofit/>
                        </wps:bodyPr>
                      </wps:wsp>
                      <wps:wsp>
                        <wps:cNvPr id="121104" name="Rectangle 121104"/>
                        <wps:cNvSpPr/>
                        <wps:spPr>
                          <a:xfrm>
                            <a:off x="3999884" y="3031826"/>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05" name="Rectangle 121105"/>
                        <wps:cNvSpPr/>
                        <wps:spPr>
                          <a:xfrm>
                            <a:off x="4048519" y="3031826"/>
                            <a:ext cx="557293" cy="176700"/>
                          </a:xfrm>
                          <a:prstGeom prst="rect">
                            <a:avLst/>
                          </a:prstGeom>
                          <a:ln>
                            <a:noFill/>
                          </a:ln>
                        </wps:spPr>
                        <wps:txbx>
                          <w:txbxContent>
                            <w:p w:rsidR="006051F0" w:rsidRDefault="006051F0">
                              <w:pPr>
                                <w:spacing w:after="160" w:line="259" w:lineRule="auto"/>
                                <w:ind w:left="0" w:right="0" w:firstLine="0"/>
                                <w:jc w:val="left"/>
                              </w:pPr>
                              <w:r>
                                <w:rPr>
                                  <w:sz w:val="23"/>
                                </w:rPr>
                                <w:t xml:space="preserve">диета, </w:t>
                              </w:r>
                            </w:p>
                          </w:txbxContent>
                        </wps:txbx>
                        <wps:bodyPr horzOverflow="overflow" vert="horz" lIns="0" tIns="0" rIns="0" bIns="0" rtlCol="0">
                          <a:noAutofit/>
                        </wps:bodyPr>
                      </wps:wsp>
                      <wps:wsp>
                        <wps:cNvPr id="4049" name="Rectangle 4049"/>
                        <wps:cNvSpPr/>
                        <wps:spPr>
                          <a:xfrm>
                            <a:off x="3505200" y="3199466"/>
                            <a:ext cx="1191897" cy="176700"/>
                          </a:xfrm>
                          <a:prstGeom prst="rect">
                            <a:avLst/>
                          </a:prstGeom>
                          <a:ln>
                            <a:noFill/>
                          </a:ln>
                        </wps:spPr>
                        <wps:txbx>
                          <w:txbxContent>
                            <w:p w:rsidR="006051F0" w:rsidRDefault="006051F0">
                              <w:pPr>
                                <w:spacing w:after="160" w:line="259" w:lineRule="auto"/>
                                <w:ind w:left="0" w:right="0" w:firstLine="0"/>
                                <w:jc w:val="left"/>
                              </w:pPr>
                              <w:r>
                                <w:rPr>
                                  <w:sz w:val="23"/>
                                </w:rPr>
                                <w:t xml:space="preserve">дополкительк </w:t>
                              </w:r>
                            </w:p>
                          </w:txbxContent>
                        </wps:txbx>
                        <wps:bodyPr horzOverflow="overflow" vert="horz" lIns="0" tIns="0" rIns="0" bIns="0" rtlCol="0">
                          <a:noAutofit/>
                        </wps:bodyPr>
                      </wps:wsp>
                      <wps:wsp>
                        <wps:cNvPr id="4050" name="Rectangle 4050"/>
                        <wps:cNvSpPr/>
                        <wps:spPr>
                          <a:xfrm>
                            <a:off x="3509010" y="3379806"/>
                            <a:ext cx="234455" cy="176700"/>
                          </a:xfrm>
                          <a:prstGeom prst="rect">
                            <a:avLst/>
                          </a:prstGeom>
                          <a:ln>
                            <a:noFill/>
                          </a:ln>
                        </wps:spPr>
                        <wps:txbx>
                          <w:txbxContent>
                            <w:p w:rsidR="006051F0" w:rsidRDefault="006051F0">
                              <w:pPr>
                                <w:spacing w:after="160" w:line="259" w:lineRule="auto"/>
                                <w:ind w:left="0" w:right="0" w:firstLine="0"/>
                                <w:jc w:val="left"/>
                              </w:pPr>
                              <w:r>
                                <w:rPr>
                                  <w:sz w:val="23"/>
                                </w:rPr>
                                <w:t>ый</w:t>
                              </w:r>
                            </w:p>
                          </w:txbxContent>
                        </wps:txbx>
                        <wps:bodyPr horzOverflow="overflow" vert="horz" lIns="0" tIns="0" rIns="0" bIns="0" rtlCol="0">
                          <a:noAutofit/>
                        </wps:bodyPr>
                      </wps:wsp>
                      <wps:wsp>
                        <wps:cNvPr id="4051" name="Rectangle 4051"/>
                        <wps:cNvSpPr/>
                        <wps:spPr>
                          <a:xfrm>
                            <a:off x="3509010" y="3549985"/>
                            <a:ext cx="1037082" cy="176700"/>
                          </a:xfrm>
                          <a:prstGeom prst="rect">
                            <a:avLst/>
                          </a:prstGeom>
                          <a:ln>
                            <a:noFill/>
                          </a:ln>
                        </wps:spPr>
                        <wps:txbx>
                          <w:txbxContent>
                            <w:p w:rsidR="006051F0" w:rsidRDefault="006051F0">
                              <w:pPr>
                                <w:spacing w:after="160" w:line="259" w:lineRule="auto"/>
                                <w:ind w:left="0" w:right="0" w:firstLine="0"/>
                                <w:jc w:val="left"/>
                              </w:pPr>
                              <w:r>
                                <w:rPr>
                                  <w:sz w:val="23"/>
                                </w:rPr>
                                <w:t>сестринский</w:t>
                              </w:r>
                            </w:p>
                          </w:txbxContent>
                        </wps:txbx>
                        <wps:bodyPr horzOverflow="overflow" vert="horz" lIns="0" tIns="0" rIns="0" bIns="0" rtlCol="0">
                          <a:noAutofit/>
                        </wps:bodyPr>
                      </wps:wsp>
                      <wps:wsp>
                        <wps:cNvPr id="4052" name="Rectangle 4052"/>
                        <wps:cNvSpPr/>
                        <wps:spPr>
                          <a:xfrm>
                            <a:off x="3502660" y="3726515"/>
                            <a:ext cx="454926" cy="176700"/>
                          </a:xfrm>
                          <a:prstGeom prst="rect">
                            <a:avLst/>
                          </a:prstGeom>
                          <a:ln>
                            <a:noFill/>
                          </a:ln>
                        </wps:spPr>
                        <wps:txbx>
                          <w:txbxContent>
                            <w:p w:rsidR="006051F0" w:rsidRDefault="006051F0">
                              <w:pPr>
                                <w:spacing w:after="160" w:line="259" w:lineRule="auto"/>
                                <w:ind w:left="0" w:right="0" w:firstLine="0"/>
                                <w:jc w:val="left"/>
                              </w:pPr>
                              <w:r>
                                <w:rPr>
                                  <w:sz w:val="23"/>
                                </w:rPr>
                                <w:t>уход)</w:t>
                              </w:r>
                            </w:p>
                          </w:txbxContent>
                        </wps:txbx>
                        <wps:bodyPr horzOverflow="overflow" vert="horz" lIns="0" tIns="0" rIns="0" bIns="0" rtlCol="0">
                          <a:noAutofit/>
                        </wps:bodyPr>
                      </wps:wsp>
                      <wps:wsp>
                        <wps:cNvPr id="18705" name="Rectangle 18705"/>
                        <wps:cNvSpPr/>
                        <wps:spPr>
                          <a:xfrm>
                            <a:off x="4621530" y="2678765"/>
                            <a:ext cx="204930" cy="176700"/>
                          </a:xfrm>
                          <a:prstGeom prst="rect">
                            <a:avLst/>
                          </a:prstGeom>
                          <a:ln>
                            <a:noFill/>
                          </a:ln>
                        </wps:spPr>
                        <wps:txbx>
                          <w:txbxContent>
                            <w:p w:rsidR="006051F0" w:rsidRDefault="006051F0">
                              <w:pPr>
                                <w:spacing w:after="160" w:line="259" w:lineRule="auto"/>
                                <w:ind w:left="0" w:right="0" w:firstLine="0"/>
                                <w:jc w:val="left"/>
                              </w:pPr>
                              <w:r>
                                <w:rPr>
                                  <w:sz w:val="23"/>
                                </w:rPr>
                                <w:t xml:space="preserve">в) </w:t>
                              </w:r>
                            </w:p>
                          </w:txbxContent>
                        </wps:txbx>
                        <wps:bodyPr horzOverflow="overflow" vert="horz" lIns="0" tIns="0" rIns="0" bIns="0" rtlCol="0">
                          <a:noAutofit/>
                        </wps:bodyPr>
                      </wps:wsp>
                      <wps:wsp>
                        <wps:cNvPr id="18706" name="Rectangle 18706"/>
                        <wps:cNvSpPr/>
                        <wps:spPr>
                          <a:xfrm>
                            <a:off x="5579180" y="2678765"/>
                            <a:ext cx="1449662" cy="176700"/>
                          </a:xfrm>
                          <a:prstGeom prst="rect">
                            <a:avLst/>
                          </a:prstGeom>
                          <a:ln>
                            <a:noFill/>
                          </a:ln>
                        </wps:spPr>
                        <wps:txbx>
                          <w:txbxContent>
                            <w:p w:rsidR="006051F0" w:rsidRDefault="006051F0">
                              <w:pPr>
                                <w:spacing w:after="160" w:line="259" w:lineRule="auto"/>
                                <w:ind w:left="0" w:right="0" w:firstLine="0"/>
                                <w:jc w:val="left"/>
                              </w:pPr>
                              <w:r>
                                <w:rPr>
                                  <w:sz w:val="23"/>
                                </w:rPr>
                                <w:t xml:space="preserve">вспомогательная </w:t>
                              </w:r>
                            </w:p>
                          </w:txbxContent>
                        </wps:txbx>
                        <wps:bodyPr horzOverflow="overflow" vert="horz" lIns="0" tIns="0" rIns="0" bIns="0" rtlCol="0">
                          <a:noAutofit/>
                        </wps:bodyPr>
                      </wps:wsp>
                      <wps:wsp>
                        <wps:cNvPr id="121102" name="Rectangle 121102"/>
                        <wps:cNvSpPr/>
                        <wps:spPr>
                          <a:xfrm>
                            <a:off x="4621530" y="2855296"/>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03" name="Rectangle 121103"/>
                        <wps:cNvSpPr/>
                        <wps:spPr>
                          <a:xfrm>
                            <a:off x="4670165" y="2855296"/>
                            <a:ext cx="1168976" cy="176700"/>
                          </a:xfrm>
                          <a:prstGeom prst="rect">
                            <a:avLst/>
                          </a:prstGeom>
                          <a:ln>
                            <a:noFill/>
                          </a:ln>
                        </wps:spPr>
                        <wps:txbx>
                          <w:txbxContent>
                            <w:p w:rsidR="006051F0" w:rsidRDefault="006051F0">
                              <w:pPr>
                                <w:spacing w:after="160" w:line="259" w:lineRule="auto"/>
                                <w:ind w:left="0" w:right="0" w:firstLine="0"/>
                                <w:jc w:val="left"/>
                              </w:pPr>
                              <w:r>
                                <w:rPr>
                                  <w:sz w:val="23"/>
                                </w:rPr>
                                <w:t>производимая</w:t>
                              </w:r>
                            </w:p>
                          </w:txbxContent>
                        </wps:txbx>
                        <wps:bodyPr horzOverflow="overflow" vert="horz" lIns="0" tIns="0" rIns="0" bIns="0" rtlCol="0">
                          <a:noAutofit/>
                        </wps:bodyPr>
                      </wps:wsp>
                      <wps:wsp>
                        <wps:cNvPr id="18711" name="Rectangle 18711"/>
                        <wps:cNvSpPr/>
                        <wps:spPr>
                          <a:xfrm>
                            <a:off x="4621530" y="3025475"/>
                            <a:ext cx="1631476" cy="176700"/>
                          </a:xfrm>
                          <a:prstGeom prst="rect">
                            <a:avLst/>
                          </a:prstGeom>
                          <a:ln>
                            <a:noFill/>
                          </a:ln>
                        </wps:spPr>
                        <wps:txbx>
                          <w:txbxContent>
                            <w:p w:rsidR="006051F0" w:rsidRDefault="006051F0">
                              <w:pPr>
                                <w:spacing w:after="160" w:line="259" w:lineRule="auto"/>
                                <w:ind w:left="0" w:right="0" w:firstLine="0"/>
                                <w:jc w:val="left"/>
                              </w:pPr>
                              <w:r>
                                <w:rPr>
                                  <w:sz w:val="23"/>
                                </w:rPr>
                                <w:t xml:space="preserve">вспомогательными </w:t>
                              </w:r>
                            </w:p>
                          </w:txbxContent>
                        </wps:txbx>
                        <wps:bodyPr horzOverflow="overflow" vert="horz" lIns="0" tIns="0" rIns="0" bIns="0" rtlCol="0">
                          <a:noAutofit/>
                        </wps:bodyPr>
                      </wps:wsp>
                      <wps:wsp>
                        <wps:cNvPr id="18712" name="Rectangle 18712"/>
                        <wps:cNvSpPr/>
                        <wps:spPr>
                          <a:xfrm>
                            <a:off x="6008421" y="3025475"/>
                            <a:ext cx="875080" cy="176700"/>
                          </a:xfrm>
                          <a:prstGeom prst="rect">
                            <a:avLst/>
                          </a:prstGeom>
                          <a:ln>
                            <a:noFill/>
                          </a:ln>
                        </wps:spPr>
                        <wps:txbx>
                          <w:txbxContent>
                            <w:p w:rsidR="006051F0" w:rsidRDefault="006051F0">
                              <w:pPr>
                                <w:spacing w:after="160" w:line="259" w:lineRule="auto"/>
                                <w:ind w:left="0" w:right="0" w:firstLine="0"/>
                                <w:jc w:val="left"/>
                              </w:pPr>
                              <w:r>
                                <w:rPr>
                                  <w:sz w:val="23"/>
                                </w:rPr>
                                <w:t xml:space="preserve">службами </w:t>
                              </w:r>
                            </w:p>
                          </w:txbxContent>
                        </wps:txbx>
                        <wps:bodyPr horzOverflow="overflow" vert="horz" lIns="0" tIns="0" rIns="0" bIns="0" rtlCol="0">
                          <a:noAutofit/>
                        </wps:bodyPr>
                      </wps:wsp>
                      <wps:wsp>
                        <wps:cNvPr id="4056" name="Rectangle 4056"/>
                        <wps:cNvSpPr/>
                        <wps:spPr>
                          <a:xfrm>
                            <a:off x="4621530" y="3199465"/>
                            <a:ext cx="1198695" cy="176700"/>
                          </a:xfrm>
                          <a:prstGeom prst="rect">
                            <a:avLst/>
                          </a:prstGeom>
                          <a:ln>
                            <a:noFill/>
                          </a:ln>
                        </wps:spPr>
                        <wps:txbx>
                          <w:txbxContent>
                            <w:p w:rsidR="006051F0" w:rsidRDefault="006051F0">
                              <w:pPr>
                                <w:spacing w:after="160" w:line="259" w:lineRule="auto"/>
                                <w:ind w:left="0" w:right="0" w:firstLine="0"/>
                                <w:jc w:val="left"/>
                              </w:pPr>
                              <w:r>
                                <w:rPr>
                                  <w:sz w:val="23"/>
                                </w:rPr>
                                <w:t>стерилизации)</w:t>
                              </w:r>
                            </w:p>
                          </w:txbxContent>
                        </wps:txbx>
                        <wps:bodyPr horzOverflow="overflow" vert="horz" lIns="0" tIns="0" rIns="0" bIns="0" rtlCol="0">
                          <a:noAutofit/>
                        </wps:bodyPr>
                      </wps:wsp>
                      <wps:wsp>
                        <wps:cNvPr id="4057" name="Rectangle 4057"/>
                        <wps:cNvSpPr/>
                        <wps:spPr>
                          <a:xfrm>
                            <a:off x="1101090" y="4080846"/>
                            <a:ext cx="1415863" cy="176700"/>
                          </a:xfrm>
                          <a:prstGeom prst="rect">
                            <a:avLst/>
                          </a:prstGeom>
                          <a:ln>
                            <a:noFill/>
                          </a:ln>
                        </wps:spPr>
                        <wps:txbx>
                          <w:txbxContent>
                            <w:p w:rsidR="006051F0" w:rsidRDefault="006051F0">
                              <w:pPr>
                                <w:spacing w:after="160" w:line="259" w:lineRule="auto"/>
                                <w:ind w:left="0" w:right="0" w:firstLine="0"/>
                                <w:jc w:val="left"/>
                              </w:pPr>
                              <w:r>
                                <w:rPr>
                                  <w:sz w:val="23"/>
                                </w:rPr>
                                <w:t>Характер работы</w:t>
                              </w:r>
                            </w:p>
                          </w:txbxContent>
                        </wps:txbx>
                        <wps:bodyPr horzOverflow="overflow" vert="horz" lIns="0" tIns="0" rIns="0" bIns="0" rtlCol="0">
                          <a:noAutofit/>
                        </wps:bodyPr>
                      </wps:wsp>
                      <wps:wsp>
                        <wps:cNvPr id="4058" name="Rectangle 4058"/>
                        <wps:cNvSpPr/>
                        <wps:spPr>
                          <a:xfrm>
                            <a:off x="2447290" y="4080846"/>
                            <a:ext cx="1677513" cy="176700"/>
                          </a:xfrm>
                          <a:prstGeom prst="rect">
                            <a:avLst/>
                          </a:prstGeom>
                          <a:ln>
                            <a:noFill/>
                          </a:ln>
                        </wps:spPr>
                        <wps:txbx>
                          <w:txbxContent>
                            <w:p w:rsidR="006051F0" w:rsidRDefault="006051F0">
                              <w:pPr>
                                <w:spacing w:after="160" w:line="259" w:lineRule="auto"/>
                                <w:ind w:left="0" w:right="0" w:firstLine="0"/>
                                <w:jc w:val="left"/>
                              </w:pPr>
                              <w:r>
                                <w:rPr>
                                  <w:sz w:val="23"/>
                                </w:rPr>
                                <w:t>а) помощь пациенту</w:t>
                              </w:r>
                            </w:p>
                          </w:txbxContent>
                        </wps:txbx>
                        <wps:bodyPr horzOverflow="overflow" vert="horz" lIns="0" tIns="0" rIns="0" bIns="0" rtlCol="0">
                          <a:noAutofit/>
                        </wps:bodyPr>
                      </wps:wsp>
                      <wps:wsp>
                        <wps:cNvPr id="18713" name="Rectangle 18713"/>
                        <wps:cNvSpPr/>
                        <wps:spPr>
                          <a:xfrm>
                            <a:off x="4621530" y="4080846"/>
                            <a:ext cx="212117" cy="176700"/>
                          </a:xfrm>
                          <a:prstGeom prst="rect">
                            <a:avLst/>
                          </a:prstGeom>
                          <a:ln>
                            <a:noFill/>
                          </a:ln>
                        </wps:spPr>
                        <wps:txbx>
                          <w:txbxContent>
                            <w:p w:rsidR="006051F0" w:rsidRDefault="006051F0">
                              <w:pPr>
                                <w:spacing w:after="160" w:line="259" w:lineRule="auto"/>
                                <w:ind w:left="0" w:right="0" w:firstLine="0"/>
                                <w:jc w:val="left"/>
                              </w:pPr>
                              <w:r>
                                <w:rPr>
                                  <w:sz w:val="23"/>
                                </w:rPr>
                                <w:t xml:space="preserve">б) </w:t>
                              </w:r>
                            </w:p>
                          </w:txbxContent>
                        </wps:txbx>
                        <wps:bodyPr horzOverflow="overflow" vert="horz" lIns="0" tIns="0" rIns="0" bIns="0" rtlCol="0">
                          <a:noAutofit/>
                        </wps:bodyPr>
                      </wps:wsp>
                      <wps:wsp>
                        <wps:cNvPr id="18714" name="Rectangle 18714"/>
                        <wps:cNvSpPr/>
                        <wps:spPr>
                          <a:xfrm>
                            <a:off x="5017180" y="4080846"/>
                            <a:ext cx="599056" cy="176700"/>
                          </a:xfrm>
                          <a:prstGeom prst="rect">
                            <a:avLst/>
                          </a:prstGeom>
                          <a:ln>
                            <a:noFill/>
                          </a:ln>
                        </wps:spPr>
                        <wps:txbx>
                          <w:txbxContent>
                            <w:p w:rsidR="006051F0" w:rsidRDefault="006051F0">
                              <w:pPr>
                                <w:spacing w:after="160" w:line="259" w:lineRule="auto"/>
                                <w:ind w:left="0" w:right="0" w:firstLine="0"/>
                                <w:jc w:val="left"/>
                              </w:pPr>
                              <w:r>
                                <w:rPr>
                                  <w:sz w:val="23"/>
                                </w:rPr>
                                <w:t xml:space="preserve">работа </w:t>
                              </w:r>
                            </w:p>
                          </w:txbxContent>
                        </wps:txbx>
                        <wps:bodyPr horzOverflow="overflow" vert="horz" lIns="0" tIns="0" rIns="0" bIns="0" rtlCol="0">
                          <a:noAutofit/>
                        </wps:bodyPr>
                      </wps:wsp>
                      <wps:wsp>
                        <wps:cNvPr id="18715" name="Rectangle 18715"/>
                        <wps:cNvSpPr/>
                        <wps:spPr>
                          <a:xfrm>
                            <a:off x="5704199" y="4080846"/>
                            <a:ext cx="134807" cy="176700"/>
                          </a:xfrm>
                          <a:prstGeom prst="rect">
                            <a:avLst/>
                          </a:prstGeom>
                          <a:ln>
                            <a:noFill/>
                          </a:ln>
                        </wps:spPr>
                        <wps:txbx>
                          <w:txbxContent>
                            <w:p w:rsidR="006051F0" w:rsidRDefault="006051F0">
                              <w:pPr>
                                <w:spacing w:after="160" w:line="259" w:lineRule="auto"/>
                                <w:ind w:left="0" w:right="0" w:firstLine="0"/>
                                <w:jc w:val="left"/>
                              </w:pPr>
                              <w:r>
                                <w:rPr>
                                  <w:sz w:val="23"/>
                                </w:rPr>
                                <w:t xml:space="preserve">с </w:t>
                              </w:r>
                            </w:p>
                          </w:txbxContent>
                        </wps:txbx>
                        <wps:bodyPr horzOverflow="overflow" vert="horz" lIns="0" tIns="0" rIns="0" bIns="0" rtlCol="0">
                          <a:noAutofit/>
                        </wps:bodyPr>
                      </wps:wsp>
                      <wps:wsp>
                        <wps:cNvPr id="18716" name="Rectangle 18716"/>
                        <wps:cNvSpPr/>
                        <wps:spPr>
                          <a:xfrm>
                            <a:off x="6042012" y="4080846"/>
                            <a:ext cx="834095" cy="176700"/>
                          </a:xfrm>
                          <a:prstGeom prst="rect">
                            <a:avLst/>
                          </a:prstGeom>
                          <a:ln>
                            <a:noFill/>
                          </a:ln>
                        </wps:spPr>
                        <wps:txbx>
                          <w:txbxContent>
                            <w:p w:rsidR="006051F0" w:rsidRDefault="006051F0">
                              <w:pPr>
                                <w:spacing w:after="160" w:line="259" w:lineRule="auto"/>
                                <w:ind w:left="0" w:right="0" w:firstLine="0"/>
                                <w:jc w:val="left"/>
                              </w:pPr>
                              <w:r>
                                <w:rPr>
                                  <w:sz w:val="23"/>
                                </w:rPr>
                                <w:t xml:space="preserve">соседним </w:t>
                              </w:r>
                            </w:p>
                          </w:txbxContent>
                        </wps:txbx>
                        <wps:bodyPr horzOverflow="overflow" vert="horz" lIns="0" tIns="0" rIns="0" bIns="0" rtlCol="0">
                          <a:noAutofit/>
                        </wps:bodyPr>
                      </wps:wsp>
                      <wps:wsp>
                        <wps:cNvPr id="18722" name="Rectangle 18722"/>
                        <wps:cNvSpPr/>
                        <wps:spPr>
                          <a:xfrm>
                            <a:off x="4621530" y="4257376"/>
                            <a:ext cx="1015909" cy="176700"/>
                          </a:xfrm>
                          <a:prstGeom prst="rect">
                            <a:avLst/>
                          </a:prstGeom>
                          <a:ln>
                            <a:noFill/>
                          </a:ln>
                        </wps:spPr>
                        <wps:txbx>
                          <w:txbxContent>
                            <w:p w:rsidR="006051F0" w:rsidRDefault="006051F0">
                              <w:pPr>
                                <w:spacing w:after="160" w:line="259" w:lineRule="auto"/>
                                <w:ind w:left="0" w:right="0" w:firstLine="0"/>
                                <w:jc w:val="left"/>
                              </w:pPr>
                              <w:r>
                                <w:rPr>
                                  <w:sz w:val="23"/>
                                </w:rPr>
                                <w:t xml:space="preserve">отделением </w:t>
                              </w:r>
                            </w:p>
                          </w:txbxContent>
                        </wps:txbx>
                        <wps:bodyPr horzOverflow="overflow" vert="horz" lIns="0" tIns="0" rIns="0" bIns="0" rtlCol="0">
                          <a:noAutofit/>
                        </wps:bodyPr>
                      </wps:wsp>
                      <wps:wsp>
                        <wps:cNvPr id="18724" name="Rectangle 18724"/>
                        <wps:cNvSpPr/>
                        <wps:spPr>
                          <a:xfrm>
                            <a:off x="5504841" y="4257376"/>
                            <a:ext cx="310406" cy="176700"/>
                          </a:xfrm>
                          <a:prstGeom prst="rect">
                            <a:avLst/>
                          </a:prstGeom>
                          <a:ln>
                            <a:noFill/>
                          </a:ln>
                        </wps:spPr>
                        <wps:txbx>
                          <w:txbxContent>
                            <w:p w:rsidR="006051F0" w:rsidRDefault="006051F0">
                              <w:pPr>
                                <w:spacing w:after="160" w:line="259" w:lineRule="auto"/>
                                <w:ind w:left="0" w:right="0" w:firstLine="0"/>
                                <w:jc w:val="left"/>
                              </w:pPr>
                              <w:r>
                                <w:rPr>
                                  <w:sz w:val="23"/>
                                </w:rPr>
                                <w:t xml:space="preserve">без </w:t>
                              </w:r>
                            </w:p>
                          </w:txbxContent>
                        </wps:txbx>
                        <wps:bodyPr horzOverflow="overflow" vert="horz" lIns="0" tIns="0" rIns="0" bIns="0" rtlCol="0">
                          <a:noAutofit/>
                        </wps:bodyPr>
                      </wps:wsp>
                      <wps:wsp>
                        <wps:cNvPr id="18725" name="Rectangle 18725"/>
                        <wps:cNvSpPr/>
                        <wps:spPr>
                          <a:xfrm>
                            <a:off x="5857843" y="4257376"/>
                            <a:ext cx="780677" cy="176700"/>
                          </a:xfrm>
                          <a:prstGeom prst="rect">
                            <a:avLst/>
                          </a:prstGeom>
                          <a:ln>
                            <a:noFill/>
                          </a:ln>
                        </wps:spPr>
                        <wps:txbx>
                          <w:txbxContent>
                            <w:p w:rsidR="006051F0" w:rsidRDefault="006051F0">
                              <w:pPr>
                                <w:spacing w:after="160" w:line="259" w:lineRule="auto"/>
                                <w:ind w:left="0" w:right="0" w:firstLine="0"/>
                                <w:jc w:val="left"/>
                              </w:pPr>
                              <w:r>
                                <w:rPr>
                                  <w:sz w:val="23"/>
                                </w:rPr>
                                <w:t xml:space="preserve">контакта </w:t>
                              </w:r>
                            </w:p>
                          </w:txbxContent>
                        </wps:txbx>
                        <wps:bodyPr horzOverflow="overflow" vert="horz" lIns="0" tIns="0" rIns="0" bIns="0" rtlCol="0">
                          <a:noAutofit/>
                        </wps:bodyPr>
                      </wps:wsp>
                      <wps:wsp>
                        <wps:cNvPr id="18727" name="Rectangle 18727"/>
                        <wps:cNvSpPr/>
                        <wps:spPr>
                          <a:xfrm>
                            <a:off x="6564579" y="4257376"/>
                            <a:ext cx="134807" cy="176700"/>
                          </a:xfrm>
                          <a:prstGeom prst="rect">
                            <a:avLst/>
                          </a:prstGeom>
                          <a:ln>
                            <a:noFill/>
                          </a:ln>
                        </wps:spPr>
                        <wps:txbx>
                          <w:txbxContent>
                            <w:p w:rsidR="006051F0" w:rsidRDefault="006051F0">
                              <w:pPr>
                                <w:spacing w:after="160" w:line="259" w:lineRule="auto"/>
                                <w:ind w:left="0" w:right="0" w:firstLine="0"/>
                                <w:jc w:val="left"/>
                              </w:pPr>
                              <w:r>
                                <w:rPr>
                                  <w:sz w:val="23"/>
                                </w:rPr>
                                <w:t xml:space="preserve">с </w:t>
                              </w:r>
                            </w:p>
                          </w:txbxContent>
                        </wps:txbx>
                        <wps:bodyPr horzOverflow="overflow" vert="horz" lIns="0" tIns="0" rIns="0" bIns="0" rtlCol="0">
                          <a:noAutofit/>
                        </wps:bodyPr>
                      </wps:wsp>
                      <wps:wsp>
                        <wps:cNvPr id="4061" name="Rectangle 4061"/>
                        <wps:cNvSpPr/>
                        <wps:spPr>
                          <a:xfrm>
                            <a:off x="4621530" y="4427556"/>
                            <a:ext cx="842836" cy="176700"/>
                          </a:xfrm>
                          <a:prstGeom prst="rect">
                            <a:avLst/>
                          </a:prstGeom>
                          <a:ln>
                            <a:noFill/>
                          </a:ln>
                        </wps:spPr>
                        <wps:txbx>
                          <w:txbxContent>
                            <w:p w:rsidR="006051F0" w:rsidRDefault="006051F0">
                              <w:pPr>
                                <w:spacing w:after="160" w:line="259" w:lineRule="auto"/>
                                <w:ind w:left="0" w:right="0" w:firstLine="0"/>
                                <w:jc w:val="left"/>
                              </w:pPr>
                              <w:r>
                                <w:rPr>
                                  <w:sz w:val="23"/>
                                </w:rPr>
                                <w:t>больными</w:t>
                              </w:r>
                            </w:p>
                          </w:txbxContent>
                        </wps:txbx>
                        <wps:bodyPr horzOverflow="overflow" vert="horz" lIns="0" tIns="0" rIns="0" bIns="0" rtlCol="0">
                          <a:noAutofit/>
                        </wps:bodyPr>
                      </wps:wsp>
                      <wps:wsp>
                        <wps:cNvPr id="4062" name="Rectangle 4062"/>
                        <wps:cNvSpPr/>
                        <wps:spPr>
                          <a:xfrm>
                            <a:off x="1103630" y="4781886"/>
                            <a:ext cx="918592" cy="176700"/>
                          </a:xfrm>
                          <a:prstGeom prst="rect">
                            <a:avLst/>
                          </a:prstGeom>
                          <a:ln>
                            <a:noFill/>
                          </a:ln>
                        </wps:spPr>
                        <wps:txbx>
                          <w:txbxContent>
                            <w:p w:rsidR="006051F0" w:rsidRDefault="006051F0">
                              <w:pPr>
                                <w:spacing w:after="160" w:line="259" w:lineRule="auto"/>
                                <w:ind w:left="0" w:right="0" w:firstLine="0"/>
                                <w:jc w:val="left"/>
                              </w:pPr>
                              <w:r>
                                <w:rPr>
                                  <w:sz w:val="23"/>
                                </w:rPr>
                                <w:t>Сложность</w:t>
                              </w:r>
                            </w:p>
                          </w:txbxContent>
                        </wps:txbx>
                        <wps:bodyPr horzOverflow="overflow" vert="horz" lIns="0" tIns="0" rIns="0" bIns="0" rtlCol="0">
                          <a:noAutofit/>
                        </wps:bodyPr>
                      </wps:wsp>
                      <wps:wsp>
                        <wps:cNvPr id="18728" name="Rectangle 18728"/>
                        <wps:cNvSpPr/>
                        <wps:spPr>
                          <a:xfrm>
                            <a:off x="2447290" y="4786965"/>
                            <a:ext cx="199491" cy="176700"/>
                          </a:xfrm>
                          <a:prstGeom prst="rect">
                            <a:avLst/>
                          </a:prstGeom>
                          <a:ln>
                            <a:noFill/>
                          </a:ln>
                        </wps:spPr>
                        <wps:txbx>
                          <w:txbxContent>
                            <w:p w:rsidR="006051F0" w:rsidRDefault="006051F0">
                              <w:pPr>
                                <w:spacing w:after="160" w:line="259" w:lineRule="auto"/>
                                <w:ind w:left="0" w:right="0" w:firstLine="0"/>
                                <w:jc w:val="left"/>
                              </w:pPr>
                              <w:r>
                                <w:rPr>
                                  <w:sz w:val="23"/>
                                </w:rPr>
                                <w:t xml:space="preserve">а) </w:t>
                              </w:r>
                            </w:p>
                          </w:txbxContent>
                        </wps:txbx>
                        <wps:bodyPr horzOverflow="overflow" vert="horz" lIns="0" tIns="0" rIns="0" bIns="0" rtlCol="0">
                          <a:noAutofit/>
                        </wps:bodyPr>
                      </wps:wsp>
                      <wps:wsp>
                        <wps:cNvPr id="18729" name="Rectangle 18729"/>
                        <wps:cNvSpPr/>
                        <wps:spPr>
                          <a:xfrm>
                            <a:off x="2843524" y="4786965"/>
                            <a:ext cx="693460" cy="176700"/>
                          </a:xfrm>
                          <a:prstGeom prst="rect">
                            <a:avLst/>
                          </a:prstGeom>
                          <a:ln>
                            <a:noFill/>
                          </a:ln>
                        </wps:spPr>
                        <wps:txbx>
                          <w:txbxContent>
                            <w:p w:rsidR="006051F0" w:rsidRDefault="006051F0">
                              <w:pPr>
                                <w:spacing w:after="160" w:line="259" w:lineRule="auto"/>
                                <w:ind w:left="0" w:right="0" w:firstLine="0"/>
                                <w:jc w:val="left"/>
                              </w:pPr>
                              <w:r>
                                <w:rPr>
                                  <w:sz w:val="23"/>
                                </w:rPr>
                                <w:t xml:space="preserve">простая </w:t>
                              </w:r>
                            </w:p>
                          </w:txbxContent>
                        </wps:txbx>
                        <wps:bodyPr horzOverflow="overflow" vert="horz" lIns="0" tIns="0" rIns="0" bIns="0" rtlCol="0">
                          <a:noAutofit/>
                        </wps:bodyPr>
                      </wps:wsp>
                      <wps:wsp>
                        <wps:cNvPr id="121110" name="Rectangle 121110"/>
                        <wps:cNvSpPr/>
                        <wps:spPr>
                          <a:xfrm>
                            <a:off x="2447290" y="4958415"/>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11" name="Rectangle 121111"/>
                        <wps:cNvSpPr/>
                        <wps:spPr>
                          <a:xfrm>
                            <a:off x="2495925" y="4958415"/>
                            <a:ext cx="1091860" cy="176700"/>
                          </a:xfrm>
                          <a:prstGeom prst="rect">
                            <a:avLst/>
                          </a:prstGeom>
                          <a:ln>
                            <a:noFill/>
                          </a:ln>
                        </wps:spPr>
                        <wps:txbx>
                          <w:txbxContent>
                            <w:p w:rsidR="006051F0" w:rsidRDefault="006051F0">
                              <w:pPr>
                                <w:spacing w:after="160" w:line="259" w:lineRule="auto"/>
                                <w:ind w:left="0" w:right="0" w:firstLine="0"/>
                                <w:jc w:val="left"/>
                              </w:pPr>
                              <w:r>
                                <w:rPr>
                                  <w:sz w:val="23"/>
                                </w:rPr>
                                <w:t xml:space="preserve">консультаци </w:t>
                              </w:r>
                            </w:p>
                          </w:txbxContent>
                        </wps:txbx>
                        <wps:bodyPr horzOverflow="overflow" vert="horz" lIns="0" tIns="0" rIns="0" bIns="0" rtlCol="0">
                          <a:noAutofit/>
                        </wps:bodyPr>
                      </wps:wsp>
                      <wps:wsp>
                        <wps:cNvPr id="18733" name="Rectangle 18733"/>
                        <wps:cNvSpPr/>
                        <wps:spPr>
                          <a:xfrm>
                            <a:off x="2442210" y="5134945"/>
                            <a:ext cx="186477" cy="176700"/>
                          </a:xfrm>
                          <a:prstGeom prst="rect">
                            <a:avLst/>
                          </a:prstGeom>
                          <a:ln>
                            <a:noFill/>
                          </a:ln>
                        </wps:spPr>
                        <wps:txbx>
                          <w:txbxContent>
                            <w:p w:rsidR="006051F0" w:rsidRDefault="006051F0">
                              <w:pPr>
                                <w:spacing w:after="160" w:line="259" w:lineRule="auto"/>
                                <w:ind w:left="0" w:right="0" w:firstLine="0"/>
                                <w:jc w:val="left"/>
                              </w:pPr>
                              <w:r>
                                <w:rPr>
                                  <w:sz w:val="23"/>
                                </w:rPr>
                                <w:t xml:space="preserve">я, </w:t>
                              </w:r>
                            </w:p>
                          </w:txbxContent>
                        </wps:txbx>
                        <wps:bodyPr horzOverflow="overflow" vert="horz" lIns="0" tIns="0" rIns="0" bIns="0" rtlCol="0">
                          <a:noAutofit/>
                        </wps:bodyPr>
                      </wps:wsp>
                      <wps:wsp>
                        <wps:cNvPr id="18734" name="Rectangle 18734"/>
                        <wps:cNvSpPr/>
                        <wps:spPr>
                          <a:xfrm>
                            <a:off x="2868968" y="5134945"/>
                            <a:ext cx="651114" cy="176700"/>
                          </a:xfrm>
                          <a:prstGeom prst="rect">
                            <a:avLst/>
                          </a:prstGeom>
                          <a:ln>
                            <a:noFill/>
                          </a:ln>
                        </wps:spPr>
                        <wps:txbx>
                          <w:txbxContent>
                            <w:p w:rsidR="006051F0" w:rsidRDefault="006051F0">
                              <w:pPr>
                                <w:spacing w:after="160" w:line="259" w:lineRule="auto"/>
                                <w:ind w:left="0" w:right="0" w:firstLine="0"/>
                                <w:jc w:val="left"/>
                              </w:pPr>
                              <w:r>
                                <w:rPr>
                                  <w:sz w:val="23"/>
                                </w:rPr>
                                <w:t xml:space="preserve">анализ, </w:t>
                              </w:r>
                            </w:p>
                          </w:txbxContent>
                        </wps:txbx>
                        <wps:bodyPr horzOverflow="overflow" vert="horz" lIns="0" tIns="0" rIns="0" bIns="0" rtlCol="0">
                          <a:noAutofit/>
                        </wps:bodyPr>
                      </wps:wsp>
                      <wps:wsp>
                        <wps:cNvPr id="4066" name="Rectangle 4066"/>
                        <wps:cNvSpPr/>
                        <wps:spPr>
                          <a:xfrm>
                            <a:off x="2447290" y="5305125"/>
                            <a:ext cx="968125" cy="176700"/>
                          </a:xfrm>
                          <a:prstGeom prst="rect">
                            <a:avLst/>
                          </a:prstGeom>
                          <a:ln>
                            <a:noFill/>
                          </a:ln>
                        </wps:spPr>
                        <wps:txbx>
                          <w:txbxContent>
                            <w:p w:rsidR="006051F0" w:rsidRDefault="006051F0">
                              <w:pPr>
                                <w:spacing w:after="160" w:line="259" w:lineRule="auto"/>
                                <w:ind w:left="0" w:right="0" w:firstLine="0"/>
                                <w:jc w:val="left"/>
                              </w:pPr>
                              <w:r>
                                <w:rPr>
                                  <w:sz w:val="23"/>
                                </w:rPr>
                                <w:t>посещение)</w:t>
                              </w:r>
                            </w:p>
                          </w:txbxContent>
                        </wps:txbx>
                        <wps:bodyPr horzOverflow="overflow" vert="horz" lIns="0" tIns="0" rIns="0" bIns="0" rtlCol="0">
                          <a:noAutofit/>
                        </wps:bodyPr>
                      </wps:wsp>
                      <wps:wsp>
                        <wps:cNvPr id="4067" name="Rectangle 4067"/>
                        <wps:cNvSpPr/>
                        <wps:spPr>
                          <a:xfrm>
                            <a:off x="3509010" y="4786965"/>
                            <a:ext cx="906160" cy="176700"/>
                          </a:xfrm>
                          <a:prstGeom prst="rect">
                            <a:avLst/>
                          </a:prstGeom>
                          <a:ln>
                            <a:noFill/>
                          </a:ln>
                        </wps:spPr>
                        <wps:txbx>
                          <w:txbxContent>
                            <w:p w:rsidR="006051F0" w:rsidRDefault="006051F0">
                              <w:pPr>
                                <w:spacing w:after="160" w:line="259" w:lineRule="auto"/>
                                <w:ind w:left="0" w:right="0" w:firstLine="0"/>
                                <w:jc w:val="left"/>
                              </w:pPr>
                              <w:r>
                                <w:rPr>
                                  <w:sz w:val="23"/>
                                </w:rPr>
                                <w:t>б) сложная</w:t>
                              </w:r>
                            </w:p>
                          </w:txbxContent>
                        </wps:txbx>
                        <wps:bodyPr horzOverflow="overflow" vert="horz" lIns="0" tIns="0" rIns="0" bIns="0" rtlCol="0">
                          <a:noAutofit/>
                        </wps:bodyPr>
                      </wps:wsp>
                      <wps:wsp>
                        <wps:cNvPr id="121108" name="Rectangle 121108"/>
                        <wps:cNvSpPr/>
                        <wps:spPr>
                          <a:xfrm>
                            <a:off x="3509010" y="4958415"/>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09" name="Rectangle 121109"/>
                        <wps:cNvSpPr/>
                        <wps:spPr>
                          <a:xfrm>
                            <a:off x="3557645" y="4958415"/>
                            <a:ext cx="977837" cy="176700"/>
                          </a:xfrm>
                          <a:prstGeom prst="rect">
                            <a:avLst/>
                          </a:prstGeom>
                          <a:ln>
                            <a:noFill/>
                          </a:ln>
                        </wps:spPr>
                        <wps:txbx>
                          <w:txbxContent>
                            <w:p w:rsidR="006051F0" w:rsidRDefault="006051F0">
                              <w:pPr>
                                <w:spacing w:after="160" w:line="259" w:lineRule="auto"/>
                                <w:ind w:left="0" w:right="0" w:firstLine="0"/>
                                <w:jc w:val="left"/>
                              </w:pPr>
                              <w:r>
                                <w:rPr>
                                  <w:sz w:val="23"/>
                                </w:rPr>
                                <w:t>койко-день,</w:t>
                              </w:r>
                            </w:p>
                          </w:txbxContent>
                        </wps:txbx>
                        <wps:bodyPr horzOverflow="overflow" vert="horz" lIns="0" tIns="0" rIns="0" bIns="0" rtlCol="0">
                          <a:noAutofit/>
                        </wps:bodyPr>
                      </wps:wsp>
                      <wps:wsp>
                        <wps:cNvPr id="4069" name="Rectangle 4069"/>
                        <wps:cNvSpPr/>
                        <wps:spPr>
                          <a:xfrm>
                            <a:off x="3509010" y="5132406"/>
                            <a:ext cx="832541" cy="176700"/>
                          </a:xfrm>
                          <a:prstGeom prst="rect">
                            <a:avLst/>
                          </a:prstGeom>
                          <a:ln>
                            <a:noFill/>
                          </a:ln>
                        </wps:spPr>
                        <wps:txbx>
                          <w:txbxContent>
                            <w:p w:rsidR="006051F0" w:rsidRDefault="006051F0">
                              <w:pPr>
                                <w:spacing w:after="160" w:line="259" w:lineRule="auto"/>
                                <w:ind w:left="0" w:right="0" w:firstLine="0"/>
                                <w:jc w:val="left"/>
                              </w:pPr>
                              <w:r>
                                <w:rPr>
                                  <w:sz w:val="23"/>
                                </w:rPr>
                                <w:t>операция)</w:t>
                              </w:r>
                            </w:p>
                          </w:txbxContent>
                        </wps:txbx>
                        <wps:bodyPr horzOverflow="overflow" vert="horz" lIns="0" tIns="0" rIns="0" bIns="0" rtlCol="0">
                          <a:noAutofit/>
                        </wps:bodyPr>
                      </wps:wsp>
                      <wps:wsp>
                        <wps:cNvPr id="18731" name="Rectangle 18731"/>
                        <wps:cNvSpPr/>
                        <wps:spPr>
                          <a:xfrm>
                            <a:off x="5164398" y="4786965"/>
                            <a:ext cx="995707" cy="176700"/>
                          </a:xfrm>
                          <a:prstGeom prst="rect">
                            <a:avLst/>
                          </a:prstGeom>
                          <a:ln>
                            <a:noFill/>
                          </a:ln>
                        </wps:spPr>
                        <wps:txbx>
                          <w:txbxContent>
                            <w:p w:rsidR="006051F0" w:rsidRDefault="006051F0">
                              <w:pPr>
                                <w:spacing w:after="160" w:line="259" w:lineRule="auto"/>
                                <w:ind w:left="0" w:right="0" w:firstLine="0"/>
                                <w:jc w:val="left"/>
                              </w:pPr>
                              <w:r>
                                <w:rPr>
                                  <w:sz w:val="23"/>
                                </w:rPr>
                                <w:t xml:space="preserve">совокупная </w:t>
                              </w:r>
                            </w:p>
                          </w:txbxContent>
                        </wps:txbx>
                        <wps:bodyPr horzOverflow="overflow" vert="horz" lIns="0" tIns="0" rIns="0" bIns="0" rtlCol="0">
                          <a:noAutofit/>
                        </wps:bodyPr>
                      </wps:wsp>
                      <wps:wsp>
                        <wps:cNvPr id="121106" name="Rectangle 121106"/>
                        <wps:cNvSpPr/>
                        <wps:spPr>
                          <a:xfrm>
                            <a:off x="6302419" y="4786965"/>
                            <a:ext cx="64685"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07" name="Rectangle 121107"/>
                        <wps:cNvSpPr/>
                        <wps:spPr>
                          <a:xfrm>
                            <a:off x="6351054" y="4786965"/>
                            <a:ext cx="423458" cy="176700"/>
                          </a:xfrm>
                          <a:prstGeom prst="rect">
                            <a:avLst/>
                          </a:prstGeom>
                          <a:ln>
                            <a:noFill/>
                          </a:ln>
                        </wps:spPr>
                        <wps:txbx>
                          <w:txbxContent>
                            <w:p w:rsidR="006051F0" w:rsidRDefault="006051F0">
                              <w:pPr>
                                <w:spacing w:after="160" w:line="259" w:lineRule="auto"/>
                                <w:ind w:left="0" w:right="0" w:firstLine="0"/>
                                <w:jc w:val="left"/>
                              </w:pPr>
                              <w:r>
                                <w:rPr>
                                  <w:sz w:val="23"/>
                                </w:rPr>
                                <w:t xml:space="preserve">курс </w:t>
                              </w:r>
                            </w:p>
                          </w:txbxContent>
                        </wps:txbx>
                        <wps:bodyPr horzOverflow="overflow" vert="horz" lIns="0" tIns="0" rIns="0" bIns="0" rtlCol="0">
                          <a:noAutofit/>
                        </wps:bodyPr>
                      </wps:wsp>
                      <wps:wsp>
                        <wps:cNvPr id="18730" name="Rectangle 18730"/>
                        <wps:cNvSpPr/>
                        <wps:spPr>
                          <a:xfrm>
                            <a:off x="4621530" y="4786965"/>
                            <a:ext cx="204930" cy="176700"/>
                          </a:xfrm>
                          <a:prstGeom prst="rect">
                            <a:avLst/>
                          </a:prstGeom>
                          <a:ln>
                            <a:noFill/>
                          </a:ln>
                        </wps:spPr>
                        <wps:txbx>
                          <w:txbxContent>
                            <w:p w:rsidR="006051F0" w:rsidRDefault="006051F0">
                              <w:pPr>
                                <w:spacing w:after="160" w:line="259" w:lineRule="auto"/>
                                <w:ind w:left="0" w:right="0" w:firstLine="0"/>
                                <w:jc w:val="left"/>
                              </w:pPr>
                              <w:r>
                                <w:rPr>
                                  <w:sz w:val="23"/>
                                </w:rPr>
                                <w:t xml:space="preserve">в) </w:t>
                              </w:r>
                            </w:p>
                          </w:txbxContent>
                        </wps:txbx>
                        <wps:bodyPr horzOverflow="overflow" vert="horz" lIns="0" tIns="0" rIns="0" bIns="0" rtlCol="0">
                          <a:noAutofit/>
                        </wps:bodyPr>
                      </wps:wsp>
                      <wps:wsp>
                        <wps:cNvPr id="4071" name="Rectangle 4071"/>
                        <wps:cNvSpPr/>
                        <wps:spPr>
                          <a:xfrm>
                            <a:off x="4617720" y="4958415"/>
                            <a:ext cx="1220839" cy="176700"/>
                          </a:xfrm>
                          <a:prstGeom prst="rect">
                            <a:avLst/>
                          </a:prstGeom>
                          <a:ln>
                            <a:noFill/>
                          </a:ln>
                        </wps:spPr>
                        <wps:txbx>
                          <w:txbxContent>
                            <w:p w:rsidR="006051F0" w:rsidRDefault="006051F0">
                              <w:pPr>
                                <w:spacing w:after="160" w:line="259" w:lineRule="auto"/>
                                <w:ind w:left="0" w:right="0" w:firstLine="0"/>
                                <w:jc w:val="left"/>
                              </w:pPr>
                              <w:r>
                                <w:rPr>
                                  <w:sz w:val="23"/>
                                </w:rPr>
                                <w:t>реабилитации)</w:t>
                              </w:r>
                            </w:p>
                          </w:txbxContent>
                        </wps:txbx>
                        <wps:bodyPr horzOverflow="overflow" vert="horz" lIns="0" tIns="0" rIns="0" bIns="0" rtlCol="0">
                          <a:noAutofit/>
                        </wps:bodyPr>
                      </wps:wsp>
                      <wps:wsp>
                        <wps:cNvPr id="4072" name="Rectangle 4072"/>
                        <wps:cNvSpPr/>
                        <wps:spPr>
                          <a:xfrm>
                            <a:off x="1103630" y="5661995"/>
                            <a:ext cx="1420913" cy="176700"/>
                          </a:xfrm>
                          <a:prstGeom prst="rect">
                            <a:avLst/>
                          </a:prstGeom>
                          <a:ln>
                            <a:noFill/>
                          </a:ln>
                        </wps:spPr>
                        <wps:txbx>
                          <w:txbxContent>
                            <w:p w:rsidR="006051F0" w:rsidRDefault="006051F0">
                              <w:pPr>
                                <w:spacing w:after="160" w:line="259" w:lineRule="auto"/>
                                <w:ind w:left="0" w:right="0" w:firstLine="0"/>
                                <w:jc w:val="left"/>
                              </w:pPr>
                              <w:r>
                                <w:rPr>
                                  <w:sz w:val="23"/>
                                </w:rPr>
                                <w:t>Технологическая</w:t>
                              </w:r>
                            </w:p>
                          </w:txbxContent>
                        </wps:txbx>
                        <wps:bodyPr horzOverflow="overflow" vert="horz" lIns="0" tIns="0" rIns="0" bIns="0" rtlCol="0">
                          <a:noAutofit/>
                        </wps:bodyPr>
                      </wps:wsp>
                      <wps:wsp>
                        <wps:cNvPr id="4073" name="Rectangle 4073"/>
                        <wps:cNvSpPr/>
                        <wps:spPr>
                          <a:xfrm>
                            <a:off x="1103630" y="5838525"/>
                            <a:ext cx="1174026" cy="176700"/>
                          </a:xfrm>
                          <a:prstGeom prst="rect">
                            <a:avLst/>
                          </a:prstGeom>
                          <a:ln>
                            <a:noFill/>
                          </a:ln>
                        </wps:spPr>
                        <wps:txbx>
                          <w:txbxContent>
                            <w:p w:rsidR="006051F0" w:rsidRDefault="006051F0">
                              <w:pPr>
                                <w:spacing w:after="160" w:line="259" w:lineRule="auto"/>
                                <w:ind w:left="0" w:right="0" w:firstLine="0"/>
                                <w:jc w:val="left"/>
                              </w:pPr>
                              <w:r>
                                <w:rPr>
                                  <w:sz w:val="23"/>
                                </w:rPr>
                                <w:t>оснащенность</w:t>
                              </w:r>
                            </w:p>
                          </w:txbxContent>
                        </wps:txbx>
                        <wps:bodyPr horzOverflow="overflow" vert="horz" lIns="0" tIns="0" rIns="0" bIns="0" rtlCol="0">
                          <a:noAutofit/>
                        </wps:bodyPr>
                      </wps:wsp>
                      <wps:wsp>
                        <wps:cNvPr id="18739" name="Rectangle 18739"/>
                        <wps:cNvSpPr/>
                        <wps:spPr>
                          <a:xfrm>
                            <a:off x="2447290" y="5665806"/>
                            <a:ext cx="199491" cy="176700"/>
                          </a:xfrm>
                          <a:prstGeom prst="rect">
                            <a:avLst/>
                          </a:prstGeom>
                          <a:ln>
                            <a:noFill/>
                          </a:ln>
                        </wps:spPr>
                        <wps:txbx>
                          <w:txbxContent>
                            <w:p w:rsidR="006051F0" w:rsidRDefault="006051F0">
                              <w:pPr>
                                <w:spacing w:after="160" w:line="259" w:lineRule="auto"/>
                                <w:ind w:left="0" w:right="0" w:firstLine="0"/>
                                <w:jc w:val="left"/>
                              </w:pPr>
                              <w:r>
                                <w:rPr>
                                  <w:sz w:val="23"/>
                                </w:rPr>
                                <w:t xml:space="preserve">а) </w:t>
                              </w:r>
                            </w:p>
                          </w:txbxContent>
                        </wps:txbx>
                        <wps:bodyPr horzOverflow="overflow" vert="horz" lIns="0" tIns="0" rIns="0" bIns="0" rtlCol="0">
                          <a:noAutofit/>
                        </wps:bodyPr>
                      </wps:wsp>
                      <wps:wsp>
                        <wps:cNvPr id="18740" name="Rectangle 18740"/>
                        <wps:cNvSpPr/>
                        <wps:spPr>
                          <a:xfrm>
                            <a:off x="3025210" y="5665806"/>
                            <a:ext cx="1918378" cy="176700"/>
                          </a:xfrm>
                          <a:prstGeom prst="rect">
                            <a:avLst/>
                          </a:prstGeom>
                          <a:ln>
                            <a:noFill/>
                          </a:ln>
                        </wps:spPr>
                        <wps:txbx>
                          <w:txbxContent>
                            <w:p w:rsidR="006051F0" w:rsidRDefault="006051F0">
                              <w:pPr>
                                <w:spacing w:after="160" w:line="259" w:lineRule="auto"/>
                                <w:ind w:left="0" w:right="0" w:firstLine="0"/>
                                <w:jc w:val="left"/>
                              </w:pPr>
                              <w:r>
                                <w:rPr>
                                  <w:sz w:val="23"/>
                                </w:rPr>
                                <w:t xml:space="preserve">высокотехнологичная, </w:t>
                              </w:r>
                            </w:p>
                          </w:txbxContent>
                        </wps:txbx>
                        <wps:bodyPr horzOverflow="overflow" vert="horz" lIns="0" tIns="0" rIns="0" bIns="0" rtlCol="0">
                          <a:noAutofit/>
                        </wps:bodyPr>
                      </wps:wsp>
                      <wps:wsp>
                        <wps:cNvPr id="121115" name="Rectangle 121115"/>
                        <wps:cNvSpPr/>
                        <wps:spPr>
                          <a:xfrm>
                            <a:off x="3498266" y="5842336"/>
                            <a:ext cx="64685"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16" name="Rectangle 121116"/>
                        <wps:cNvSpPr/>
                        <wps:spPr>
                          <a:xfrm>
                            <a:off x="3546901" y="5842336"/>
                            <a:ext cx="1224724" cy="176700"/>
                          </a:xfrm>
                          <a:prstGeom prst="rect">
                            <a:avLst/>
                          </a:prstGeom>
                          <a:ln>
                            <a:noFill/>
                          </a:ln>
                        </wps:spPr>
                        <wps:txbx>
                          <w:txbxContent>
                            <w:p w:rsidR="006051F0" w:rsidRDefault="006051F0">
                              <w:pPr>
                                <w:spacing w:after="160" w:line="259" w:lineRule="auto"/>
                                <w:ind w:left="0" w:right="0" w:firstLine="0"/>
                                <w:jc w:val="left"/>
                              </w:pPr>
                              <w:r>
                                <w:rPr>
                                  <w:sz w:val="23"/>
                                </w:rPr>
                                <w:t xml:space="preserve">исследование, </w:t>
                              </w:r>
                            </w:p>
                          </w:txbxContent>
                        </wps:txbx>
                        <wps:bodyPr horzOverflow="overflow" vert="horz" lIns="0" tIns="0" rIns="0" bIns="0" rtlCol="0">
                          <a:noAutofit/>
                        </wps:bodyPr>
                      </wps:wsp>
                      <wps:wsp>
                        <wps:cNvPr id="18747" name="Rectangle 18747"/>
                        <wps:cNvSpPr/>
                        <wps:spPr>
                          <a:xfrm>
                            <a:off x="2447290" y="5842336"/>
                            <a:ext cx="713079" cy="176700"/>
                          </a:xfrm>
                          <a:prstGeom prst="rect">
                            <a:avLst/>
                          </a:prstGeom>
                          <a:ln>
                            <a:noFill/>
                          </a:ln>
                        </wps:spPr>
                        <wps:txbx>
                          <w:txbxContent>
                            <w:p w:rsidR="006051F0" w:rsidRDefault="006051F0">
                              <w:pPr>
                                <w:spacing w:after="160" w:line="259" w:lineRule="auto"/>
                                <w:ind w:left="0" w:right="0" w:firstLine="0"/>
                                <w:jc w:val="left"/>
                              </w:pPr>
                              <w:r>
                                <w:rPr>
                                  <w:sz w:val="23"/>
                                </w:rPr>
                                <w:t xml:space="preserve">научная </w:t>
                              </w:r>
                            </w:p>
                          </w:txbxContent>
                        </wps:txbx>
                        <wps:bodyPr horzOverflow="overflow" vert="horz" lIns="0" tIns="0" rIns="0" bIns="0" rtlCol="0">
                          <a:noAutofit/>
                        </wps:bodyPr>
                      </wps:wsp>
                      <wps:wsp>
                        <wps:cNvPr id="4076" name="Rectangle 4076"/>
                        <wps:cNvSpPr/>
                        <wps:spPr>
                          <a:xfrm>
                            <a:off x="2447290" y="6018865"/>
                            <a:ext cx="832541" cy="176700"/>
                          </a:xfrm>
                          <a:prstGeom prst="rect">
                            <a:avLst/>
                          </a:prstGeom>
                          <a:ln>
                            <a:noFill/>
                          </a:ln>
                        </wps:spPr>
                        <wps:txbx>
                          <w:txbxContent>
                            <w:p w:rsidR="006051F0" w:rsidRDefault="006051F0">
                              <w:pPr>
                                <w:spacing w:after="160" w:line="259" w:lineRule="auto"/>
                                <w:ind w:left="0" w:right="0" w:firstLine="0"/>
                                <w:jc w:val="left"/>
                              </w:pPr>
                              <w:r>
                                <w:rPr>
                                  <w:sz w:val="23"/>
                                </w:rPr>
                                <w:t>операция)</w:t>
                              </w:r>
                            </w:p>
                          </w:txbxContent>
                        </wps:txbx>
                        <wps:bodyPr horzOverflow="overflow" vert="horz" lIns="0" tIns="0" rIns="0" bIns="0" rtlCol="0">
                          <a:noAutofit/>
                        </wps:bodyPr>
                      </wps:wsp>
                      <wps:wsp>
                        <wps:cNvPr id="18741" name="Rectangle 18741"/>
                        <wps:cNvSpPr/>
                        <wps:spPr>
                          <a:xfrm>
                            <a:off x="4621530" y="5665806"/>
                            <a:ext cx="212117" cy="176700"/>
                          </a:xfrm>
                          <a:prstGeom prst="rect">
                            <a:avLst/>
                          </a:prstGeom>
                          <a:ln>
                            <a:noFill/>
                          </a:ln>
                        </wps:spPr>
                        <wps:txbx>
                          <w:txbxContent>
                            <w:p w:rsidR="006051F0" w:rsidRDefault="006051F0">
                              <w:pPr>
                                <w:spacing w:after="160" w:line="259" w:lineRule="auto"/>
                                <w:ind w:left="0" w:right="0" w:firstLine="0"/>
                                <w:jc w:val="left"/>
                              </w:pPr>
                              <w:r>
                                <w:rPr>
                                  <w:sz w:val="23"/>
                                </w:rPr>
                                <w:t xml:space="preserve">б) </w:t>
                              </w:r>
                            </w:p>
                          </w:txbxContent>
                        </wps:txbx>
                        <wps:bodyPr horzOverflow="overflow" vert="horz" lIns="0" tIns="0" rIns="0" bIns="0" rtlCol="0">
                          <a:noAutofit/>
                        </wps:bodyPr>
                      </wps:wsp>
                      <wps:wsp>
                        <wps:cNvPr id="18742" name="Rectangle 18742"/>
                        <wps:cNvSpPr/>
                        <wps:spPr>
                          <a:xfrm>
                            <a:off x="5350466" y="5665806"/>
                            <a:ext cx="1748801" cy="176700"/>
                          </a:xfrm>
                          <a:prstGeom prst="rect">
                            <a:avLst/>
                          </a:prstGeom>
                          <a:ln>
                            <a:noFill/>
                          </a:ln>
                        </wps:spPr>
                        <wps:txbx>
                          <w:txbxContent>
                            <w:p w:rsidR="006051F0" w:rsidRDefault="006051F0">
                              <w:pPr>
                                <w:spacing w:after="160" w:line="259" w:lineRule="auto"/>
                                <w:ind w:left="0" w:right="0" w:firstLine="0"/>
                                <w:jc w:val="left"/>
                              </w:pPr>
                              <w:r>
                                <w:rPr>
                                  <w:sz w:val="23"/>
                                </w:rPr>
                                <w:t xml:space="preserve">низкотехнологичная </w:t>
                              </w:r>
                            </w:p>
                          </w:txbxContent>
                        </wps:txbx>
                        <wps:bodyPr horzOverflow="overflow" vert="horz" lIns="0" tIns="0" rIns="0" bIns="0" rtlCol="0">
                          <a:noAutofit/>
                        </wps:bodyPr>
                      </wps:wsp>
                      <wps:wsp>
                        <wps:cNvPr id="121112" name="Rectangle 121112"/>
                        <wps:cNvSpPr/>
                        <wps:spPr>
                          <a:xfrm>
                            <a:off x="4621530" y="5838526"/>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14" name="Rectangle 121114"/>
                        <wps:cNvSpPr/>
                        <wps:spPr>
                          <a:xfrm>
                            <a:off x="4670165" y="5838526"/>
                            <a:ext cx="1132652" cy="176700"/>
                          </a:xfrm>
                          <a:prstGeom prst="rect">
                            <a:avLst/>
                          </a:prstGeom>
                          <a:ln>
                            <a:noFill/>
                          </a:ln>
                        </wps:spPr>
                        <wps:txbx>
                          <w:txbxContent>
                            <w:p w:rsidR="006051F0" w:rsidRDefault="006051F0">
                              <w:pPr>
                                <w:spacing w:after="160" w:line="259" w:lineRule="auto"/>
                                <w:ind w:left="0" w:right="0" w:firstLine="0"/>
                                <w:jc w:val="left"/>
                              </w:pPr>
                              <w:r>
                                <w:rPr>
                                  <w:sz w:val="23"/>
                                </w:rPr>
                                <w:t>консультация</w:t>
                              </w:r>
                            </w:p>
                          </w:txbxContent>
                        </wps:txbx>
                        <wps:bodyPr horzOverflow="overflow" vert="horz" lIns="0" tIns="0" rIns="0" bIns="0" rtlCol="0">
                          <a:noAutofit/>
                        </wps:bodyPr>
                      </wps:wsp>
                      <wps:wsp>
                        <wps:cNvPr id="121113" name="Rectangle 121113"/>
                        <wps:cNvSpPr/>
                        <wps:spPr>
                          <a:xfrm>
                            <a:off x="5521783" y="5838526"/>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4079" name="Rectangle 4079"/>
                        <wps:cNvSpPr/>
                        <wps:spPr>
                          <a:xfrm>
                            <a:off x="1103630" y="6366845"/>
                            <a:ext cx="1274840" cy="176700"/>
                          </a:xfrm>
                          <a:prstGeom prst="rect">
                            <a:avLst/>
                          </a:prstGeom>
                          <a:ln>
                            <a:noFill/>
                          </a:ln>
                        </wps:spPr>
                        <wps:txbx>
                          <w:txbxContent>
                            <w:p w:rsidR="006051F0" w:rsidRDefault="006051F0">
                              <w:pPr>
                                <w:spacing w:after="160" w:line="259" w:lineRule="auto"/>
                                <w:ind w:left="0" w:right="0" w:firstLine="0"/>
                                <w:jc w:val="left"/>
                              </w:pPr>
                              <w:r>
                                <w:rPr>
                                  <w:sz w:val="23"/>
                                </w:rPr>
                                <w:t>Специализация</w:t>
                              </w:r>
                            </w:p>
                          </w:txbxContent>
                        </wps:txbx>
                        <wps:bodyPr horzOverflow="overflow" vert="horz" lIns="0" tIns="0" rIns="0" bIns="0" rtlCol="0">
                          <a:noAutofit/>
                        </wps:bodyPr>
                      </wps:wsp>
                      <wps:wsp>
                        <wps:cNvPr id="18749" name="Rectangle 18749"/>
                        <wps:cNvSpPr/>
                        <wps:spPr>
                          <a:xfrm>
                            <a:off x="2447290" y="6366845"/>
                            <a:ext cx="199491" cy="176700"/>
                          </a:xfrm>
                          <a:prstGeom prst="rect">
                            <a:avLst/>
                          </a:prstGeom>
                          <a:ln>
                            <a:noFill/>
                          </a:ln>
                        </wps:spPr>
                        <wps:txbx>
                          <w:txbxContent>
                            <w:p w:rsidR="006051F0" w:rsidRDefault="006051F0">
                              <w:pPr>
                                <w:spacing w:after="160" w:line="259" w:lineRule="auto"/>
                                <w:ind w:left="0" w:right="0" w:firstLine="0"/>
                                <w:jc w:val="left"/>
                              </w:pPr>
                              <w:r>
                                <w:rPr>
                                  <w:sz w:val="23"/>
                                </w:rPr>
                                <w:t xml:space="preserve">а) </w:t>
                              </w:r>
                            </w:p>
                          </w:txbxContent>
                        </wps:txbx>
                        <wps:bodyPr horzOverflow="overflow" vert="horz" lIns="0" tIns="0" rIns="0" bIns="0" rtlCol="0">
                          <a:noAutofit/>
                        </wps:bodyPr>
                      </wps:wsp>
                      <wps:wsp>
                        <wps:cNvPr id="18750" name="Rectangle 18750"/>
                        <wps:cNvSpPr/>
                        <wps:spPr>
                          <a:xfrm>
                            <a:off x="2908370" y="6366845"/>
                            <a:ext cx="569725" cy="176700"/>
                          </a:xfrm>
                          <a:prstGeom prst="rect">
                            <a:avLst/>
                          </a:prstGeom>
                          <a:ln>
                            <a:noFill/>
                          </a:ln>
                        </wps:spPr>
                        <wps:txbx>
                          <w:txbxContent>
                            <w:p w:rsidR="006051F0" w:rsidRDefault="006051F0">
                              <w:pPr>
                                <w:spacing w:after="160" w:line="259" w:lineRule="auto"/>
                                <w:ind w:left="0" w:right="0" w:firstLine="0"/>
                                <w:jc w:val="left"/>
                              </w:pPr>
                              <w:r>
                                <w:rPr>
                                  <w:sz w:val="23"/>
                                </w:rPr>
                                <w:t xml:space="preserve">общая </w:t>
                              </w:r>
                            </w:p>
                          </w:txbxContent>
                        </wps:txbx>
                        <wps:bodyPr horzOverflow="overflow" vert="horz" lIns="0" tIns="0" rIns="0" bIns="0" rtlCol="0">
                          <a:noAutofit/>
                        </wps:bodyPr>
                      </wps:wsp>
                      <wps:wsp>
                        <wps:cNvPr id="121117" name="Rectangle 121117"/>
                        <wps:cNvSpPr/>
                        <wps:spPr>
                          <a:xfrm>
                            <a:off x="3647383" y="6366845"/>
                            <a:ext cx="64684"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18" name="Rectangle 121118"/>
                        <wps:cNvSpPr/>
                        <wps:spPr>
                          <a:xfrm>
                            <a:off x="3696018" y="6366845"/>
                            <a:ext cx="1026399" cy="176700"/>
                          </a:xfrm>
                          <a:prstGeom prst="rect">
                            <a:avLst/>
                          </a:prstGeom>
                          <a:ln>
                            <a:noFill/>
                          </a:ln>
                        </wps:spPr>
                        <wps:txbx>
                          <w:txbxContent>
                            <w:p w:rsidR="006051F0" w:rsidRDefault="006051F0">
                              <w:pPr>
                                <w:spacing w:after="160" w:line="259" w:lineRule="auto"/>
                                <w:ind w:left="0" w:right="0" w:firstLine="0"/>
                                <w:jc w:val="left"/>
                              </w:pPr>
                              <w:r>
                                <w:rPr>
                                  <w:sz w:val="23"/>
                                </w:rPr>
                                <w:t xml:space="preserve">койко-день, </w:t>
                              </w:r>
                            </w:p>
                          </w:txbxContent>
                        </wps:txbx>
                        <wps:bodyPr horzOverflow="overflow" vert="horz" lIns="0" tIns="0" rIns="0" bIns="0" rtlCol="0">
                          <a:noAutofit/>
                        </wps:bodyPr>
                      </wps:wsp>
                      <wps:wsp>
                        <wps:cNvPr id="4081" name="Rectangle 4081"/>
                        <wps:cNvSpPr/>
                        <wps:spPr>
                          <a:xfrm>
                            <a:off x="2447290" y="6539565"/>
                            <a:ext cx="1848450" cy="176700"/>
                          </a:xfrm>
                          <a:prstGeom prst="rect">
                            <a:avLst/>
                          </a:prstGeom>
                          <a:ln>
                            <a:noFill/>
                          </a:ln>
                        </wps:spPr>
                        <wps:txbx>
                          <w:txbxContent>
                            <w:p w:rsidR="006051F0" w:rsidRDefault="006051F0">
                              <w:pPr>
                                <w:spacing w:after="160" w:line="259" w:lineRule="auto"/>
                                <w:ind w:left="0" w:right="0" w:firstLine="0"/>
                                <w:jc w:val="left"/>
                              </w:pPr>
                              <w:r>
                                <w:rPr>
                                  <w:sz w:val="23"/>
                                </w:rPr>
                                <w:t>консультация, анализ)</w:t>
                              </w:r>
                            </w:p>
                          </w:txbxContent>
                        </wps:txbx>
                        <wps:bodyPr horzOverflow="overflow" vert="horz" lIns="0" tIns="0" rIns="0" bIns="0" rtlCol="0">
                          <a:noAutofit/>
                        </wps:bodyPr>
                      </wps:wsp>
                      <wps:wsp>
                        <wps:cNvPr id="18752" name="Rectangle 18752"/>
                        <wps:cNvSpPr/>
                        <wps:spPr>
                          <a:xfrm>
                            <a:off x="4621530" y="6371925"/>
                            <a:ext cx="212117" cy="176700"/>
                          </a:xfrm>
                          <a:prstGeom prst="rect">
                            <a:avLst/>
                          </a:prstGeom>
                          <a:ln>
                            <a:noFill/>
                          </a:ln>
                        </wps:spPr>
                        <wps:txbx>
                          <w:txbxContent>
                            <w:p w:rsidR="006051F0" w:rsidRDefault="006051F0">
                              <w:pPr>
                                <w:spacing w:after="160" w:line="259" w:lineRule="auto"/>
                                <w:ind w:left="0" w:right="0" w:firstLine="0"/>
                                <w:jc w:val="left"/>
                              </w:pPr>
                              <w:r>
                                <w:rPr>
                                  <w:sz w:val="23"/>
                                </w:rPr>
                                <w:t xml:space="preserve">б) </w:t>
                              </w:r>
                            </w:p>
                          </w:txbxContent>
                        </wps:txbx>
                        <wps:bodyPr horzOverflow="overflow" vert="horz" lIns="0" tIns="0" rIns="0" bIns="0" rtlCol="0">
                          <a:noAutofit/>
                        </wps:bodyPr>
                      </wps:wsp>
                      <wps:wsp>
                        <wps:cNvPr id="18753" name="Rectangle 18753"/>
                        <wps:cNvSpPr/>
                        <wps:spPr>
                          <a:xfrm>
                            <a:off x="4962557" y="6371925"/>
                            <a:ext cx="1084090" cy="176700"/>
                          </a:xfrm>
                          <a:prstGeom prst="rect">
                            <a:avLst/>
                          </a:prstGeom>
                          <a:ln>
                            <a:noFill/>
                          </a:ln>
                        </wps:spPr>
                        <wps:txbx>
                          <w:txbxContent>
                            <w:p w:rsidR="006051F0" w:rsidRDefault="006051F0">
                              <w:pPr>
                                <w:spacing w:after="160" w:line="259" w:lineRule="auto"/>
                                <w:ind w:left="0" w:right="0" w:firstLine="0"/>
                                <w:jc w:val="left"/>
                              </w:pPr>
                              <w:r>
                                <w:rPr>
                                  <w:sz w:val="23"/>
                                </w:rPr>
                                <w:t xml:space="preserve">специальная </w:t>
                              </w:r>
                            </w:p>
                          </w:txbxContent>
                        </wps:txbx>
                        <wps:bodyPr horzOverflow="overflow" vert="horz" lIns="0" tIns="0" rIns="0" bIns="0" rtlCol="0">
                          <a:noAutofit/>
                        </wps:bodyPr>
                      </wps:wsp>
                      <wps:wsp>
                        <wps:cNvPr id="121119" name="Rectangle 121119"/>
                        <wps:cNvSpPr/>
                        <wps:spPr>
                          <a:xfrm>
                            <a:off x="5960078" y="6371925"/>
                            <a:ext cx="64685" cy="176700"/>
                          </a:xfrm>
                          <a:prstGeom prst="rect">
                            <a:avLst/>
                          </a:prstGeom>
                          <a:ln>
                            <a:noFill/>
                          </a:ln>
                        </wps:spPr>
                        <wps:txbx>
                          <w:txbxContent>
                            <w:p w:rsidR="006051F0" w:rsidRDefault="006051F0">
                              <w:pPr>
                                <w:spacing w:after="160" w:line="259" w:lineRule="auto"/>
                                <w:ind w:left="0" w:right="0" w:firstLine="0"/>
                                <w:jc w:val="left"/>
                              </w:pPr>
                              <w:r>
                                <w:rPr>
                                  <w:sz w:val="23"/>
                                </w:rPr>
                                <w:t>(</w:t>
                              </w:r>
                            </w:p>
                          </w:txbxContent>
                        </wps:txbx>
                        <wps:bodyPr horzOverflow="overflow" vert="horz" lIns="0" tIns="0" rIns="0" bIns="0" rtlCol="0">
                          <a:noAutofit/>
                        </wps:bodyPr>
                      </wps:wsp>
                      <wps:wsp>
                        <wps:cNvPr id="121120" name="Rectangle 121120"/>
                        <wps:cNvSpPr/>
                        <wps:spPr>
                          <a:xfrm>
                            <a:off x="6008713" y="6371925"/>
                            <a:ext cx="864979" cy="176700"/>
                          </a:xfrm>
                          <a:prstGeom prst="rect">
                            <a:avLst/>
                          </a:prstGeom>
                          <a:ln>
                            <a:noFill/>
                          </a:ln>
                        </wps:spPr>
                        <wps:txbx>
                          <w:txbxContent>
                            <w:p w:rsidR="006051F0" w:rsidRDefault="006051F0">
                              <w:pPr>
                                <w:spacing w:after="160" w:line="259" w:lineRule="auto"/>
                                <w:ind w:left="0" w:right="0" w:firstLine="0"/>
                                <w:jc w:val="left"/>
                              </w:pPr>
                              <w:r>
                                <w:rPr>
                                  <w:sz w:val="23"/>
                                </w:rPr>
                                <w:t xml:space="preserve">операция, </w:t>
                              </w:r>
                            </w:p>
                          </w:txbxContent>
                        </wps:txbx>
                        <wps:bodyPr horzOverflow="overflow" vert="horz" lIns="0" tIns="0" rIns="0" bIns="0" rtlCol="0">
                          <a:noAutofit/>
                        </wps:bodyPr>
                      </wps:wsp>
                      <wps:wsp>
                        <wps:cNvPr id="4083" name="Rectangle 4083"/>
                        <wps:cNvSpPr/>
                        <wps:spPr>
                          <a:xfrm>
                            <a:off x="4621530" y="6543375"/>
                            <a:ext cx="1192285" cy="176700"/>
                          </a:xfrm>
                          <a:prstGeom prst="rect">
                            <a:avLst/>
                          </a:prstGeom>
                          <a:ln>
                            <a:noFill/>
                          </a:ln>
                        </wps:spPr>
                        <wps:txbx>
                          <w:txbxContent>
                            <w:p w:rsidR="006051F0" w:rsidRDefault="006051F0">
                              <w:pPr>
                                <w:spacing w:after="160" w:line="259" w:lineRule="auto"/>
                                <w:ind w:left="0" w:right="0" w:firstLine="0"/>
                                <w:jc w:val="left"/>
                              </w:pPr>
                              <w:r>
                                <w:rPr>
                                  <w:sz w:val="23"/>
                                </w:rPr>
                                <w:t>исследование)</w:t>
                              </w:r>
                            </w:p>
                          </w:txbxContent>
                        </wps:txbx>
                        <wps:bodyPr horzOverflow="overflow" vert="horz" lIns="0" tIns="0" rIns="0" bIns="0" rtlCol="0">
                          <a:noAutofit/>
                        </wps:bodyPr>
                      </wps:wsp>
                      <wps:wsp>
                        <wps:cNvPr id="4084" name="Rectangle 4084"/>
                        <wps:cNvSpPr/>
                        <wps:spPr>
                          <a:xfrm>
                            <a:off x="1103630" y="6893895"/>
                            <a:ext cx="1061752" cy="176700"/>
                          </a:xfrm>
                          <a:prstGeom prst="rect">
                            <a:avLst/>
                          </a:prstGeom>
                          <a:ln>
                            <a:noFill/>
                          </a:ln>
                        </wps:spPr>
                        <wps:txbx>
                          <w:txbxContent>
                            <w:p w:rsidR="006051F0" w:rsidRDefault="006051F0">
                              <w:pPr>
                                <w:spacing w:after="160" w:line="259" w:lineRule="auto"/>
                                <w:ind w:left="0" w:right="0" w:firstLine="0"/>
                                <w:jc w:val="left"/>
                              </w:pPr>
                              <w:r>
                                <w:rPr>
                                  <w:sz w:val="23"/>
                                </w:rPr>
                                <w:t>Структурная</w:t>
                              </w:r>
                            </w:p>
                          </w:txbxContent>
                        </wps:txbx>
                        <wps:bodyPr horzOverflow="overflow" vert="horz" lIns="0" tIns="0" rIns="0" bIns="0" rtlCol="0">
                          <a:noAutofit/>
                        </wps:bodyPr>
                      </wps:wsp>
                      <wps:wsp>
                        <wps:cNvPr id="4085" name="Rectangle 4085"/>
                        <wps:cNvSpPr/>
                        <wps:spPr>
                          <a:xfrm>
                            <a:off x="1103630" y="7067886"/>
                            <a:ext cx="1353121" cy="176700"/>
                          </a:xfrm>
                          <a:prstGeom prst="rect">
                            <a:avLst/>
                          </a:prstGeom>
                          <a:ln>
                            <a:noFill/>
                          </a:ln>
                        </wps:spPr>
                        <wps:txbx>
                          <w:txbxContent>
                            <w:p w:rsidR="006051F0" w:rsidRDefault="006051F0">
                              <w:pPr>
                                <w:spacing w:after="160" w:line="259" w:lineRule="auto"/>
                                <w:ind w:left="0" w:right="0" w:firstLine="0"/>
                                <w:jc w:val="left"/>
                              </w:pPr>
                              <w:r>
                                <w:rPr>
                                  <w:sz w:val="23"/>
                                </w:rPr>
                                <w:t>прикадлежкость</w:t>
                              </w:r>
                            </w:p>
                          </w:txbxContent>
                        </wps:txbx>
                        <wps:bodyPr horzOverflow="overflow" vert="horz" lIns="0" tIns="0" rIns="0" bIns="0" rtlCol="0">
                          <a:noAutofit/>
                        </wps:bodyPr>
                      </wps:wsp>
                      <wps:wsp>
                        <wps:cNvPr id="4086" name="Rectangle 4086"/>
                        <wps:cNvSpPr/>
                        <wps:spPr>
                          <a:xfrm>
                            <a:off x="2447290" y="6914656"/>
                            <a:ext cx="101057" cy="118313"/>
                          </a:xfrm>
                          <a:prstGeom prst="rect">
                            <a:avLst/>
                          </a:prstGeom>
                          <a:ln>
                            <a:noFill/>
                          </a:ln>
                        </wps:spPr>
                        <wps:txbx>
                          <w:txbxContent>
                            <w:p w:rsidR="006051F0" w:rsidRDefault="006051F0">
                              <w:pPr>
                                <w:spacing w:after="160" w:line="259" w:lineRule="auto"/>
                                <w:ind w:left="0" w:right="0" w:firstLine="0"/>
                                <w:jc w:val="left"/>
                              </w:pPr>
                              <w:r>
                                <w:rPr>
                                  <w:sz w:val="15"/>
                                </w:rPr>
                                <w:t>а)</w:t>
                              </w:r>
                            </w:p>
                          </w:txbxContent>
                        </wps:txbx>
                        <wps:bodyPr horzOverflow="overflow" vert="horz" lIns="0" tIns="0" rIns="0" bIns="0" rtlCol="0">
                          <a:noAutofit/>
                        </wps:bodyPr>
                      </wps:wsp>
                      <wps:wsp>
                        <wps:cNvPr id="4087" name="Rectangle 4087"/>
                        <wps:cNvSpPr/>
                        <wps:spPr>
                          <a:xfrm>
                            <a:off x="2447290" y="7067886"/>
                            <a:ext cx="1129155" cy="176700"/>
                          </a:xfrm>
                          <a:prstGeom prst="rect">
                            <a:avLst/>
                          </a:prstGeom>
                          <a:ln>
                            <a:noFill/>
                          </a:ln>
                        </wps:spPr>
                        <wps:txbx>
                          <w:txbxContent>
                            <w:p w:rsidR="006051F0" w:rsidRDefault="006051F0">
                              <w:pPr>
                                <w:spacing w:after="160" w:line="259" w:lineRule="auto"/>
                                <w:ind w:left="0" w:right="0" w:firstLine="0"/>
                                <w:jc w:val="left"/>
                              </w:pPr>
                              <w:r>
                                <w:rPr>
                                  <w:sz w:val="23"/>
                                </w:rPr>
                                <w:t>стационарная</w:t>
                              </w:r>
                            </w:p>
                          </w:txbxContent>
                        </wps:txbx>
                        <wps:bodyPr horzOverflow="overflow" vert="horz" lIns="0" tIns="0" rIns="0" bIns="0" rtlCol="0">
                          <a:noAutofit/>
                        </wps:bodyPr>
                      </wps:wsp>
                      <wps:wsp>
                        <wps:cNvPr id="4088" name="Rectangle 4088"/>
                        <wps:cNvSpPr/>
                        <wps:spPr>
                          <a:xfrm>
                            <a:off x="3509010" y="6918025"/>
                            <a:ext cx="163556" cy="176700"/>
                          </a:xfrm>
                          <a:prstGeom prst="rect">
                            <a:avLst/>
                          </a:prstGeom>
                          <a:ln>
                            <a:noFill/>
                          </a:ln>
                        </wps:spPr>
                        <wps:txbx>
                          <w:txbxContent>
                            <w:p w:rsidR="006051F0" w:rsidRDefault="006051F0">
                              <w:pPr>
                                <w:spacing w:after="160" w:line="259" w:lineRule="auto"/>
                                <w:ind w:left="0" w:right="0" w:firstLine="0"/>
                                <w:jc w:val="left"/>
                              </w:pPr>
                              <w:r>
                                <w:rPr>
                                  <w:sz w:val="23"/>
                                </w:rPr>
                                <w:t>б)</w:t>
                              </w:r>
                            </w:p>
                          </w:txbxContent>
                        </wps:txbx>
                        <wps:bodyPr horzOverflow="overflow" vert="horz" lIns="0" tIns="0" rIns="0" bIns="0" rtlCol="0">
                          <a:noAutofit/>
                        </wps:bodyPr>
                      </wps:wsp>
                      <wps:wsp>
                        <wps:cNvPr id="4089" name="Rectangle 4089"/>
                        <wps:cNvSpPr/>
                        <wps:spPr>
                          <a:xfrm>
                            <a:off x="3509010" y="7067886"/>
                            <a:ext cx="1147026" cy="176700"/>
                          </a:xfrm>
                          <a:prstGeom prst="rect">
                            <a:avLst/>
                          </a:prstGeom>
                          <a:ln>
                            <a:noFill/>
                          </a:ln>
                        </wps:spPr>
                        <wps:txbx>
                          <w:txbxContent>
                            <w:p w:rsidR="006051F0" w:rsidRDefault="006051F0">
                              <w:pPr>
                                <w:spacing w:after="160" w:line="259" w:lineRule="auto"/>
                                <w:ind w:left="0" w:right="0" w:firstLine="0"/>
                                <w:jc w:val="left"/>
                              </w:pPr>
                              <w:r>
                                <w:rPr>
                                  <w:sz w:val="23"/>
                                </w:rPr>
                                <w:t>амбулаторная</w:t>
                              </w:r>
                            </w:p>
                          </w:txbxContent>
                        </wps:txbx>
                        <wps:bodyPr horzOverflow="overflow" vert="horz" lIns="0" tIns="0" rIns="0" bIns="0" rtlCol="0">
                          <a:noAutofit/>
                        </wps:bodyPr>
                      </wps:wsp>
                      <wps:wsp>
                        <wps:cNvPr id="4090" name="Rectangle 4090"/>
                        <wps:cNvSpPr/>
                        <wps:spPr>
                          <a:xfrm>
                            <a:off x="4621530" y="6893895"/>
                            <a:ext cx="156369" cy="176700"/>
                          </a:xfrm>
                          <a:prstGeom prst="rect">
                            <a:avLst/>
                          </a:prstGeom>
                          <a:ln>
                            <a:noFill/>
                          </a:ln>
                        </wps:spPr>
                        <wps:txbx>
                          <w:txbxContent>
                            <w:p w:rsidR="006051F0" w:rsidRDefault="006051F0">
                              <w:pPr>
                                <w:spacing w:after="160" w:line="259" w:lineRule="auto"/>
                                <w:ind w:left="0" w:right="0" w:firstLine="0"/>
                                <w:jc w:val="left"/>
                              </w:pPr>
                              <w:r>
                                <w:rPr>
                                  <w:sz w:val="23"/>
                                </w:rPr>
                                <w:t>в)</w:t>
                              </w:r>
                            </w:p>
                          </w:txbxContent>
                        </wps:txbx>
                        <wps:bodyPr horzOverflow="overflow" vert="horz" lIns="0" tIns="0" rIns="0" bIns="0" rtlCol="0">
                          <a:noAutofit/>
                        </wps:bodyPr>
                      </wps:wsp>
                      <wps:wsp>
                        <wps:cNvPr id="4091" name="Rectangle 4091"/>
                        <wps:cNvSpPr/>
                        <wps:spPr>
                          <a:xfrm>
                            <a:off x="4617720" y="7067886"/>
                            <a:ext cx="1295624" cy="176700"/>
                          </a:xfrm>
                          <a:prstGeom prst="rect">
                            <a:avLst/>
                          </a:prstGeom>
                          <a:ln>
                            <a:noFill/>
                          </a:ln>
                        </wps:spPr>
                        <wps:txbx>
                          <w:txbxContent>
                            <w:p w:rsidR="006051F0" w:rsidRDefault="006051F0">
                              <w:pPr>
                                <w:spacing w:after="160" w:line="259" w:lineRule="auto"/>
                                <w:ind w:left="0" w:right="0" w:firstLine="0"/>
                                <w:jc w:val="left"/>
                              </w:pPr>
                              <w:r>
                                <w:rPr>
                                  <w:sz w:val="23"/>
                                </w:rPr>
                                <w:t>диагностическа</w:t>
                              </w:r>
                            </w:p>
                          </w:txbxContent>
                        </wps:txbx>
                        <wps:bodyPr horzOverflow="overflow" vert="horz" lIns="0" tIns="0" rIns="0" bIns="0" rtlCol="0">
                          <a:noAutofit/>
                        </wps:bodyPr>
                      </wps:wsp>
                      <wps:wsp>
                        <wps:cNvPr id="4092" name="Rectangle 4092"/>
                        <wps:cNvSpPr/>
                        <wps:spPr>
                          <a:xfrm>
                            <a:off x="4615180" y="7244415"/>
                            <a:ext cx="89354" cy="176700"/>
                          </a:xfrm>
                          <a:prstGeom prst="rect">
                            <a:avLst/>
                          </a:prstGeom>
                          <a:ln>
                            <a:noFill/>
                          </a:ln>
                        </wps:spPr>
                        <wps:txbx>
                          <w:txbxContent>
                            <w:p w:rsidR="006051F0" w:rsidRDefault="006051F0">
                              <w:pPr>
                                <w:spacing w:after="160" w:line="259" w:lineRule="auto"/>
                                <w:ind w:left="0" w:right="0" w:firstLine="0"/>
                                <w:jc w:val="left"/>
                              </w:pPr>
                              <w:r>
                                <w:rPr>
                                  <w:sz w:val="23"/>
                                </w:rPr>
                                <w:t>я</w:t>
                              </w:r>
                            </w:p>
                          </w:txbxContent>
                        </wps:txbx>
                        <wps:bodyPr horzOverflow="overflow" vert="horz" lIns="0" tIns="0" rIns="0" bIns="0" rtlCol="0">
                          <a:noAutofit/>
                        </wps:bodyPr>
                      </wps:wsp>
                      <wps:wsp>
                        <wps:cNvPr id="4093" name="Rectangle 4093"/>
                        <wps:cNvSpPr/>
                        <wps:spPr>
                          <a:xfrm>
                            <a:off x="5828030" y="6923547"/>
                            <a:ext cx="96635" cy="118311"/>
                          </a:xfrm>
                          <a:prstGeom prst="rect">
                            <a:avLst/>
                          </a:prstGeom>
                          <a:ln>
                            <a:noFill/>
                          </a:ln>
                        </wps:spPr>
                        <wps:txbx>
                          <w:txbxContent>
                            <w:p w:rsidR="006051F0" w:rsidRDefault="006051F0">
                              <w:pPr>
                                <w:spacing w:after="160" w:line="259" w:lineRule="auto"/>
                                <w:ind w:left="0" w:right="0" w:firstLine="0"/>
                                <w:jc w:val="left"/>
                              </w:pPr>
                              <w:r>
                                <w:rPr>
                                  <w:sz w:val="15"/>
                                </w:rPr>
                                <w:t>г)</w:t>
                              </w:r>
                            </w:p>
                          </w:txbxContent>
                        </wps:txbx>
                        <wps:bodyPr horzOverflow="overflow" vert="horz" lIns="0" tIns="0" rIns="0" bIns="0" rtlCol="0">
                          <a:noAutofit/>
                        </wps:bodyPr>
                      </wps:wsp>
                      <wps:wsp>
                        <wps:cNvPr id="4094" name="Rectangle 4094"/>
                        <wps:cNvSpPr/>
                        <wps:spPr>
                          <a:xfrm>
                            <a:off x="5824220" y="7070425"/>
                            <a:ext cx="948311" cy="176700"/>
                          </a:xfrm>
                          <a:prstGeom prst="rect">
                            <a:avLst/>
                          </a:prstGeom>
                          <a:ln>
                            <a:noFill/>
                          </a:ln>
                        </wps:spPr>
                        <wps:txbx>
                          <w:txbxContent>
                            <w:p w:rsidR="006051F0" w:rsidRDefault="006051F0">
                              <w:pPr>
                                <w:spacing w:after="160" w:line="259" w:lineRule="auto"/>
                                <w:ind w:left="0" w:right="0" w:firstLine="0"/>
                                <w:jc w:val="left"/>
                              </w:pPr>
                              <w:r>
                                <w:rPr>
                                  <w:sz w:val="23"/>
                                </w:rPr>
                                <w:t>реабилитац</w:t>
                              </w:r>
                            </w:p>
                          </w:txbxContent>
                        </wps:txbx>
                        <wps:bodyPr horzOverflow="overflow" vert="horz" lIns="0" tIns="0" rIns="0" bIns="0" rtlCol="0">
                          <a:noAutofit/>
                        </wps:bodyPr>
                      </wps:wsp>
                      <wps:wsp>
                        <wps:cNvPr id="4095" name="Rectangle 4095"/>
                        <wps:cNvSpPr/>
                        <wps:spPr>
                          <a:xfrm>
                            <a:off x="5828030" y="7244415"/>
                            <a:ext cx="584488" cy="176700"/>
                          </a:xfrm>
                          <a:prstGeom prst="rect">
                            <a:avLst/>
                          </a:prstGeom>
                          <a:ln>
                            <a:noFill/>
                          </a:ln>
                        </wps:spPr>
                        <wps:txbx>
                          <w:txbxContent>
                            <w:p w:rsidR="006051F0" w:rsidRDefault="006051F0">
                              <w:pPr>
                                <w:spacing w:after="160" w:line="259" w:lineRule="auto"/>
                                <w:ind w:left="0" w:right="0" w:firstLine="0"/>
                                <w:jc w:val="left"/>
                              </w:pPr>
                              <w:r>
                                <w:rPr>
                                  <w:sz w:val="23"/>
                                </w:rPr>
                                <w:t>ионная</w:t>
                              </w:r>
                            </w:p>
                          </w:txbxContent>
                        </wps:txbx>
                        <wps:bodyPr horzOverflow="overflow" vert="horz" lIns="0" tIns="0" rIns="0" bIns="0" rtlCol="0">
                          <a:noAutofit/>
                        </wps:bodyPr>
                      </wps:wsp>
                      <wps:wsp>
                        <wps:cNvPr id="4096" name="Rectangle 4096"/>
                        <wps:cNvSpPr/>
                        <wps:spPr>
                          <a:xfrm>
                            <a:off x="1097280" y="7597475"/>
                            <a:ext cx="1394496" cy="176700"/>
                          </a:xfrm>
                          <a:prstGeom prst="rect">
                            <a:avLst/>
                          </a:prstGeom>
                          <a:ln>
                            <a:noFill/>
                          </a:ln>
                        </wps:spPr>
                        <wps:txbx>
                          <w:txbxContent>
                            <w:p w:rsidR="006051F0" w:rsidRDefault="006051F0">
                              <w:pPr>
                                <w:spacing w:after="160" w:line="259" w:lineRule="auto"/>
                                <w:ind w:left="0" w:right="0" w:firstLine="0"/>
                                <w:jc w:val="left"/>
                              </w:pPr>
                              <w:r>
                                <w:rPr>
                                  <w:sz w:val="23"/>
                                </w:rPr>
                                <w:t xml:space="preserve">Предоставление </w:t>
                              </w:r>
                            </w:p>
                          </w:txbxContent>
                        </wps:txbx>
                        <wps:bodyPr horzOverflow="overflow" vert="horz" lIns="0" tIns="0" rIns="0" bIns="0" rtlCol="0">
                          <a:noAutofit/>
                        </wps:bodyPr>
                      </wps:wsp>
                      <wps:wsp>
                        <wps:cNvPr id="4097" name="Rectangle 4097"/>
                        <wps:cNvSpPr/>
                        <wps:spPr>
                          <a:xfrm>
                            <a:off x="1103630" y="7768925"/>
                            <a:ext cx="1166062" cy="176700"/>
                          </a:xfrm>
                          <a:prstGeom prst="rect">
                            <a:avLst/>
                          </a:prstGeom>
                          <a:ln>
                            <a:noFill/>
                          </a:ln>
                        </wps:spPr>
                        <wps:txbx>
                          <w:txbxContent>
                            <w:p w:rsidR="006051F0" w:rsidRDefault="006051F0">
                              <w:pPr>
                                <w:spacing w:after="160" w:line="259" w:lineRule="auto"/>
                                <w:ind w:left="0" w:right="0" w:firstLine="0"/>
                                <w:jc w:val="left"/>
                              </w:pPr>
                              <w:r>
                                <w:rPr>
                                  <w:sz w:val="23"/>
                                </w:rPr>
                                <w:t xml:space="preserve">медпомощи с </w:t>
                              </w:r>
                            </w:p>
                          </w:txbxContent>
                        </wps:txbx>
                        <wps:bodyPr horzOverflow="overflow" vert="horz" lIns="0" tIns="0" rIns="0" bIns="0" rtlCol="0">
                          <a:noAutofit/>
                        </wps:bodyPr>
                      </wps:wsp>
                      <wps:wsp>
                        <wps:cNvPr id="4098" name="Rectangle 4098"/>
                        <wps:cNvSpPr/>
                        <wps:spPr>
                          <a:xfrm>
                            <a:off x="1097280" y="7945456"/>
                            <a:ext cx="634603" cy="176700"/>
                          </a:xfrm>
                          <a:prstGeom prst="rect">
                            <a:avLst/>
                          </a:prstGeom>
                          <a:ln>
                            <a:noFill/>
                          </a:ln>
                        </wps:spPr>
                        <wps:txbx>
                          <w:txbxContent>
                            <w:p w:rsidR="006051F0" w:rsidRDefault="006051F0">
                              <w:pPr>
                                <w:spacing w:after="160" w:line="259" w:lineRule="auto"/>
                                <w:ind w:left="0" w:right="0" w:firstLine="0"/>
                                <w:jc w:val="left"/>
                              </w:pPr>
                              <w:r>
                                <w:rPr>
                                  <w:sz w:val="23"/>
                                </w:rPr>
                                <w:t xml:space="preserve">учетом </w:t>
                              </w:r>
                            </w:p>
                          </w:txbxContent>
                        </wps:txbx>
                        <wps:bodyPr horzOverflow="overflow" vert="horz" lIns="0" tIns="0" rIns="0" bIns="0" rtlCol="0">
                          <a:noAutofit/>
                        </wps:bodyPr>
                      </wps:wsp>
                      <wps:wsp>
                        <wps:cNvPr id="4099" name="Rectangle 4099"/>
                        <wps:cNvSpPr/>
                        <wps:spPr>
                          <a:xfrm>
                            <a:off x="1103630" y="8121985"/>
                            <a:ext cx="1094191" cy="176700"/>
                          </a:xfrm>
                          <a:prstGeom prst="rect">
                            <a:avLst/>
                          </a:prstGeom>
                          <a:ln>
                            <a:noFill/>
                          </a:ln>
                        </wps:spPr>
                        <wps:txbx>
                          <w:txbxContent>
                            <w:p w:rsidR="006051F0" w:rsidRDefault="006051F0">
                              <w:pPr>
                                <w:spacing w:after="160" w:line="259" w:lineRule="auto"/>
                                <w:ind w:left="0" w:right="0" w:firstLine="0"/>
                                <w:jc w:val="left"/>
                              </w:pPr>
                              <w:r>
                                <w:rPr>
                                  <w:sz w:val="23"/>
                                </w:rPr>
                                <w:t xml:space="preserve">особенности </w:t>
                              </w:r>
                            </w:p>
                          </w:txbxContent>
                        </wps:txbx>
                        <wps:bodyPr horzOverflow="overflow" vert="horz" lIns="0" tIns="0" rIns="0" bIns="0" rtlCol="0">
                          <a:noAutofit/>
                        </wps:bodyPr>
                      </wps:wsp>
                      <wps:wsp>
                        <wps:cNvPr id="4100" name="Rectangle 4100"/>
                        <wps:cNvSpPr/>
                        <wps:spPr>
                          <a:xfrm>
                            <a:off x="1097280" y="8298515"/>
                            <a:ext cx="994736" cy="176700"/>
                          </a:xfrm>
                          <a:prstGeom prst="rect">
                            <a:avLst/>
                          </a:prstGeom>
                          <a:ln>
                            <a:noFill/>
                          </a:ln>
                        </wps:spPr>
                        <wps:txbx>
                          <w:txbxContent>
                            <w:p w:rsidR="006051F0" w:rsidRDefault="006051F0">
                              <w:pPr>
                                <w:spacing w:after="160" w:line="259" w:lineRule="auto"/>
                                <w:ind w:left="0" w:right="0" w:firstLine="0"/>
                                <w:jc w:val="left"/>
                              </w:pPr>
                              <w:r>
                                <w:rPr>
                                  <w:sz w:val="23"/>
                                </w:rPr>
                                <w:t>учреждения</w:t>
                              </w:r>
                            </w:p>
                          </w:txbxContent>
                        </wps:txbx>
                        <wps:bodyPr horzOverflow="overflow" vert="horz" lIns="0" tIns="0" rIns="0" bIns="0" rtlCol="0">
                          <a:noAutofit/>
                        </wps:bodyPr>
                      </wps:wsp>
                      <wps:wsp>
                        <wps:cNvPr id="4101" name="Rectangle 4101"/>
                        <wps:cNvSpPr/>
                        <wps:spPr>
                          <a:xfrm>
                            <a:off x="2447290" y="7597475"/>
                            <a:ext cx="1219868" cy="176700"/>
                          </a:xfrm>
                          <a:prstGeom prst="rect">
                            <a:avLst/>
                          </a:prstGeom>
                          <a:ln>
                            <a:noFill/>
                          </a:ln>
                        </wps:spPr>
                        <wps:txbx>
                          <w:txbxContent>
                            <w:p w:rsidR="006051F0" w:rsidRDefault="006051F0">
                              <w:pPr>
                                <w:spacing w:after="160" w:line="259" w:lineRule="auto"/>
                                <w:ind w:left="0" w:right="0" w:firstLine="0"/>
                                <w:jc w:val="left"/>
                              </w:pPr>
                              <w:r>
                                <w:rPr>
                                  <w:sz w:val="23"/>
                                </w:rPr>
                                <w:t xml:space="preserve">а) в обычном </w:t>
                              </w:r>
                            </w:p>
                          </w:txbxContent>
                        </wps:txbx>
                        <wps:bodyPr horzOverflow="overflow" vert="horz" lIns="0" tIns="0" rIns="0" bIns="0" rtlCol="0">
                          <a:noAutofit/>
                        </wps:bodyPr>
                      </wps:wsp>
                      <wps:wsp>
                        <wps:cNvPr id="4102" name="Rectangle 4102"/>
                        <wps:cNvSpPr/>
                        <wps:spPr>
                          <a:xfrm>
                            <a:off x="2447290" y="7774006"/>
                            <a:ext cx="1158098" cy="176700"/>
                          </a:xfrm>
                          <a:prstGeom prst="rect">
                            <a:avLst/>
                          </a:prstGeom>
                          <a:ln>
                            <a:noFill/>
                          </a:ln>
                        </wps:spPr>
                        <wps:txbx>
                          <w:txbxContent>
                            <w:p w:rsidR="006051F0" w:rsidRDefault="006051F0">
                              <w:pPr>
                                <w:spacing w:after="160" w:line="259" w:lineRule="auto"/>
                                <w:ind w:left="0" w:right="0" w:firstLine="0"/>
                                <w:jc w:val="left"/>
                              </w:pPr>
                              <w:r>
                                <w:rPr>
                                  <w:sz w:val="23"/>
                                </w:rPr>
                                <w:t xml:space="preserve">медучрежден </w:t>
                              </w:r>
                            </w:p>
                          </w:txbxContent>
                        </wps:txbx>
                        <wps:bodyPr horzOverflow="overflow" vert="horz" lIns="0" tIns="0" rIns="0" bIns="0" rtlCol="0">
                          <a:noAutofit/>
                        </wps:bodyPr>
                      </wps:wsp>
                      <wps:wsp>
                        <wps:cNvPr id="4103" name="Rectangle 4103"/>
                        <wps:cNvSpPr/>
                        <wps:spPr>
                          <a:xfrm>
                            <a:off x="2447290" y="7945456"/>
                            <a:ext cx="207844" cy="176700"/>
                          </a:xfrm>
                          <a:prstGeom prst="rect">
                            <a:avLst/>
                          </a:prstGeom>
                          <a:ln>
                            <a:noFill/>
                          </a:ln>
                        </wps:spPr>
                        <wps:txbx>
                          <w:txbxContent>
                            <w:p w:rsidR="006051F0" w:rsidRDefault="006051F0">
                              <w:pPr>
                                <w:spacing w:after="160" w:line="259" w:lineRule="auto"/>
                                <w:ind w:left="0" w:right="0" w:firstLine="0"/>
                                <w:jc w:val="left"/>
                              </w:pPr>
                              <w:r>
                                <w:rPr>
                                  <w:sz w:val="23"/>
                                </w:rPr>
                                <w:t>ии</w:t>
                              </w:r>
                            </w:p>
                          </w:txbxContent>
                        </wps:txbx>
                        <wps:bodyPr horzOverflow="overflow" vert="horz" lIns="0" tIns="0" rIns="0" bIns="0" rtlCol="0">
                          <a:noAutofit/>
                        </wps:bodyPr>
                      </wps:wsp>
                      <wps:wsp>
                        <wps:cNvPr id="18755" name="Rectangle 18755"/>
                        <wps:cNvSpPr/>
                        <wps:spPr>
                          <a:xfrm>
                            <a:off x="3509010" y="7597475"/>
                            <a:ext cx="212117" cy="176700"/>
                          </a:xfrm>
                          <a:prstGeom prst="rect">
                            <a:avLst/>
                          </a:prstGeom>
                          <a:ln>
                            <a:noFill/>
                          </a:ln>
                        </wps:spPr>
                        <wps:txbx>
                          <w:txbxContent>
                            <w:p w:rsidR="006051F0" w:rsidRDefault="006051F0">
                              <w:pPr>
                                <w:spacing w:after="160" w:line="259" w:lineRule="auto"/>
                                <w:ind w:left="0" w:right="0" w:firstLine="0"/>
                                <w:jc w:val="left"/>
                              </w:pPr>
                              <w:r>
                                <w:rPr>
                                  <w:sz w:val="23"/>
                                </w:rPr>
                                <w:t xml:space="preserve">б) </w:t>
                              </w:r>
                            </w:p>
                          </w:txbxContent>
                        </wps:txbx>
                        <wps:bodyPr horzOverflow="overflow" vert="horz" lIns="0" tIns="0" rIns="0" bIns="0" rtlCol="0">
                          <a:noAutofit/>
                        </wps:bodyPr>
                      </wps:wsp>
                      <wps:wsp>
                        <wps:cNvPr id="18756" name="Rectangle 18756"/>
                        <wps:cNvSpPr/>
                        <wps:spPr>
                          <a:xfrm>
                            <a:off x="4368806" y="7597475"/>
                            <a:ext cx="140246" cy="176700"/>
                          </a:xfrm>
                          <a:prstGeom prst="rect">
                            <a:avLst/>
                          </a:prstGeom>
                          <a:ln>
                            <a:noFill/>
                          </a:ln>
                        </wps:spPr>
                        <wps:txbx>
                          <w:txbxContent>
                            <w:p w:rsidR="006051F0" w:rsidRDefault="006051F0">
                              <w:pPr>
                                <w:spacing w:after="160" w:line="259" w:lineRule="auto"/>
                                <w:ind w:left="0" w:right="0" w:firstLine="0"/>
                                <w:jc w:val="left"/>
                              </w:pPr>
                              <w:r>
                                <w:rPr>
                                  <w:sz w:val="23"/>
                                </w:rPr>
                                <w:t xml:space="preserve">в </w:t>
                              </w:r>
                            </w:p>
                          </w:txbxContent>
                        </wps:txbx>
                        <wps:bodyPr horzOverflow="overflow" vert="horz" lIns="0" tIns="0" rIns="0" bIns="0" rtlCol="0">
                          <a:noAutofit/>
                        </wps:bodyPr>
                      </wps:wsp>
                      <wps:wsp>
                        <wps:cNvPr id="4105" name="Rectangle 4105"/>
                        <wps:cNvSpPr/>
                        <wps:spPr>
                          <a:xfrm>
                            <a:off x="3509010" y="7774006"/>
                            <a:ext cx="1086032" cy="176700"/>
                          </a:xfrm>
                          <a:prstGeom prst="rect">
                            <a:avLst/>
                          </a:prstGeom>
                          <a:ln>
                            <a:noFill/>
                          </a:ln>
                        </wps:spPr>
                        <wps:txbx>
                          <w:txbxContent>
                            <w:p w:rsidR="006051F0" w:rsidRDefault="006051F0">
                              <w:pPr>
                                <w:spacing w:after="160" w:line="259" w:lineRule="auto"/>
                                <w:ind w:left="0" w:right="0" w:firstLine="0"/>
                                <w:jc w:val="left"/>
                              </w:pPr>
                              <w:r>
                                <w:rPr>
                                  <w:sz w:val="23"/>
                                </w:rPr>
                                <w:t xml:space="preserve">профильном </w:t>
                              </w:r>
                            </w:p>
                          </w:txbxContent>
                        </wps:txbx>
                        <wps:bodyPr horzOverflow="overflow" vert="horz" lIns="0" tIns="0" rIns="0" bIns="0" rtlCol="0">
                          <a:noAutofit/>
                        </wps:bodyPr>
                      </wps:wsp>
                      <wps:wsp>
                        <wps:cNvPr id="4106" name="Rectangle 4106"/>
                        <wps:cNvSpPr/>
                        <wps:spPr>
                          <a:xfrm>
                            <a:off x="3509010" y="7945456"/>
                            <a:ext cx="1158097" cy="176700"/>
                          </a:xfrm>
                          <a:prstGeom prst="rect">
                            <a:avLst/>
                          </a:prstGeom>
                          <a:ln>
                            <a:noFill/>
                          </a:ln>
                        </wps:spPr>
                        <wps:txbx>
                          <w:txbxContent>
                            <w:p w:rsidR="006051F0" w:rsidRDefault="006051F0">
                              <w:pPr>
                                <w:spacing w:after="160" w:line="259" w:lineRule="auto"/>
                                <w:ind w:left="0" w:right="0" w:firstLine="0"/>
                                <w:jc w:val="left"/>
                              </w:pPr>
                              <w:r>
                                <w:rPr>
                                  <w:sz w:val="23"/>
                                </w:rPr>
                                <w:t xml:space="preserve">медучрежден </w:t>
                              </w:r>
                            </w:p>
                          </w:txbxContent>
                        </wps:txbx>
                        <wps:bodyPr horzOverflow="overflow" vert="horz" lIns="0" tIns="0" rIns="0" bIns="0" rtlCol="0">
                          <a:noAutofit/>
                        </wps:bodyPr>
                      </wps:wsp>
                      <wps:wsp>
                        <wps:cNvPr id="4107" name="Rectangle 4107"/>
                        <wps:cNvSpPr/>
                        <wps:spPr>
                          <a:xfrm>
                            <a:off x="3509010" y="8121985"/>
                            <a:ext cx="207844" cy="176700"/>
                          </a:xfrm>
                          <a:prstGeom prst="rect">
                            <a:avLst/>
                          </a:prstGeom>
                          <a:ln>
                            <a:noFill/>
                          </a:ln>
                        </wps:spPr>
                        <wps:txbx>
                          <w:txbxContent>
                            <w:p w:rsidR="006051F0" w:rsidRDefault="006051F0">
                              <w:pPr>
                                <w:spacing w:after="160" w:line="259" w:lineRule="auto"/>
                                <w:ind w:left="0" w:right="0" w:firstLine="0"/>
                                <w:jc w:val="left"/>
                              </w:pPr>
                              <w:r>
                                <w:rPr>
                                  <w:sz w:val="23"/>
                                </w:rPr>
                                <w:t>ии</w:t>
                              </w:r>
                            </w:p>
                          </w:txbxContent>
                        </wps:txbx>
                        <wps:bodyPr horzOverflow="overflow" vert="horz" lIns="0" tIns="0" rIns="0" bIns="0" rtlCol="0">
                          <a:noAutofit/>
                        </wps:bodyPr>
                      </wps:wsp>
                      <wps:wsp>
                        <wps:cNvPr id="18757" name="Rectangle 18757"/>
                        <wps:cNvSpPr/>
                        <wps:spPr>
                          <a:xfrm>
                            <a:off x="4621530" y="7597475"/>
                            <a:ext cx="204930" cy="176700"/>
                          </a:xfrm>
                          <a:prstGeom prst="rect">
                            <a:avLst/>
                          </a:prstGeom>
                          <a:ln>
                            <a:noFill/>
                          </a:ln>
                        </wps:spPr>
                        <wps:txbx>
                          <w:txbxContent>
                            <w:p w:rsidR="006051F0" w:rsidRDefault="006051F0">
                              <w:pPr>
                                <w:spacing w:after="160" w:line="259" w:lineRule="auto"/>
                                <w:ind w:left="0" w:right="0" w:firstLine="0"/>
                                <w:jc w:val="left"/>
                              </w:pPr>
                              <w:r>
                                <w:rPr>
                                  <w:sz w:val="23"/>
                                </w:rPr>
                                <w:t xml:space="preserve">в) </w:t>
                              </w:r>
                            </w:p>
                          </w:txbxContent>
                        </wps:txbx>
                        <wps:bodyPr horzOverflow="overflow" vert="horz" lIns="0" tIns="0" rIns="0" bIns="0" rtlCol="0">
                          <a:noAutofit/>
                        </wps:bodyPr>
                      </wps:wsp>
                      <wps:wsp>
                        <wps:cNvPr id="18758" name="Rectangle 18758"/>
                        <wps:cNvSpPr/>
                        <wps:spPr>
                          <a:xfrm>
                            <a:off x="5578450" y="7597475"/>
                            <a:ext cx="140246" cy="176700"/>
                          </a:xfrm>
                          <a:prstGeom prst="rect">
                            <a:avLst/>
                          </a:prstGeom>
                          <a:ln>
                            <a:noFill/>
                          </a:ln>
                        </wps:spPr>
                        <wps:txbx>
                          <w:txbxContent>
                            <w:p w:rsidR="006051F0" w:rsidRDefault="006051F0">
                              <w:pPr>
                                <w:spacing w:after="160" w:line="259" w:lineRule="auto"/>
                                <w:ind w:left="0" w:right="0" w:firstLine="0"/>
                                <w:jc w:val="left"/>
                              </w:pPr>
                              <w:r>
                                <w:rPr>
                                  <w:sz w:val="23"/>
                                </w:rPr>
                                <w:t xml:space="preserve">в </w:t>
                              </w:r>
                            </w:p>
                          </w:txbxContent>
                        </wps:txbx>
                        <wps:bodyPr horzOverflow="overflow" vert="horz" lIns="0" tIns="0" rIns="0" bIns="0" rtlCol="0">
                          <a:noAutofit/>
                        </wps:bodyPr>
                      </wps:wsp>
                      <wps:wsp>
                        <wps:cNvPr id="4109" name="Rectangle 4109"/>
                        <wps:cNvSpPr/>
                        <wps:spPr>
                          <a:xfrm>
                            <a:off x="4621530" y="7768925"/>
                            <a:ext cx="1366718" cy="176700"/>
                          </a:xfrm>
                          <a:prstGeom prst="rect">
                            <a:avLst/>
                          </a:prstGeom>
                          <a:ln>
                            <a:noFill/>
                          </a:ln>
                        </wps:spPr>
                        <wps:txbx>
                          <w:txbxContent>
                            <w:p w:rsidR="006051F0" w:rsidRDefault="006051F0">
                              <w:pPr>
                                <w:spacing w:after="160" w:line="259" w:lineRule="auto"/>
                                <w:ind w:left="0" w:right="0" w:firstLine="0"/>
                                <w:jc w:val="left"/>
                              </w:pPr>
                              <w:r>
                                <w:rPr>
                                  <w:sz w:val="23"/>
                                </w:rPr>
                                <w:t xml:space="preserve">многопрофильн </w:t>
                              </w:r>
                            </w:p>
                          </w:txbxContent>
                        </wps:txbx>
                        <wps:bodyPr horzOverflow="overflow" vert="horz" lIns="0" tIns="0" rIns="0" bIns="0" rtlCol="0">
                          <a:noAutofit/>
                        </wps:bodyPr>
                      </wps:wsp>
                      <wps:wsp>
                        <wps:cNvPr id="4110" name="Rectangle 4110"/>
                        <wps:cNvSpPr/>
                        <wps:spPr>
                          <a:xfrm>
                            <a:off x="4621530" y="7945456"/>
                            <a:ext cx="220081" cy="176700"/>
                          </a:xfrm>
                          <a:prstGeom prst="rect">
                            <a:avLst/>
                          </a:prstGeom>
                          <a:ln>
                            <a:noFill/>
                          </a:ln>
                        </wps:spPr>
                        <wps:txbx>
                          <w:txbxContent>
                            <w:p w:rsidR="006051F0" w:rsidRDefault="006051F0">
                              <w:pPr>
                                <w:spacing w:after="160" w:line="259" w:lineRule="auto"/>
                                <w:ind w:left="0" w:right="0" w:firstLine="0"/>
                                <w:jc w:val="left"/>
                              </w:pPr>
                              <w:r>
                                <w:rPr>
                                  <w:sz w:val="23"/>
                                </w:rPr>
                                <w:t>ом</w:t>
                              </w:r>
                            </w:p>
                          </w:txbxContent>
                        </wps:txbx>
                        <wps:bodyPr horzOverflow="overflow" vert="horz" lIns="0" tIns="0" rIns="0" bIns="0" rtlCol="0">
                          <a:noAutofit/>
                        </wps:bodyPr>
                      </wps:wsp>
                      <wps:wsp>
                        <wps:cNvPr id="4111" name="Rectangle 4111"/>
                        <wps:cNvSpPr/>
                        <wps:spPr>
                          <a:xfrm>
                            <a:off x="4621530" y="8121986"/>
                            <a:ext cx="1317380" cy="176700"/>
                          </a:xfrm>
                          <a:prstGeom prst="rect">
                            <a:avLst/>
                          </a:prstGeom>
                          <a:ln>
                            <a:noFill/>
                          </a:ln>
                        </wps:spPr>
                        <wps:txbx>
                          <w:txbxContent>
                            <w:p w:rsidR="006051F0" w:rsidRDefault="006051F0">
                              <w:pPr>
                                <w:spacing w:after="160" w:line="259" w:lineRule="auto"/>
                                <w:ind w:left="0" w:right="0" w:firstLine="0"/>
                                <w:jc w:val="left"/>
                              </w:pPr>
                              <w:r>
                                <w:rPr>
                                  <w:sz w:val="23"/>
                                </w:rPr>
                                <w:t>медучреждении</w:t>
                              </w:r>
                            </w:p>
                          </w:txbxContent>
                        </wps:txbx>
                        <wps:bodyPr horzOverflow="overflow" vert="horz" lIns="0" tIns="0" rIns="0" bIns="0" rtlCol="0">
                          <a:noAutofit/>
                        </wps:bodyPr>
                      </wps:wsp>
                      <wps:wsp>
                        <wps:cNvPr id="4112" name="Rectangle 4112"/>
                        <wps:cNvSpPr/>
                        <wps:spPr>
                          <a:xfrm>
                            <a:off x="5828030" y="7591567"/>
                            <a:ext cx="96635" cy="118311"/>
                          </a:xfrm>
                          <a:prstGeom prst="rect">
                            <a:avLst/>
                          </a:prstGeom>
                          <a:ln>
                            <a:noFill/>
                          </a:ln>
                        </wps:spPr>
                        <wps:txbx>
                          <w:txbxContent>
                            <w:p w:rsidR="006051F0" w:rsidRDefault="006051F0">
                              <w:pPr>
                                <w:spacing w:after="160" w:line="259" w:lineRule="auto"/>
                                <w:ind w:left="0" w:right="0" w:firstLine="0"/>
                                <w:jc w:val="left"/>
                              </w:pPr>
                              <w:r>
                                <w:rPr>
                                  <w:sz w:val="15"/>
                                </w:rPr>
                                <w:t>г)</w:t>
                              </w:r>
                            </w:p>
                          </w:txbxContent>
                        </wps:txbx>
                        <wps:bodyPr horzOverflow="overflow" vert="horz" lIns="0" tIns="0" rIns="0" bIns="0" rtlCol="0">
                          <a:noAutofit/>
                        </wps:bodyPr>
                      </wps:wsp>
                      <wps:wsp>
                        <wps:cNvPr id="4113" name="Rectangle 4113"/>
                        <wps:cNvSpPr/>
                        <wps:spPr>
                          <a:xfrm>
                            <a:off x="5900420" y="7594935"/>
                            <a:ext cx="140246" cy="176700"/>
                          </a:xfrm>
                          <a:prstGeom prst="rect">
                            <a:avLst/>
                          </a:prstGeom>
                          <a:ln>
                            <a:noFill/>
                          </a:ln>
                        </wps:spPr>
                        <wps:txbx>
                          <w:txbxContent>
                            <w:p w:rsidR="006051F0" w:rsidRDefault="006051F0">
                              <w:pPr>
                                <w:spacing w:after="160" w:line="259" w:lineRule="auto"/>
                                <w:ind w:left="0" w:right="0" w:firstLine="0"/>
                                <w:jc w:val="left"/>
                              </w:pPr>
                              <w:r>
                                <w:rPr>
                                  <w:sz w:val="23"/>
                                </w:rPr>
                                <w:t xml:space="preserve"> в</w:t>
                              </w:r>
                            </w:p>
                          </w:txbxContent>
                        </wps:txbx>
                        <wps:bodyPr horzOverflow="overflow" vert="horz" lIns="0" tIns="0" rIns="0" bIns="0" rtlCol="0">
                          <a:noAutofit/>
                        </wps:bodyPr>
                      </wps:wsp>
                      <wps:wsp>
                        <wps:cNvPr id="4114" name="Rectangle 4114"/>
                        <wps:cNvSpPr/>
                        <wps:spPr>
                          <a:xfrm>
                            <a:off x="5828030" y="7768925"/>
                            <a:ext cx="983276" cy="176700"/>
                          </a:xfrm>
                          <a:prstGeom prst="rect">
                            <a:avLst/>
                          </a:prstGeom>
                          <a:ln>
                            <a:noFill/>
                          </a:ln>
                        </wps:spPr>
                        <wps:txbx>
                          <w:txbxContent>
                            <w:p w:rsidR="006051F0" w:rsidRDefault="006051F0">
                              <w:pPr>
                                <w:spacing w:after="160" w:line="259" w:lineRule="auto"/>
                                <w:ind w:left="0" w:right="0" w:firstLine="0"/>
                                <w:jc w:val="left"/>
                              </w:pPr>
                              <w:r>
                                <w:rPr>
                                  <w:sz w:val="23"/>
                                </w:rPr>
                                <w:t>комплексно</w:t>
                              </w:r>
                            </w:p>
                          </w:txbxContent>
                        </wps:txbx>
                        <wps:bodyPr horzOverflow="overflow" vert="horz" lIns="0" tIns="0" rIns="0" bIns="0" rtlCol="0">
                          <a:noAutofit/>
                        </wps:bodyPr>
                      </wps:wsp>
                      <wps:wsp>
                        <wps:cNvPr id="4115" name="Rectangle 4115"/>
                        <wps:cNvSpPr/>
                        <wps:spPr>
                          <a:xfrm>
                            <a:off x="5828030" y="7945456"/>
                            <a:ext cx="122958" cy="176700"/>
                          </a:xfrm>
                          <a:prstGeom prst="rect">
                            <a:avLst/>
                          </a:prstGeom>
                          <a:ln>
                            <a:noFill/>
                          </a:ln>
                        </wps:spPr>
                        <wps:txbx>
                          <w:txbxContent>
                            <w:p w:rsidR="006051F0" w:rsidRDefault="006051F0">
                              <w:pPr>
                                <w:spacing w:after="160" w:line="259" w:lineRule="auto"/>
                                <w:ind w:left="0" w:right="0" w:firstLine="0"/>
                                <w:jc w:val="left"/>
                              </w:pPr>
                              <w:r>
                                <w:rPr>
                                  <w:sz w:val="23"/>
                                </w:rPr>
                                <w:t>м</w:t>
                              </w:r>
                            </w:p>
                          </w:txbxContent>
                        </wps:txbx>
                        <wps:bodyPr horzOverflow="overflow" vert="horz" lIns="0" tIns="0" rIns="0" bIns="0" rtlCol="0">
                          <a:noAutofit/>
                        </wps:bodyPr>
                      </wps:wsp>
                      <wps:wsp>
                        <wps:cNvPr id="4116" name="Rectangle 4116"/>
                        <wps:cNvSpPr/>
                        <wps:spPr>
                          <a:xfrm>
                            <a:off x="5828030" y="8121986"/>
                            <a:ext cx="1005614" cy="176700"/>
                          </a:xfrm>
                          <a:prstGeom prst="rect">
                            <a:avLst/>
                          </a:prstGeom>
                          <a:ln>
                            <a:noFill/>
                          </a:ln>
                        </wps:spPr>
                        <wps:txbx>
                          <w:txbxContent>
                            <w:p w:rsidR="006051F0" w:rsidRDefault="006051F0">
                              <w:pPr>
                                <w:spacing w:after="160" w:line="259" w:lineRule="auto"/>
                                <w:ind w:left="0" w:right="0" w:firstLine="0"/>
                                <w:jc w:val="left"/>
                              </w:pPr>
                              <w:r>
                                <w:rPr>
                                  <w:sz w:val="23"/>
                                </w:rPr>
                                <w:t>медучрежде</w:t>
                              </w:r>
                            </w:p>
                          </w:txbxContent>
                        </wps:txbx>
                        <wps:bodyPr horzOverflow="overflow" vert="horz" lIns="0" tIns="0" rIns="0" bIns="0" rtlCol="0">
                          <a:noAutofit/>
                        </wps:bodyPr>
                      </wps:wsp>
                      <wps:wsp>
                        <wps:cNvPr id="4117" name="Rectangle 4117"/>
                        <wps:cNvSpPr/>
                        <wps:spPr>
                          <a:xfrm>
                            <a:off x="5828030" y="8298515"/>
                            <a:ext cx="311765" cy="176700"/>
                          </a:xfrm>
                          <a:prstGeom prst="rect">
                            <a:avLst/>
                          </a:prstGeom>
                          <a:ln>
                            <a:noFill/>
                          </a:ln>
                        </wps:spPr>
                        <wps:txbx>
                          <w:txbxContent>
                            <w:p w:rsidR="006051F0" w:rsidRDefault="006051F0">
                              <w:pPr>
                                <w:spacing w:after="160" w:line="259" w:lineRule="auto"/>
                                <w:ind w:left="0" w:right="0" w:firstLine="0"/>
                                <w:jc w:val="left"/>
                              </w:pPr>
                              <w:r>
                                <w:rPr>
                                  <w:sz w:val="23"/>
                                </w:rPr>
                                <w:t>нии</w:t>
                              </w:r>
                            </w:p>
                          </w:txbxContent>
                        </wps:txbx>
                        <wps:bodyPr horzOverflow="overflow" vert="horz" lIns="0" tIns="0" rIns="0" bIns="0" rtlCol="0">
                          <a:noAutofit/>
                        </wps:bodyPr>
                      </wps:wsp>
                      <wps:wsp>
                        <wps:cNvPr id="4118" name="Rectangle 4118"/>
                        <wps:cNvSpPr/>
                        <wps:spPr>
                          <a:xfrm>
                            <a:off x="1465580" y="8563521"/>
                            <a:ext cx="6728632" cy="215113"/>
                          </a:xfrm>
                          <a:prstGeom prst="rect">
                            <a:avLst/>
                          </a:prstGeom>
                          <a:ln>
                            <a:noFill/>
                          </a:ln>
                        </wps:spPr>
                        <wps:txbx>
                          <w:txbxContent>
                            <w:p w:rsidR="006051F0" w:rsidRDefault="006051F0">
                              <w:pPr>
                                <w:spacing w:after="160" w:line="259" w:lineRule="auto"/>
                                <w:ind w:left="0" w:right="0" w:firstLine="0"/>
                                <w:jc w:val="left"/>
                              </w:pPr>
                              <w:r>
                                <w:t xml:space="preserve">Структуру и организацию работы типового ЛПУ мы приводим на </w:t>
                              </w:r>
                            </w:p>
                          </w:txbxContent>
                        </wps:txbx>
                        <wps:bodyPr horzOverflow="overflow" vert="horz" lIns="0" tIns="0" rIns="0" bIns="0" rtlCol="0">
                          <a:noAutofit/>
                        </wps:bodyPr>
                      </wps:wsp>
                      <wps:wsp>
                        <wps:cNvPr id="4119" name="Rectangle 4119"/>
                        <wps:cNvSpPr/>
                        <wps:spPr>
                          <a:xfrm>
                            <a:off x="1014730" y="8773071"/>
                            <a:ext cx="1222571" cy="215113"/>
                          </a:xfrm>
                          <a:prstGeom prst="rect">
                            <a:avLst/>
                          </a:prstGeom>
                          <a:ln>
                            <a:noFill/>
                          </a:ln>
                        </wps:spPr>
                        <wps:txbx>
                          <w:txbxContent>
                            <w:p w:rsidR="006051F0" w:rsidRDefault="006051F0">
                              <w:pPr>
                                <w:spacing w:after="160" w:line="259" w:lineRule="auto"/>
                                <w:ind w:left="0" w:right="0" w:firstLine="0"/>
                                <w:jc w:val="left"/>
                              </w:pPr>
                              <w:r>
                                <w:t>схеме ниже.</w:t>
                              </w:r>
                            </w:p>
                          </w:txbxContent>
                        </wps:txbx>
                        <wps:bodyPr horzOverflow="overflow" vert="horz" lIns="0" tIns="0" rIns="0" bIns="0" rtlCol="0">
                          <a:noAutofit/>
                        </wps:bodyPr>
                      </wps:wsp>
                    </wpg:wgp>
                  </a:graphicData>
                </a:graphic>
              </wp:anchor>
            </w:drawing>
          </mc:Choice>
          <mc:Fallback>
            <w:pict>
              <v:group id="Group 121133" o:spid="_x0000_s2123" style="position:absolute;left:0;text-align:left;margin-left:0;margin-top:0;width:595.45pt;height:841.9pt;z-index:251732992;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">
                <v:shape id="Picture 4033" o:spid="_x0000_s2124"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57dzGAAAA3QAAAA8AAABkcnMvZG93bnJldi54bWxEj0FrwkAUhO8F/8PyBG91o7ahRleRQqQU&#10;etAWvD6yzySafZvurkn677sFocdhZr5h1tvBNKIj52vLCmbTBARxYXXNpYKvz/zxBYQPyBoby6Tg&#10;hzxsN6OHNWba9nyg7hhKESHsM1RQhdBmUvqiIoN+alvi6J2tMxiidKXUDvsIN42cJ0kqDdYcFyps&#10;6bWi4nq8GQUf9XfO+/35YE+XEy+f35fOpkGpyXjYrUAEGsJ/+N5+0wqeksUC/t7E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jnt3MYAAADdAAAADwAAAAAAAAAAAAAA&#10;AACfAgAAZHJzL2Rvd25yZXYueG1sUEsFBgAAAAAEAAQA9wAAAJIDAAAAAA==&#10;">
                  <v:imagedata r:id="rId122" o:title=""/>
                </v:shape>
                <v:rect id="Rectangle 4034" o:spid="_x0000_s2125" style="position:absolute;left:14655;top:9435;width:535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hBM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C4Q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Таблица 2.1 - Типологическая классификация услуг, </w:t>
                        </w:r>
                      </w:p>
                    </w:txbxContent>
                  </v:textbox>
                </v:rect>
                <v:rect id="Rectangle 4035" o:spid="_x0000_s2126" style="position:absolute;left:10147;top:11479;width:2067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n8cA&#10;AADdAAAADwAAAGRycy9kb3ducmV2LnhtbESPT2vCQBTE7wW/w/KE3uqmVotJXUX8gx5tLKS9PbKv&#10;STD7NmRXk/bTdwuCx2FmfsPMl72pxZVaV1lW8DyKQBDnVldcKPg47Z5mIJxH1lhbJgU/5GC5GDzM&#10;MdG243e6pr4QAcIuQQWl900ipctLMuhGtiEO3rdtDfog20LqFrsAN7UcR9GrNFhxWCixoXVJ+Tm9&#10;GAX7WbP6PNjfrqi3X/vsmMWbU+yVehz2qzcQnnp/D9/aB61gEr1M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OR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оказываемых в ЛПУ</w:t>
                        </w:r>
                      </w:p>
                    </w:txbxContent>
                  </v:textbox>
                </v:rect>
                <v:rect id="Rectangle 4036" o:spid="_x0000_s2127" style="position:absolute;left:11010;top:14428;width:14081;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a6McA&#10;AADdAAAADwAAAGRycy9kb3ducmV2LnhtbESPQWvCQBSE7wX/w/KE3upGW4K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c2u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Признак услуги</w:t>
                        </w:r>
                      </w:p>
                    </w:txbxContent>
                  </v:textbox>
                </v:rect>
                <v:rect id="Rectangle 4037" o:spid="_x0000_s2128" style="position:absolute;left:24422;top:14466;width:20965;height:1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B/c8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Qf3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3"/>
                          </w:rPr>
                          <w:t>Характеристика услуги</w:t>
                        </w:r>
                      </w:p>
                    </w:txbxContent>
                  </v:textbox>
                </v:rect>
                <v:rect id="Rectangle 4038" o:spid="_x0000_s2129" style="position:absolute;left:10972;top:17973;width:749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AcIA&#10;AADdAAAADwAAAGRycy9kb3ducmV2LnhtbERPy4rCMBTdC/5DuII7TR1l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D+sB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3"/>
                          </w:rPr>
                          <w:t>Профиль</w:t>
                        </w:r>
                      </w:p>
                    </w:txbxContent>
                  </v:textbox>
                </v:rect>
                <v:rect id="Rectangle 4039" o:spid="_x0000_s2130" style="position:absolute;left:24472;top:17999;width:1279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OmsYA&#10;AADdAAAADwAAAGRycy9kb3ducmV2LnhtbESPT2vCQBTE70K/w/IK3nTTK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NOm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а) медицинская</w:t>
                        </w:r>
                      </w:p>
                    </w:txbxContent>
                  </v:textbox>
                </v:rect>
                <v:rect id="Rectangle 18693" o:spid="_x0000_s2131" style="position:absolute;left:46215;top:17999;width:21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46sUA&#10;AADeAAAADwAAAGRycy9kb3ducmV2LnhtbERPS2vCQBC+F/oflil4q5tWkCRmI9IHerSmoN6G7JiE&#10;ZmdDdmuiv94tCL3Nx/ecbDmaVpypd41lBS/TCARxaXXDlYLv4vM5BuE8ssbWMim4kINl/viQYart&#10;wF903vlKhBB2KSqove9SKV1Zk0E3tR1x4E62N+gD7CupexxCuGnlaxTNpcGGQ0ONHb3VVP7sfo2C&#10;ddytDht7Har247jeb/fJe5F4pSZP42oBwtPo/8V390aH+fE8mc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dvjq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б) </w:t>
                        </w:r>
                      </w:p>
                    </w:txbxContent>
                  </v:textbox>
                </v:rect>
                <v:rect id="Rectangle 18694" o:spid="_x0000_s2132" style="position:absolute;left:56774;top:17999;width:131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9gnsUA&#10;AADeAAAADwAAAGRycy9kb3ducmV2LnhtbERPS2vCQBC+F/oflil4q5sWkSRmI9IHerSmoN6G7JiE&#10;ZmdDdmuiv94tCL3Nx/ecbDmaVpypd41lBS/TCARxaXXDlYLv4vM5BuE8ssbWMim4kINl/viQYart&#10;wF903vlKhBB2KSqove9SKV1Zk0E3tR1x4E62N+gD7CupexxCuGnlaxTNpcGGQ0ONHb3VVP7sfo2C&#10;ddytDht7Har247jeb/fJe5F4pSZP42oBwtPo/8V390aH+fE8mc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2C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немедицинская </w:t>
                        </w:r>
                      </w:p>
                    </w:txbxContent>
                  </v:textbox>
                </v:rect>
                <v:rect id="Rectangle 121100" o:spid="_x0000_s2133" style="position:absolute;left:58191;top:19777;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ETcQA&#10;AADfAAAADwAAAGRycy9kb3ducmV2LnhtbERPS2vCQBC+F/wPywi91U08FI2uItqix/oA9TZkp0lo&#10;djZktybtr3cOgseP7z1f9q5WN2pD5dlAOkpAEefeVlwYOB0/3yagQkS2WHsmA38UYLkYvMwxs77j&#10;Pd0OsVASwiFDA2WMTaZ1yEtyGEa+IRbu27cOo8C20LbFTsJdrcdJ8q4dViwNJTa0Lin/Ofw6A9tJ&#10;s7rs/H9X1B/X7fnrPN0cp9GY12G/moGK1Men+OHeWZk/TtNEHsg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qRE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w:t>
                        </w:r>
                      </w:p>
                    </w:txbxContent>
                  </v:textbox>
                </v:rect>
                <v:rect id="Rectangle 121101" o:spid="_x0000_s2134" style="position:absolute;left:58677;top:19777;width:1066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bh1sMA&#10;AADfAAAADwAAAGRycy9kb3ducmV2LnhtbERPTYvCMBC9C/sfwix407QeRKtRZFfR46oLXW9DM7bF&#10;ZlKaaOv+eiMIHh/ve77sTCVu1LjSsoJ4GIEgzqwuOVfwe9wMJiCcR9ZYWSYFd3KwXHz05pho2/Ke&#10;bgefixDCLkEFhfd1IqXLCjLohrYmDtzZNgZ9gE0udYNtCDeVHEXRWBosOTQUWNNXQdnlcDUKtpN6&#10;9bez/21erU/b9Cedfh+nXqn+Z7eagfDU+bf45d7pMH8Ux1EMzz8B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bh1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оформление </w:t>
                        </w:r>
                      </w:p>
                    </w:txbxContent>
                  </v:textbox>
                </v:rect>
                <v:rect id="Rectangle 18695" o:spid="_x0000_s2135" style="position:absolute;left:46215;top:19777;width:1348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FBcUA&#10;AADeAAAADwAAAGRycy9kb3ducmV2LnhtbERPS2vCQBC+F/oflil4q5sWlCRmI9IHerSmoN6G7JiE&#10;ZmdDdmuiv94tCL3Nx/ecbDmaVpypd41lBS/TCARxaXXDlYLv4vM5BuE8ssbWMim4kINl/viQYart&#10;wF903vlKhBB2KSqove9SKV1Zk0E3tR1x4E62N+gD7CupexxCuGnlaxTNpcGGQ0ONHb3VVP7sfo2C&#10;ddytDht7Har247jeb/fJe5F4pSZP42oBwtPo/8V390aH+fE8mc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08U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сопутствующая </w:t>
                        </w:r>
                      </w:p>
                    </w:txbxContent>
                  </v:textbox>
                </v:rect>
                <v:rect id="Rectangle 18700" o:spid="_x0000_s2136" style="position:absolute;left:56960;top:21479;width:1280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8h8cA&#10;AADeAAAADwAAAGRycy9kb3ducmV2LnhtbESPQW/CMAyF70j8h8iTdoN0O7DSERBiIDgyQILdrMZr&#10;qzVO1QTa7dfjwyRutvz83vtmi97V6kZtqDwbeBknoIhzbysuDJyOm1EKKkRki7VnMvBLARbz4WCG&#10;mfUdf9LtEAslJhwyNFDG2GRah7wkh2HsG2K5ffvWYZS1LbRtsRNzV+vXJJlohxVLQokNrUrKfw5X&#10;Z2CbNsvLzv91Rb3+2p735+nHcRqNeX7ql++gIvXxIf7/3lmpn74l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P/I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документации, </w:t>
                        </w:r>
                      </w:p>
                    </w:txbxContent>
                  </v:textbox>
                </v:rect>
                <v:rect id="Rectangle 18699" o:spid="_x0000_s2137" style="position:absolute;left:46215;top:21479;width:1154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7PAMUA&#10;AADeAAAADwAAAGRycy9kb3ducmV2LnhtbERPTWvCQBC9C/0PyxR60009hCR1FWktybFVwXobsmMS&#10;mp0N2W2S9td3BcHbPN7nrDaTacVAvWssK3heRCCIS6sbrhQcD+/zBITzyBpby6Tglxxs1g+zFWba&#10;jvxJw95XIoSwy1BB7X2XSenKmgy6he2IA3exvUEfYF9J3eMYwk0rl1EUS4MNh4YaO3qtqfze/xgF&#10;edJtvwr7N1bt7pyfPk7p2yH1Sj09TtsXEJ4mfxff3IUO85M4TeH6Trh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s8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медицинской </w:t>
                        </w:r>
                      </w:p>
                    </w:txbxContent>
                  </v:textbox>
                </v:rect>
                <v:rect id="Rectangle 4043" o:spid="_x0000_s2138" style="position:absolute;left:46215;top:23244;width:1927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0KD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Cg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скрининг-диагностика)</w:t>
                        </w:r>
                      </w:p>
                    </w:txbxContent>
                  </v:textbox>
                </v:rect>
                <v:rect id="Rectangle 4044" o:spid="_x0000_s2139" style="position:absolute;left:11010;top:26749;width:702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SeccA&#10;AADdAAAADwAAAGRycy9kb3ducmV2LnhtbESPS2vDMBCE74H+B7GF3hK5x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kn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Уровень</w:t>
                        </w:r>
                      </w:p>
                    </w:txbxContent>
                  </v:textbox>
                </v:rect>
                <v:rect id="Rectangle 4045" o:spid="_x0000_s2140" style="position:absolute;left:24472;top:26787;width:955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34sUA&#10;AADdAAAADwAAAGRycy9kb3ducmV2LnhtbESPT4vCMBTE78J+h/AWvGm6o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Dfi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а) основная</w:t>
                        </w:r>
                      </w:p>
                    </w:txbxContent>
                  </v:textbox>
                </v:rect>
                <v:rect id="Rectangle 4046" o:spid="_x0000_s2141" style="position:absolute;left:35090;top:26990;width:163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pl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qmV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б)</w:t>
                        </w:r>
                      </w:p>
                    </w:txbxContent>
                  </v:textbox>
                </v:rect>
                <v:rect id="Rectangle 4047" o:spid="_x0000_s2142" style="position:absolute;left:35052;top:28489;width:1210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MDsYA&#10;AADdAAAADwAAAGRycy9kb3ducmV2LnhtbESPS4vCQBCE78L+h6EXvOlkR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MD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sz w:val="23"/>
                          </w:rPr>
                          <w:t>дополнительн</w:t>
                        </w:r>
                        <w:proofErr w:type="spellEnd"/>
                        <w:r>
                          <w:rPr>
                            <w:sz w:val="23"/>
                          </w:rPr>
                          <w:t xml:space="preserve"> </w:t>
                        </w:r>
                      </w:p>
                    </w:txbxContent>
                  </v:textbox>
                </v:rect>
                <v:rect id="Rectangle 18709" o:spid="_x0000_s2143" style="position:absolute;left:35090;top:30318;width:224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VGsUA&#10;AADeAAAADwAAAGRycy9kb3ducmV2LnhtbERPS2vCQBC+F/oflin0VjftoSYxG5E+0GM1gnobsmMS&#10;zM6G7Nak/vquIHibj+852Xw0rThT7xrLCl4nEQji0uqGKwXb4vslBuE8ssbWMin4Iwfz/PEhw1Tb&#10;gdd03vhKhBB2KSqove9SKV1Zk0E3sR1x4I62N+gD7CupexxCuGnlWxS9S4MNh4YaO/qoqTxtfo2C&#10;Zdwt9it7Gar267Dc/eySzyLxSj0/jYsZCE+jv4tv7pUO8+NplMD1nXCD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VUaxQAAAN4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ая</w:t>
                        </w:r>
                        <w:proofErr w:type="spellEnd"/>
                        <w:r>
                          <w:rPr>
                            <w:sz w:val="23"/>
                          </w:rPr>
                          <w:t xml:space="preserve"> </w:t>
                        </w:r>
                      </w:p>
                    </w:txbxContent>
                  </v:textbox>
                </v:rect>
                <v:rect id="Rectangle 121104" o:spid="_x0000_s2144" style="position:absolute;left:39998;top:30318;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CTsMA&#10;AADfAAAADwAAAGRycy9kb3ducmV2LnhtbERPy4rCMBTdC/5DuMLsNK3IoNUo4gNdOiqou0tzbYvN&#10;TWmi7czXm4GBWR7Oe7ZoTSleVLvCsoJ4EIEgTq0uOFNwPm37YxDOI2ssLZOCb3KwmHc7M0y0bfiL&#10;XkefiRDCLkEFufdVIqVLczLoBrYiDtzd1gZ9gHUmdY1NCDelHEbRpzRYcGjIsaJVTunj+DQKduNq&#10;ed3bnyYrN7fd5XCZrE8Tr9RHr11OQXhq/b/4z73XYf4wjqMR/P4JA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FCT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w:t>
                        </w:r>
                      </w:p>
                    </w:txbxContent>
                  </v:textbox>
                </v:rect>
                <v:rect id="Rectangle 121105" o:spid="_x0000_s2145" style="position:absolute;left:40485;top:30318;width:557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n1cMA&#10;AADfAAAADwAAAGRycy9kb3ducmV2LnhtbERPy4rCMBTdC/5DuMLsNK3goNUo4gNdOiqou0tzbYvN&#10;TWmi7czXm4GBWR7Oe7ZoTSleVLvCsoJ4EIEgTq0uOFNwPm37YxDOI2ssLZOCb3KwmHc7M0y0bfiL&#10;XkefiRDCLkEFufdVIqVLczLoBrYiDtzd1gZ9gHUmdY1NCDelHEbRpzRYcGjIsaJVTunj+DQKduNq&#10;ed3bnyYrN7fd5XCZrE8Tr9RHr11OQXhq/b/4z73XYf4wjqMR/P4JA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3n1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диета, </w:t>
                        </w:r>
                      </w:p>
                    </w:txbxContent>
                  </v:textbox>
                </v:rect>
                <v:rect id="Rectangle 4049" o:spid="_x0000_s2146" style="position:absolute;left:35052;top:31994;width:1191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958UA&#10;AADdAAAADwAAAGRycy9kb3ducmV2LnhtbESPT4vCMBTE78J+h/AWvGmqyGKrUWRX0aN/FtTbo3m2&#10;xealNNHW/fRGEPY4zMxvmOm8NaW4U+0KywoG/QgEcWp1wZmC38OqNwbhPLLG0jIpeJCD+eyjM8VE&#10;24Z3dN/7TAQIuwQV5N5XiZQuzcmg69uKOHgXWxv0QdaZ1DU2AW5KOYyiL2mw4LCQY0XfOaXX/c0o&#10;WI+rxWlj/5qsXJ7Xx+0x/jnEXqnuZ7uYgPDU+v/wu73RCkbR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T3n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дополкительк</w:t>
                        </w:r>
                        <w:proofErr w:type="spellEnd"/>
                        <w:r>
                          <w:rPr>
                            <w:sz w:val="23"/>
                          </w:rPr>
                          <w:t xml:space="preserve"> </w:t>
                        </w:r>
                      </w:p>
                    </w:txbxContent>
                  </v:textbox>
                </v:rect>
                <v:rect id="Rectangle 4050" o:spid="_x0000_s2147" style="position:absolute;left:35090;top:33798;width:234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Cp8IA&#10;AADdAAAADwAAAGRycy9kb3ducmV2LnhtbERPy4rCMBTdC/5DuII7TR10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gKnwgAAAN0AAAAPAAAAAAAAAAAAAAAAAJgCAABkcnMvZG93&#10;bnJldi54bWxQSwUGAAAAAAQABAD1AAAAhwMAAAAA&#10;" filled="f" stroked="f">
                  <v:textbox inset="0,0,0,0">
                    <w:txbxContent>
                      <w:p w:rsidR="006051F0" w:rsidRDefault="006051F0">
                        <w:pPr>
                          <w:spacing w:after="160" w:line="259" w:lineRule="auto"/>
                          <w:ind w:left="0" w:right="0" w:firstLine="0"/>
                          <w:jc w:val="left"/>
                        </w:pPr>
                        <w:proofErr w:type="spellStart"/>
                        <w:r>
                          <w:rPr>
                            <w:sz w:val="23"/>
                          </w:rPr>
                          <w:t>ый</w:t>
                        </w:r>
                        <w:proofErr w:type="spellEnd"/>
                      </w:p>
                    </w:txbxContent>
                  </v:textbox>
                </v:rect>
                <v:rect id="Rectangle 4051" o:spid="_x0000_s2148" style="position:absolute;left:35090;top:35499;width:1037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nPMcA&#10;AADdAAAADwAAAGRycy9kb3ducmV2LnhtbESPQWvCQBSE7wX/w/IEb3Wj2B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pz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сестринский</w:t>
                        </w:r>
                      </w:p>
                    </w:txbxContent>
                  </v:textbox>
                </v:rect>
                <v:rect id="Rectangle 4052" o:spid="_x0000_s2149" style="position:absolute;left:35026;top:37265;width:45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5S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4OU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уход)</w:t>
                        </w:r>
                      </w:p>
                    </w:txbxContent>
                  </v:textbox>
                </v:rect>
                <v:rect id="Rectangle 18705" o:spid="_x0000_s2150" style="position:absolute;left:46215;top:26787;width:20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fH8UA&#10;AADeAAAADwAAAGRycy9kb3ducmV2LnhtbERPS2vCQBC+C/0PyxR6000L1RizEekDPWos2N6G7JiE&#10;ZmdDdmuiv94VhN7m43tOuhxMI07UudqygudJBIK4sLrmUsHX/nMcg3AeWWNjmRScycEyexilmGjb&#10;845OuS9FCGGXoILK+zaR0hUVGXQT2xIH7mg7gz7ArpS6wz6Em0a+RNFUGqw5NFTY0ltFxW/+ZxSs&#10;43b1vbGXvmw+ftaH7WH+vp97pZ4eh9UChKfB/4vv7o0O8+NZ9Aq3d8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F8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в) </w:t>
                        </w:r>
                      </w:p>
                    </w:txbxContent>
                  </v:textbox>
                </v:rect>
                <v:rect id="Rectangle 18706" o:spid="_x0000_s2151" style="position:absolute;left:55791;top:26787;width:1449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BaMQA&#10;AADeAAAADwAAAGRycy9kb3ducmV2LnhtbERPS4vCMBC+C/sfwix401QPbq1GkV1Fjz4W1NvQjG2x&#10;mZQm2rq/3gjC3ubje8503ppS3Kl2hWUFg34Egji1uuBMwe9h1YtBOI+ssbRMCh7kYD776Ewx0bbh&#10;Hd33PhMhhF2CCnLvq0RKl+Zk0PVtRRy4i60N+gDrTOoamxBuSjmMopE0WHBoyLGi75zS6/5mFKzj&#10;anHa2L8mK5fn9XF7HP8cxl6p7me7mIDw1Pp/8du90WF+/BWN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qwW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вспомогательная </w:t>
                        </w:r>
                      </w:p>
                    </w:txbxContent>
                  </v:textbox>
                </v:rect>
                <v:rect id="Rectangle 121102" o:spid="_x0000_s2152" style="position:absolute;left:46215;top:28552;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ocUA&#10;AADfAAAADwAAAGRycy9kb3ducmV2LnhtbERPTWvCQBC9F/wPyxR6azbJoZjoKlJb9GiNEL0N2WkS&#10;mp0N2a1J/fXdQsHj430v15PpxJUG11pWkEQxCOLK6pZrBafi/XkOwnlkjZ1lUvBDDtar2cMSc21H&#10;/qDr0dcihLDLUUHjfZ9L6aqGDLrI9sSB+7SDQR/gUEs94BjCTSfTOH6RBlsODQ329NpQ9XX8Ngp2&#10;835z3tvbWHdvl115KLNtkXmlnh6nzQKEp8nfxf/uvQ7z0ySJU/j7EwD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H+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w:t>
                        </w:r>
                      </w:p>
                    </w:txbxContent>
                  </v:textbox>
                </v:rect>
                <v:rect id="Rectangle 121103" o:spid="_x0000_s2153" style="position:absolute;left:46701;top:28552;width:1169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aOsMA&#10;AADfAAAADwAAAGRycy9kb3ducmV2LnhtbERPy4rCMBTdC/5DuMLsNK3CoNUo4gNdOiqou0tzbYvN&#10;TWmi7czXm4GBWR7Oe7ZoTSleVLvCsoJ4EIEgTq0uOFNwPm37YxDOI2ssLZOCb3KwmHc7M0y0bfiL&#10;XkefiRDCLkEFufdVIqVLczLoBrYiDtzd1gZ9gHUmdY1NCDelHEbRpzRYcGjIsaJVTunj+DQKduNq&#10;ed3bnyYrN7fd5XCZrE8Tr9RHr11OQXhq/b/4z73XYf4wjqMR/P4JA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jaO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производимая</w:t>
                        </w:r>
                      </w:p>
                    </w:txbxContent>
                  </v:textbox>
                </v:rect>
                <v:rect id="Rectangle 18711" o:spid="_x0000_s2154" style="position:absolute;left:46215;top:30254;width:1631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wcUA&#10;AADeAAAADwAAAGRycy9kb3ducmV2LnhtbERPTWvCQBC9F/wPywi91U082JhmI6IVPbZGsL0N2WkS&#10;zM6G7Nak/fXdguBtHu9zstVoWnGl3jWWFcSzCARxaXXDlYJTsXtKQDiPrLG1TAp+yMEqnzxkmGo7&#10;8Dtdj74SIYRdigpq77tUSlfWZNDNbEccuC/bG/QB9pXUPQ4h3LRyHkULabDh0FBjR5uaysvx2yjY&#10;J93642B/h6p9/dyf387LbbH0Sj1Ox/ULCE+jv4tv7oMO85PnOIb/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2s/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вспомогательными </w:t>
                        </w:r>
                      </w:p>
                    </w:txbxContent>
                  </v:textbox>
                </v:rect>
                <v:rect id="Rectangle 18712" o:spid="_x0000_s2155" style="position:absolute;left:60084;top:30254;width:875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RtsQA&#10;AADeAAAADwAAAGRycy9kb3ducmV2LnhtbERPS4vCMBC+C/sfwix401QPWqtRZFfRo48F19vQzLZl&#10;m0lpoq3+eiMI3ubje85s0ZpSXKl2hWUFg34Egji1uuBMwc9x3YtBOI+ssbRMCm7kYDH/6Mww0bbh&#10;PV0PPhMhhF2CCnLvq0RKl+Zk0PVtRRy4P1sb9AHWmdQ1NiHclHIYRSNpsODQkGNFXzml/4eLUbCJ&#10;q+Xv1t6brFydN6fdafJ9nHilup/tcgrCU+vf4pd7q8P8eDwY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IUb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службами </w:t>
                        </w:r>
                      </w:p>
                    </w:txbxContent>
                  </v:textbox>
                </v:rect>
                <v:rect id="Rectangle 4056" o:spid="_x0000_s2156" style="position:absolute;left:46215;top:31994;width:1198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SMcA&#10;AADdAAAADwAAAGRycy9kb3ducmV2LnhtbESPQWvCQBSE7wX/w/KE3upGaY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DP0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стерилизации)</w:t>
                        </w:r>
                      </w:p>
                    </w:txbxContent>
                  </v:textbox>
                </v:rect>
                <v:rect id="Rectangle 4057" o:spid="_x0000_s2157" style="position:absolute;left:11010;top:40808;width:1415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0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Pmt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Характер работы</w:t>
                        </w:r>
                      </w:p>
                    </w:txbxContent>
                  </v:textbox>
                </v:rect>
                <v:rect id="Rectangle 4058" o:spid="_x0000_s2158" style="position:absolute;left:24472;top:40808;width:1677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OocIA&#10;AADdAAAADwAAAGRycy9kb3ducmV2LnhtbERPy4rCMBTdC/5DuII7TR10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A6h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23"/>
                          </w:rPr>
                          <w:t>а) помощь пациенту</w:t>
                        </w:r>
                      </w:p>
                    </w:txbxContent>
                  </v:textbox>
                </v:rect>
                <v:rect id="Rectangle 18713" o:spid="_x0000_s2159" style="position:absolute;left:46215;top:40808;width:21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0LcQA&#10;AADeAAAADwAAAGRycy9kb3ducmV2LnhtbERPS2vCQBC+C/0PyxS86cYKNUZXkaro0UfBehuy0yQ0&#10;Oxuyq0n99a4geJuP7znTeWtKcaXaFZYVDPoRCOLU6oIzBd/HdS8G4TyyxtIyKfgnB/PZW2eKibYN&#10;7+l68JkIIewSVJB7XyVSujQng65vK+LA/draoA+wzqSusQnhppQfUfQpDRYcGnKs6Cun9O9wMQo2&#10;cbX42dpbk5Wr8+a0O42Xx7FXqvveLiYgPLX+JX66tzrMj0eD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E9C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б) </w:t>
                        </w:r>
                      </w:p>
                    </w:txbxContent>
                  </v:textbox>
                </v:rect>
                <v:rect id="Rectangle 18714" o:spid="_x0000_s2160" style="position:absolute;left:50171;top:40808;width:599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1sWcQA&#10;AADeAAAADwAAAGRycy9kb3ducmV2LnhtbERPS2vCQBC+C/0PyxS86cYiNUZXkaro0UfBehuy0yQ0&#10;Oxuyq0n99a4geJuP7znTeWtKcaXaFZYVDPoRCOLU6oIzBd/HdS8G4TyyxtIyKfgnB/PZW2eKibYN&#10;7+l68JkIIewSVJB7XyVSujQng65vK+LA/draoA+wzqSusQnhppQfUfQpDRYcGnKs6Cun9O9wMQo2&#10;cbX42dpbk5Wr8+a0O42Xx7FXqvveLiYgPLX+JX66tzrMj0eD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tbF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работа </w:t>
                        </w:r>
                      </w:p>
                    </w:txbxContent>
                  </v:textbox>
                </v:rect>
                <v:rect id="Rectangle 18715" o:spid="_x0000_s2161" style="position:absolute;left:57041;top:40808;width:13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JwsQA&#10;AADeAAAADwAAAGRycy9kb3ducmV2LnhtbERPS2vCQBC+C/0PyxS86caCNUZXkaro0UfBehuy0yQ0&#10;Oxuyq0n99a4geJuP7znTeWtKcaXaFZYVDPoRCOLU6oIzBd/HdS8G4TyyxtIyKfgnB/PZW2eKibYN&#10;7+l68JkIIewSVJB7XyVSujQng65vK+LA/draoA+wzqSusQnhppQfUfQpDRYcGnKs6Cun9O9wMQo2&#10;cbX42dpbk5Wr8+a0O42Xx7FXqvveLiYgPLX+JX66tzrMj0eD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hyc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с </w:t>
                        </w:r>
                      </w:p>
                    </w:txbxContent>
                  </v:textbox>
                </v:rect>
                <v:rect id="Rectangle 18716" o:spid="_x0000_s2162" style="position:absolute;left:60420;top:40808;width:834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XtcUA&#10;AADeAAAADwAAAGRycy9kb3ducmV2LnhtbERPS2vCQBC+C/0PyxS86SY9xJi6htAHevRRsL0N2WkS&#10;mp0N2a2J/npXKPQ2H99zVvloWnGm3jWWFcTzCARxaXXDlYKP4/ssBeE8ssbWMim4kIN8/TBZYabt&#10;wHs6H3wlQgi7DBXU3neZlK6syaCb2444cN+2N+gD7CupexxCuGnlUxQl0mDDoaHGjl5qKn8Ov0bB&#10;Ju2Kz629DlX79rU57U7L1+PSKzV9HItnEJ5G/y/+c291mJ8u4gT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1e1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соседним </w:t>
                        </w:r>
                      </w:p>
                    </w:txbxContent>
                  </v:textbox>
                </v:rect>
                <v:rect id="Rectangle 18722" o:spid="_x0000_s2163" style="position:absolute;left:46215;top:42573;width:1015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SbC8QA&#10;AADeAAAADwAAAGRycy9kb3ducmV2LnhtbERPTWvCQBC9C/0PyxS86aY5aExdRVpFj2oKtrchO01C&#10;s7Mhu5ror3cFobd5vM+ZL3tTiwu1rrKs4G0cgSDOra64UPCVbUYJCOeRNdaWScGVHCwXL4M5ptp2&#10;fKDL0RcihLBLUUHpfZNK6fKSDLqxbYgD92tbgz7AtpC6xS6Em1rGUTSRBisODSU29FFS/nc8GwXb&#10;pFl97+ytK+r1z/a0P80+s5lXavjar95BeOr9v/jp3ukwP5nGMTzeC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kmw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отделением </w:t>
                        </w:r>
                      </w:p>
                    </w:txbxContent>
                  </v:textbox>
                </v:rect>
                <v:rect id="Rectangle 18724" o:spid="_x0000_s2164" style="position:absolute;left:55048;top:42573;width:310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Gm5MUA&#10;AADeAAAADwAAAGRycy9kb3ducmV2LnhtbERPTWvCQBC9F/oflin01mwqRWN0FWkretRYSL0N2WkS&#10;mp0N2dXE/vquIHibx/uc+XIwjThT52rLCl6jGARxYXXNpYKvw/olAeE8ssbGMim4kIPl4vFhjqm2&#10;Pe/pnPlShBB2KSqovG9TKV1RkUEX2ZY4cD+2M+gD7EqpO+xDuGnkKI7H0mDNoaHClt4rKn6zk1Gw&#10;SdrV99b+9WXzedzku3z6cZh6pZ6fhtUMhKfB38U391aH+clk9A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ab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без </w:t>
                        </w:r>
                      </w:p>
                    </w:txbxContent>
                  </v:textbox>
                </v:rect>
                <v:rect id="Rectangle 18725" o:spid="_x0000_s2165" style="position:absolute;left:58578;top:42573;width:780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Df8UA&#10;AADeAAAADwAAAGRycy9kb3ducmV2LnhtbERPTWvCQBC9F/oflin01mwqVGN0FWkretRYSL0N2WkS&#10;mp0N2dXE/vquIHibx/uc+XIwjThT52rLCl6jGARxYXXNpYKvw/olAeE8ssbGMim4kIPl4vFhjqm2&#10;Pe/pnPlShBB2KSqovG9TKV1RkUEX2ZY4cD+2M+gD7EqpO+xDuGnkKI7H0mDNoaHClt4rKn6zk1Gw&#10;SdrV99b+9WXzedzku3z6cZh6pZ6fhtUMhKfB38U391aH+clk9A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Q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контакта </w:t>
                        </w:r>
                      </w:p>
                    </w:txbxContent>
                  </v:textbox>
                </v:rect>
                <v:rect id="Rectangle 18727" o:spid="_x0000_s2166" style="position:absolute;left:65645;top:42573;width:13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4k8UA&#10;AADeAAAADwAAAGRycy9kb3ducmV2LnhtbERPTWvCQBC9C/6HZYTedKOHJkbXEGzFHFstWG9DdpqE&#10;ZmdDdjVpf323UOhtHu9zttloWnGn3jWWFSwXEQji0uqGKwVv58M8AeE8ssbWMin4IgfZbjrZYqrt&#10;wK90P/lKhBB2KSqove9SKV1Zk0G3sB1x4D5sb9AH2FdS9ziEcNPKVRQ9SoMNh4YaO9rXVH6ebkbB&#10;Meny98J+D1X7fD1eXi7rp/PaK/UwG/MNCE+j/xf/uQsd5ifxKobfd8IN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zi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с </w:t>
                        </w:r>
                      </w:p>
                    </w:txbxContent>
                  </v:textbox>
                </v:rect>
                <v:rect id="Rectangle 4061" o:spid="_x0000_s2167" style="position:absolute;left:46215;top:44275;width:842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tgcQA&#10;AADdAAAADwAAAGRycy9kb3ducmV2LnhtbESPQYvCMBSE74L/ITzBm6YuIl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GbY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больными</w:t>
                        </w:r>
                      </w:p>
                    </w:txbxContent>
                  </v:textbox>
                </v:rect>
                <v:rect id="Rectangle 4062" o:spid="_x0000_s2168" style="position:absolute;left:11036;top:47818;width:918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9sYA&#10;AADdAAAADwAAAGRycy9kb3ducmV2LnhtbESPQWvCQBSE74L/YXlCb7pRS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9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Сложность</w:t>
                        </w:r>
                      </w:p>
                    </w:txbxContent>
                  </v:textbox>
                </v:rect>
                <v:rect id="Rectangle 18728" o:spid="_x0000_s2169" style="position:absolute;left:24472;top:47869;width:199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s4ccA&#10;AADeAAAADwAAAGRycy9kb3ducmV2LnhtbESPzW7CQAyE70i8w8pIvcEGDm0ILAj1R3CkUAm4WVmT&#10;RGS9UXZL0j49PlTqzdaMZz4v172r1Z3aUHk2MJ0koIhzbysuDHwdP8YpqBCRLdaeycAPBVivhoMl&#10;ZtZ3/En3QyyUhHDI0EAZY5NpHfKSHIaJb4hFu/rWYZS1LbRtsZNwV+tZkjxrhxVLQ4kNvZaU3w7f&#10;zsA2bTbnnf/tivr9sj3tT/O34zwa8zTqNwtQkfr4b/673lnBT19m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MrO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а) </w:t>
                        </w:r>
                      </w:p>
                    </w:txbxContent>
                  </v:textbox>
                </v:rect>
                <v:rect id="Rectangle 18729" o:spid="_x0000_s2170" style="position:absolute;left:28435;top:47869;width:693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JesUA&#10;AADeAAAADwAAAGRycy9kb3ducmV2LnhtbERPS2vCQBC+F/oflil4q5t6qEnMRqQP9FhNQb0N2TEJ&#10;zc6G7NZEf31XEHqbj+852XI0rThT7xrLCl6mEQji0uqGKwXfxedzDMJ5ZI2tZVJwIQfL/PEhw1Tb&#10;gbd03vlKhBB2KSqove9SKV1Zk0E3tR1x4E62N+gD7CupexxCuGnlLIpepcGGQ0ONHb3VVP7sfo2C&#10;ddytDht7Har247jef+2T9yLxSk2extUChKfR/4vv7o0O8+P5LIH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Al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простая </w:t>
                        </w:r>
                      </w:p>
                    </w:txbxContent>
                  </v:textbox>
                </v:rect>
                <v:rect id="Rectangle 121110" o:spid="_x0000_s2171" style="position:absolute;left:24472;top:49584;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PSkMQA&#10;AADfAAAADwAAAGRycy9kb3ducmV2LnhtbERPS2vCQBC+C/0Pywi96SYeiqauIlbRY32A9jZkp0lo&#10;djZktybtr3cOgseP7z1f9q5WN2pD5dlAOk5AEefeVlwYOJ+2oymoEJEt1p7JwB8FWC5eBnPMrO/4&#10;QLdjLJSEcMjQQBljk2kd8pIchrFviIX79q3DKLAttG2xk3BX60mSvGmHFUtDiQ2tS8p/jr/OwG7a&#10;rK57/98V9eZrd/m8zD5Os2jM67BfvYOK1Men+OHeW5k/SdNUHsg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z0p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w:t>
                        </w:r>
                      </w:p>
                    </w:txbxContent>
                  </v:textbox>
                </v:rect>
                <v:rect id="Rectangle 121111" o:spid="_x0000_s2172" style="position:absolute;left:24959;top:49584;width:1091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3C8UA&#10;AADfAAAADwAAAGRycy9kb3ducmV2LnhtbESPS6vCMBCF94L/IYxwd5rqQrQaRXygS1+g7oZmbltu&#10;MylNtL3+eiMIzu7jnDlzZjpvTCEeVLncsoJ+LwJBnFidc6rgfNp0RyCcR9ZYWCYF/+RgPmu3phhr&#10;W/OBHkefihDCLkYFmfdlLKVLMjLoerYkDtqvrQz6gFUqdYV1CDeFHETRUBrMOVzIsKRlRsnf8W4U&#10;bEfl4rqzzzot1rftZX8Zr05jr9RPp1lMQHhq/Nf82d7pUH/QDwPvfwK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3cL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консультаци</w:t>
                        </w:r>
                        <w:proofErr w:type="spellEnd"/>
                        <w:r>
                          <w:rPr>
                            <w:sz w:val="23"/>
                          </w:rPr>
                          <w:t xml:space="preserve"> </w:t>
                        </w:r>
                      </w:p>
                    </w:txbxContent>
                  </v:textbox>
                </v:rect>
                <v:rect id="Rectangle 18733" o:spid="_x0000_s2173" style="position:absolute;left:24422;top:51349;width:186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oTcQA&#10;AADeAAAADwAAAGRycy9kb3ducmV2LnhtbERPS4vCMBC+C/sfwgh709QV1lqNIvtAj75AvQ3N2Bab&#10;SWmytuuvN4LgbT6+50znrSnFlWpXWFYw6EcgiFOrC84U7He/vRiE88gaS8uk4J8czGdvnSkm2ja8&#10;oevWZyKEsEtQQe59lUjp0pwMur6tiAN3trVBH2CdSV1jE8JNKT+i6FMaLDg05FjRV07pZftnFCzj&#10;anFc2VuTlT+n5WF9GH/vxl6p9267mIDw1PqX+Ole6TA/Hg2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xqE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я, </w:t>
                        </w:r>
                      </w:p>
                    </w:txbxContent>
                  </v:textbox>
                </v:rect>
                <v:rect id="Rectangle 18734" o:spid="_x0000_s2174" style="position:absolute;left:28689;top:51349;width:651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wOcUA&#10;AADeAAAADwAAAGRycy9kb3ducmV2LnhtbERPS2vCQBC+F/wPywje6kYtNUZXEW3RY32AehuyYxLM&#10;zobs1qT99a5Q6G0+vufMFq0pxZ1qV1hWMOhHIIhTqwvOFBwPn68xCOeRNZaWScEPOVjMOy8zTLRt&#10;eEf3vc9ECGGXoILc+yqR0qU5GXR9WxEH7mprgz7AOpO6xiaEm1IOo+hdGiw4NORY0Sqn9Lb/Ngo2&#10;cbU8b+1vk5Ufl83p6zRZHyZeqV63XU5BeGr9v/jPvdVhfjwevc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DA5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анализ, </w:t>
                        </w:r>
                      </w:p>
                    </w:txbxContent>
                  </v:textbox>
                </v:rect>
                <v:rect id="Rectangle 4066" o:spid="_x0000_s2175" style="position:absolute;left:24472;top:53051;width:968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9cUA&#10;AADdAAAADwAAAGRycy9kb3ducmV2LnhtbESPQYvCMBSE7wv+h/AEb2vqI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X1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посещение)</w:t>
                        </w:r>
                      </w:p>
                    </w:txbxContent>
                  </v:textbox>
                </v:rect>
                <v:rect id="Rectangle 4067" o:spid="_x0000_s2176" style="position:absolute;left:35090;top:47869;width:906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Qb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UG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б) сложная</w:t>
                        </w:r>
                      </w:p>
                    </w:txbxContent>
                  </v:textbox>
                </v:rect>
                <v:rect id="Rectangle 121108" o:spid="_x0000_s2177" style="position:absolute;left:35090;top:49584;width:64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IS8QA&#10;AADfAAAADwAAAGRycy9kb3ducmV2LnhtbERPS2vCQBC+F/wPywi91U08FI2uItqix/oA9TZkp0lo&#10;djZktybtr3cOgseP7z1f9q5WN2pD5dlAOkpAEefeVlwYOB0/3yagQkS2WHsmA38UYLkYvMwxs77j&#10;Pd0OsVASwiFDA2WMTaZ1yEtyGEa+IRbu27cOo8C20LbFTsJdrcdJ8q4dViwNJTa0Lin/Ofw6A9tJ&#10;s7rs/H9X1B/X7fnrPN0cp9GY12G/moGK1Men+OHeWZk/TtNEBss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cSE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w:t>
                        </w:r>
                      </w:p>
                    </w:txbxContent>
                  </v:textbox>
                </v:rect>
                <v:rect id="Rectangle 121109" o:spid="_x0000_s2178" style="position:absolute;left:35576;top:49584;width:977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Dt0MMA&#10;AADfAAAADwAAAGRycy9kb3ducmV2LnhtbERPTYvCMBC9C/sfwgjeNK0HsV2jiKvocdUFd29DM7bF&#10;ZlKaaOv+eiMIHh/ve7boTCVu1LjSsoJ4FIEgzqwuOVfwc9wMpyCcR9ZYWSYFd3KwmH/0Zphq2/Ke&#10;bgefixDCLkUFhfd1KqXLCjLoRrYmDtzZNgZ9gE0udYNtCDeVHEfRRBosOTQUWNOqoOxyuBoF22m9&#10;/N3Z/zav1n/b0/cp+TomXqlBv1t+gvDU+bf45d7pMH8cx1ECzz8B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Dt0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койко-день,</w:t>
                        </w:r>
                      </w:p>
                    </w:txbxContent>
                  </v:textbox>
                </v:rect>
                <v:rect id="Rectangle 4069" o:spid="_x0000_s2179" style="position:absolute;left:35090;top:51324;width:832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hh8YA&#10;AADdAAAADwAAAGRycy9kb3ducmV2LnhtbESPQWvCQBSE7wX/w/KE3uqmp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hh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операция)</w:t>
                        </w:r>
                      </w:p>
                    </w:txbxContent>
                  </v:textbox>
                </v:rect>
                <v:rect id="Rectangle 18731" o:spid="_x0000_s2180" style="position:absolute;left:51643;top:47869;width:995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ocQA&#10;AADeAAAADwAAAGRycy9kb3ducmV2LnhtbERPS2vCQBC+C/0PyxS86cYKNUZXkaro0UfBehuy0yQ0&#10;Oxuyq0n99a4geJuP7znTeWtKcaXaFZYVDPoRCOLU6oIzBd/HdS8G4TyyxtIyKfgnB/PZW2eKibYN&#10;7+l68JkIIewSVJB7XyVSujQng65vK+LA/draoA+wzqSusQnhppQfUfQpDRYcGnKs6Cun9O9wMQo2&#10;cbX42dpbk5Wr8+a0O42Xx7FXqvveLiYgPLX+JX66tzrMj0fD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vk6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совокупная </w:t>
                        </w:r>
                      </w:p>
                    </w:txbxContent>
                  </v:textbox>
                </v:rect>
                <v:rect id="Rectangle 121106" o:spid="_x0000_s2181" style="position:absolute;left:63024;top:47869;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95osQA&#10;AADfAAAADwAAAGRycy9kb3ducmV2LnhtbERPTWvCQBC9C/0PyxS86SYeJImuIrZFjzYpaG9DdpoE&#10;s7MhuzXRX98tFHp8vO/1djStuFHvGssK4nkEgri0uuFKwUfxNktAOI+ssbVMCu7kYLt5mqwx03bg&#10;d7rlvhIhhF2GCmrvu0xKV9Zk0M1tRxy4L9sb9AH2ldQ9DiHctHIRRUtpsOHQUGNH+5rKa/5tFByS&#10;bnc52sdQta+fh/PpnL4UqVdq+jzuViA8jf5f/Oc+6jB/EcfREn7/BA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Pea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w:t>
                        </w:r>
                      </w:p>
                    </w:txbxContent>
                  </v:textbox>
                </v:rect>
                <v:rect id="Rectangle 121107" o:spid="_x0000_s2182" style="position:absolute;left:63510;top:47869;width:423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cOcMA&#10;AADfAAAADwAAAGRycy9kb3ducmV2LnhtbERPy4rCMBTdC/5DuMLsNK0LR6tRxAe6dFRQd5fm2hab&#10;m9JE25mvNwMDszyc92zRmlK8qHaFZQXxIAJBnFpdcKbgfNr2xyCcR9ZYWiYF3+RgMe92Zpho2/AX&#10;vY4+EyGEXYIKcu+rREqX5mTQDWxFHLi7rQ36AOtM6hqbEG5KOYyikTRYcGjIsaJVTunj+DQKduNq&#10;ed3bnyYrN7fd5XCZrE8Tr9RHr11OQXhq/b/4z73XYf4wjqNP+P0TAM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PcO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курс </w:t>
                        </w:r>
                      </w:p>
                    </w:txbxContent>
                  </v:textbox>
                </v:rect>
                <v:rect id="Rectangle 18730" o:spid="_x0000_s2183" style="position:absolute;left:46215;top:47869;width:20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2OsgA&#10;AADeAAAADwAAAGRycy9kb3ducmV2LnhtbESPQWvCQBCF7wX/wzJCb3VjBRtTVxGr6NGqoL0N2WkS&#10;mp0N2a1J++udQ6G3GebNe++bL3tXqxu1ofJsYDxKQBHn3lZcGDiftk8pqBCRLdaeycAPBVguBg9z&#10;zKzv+J1ux1goMeGQoYEyxibTOuQlOQwj3xDL7dO3DqOsbaFti52Yu1o/J8lUO6xYEkpsaF1S/nX8&#10;dgZ2abO67v1vV9Sbj93lcJm9nWbRmMdhv3oFFamP/+K/772V+unL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IzY6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sz w:val="23"/>
                          </w:rPr>
                          <w:t xml:space="preserve">в) </w:t>
                        </w:r>
                      </w:p>
                    </w:txbxContent>
                  </v:textbox>
                </v:rect>
                <v:rect id="Rectangle 4071" o:spid="_x0000_s2184" style="position:absolute;left:46177;top:49584;width:1220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XMcA&#10;AADdAAAADwAAAGRycy9kb3ducmV2LnhtbESPQWvCQBSE7wX/w/IEb3WjS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f+1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реабилитации)</w:t>
                        </w:r>
                      </w:p>
                    </w:txbxContent>
                  </v:textbox>
                </v:rect>
                <v:rect id="Rectangle 4072" o:spid="_x0000_s2185" style="position:absolute;left:11036;top:56619;width:1420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lK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ZS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Технологическая</w:t>
                        </w:r>
                      </w:p>
                    </w:txbxContent>
                  </v:textbox>
                </v:rect>
                <v:rect id="Rectangle 4073" o:spid="_x0000_s2186" style="position:absolute;left:11036;top:58385;width:1174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sM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wL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оснащенность</w:t>
                        </w:r>
                      </w:p>
                    </w:txbxContent>
                  </v:textbox>
                </v:rect>
                <v:rect id="Rectangle 18739" o:spid="_x0000_s2187" style="position:absolute;left:24472;top:56658;width:199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fp8UA&#10;AADeAAAADwAAAGRycy9kb3ducmV2LnhtbERPS2vCQBC+C/0PyxS86aYVNEldRaqiRx8F29uQnSah&#10;2dmQXU3017uC0Nt8fM+ZzjtTiQs1rrSs4G0YgSDOrC45V/B1XA9iEM4ja6wsk4IrOZjPXnpTTLVt&#10;eU+Xg89FCGGXooLC+zqV0mUFGXRDWxMH7tc2Bn2ATS51g20IN5V8j6KxNFhyaCiwps+Csr/D2SjY&#10;xPXie2tvbV6tfjan3SlZHhOvVP+1W3yA8NT5f/HTvdVhfjwZJf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Z+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а) </w:t>
                        </w:r>
                      </w:p>
                    </w:txbxContent>
                  </v:textbox>
                </v:rect>
                <v:rect id="Rectangle 18740" o:spid="_x0000_s2188" style="position:absolute;left:30252;top:56658;width:191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FR8gA&#10;AADeAAAADwAAAGRycy9kb3ducmV2LnhtbESPQWvCQBCF7wX/wzJCb3VjERtTVxGr6NGqoL0N2WkS&#10;mp0N2a1J++udQ6G3GebNe++bL3tXqxu1ofJsYDxKQBHn3lZcGDiftk8pqBCRLdaeycAPBVguBg9z&#10;zKzv+J1ux1goMeGQoYEyxibTOuQlOQwj3xDL7dO3DqOsbaFti52Yu1o/J8lUO6xYEkpsaF1S/nX8&#10;dgZ2abO67v1vV9Sbj93lcJm9nWbRmMdhv3oFFamP/+K/772V+unL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JUVH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sz w:val="23"/>
                          </w:rPr>
                          <w:t xml:space="preserve">высокотехнологичная, </w:t>
                        </w:r>
                      </w:p>
                    </w:txbxContent>
                  </v:textbox>
                </v:rect>
                <v:rect id="Rectangle 121115" o:spid="_x0000_s2189" style="position:absolute;left:34982;top:58423;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xCMUA&#10;AADfAAAADwAAAGRycy9kb3ducmV2LnhtbERPTWvCQBC9F/wPywi91U2EFo2uIWiLObZRUG9DdkyC&#10;2dmQ3Zq0v75bKPT4eN/rdDStuFPvGssK4lkEgri0uuFKwfHw9rQA4TyyxtYyKfgiB+lm8rDGRNuB&#10;P+he+EqEEHYJKqi97xIpXVmTQTezHXHgrrY36APsK6l7HEK4aeU8il6kwYZDQ40dbWsqb8WnUbBf&#10;dNk5t99D1b5e9qf303J3WHqlHqdjtgLhafT/4j93rsP8eRz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HE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w:t>
                        </w:r>
                      </w:p>
                    </w:txbxContent>
                  </v:textbox>
                </v:rect>
                <v:rect id="Rectangle 121116" o:spid="_x0000_s2190" style="position:absolute;left:35469;top:58423;width:122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bvf8MA&#10;AADfAAAADwAAAGRycy9kb3ducmV2LnhtbERPy4rCMBTdC/MP4Q6407QuRDtGkZkRXfqCjrtLc23L&#10;NDelibb69UYQXB7Oe7boTCWu1LjSsoJ4GIEgzqwuOVdwPKwGExDOI2usLJOCGzlYzD96M0y0bXlH&#10;173PRQhhl6CCwvs6kdJlBRl0Q1sTB+5sG4M+wCaXusE2hJtKjqJoLA2WHBoKrOm7oOx/fzEK1pN6&#10;+bex9zavfk/rdJtOfw5Tr1T/s1t+gfDU+bf45d7oMH8Ux/EYnn8C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bvf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исследование, </w:t>
                        </w:r>
                      </w:p>
                    </w:txbxContent>
                  </v:textbox>
                </v:rect>
                <v:rect id="Rectangle 18747" o:spid="_x0000_s2191" style="position:absolute;left:24472;top:58423;width:713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dM8UA&#10;AADeAAAADwAAAGRycy9kb3ducmV2LnhtbERPS2vCQBC+C/0PyxR6M5uWUmN0FekDPfoopN6G7JgE&#10;s7MhuzXRX+8Kgrf5+J4znfemFidqXWVZwWsUgyDOra64UPC7+xkmIJxH1lhbJgVncjCfPQ2mmGrb&#10;8YZOW1+IEMIuRQWl900qpctLMugi2xAH7mBbgz7AtpC6xS6Em1q+xfGHNFhxaCixoc+S8uP23yhY&#10;Js3ib2UvXVF/75fZOht/7cZeqZfnfjEB4an3D/HdvdJhfjJ6H8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N0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научная </w:t>
                        </w:r>
                      </w:p>
                    </w:txbxContent>
                  </v:textbox>
                </v:rect>
                <v:rect id="Rectangle 4076" o:spid="_x0000_s2192" style="position:absolute;left:24472;top:60188;width:832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jKM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2Yy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операция)</w:t>
                        </w:r>
                      </w:p>
                    </w:txbxContent>
                  </v:textbox>
                </v:rect>
                <v:rect id="Rectangle 18741" o:spid="_x0000_s2193" style="position:absolute;left:46215;top:56658;width:21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ng3MQA&#10;AADeAAAADwAAAGRycy9kb3ducmV2LnhtbERPS2vCQBC+C/0PyxS86cYiNUZXkaro0UfBehuy0yQ0&#10;Oxuyq0n99a4geJuP7znTeWtKcaXaFZYVDPoRCOLU6oIzBd/HdS8G4TyyxtIyKfgnB/PZW2eKibYN&#10;7+l68JkIIewSVJB7XyVSujQng65vK+LA/draoA+wzqSusQnhppQfUfQpDRYcGnKs6Cun9O9wMQo2&#10;cbX42dpbk5Wr8+a0O42Xx7FXqvveLiYgPLX+JX66tzrMj0fD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p4N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б) </w:t>
                        </w:r>
                      </w:p>
                    </w:txbxContent>
                  </v:textbox>
                </v:rect>
                <v:rect id="Rectangle 18742" o:spid="_x0000_s2194" style="position:absolute;left:53504;top:56658;width:1748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q8UA&#10;AADeAAAADwAAAGRycy9kb3ducmV2LnhtbERPTWvCQBC9F/oflin01mwqRWN0FWkretRYSL0N2WkS&#10;mp0N2dXE/vquIHibx/uc+XIwjThT52rLCl6jGARxYXXNpYKvw/olAeE8ssbGMim4kIPl4vFhjqm2&#10;Pe/pnPlShBB2KSqovG9TKV1RkUEX2ZY4cD+2M+gD7EqpO+xDuGnkKI7H0mDNoaHClt4rKn6zk1Gw&#10;SdrV99b+9WXzedzku3z6cZh6pZ6fhtUMhKfB38U391aH+cnkbQ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36rxQAAAN4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низкотехнологичная</w:t>
                        </w:r>
                        <w:proofErr w:type="spellEnd"/>
                        <w:r>
                          <w:rPr>
                            <w:sz w:val="23"/>
                          </w:rPr>
                          <w:t xml:space="preserve"> </w:t>
                        </w:r>
                      </w:p>
                    </w:txbxContent>
                  </v:textbox>
                </v:rect>
                <v:rect id="Rectangle 121112" o:spid="_x0000_s2195" style="position:absolute;left:46215;top:58385;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3pfMMA&#10;AADfAAAADwAAAGRycy9kb3ducmV2LnhtbERPTYvCMBC9C/sfwgjeNG0Pol2jiKvocdUFd29DM7bF&#10;ZlKaaOv+eiMIHh/ve7boTCVu1LjSsoJ4FIEgzqwuOVfwc9wMJyCcR9ZYWSYFd3KwmH/0Zphq2/Ke&#10;bgefixDCLkUFhfd1KqXLCjLoRrYmDtzZNgZ9gE0udYNtCDeVTKJoLA2WHBoKrGlVUHY5XI2C7aRe&#10;/u7sf5tX67/t6fs0/TpOvVKDfrf8BOGp82/xy73TYX4Sx3ECzz8B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3pf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w:t>
                        </w:r>
                      </w:p>
                    </w:txbxContent>
                  </v:textbox>
                </v:rect>
                <v:rect id="Rectangle 121114" o:spid="_x0000_s2196" style="position:absolute;left:46701;top:58385;width:1132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jUk8UA&#10;AADfAAAADwAAAGRycy9kb3ducmV2LnhtbERPTWvCQBC9F/wPywi91U2kFI2uIWiLObZRUG9DdkyC&#10;2dmQ3Zq0v75bKPT4eN/rdDStuFPvGssK4lkEgri0uuFKwfHw9rQA4TyyxtYyKfgiB+lm8rDGRNuB&#10;P+he+EqEEHYJKqi97xIpXVmTQTezHXHgrrY36APsK6l7HEK4aeU8il6kwYZDQ40dbWsqb8WnUbBf&#10;dNk5t99D1b5e9qf303J3WHqlHqdjtgLhafT/4j93rsP8eRz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NS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консультация</w:t>
                        </w:r>
                      </w:p>
                    </w:txbxContent>
                  </v:textbox>
                </v:rect>
                <v:rect id="Rectangle 121113" o:spid="_x0000_s2197" style="position:absolute;left:55217;top:58385;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M58UA&#10;AADfAAAADwAAAGRycy9kb3ducmV2LnhtbERPTWvCQBC9F/wPywi91U0sFI2uIWiLObZRUG9DdkyC&#10;2dmQ3Zq0v75bKPT4eN/rdDStuFPvGssK4lkEgri0uuFKwfHw9rQA4TyyxtYyKfgiB+lm8rDGRNuB&#10;P+he+EqEEHYJKqi97xIpXVmTQTezHXHgrrY36APsK6l7HEK4aeU8il6kwYZDQ40dbWsqb8WnUbBf&#10;dNk5t99D1b5e9qf303J3WHqlHqdjtgLhafT/4j93rsP8eRz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z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w:t>
                        </w:r>
                      </w:p>
                    </w:txbxContent>
                  </v:textbox>
                </v:rect>
                <v:rect id="Rectangle 4079" o:spid="_x0000_s2198" style="position:absolute;left:11036;top:63668;width:127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n3WsYA&#10;AADdAAAADwAAAGRycy9kb3ducmV2LnhtbESPT2vCQBTE70K/w/IK3nTTI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n3W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Специализация</w:t>
                        </w:r>
                      </w:p>
                    </w:txbxContent>
                  </v:textbox>
                </v:rect>
                <v:rect id="Rectangle 18749" o:spid="_x0000_s2199" style="position:absolute;left:24472;top:63668;width:199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2sUA&#10;AADeAAAADwAAAGRycy9kb3ducmV2LnhtbERPS2vCQBC+C/0PyxS86aZFNEldRaqiRx8F29uQnSah&#10;2dmQXU3017uC0Nt8fM+ZzjtTiQs1rrSs4G0YgSDOrC45V/B1XA9iEM4ja6wsk4IrOZjPXnpTTLVt&#10;eU+Xg89FCGGXooLC+zqV0mUFGXRDWxMH7tc2Bn2ATS51g20IN5V8j6KxNFhyaCiwps+Csr/D2SjY&#10;xPXie2tvbV6tfjan3SlZHhOvVP+1W3yA8NT5f/HTvdVhfjwZJf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z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а) </w:t>
                        </w:r>
                      </w:p>
                    </w:txbxContent>
                  </v:textbox>
                </v:rect>
                <v:rect id="Rectangle 18750" o:spid="_x0000_s2200" style="position:absolute;left:29083;top:63668;width:569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TmsgA&#10;AADeAAAADwAAAGRycy9kb3ducmV2LnhtbESPQWvCQBCF7wX/wzJCb3VjQRtTVxGr6NGqoL0N2WkS&#10;mp0N2a1J++udQ6G3GebNe++bL3tXqxu1ofJsYDxKQBHn3lZcGDiftk8pqBCRLdaeycAPBVguBg9z&#10;zKzv+J1ux1goMeGQoYEyxibTOuQlOQwj3xDL7dO3DqOsbaFti52Yu1o/J8lUO6xYEkpsaF1S/nX8&#10;dgZ2abO67v1vV9Sbj93lcJm9nWbRmMdhv3oFFamP/+K/772V+unL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NOa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sz w:val="23"/>
                          </w:rPr>
                          <w:t xml:space="preserve">общая </w:t>
                        </w:r>
                      </w:p>
                    </w:txbxContent>
                  </v:textbox>
                </v:rect>
                <v:rect id="Rectangle 121117" o:spid="_x0000_s2201" style="position:absolute;left:36473;top:63668;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K5MUA&#10;AADfAAAADwAAAGRycy9kb3ducmV2LnhtbERPTWvCQBC9F/wPywi91U08tBpdQ9AWc2yjoN6G7JgE&#10;s7MhuzVpf323UOjx8b7X6WhacafeNZYVxLMIBHFpdcOVguPh7WkBwnlkja1lUvBFDtLN5GGNibYD&#10;f9C98JUIIewSVFB73yVSurImg25mO+LAXW1v0AfYV1L3OIRw08p5FD1Lgw2Hhho72tZU3opPo2C/&#10;6LJzbr+Hqn297E/vp+XusPRKPU7HbAXC0+j/xX/uXIf58ziOX+D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kr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w:t>
                        </w:r>
                      </w:p>
                    </w:txbxContent>
                  </v:textbox>
                </v:rect>
                <v:rect id="Rectangle 121118" o:spid="_x0000_s2202" style="position:absolute;left:36960;top:63668;width:1026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XelsQA&#10;AADfAAAADwAAAGRycy9kb3ducmV2LnhtbERPS2vCQBC+C/0Pywi96SYeiqauIlbRY32A9jZkp0lo&#10;djZktybtr3cOgseP7z1f9q5WN2pD5dlAOk5AEefeVlwYOJ+2oymoEJEt1p7JwB8FWC5eBnPMrO/4&#10;QLdjLJSEcMjQQBljk2kd8pIchrFviIX79q3DKLAttG2xk3BX60mSvGmHFUtDiQ2tS8p/jr/OwG7a&#10;rK57/98V9eZrd/m8zD5Os2jM67BfvYOK1Men+OHeW5k/SdNUBss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3p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койко-день, </w:t>
                        </w:r>
                      </w:p>
                    </w:txbxContent>
                  </v:textbox>
                </v:rect>
                <v:rect id="Rectangle 4081" o:spid="_x0000_s2203" style="position:absolute;left:24472;top:65395;width:1848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Le8YA&#10;AADdAAAADwAAAGRycy9kb3ducmV2LnhtbESPQWvCQBSE7wX/w/IKvTUbi5QYs4pYJR5bFWxvj+wz&#10;Cc2+Ddk1SfvruwXB4zAz3zDZajSN6KlztWUF0ygGQVxYXXOp4HTcPScgnEfW2FgmBT/kYLWcPGSY&#10;ajvwB/UHX4oAYZeigsr7NpXSFRUZdJFtiYN3sZ1BH2RXSt3hEOCmkS9x/CoN1hwWKmxpU1Hxfbga&#10;BXnSrj/39ncom+1Xfn4/z9+Oc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qLe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консультация, анализ)</w:t>
                        </w:r>
                      </w:p>
                    </w:txbxContent>
                  </v:textbox>
                </v:rect>
                <v:rect id="Rectangle 18752" o:spid="_x0000_s2204" style="position:absolute;left:46215;top:63719;width:21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odsUA&#10;AADeAAAADwAAAGRycy9kb3ducmV2LnhtbERPTWvCQBC9F/oflin01mwqVGN0FWkretRYSL0N2WkS&#10;mp0N2dXE/vquIHibx/uc+XIwjThT52rLCl6jGARxYXXNpYKvw/olAeE8ssbGMim4kIPl4vFhjqm2&#10;Pe/pnPlShBB2KSqovG9TKV1RkUEX2ZY4cD+2M+gD7EqpO+xDuGnkKI7H0mDNoaHClt4rKn6zk1Gw&#10;SdrV99b+9WXzedzku3z6cZh6pZ6fhtUMhKfB38U391aH+cnkbQ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uh2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б) </w:t>
                        </w:r>
                      </w:p>
                    </w:txbxContent>
                  </v:textbox>
                </v:rect>
                <v:rect id="Rectangle 18753" o:spid="_x0000_s2205" style="position:absolute;left:49625;top:63719;width:1084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5N7cUA&#10;AADeAAAADwAAAGRycy9kb3ducmV2LnhtbERPS2vCQBC+F/wPywje6kalNUZXEW3RY32AehuyYxLM&#10;zobs1qT99a5Q6G0+vufMFq0pxZ1qV1hWMOhHIIhTqwvOFBwPn68xCOeRNZaWScEPOVjMOy8zTLRt&#10;eEf3vc9ECGGXoILc+yqR0qU5GXR9WxEH7mprgz7AOpO6xiaEm1IOo+hdGiw4NORY0Sqn9Lb/Ngo2&#10;cbU8b+1vk5Ufl83p6zRZHyZeqV63XU5BeGr9v/jPvdVhfjx+G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k3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специальная </w:t>
                        </w:r>
                      </w:p>
                    </w:txbxContent>
                  </v:textbox>
                </v:rect>
                <v:rect id="Rectangle 121119" o:spid="_x0000_s2206" style="position:absolute;left:59600;top:63719;width:64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l7DcMA&#10;AADfAAAADwAAAGRycy9kb3ducmV2LnhtbERPTYvCMBC9C/sfwgjeNK0HsV2jiKvocdUFd29DM7bF&#10;ZlKaaOv+eiMIHh/ve7boTCVu1LjSsoJ4FIEgzqwuOVfwc9wMpyCcR9ZYWSYFd3KwmH/0Zphq2/Ke&#10;bgefixDCLkUFhfd1KqXLCjLoRrYmDtzZNgZ9gE0udYNtCDeVHEfRRBosOTQUWNOqoOxyuBoF22m9&#10;/N3Z/zav1n/b0/cp+TomXqlBv1t+gvDU+bf45d7pMH8cx3ECzz8B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l7D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w:t>
                        </w:r>
                      </w:p>
                    </w:txbxContent>
                  </v:textbox>
                </v:rect>
                <v:rect id="Rectangle 121120" o:spid="_x0000_s2207" style="position:absolute;left:60087;top:63719;width:86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8YLcQA&#10;AADfAAAADwAAAGRycy9kb3ducmV2LnhtbERPS2vCQBC+C/0PyxS86SY5FI2uIn2gx6oF623Ijkkw&#10;OxuyWxP7651DoceP771cD65RN+pC7dlAOk1AERfe1lwa+Dp+TGagQkS22HgmA3cKsF49jZaYW9/z&#10;nm6HWCoJ4ZCjgSrGNtc6FBU5DFPfEgt38Z3DKLArte2wl3DX6CxJXrTDmqWhwpZeKyquhx9nYDtr&#10;N987/9uXzft5e/o8zd+O82jM+HnYLEBFGuK/+M+9szI/S9NMHsgfAa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fGC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операция, </w:t>
                        </w:r>
                      </w:p>
                    </w:txbxContent>
                  </v:textbox>
                </v:rect>
                <v:rect id="Rectangle 4083" o:spid="_x0000_s2208" style="position:absolute;left:46215;top:65433;width:1192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wl8cA&#10;AADdAAAADwAAAGRycy9kb3ducmV2LnhtbESPT2vCQBTE7wW/w/KE3uqmVkq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sJ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исследование)</w:t>
                        </w:r>
                      </w:p>
                    </w:txbxContent>
                  </v:textbox>
                </v:rect>
                <v:rect id="Rectangle 4084" o:spid="_x0000_s2209" style="position:absolute;left:11036;top:68938;width:1061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o48UA&#10;AADdAAAADwAAAGRycy9kb3ducmV2LnhtbESPT4vCMBTE78J+h/AWvGmqyFKrUWRX0aN/FtTbo3m2&#10;xealNNHW/fRGEPY4zMxvmOm8NaW4U+0KywoG/QgEcWp1wZmC38OqF4NwHlljaZkUPMjBfPbRmWKi&#10;bcM7uu99JgKEXYIKcu+rREqX5mTQ9W1FHLyLrQ36IOtM6hqbADelHEbRlzRYcFjIsaLvnNLr/mYU&#10;rONqcdrYvyYrl+f1cXsc/xzG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jj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Структурная</w:t>
                        </w:r>
                      </w:p>
                    </w:txbxContent>
                  </v:textbox>
                </v:rect>
                <v:rect id="Rectangle 4085" o:spid="_x0000_s2210" style="position:absolute;left:11036;top:70678;width:1353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NeMcA&#10;AADdAAAADwAAAGRycy9kb3ducmV2LnhtbESPT2vCQBTE7wW/w/KE3uqmU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Xj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sz w:val="23"/>
                          </w:rPr>
                          <w:t>прикадлежкость</w:t>
                        </w:r>
                        <w:proofErr w:type="spellEnd"/>
                      </w:p>
                    </w:txbxContent>
                  </v:textbox>
                </v:rect>
                <v:rect id="Rectangle 4086" o:spid="_x0000_s2211" style="position:absolute;left:24472;top:69146;width:1011;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TD8UA&#10;AADdAAAADwAAAGRycy9kb3ducmV2LnhtbESPT4vCMBTE78J+h/AWvGmqiN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xMP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15"/>
                          </w:rPr>
                          <w:t>а)</w:t>
                        </w:r>
                      </w:p>
                    </w:txbxContent>
                  </v:textbox>
                </v:rect>
                <v:rect id="Rectangle 4087" o:spid="_x0000_s2212" style="position:absolute;left:24472;top:70678;width:1129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lMcA&#10;AADdAAAADwAAAGRycy9kb3ducmV2LnhtbESPT2vCQBTE7wW/w/KE3uqmU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vtp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стационарная</w:t>
                        </w:r>
                      </w:p>
                    </w:txbxContent>
                  </v:textbox>
                </v:rect>
                <v:rect id="Rectangle 4088" o:spid="_x0000_s2213" style="position:absolute;left:35090;top:69180;width:163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i5sMA&#10;AADdAAAADwAAAGRycy9kb3ducmV2LnhtbERPz2vCMBS+D/wfwht4m+nG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Ai5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б)</w:t>
                        </w:r>
                      </w:p>
                    </w:txbxContent>
                  </v:textbox>
                </v:rect>
                <v:rect id="Rectangle 4089" o:spid="_x0000_s2214" style="position:absolute;left:35090;top:70678;width:1147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yHfcYA&#10;AADdAAAADwAAAGRycy9kb3ducmV2LnhtbESPT2vCQBTE74V+h+UVequbliJ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yHf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амбулаторная</w:t>
                        </w:r>
                      </w:p>
                    </w:txbxContent>
                  </v:textbox>
                </v:rect>
                <v:rect id="Rectangle 4090" o:spid="_x0000_s2215" style="position:absolute;left:46215;top:68938;width:156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PcMA&#10;AADdAAAADwAAAGRycy9kb3ducmV2LnhtbERPz2vCMBS+D/wfwht4m+nG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4P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в)</w:t>
                        </w:r>
                      </w:p>
                    </w:txbxContent>
                  </v:textbox>
                </v:rect>
                <v:rect id="Rectangle 4091" o:spid="_x0000_s2216" style="position:absolute;left:46177;top:70678;width:1295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MdpsYA&#10;AADdAAAADwAAAGRycy9kb3ducmV2LnhtbESPQWvCQBSE7wX/w/IKvTUbi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Mdp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sz w:val="23"/>
                          </w:rPr>
                          <w:t>диагностическа</w:t>
                        </w:r>
                        <w:proofErr w:type="spellEnd"/>
                      </w:p>
                    </w:txbxContent>
                  </v:textbox>
                </v:rect>
                <v:rect id="Rectangle 4092" o:spid="_x0000_s2217" style="position:absolute;left:46151;top:72444;width:89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D0cUA&#10;AADdAAAADwAAAGRycy9kb3ducmV2LnhtbESPT4vCMBTE78J+h/AWvGmqL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YPR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я</w:t>
                        </w:r>
                      </w:p>
                    </w:txbxContent>
                  </v:textbox>
                </v:rect>
                <v:rect id="Rectangle 4093" o:spid="_x0000_s2218" style="position:absolute;left:58280;top:69235;width:966;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mSsYA&#10;AADdAAAADwAAAGRycy9kb3ducmV2LnhtbESPT2vCQBTE70K/w/IK3nTTK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0mS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15"/>
                          </w:rPr>
                          <w:t>г)</w:t>
                        </w:r>
                      </w:p>
                    </w:txbxContent>
                  </v:textbox>
                </v:rect>
                <v:rect id="Rectangle 4094" o:spid="_x0000_s2219" style="position:absolute;left:58242;top:70704;width:948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PsUA&#10;AADdAAAADwAAAGRycy9kb3ducmV2LnhtbESPT4vCMBTE78J+h/AWvGmqyG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L4+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реабилитац</w:t>
                        </w:r>
                        <w:proofErr w:type="spellEnd"/>
                      </w:p>
                    </w:txbxContent>
                  </v:textbox>
                </v:rect>
                <v:rect id="Rectangle 4095" o:spid="_x0000_s2220" style="position:absolute;left:58280;top:72444;width:584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gbpcYA&#10;AADdAAAADwAAAGRycy9kb3ducmV2LnhtbESPT2vCQBTE70K/w/IK3nTTo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gbp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ионная</w:t>
                        </w:r>
                      </w:p>
                    </w:txbxContent>
                  </v:textbox>
                </v:rect>
                <v:rect id="Rectangle 4096" o:spid="_x0000_s2221" style="position:absolute;left:10972;top:75974;width:13945;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F0sYA&#10;AADdAAAADwAAAGRycy9kb3ducmV2LnhtbESPQWvCQBSE7wX/w/KE3uqmp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qF0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Предоставление </w:t>
                        </w:r>
                      </w:p>
                    </w:txbxContent>
                  </v:textbox>
                </v:rect>
                <v:rect id="Rectangle 4097" o:spid="_x0000_s2222" style="position:absolute;left:11036;top:77689;width:1166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gScYA&#10;AADdAAAADwAAAGRycy9kb3ducmV2LnhtbESPT2vCQBTE70K/w/IK3nTTI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gS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медпомощи с </w:t>
                        </w:r>
                      </w:p>
                    </w:txbxContent>
                  </v:textbox>
                </v:rect>
                <v:rect id="Rectangle 4098" o:spid="_x0000_s2223" style="position:absolute;left:10972;top:79454;width:634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m0O8MA&#10;AADdAAAADwAAAGRycy9kb3ducmV2LnhtbERPz2vCMBS+D/wfwht4m+nG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m0O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sz w:val="23"/>
                          </w:rPr>
                          <w:t xml:space="preserve">учетом </w:t>
                        </w:r>
                      </w:p>
                    </w:txbxContent>
                  </v:textbox>
                </v:rect>
                <v:rect id="Rectangle 4099" o:spid="_x0000_s2224" style="position:absolute;left:11036;top:81219;width:1094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RoMYA&#10;AADdAAAADwAAAGRycy9kb3ducmV2LnhtbESPQWvCQBSE70L/w/IEb7qxlG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URo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особенности </w:t>
                        </w:r>
                      </w:p>
                    </w:txbxContent>
                  </v:textbox>
                </v:rect>
                <v:rect id="Rectangle 4100" o:spid="_x0000_s2225" style="position:absolute;left:10972;top:82985;width:994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iJ8QA&#10;AADdAAAADwAAAGRycy9kb3ducmV2LnhtbERPTWvCQBC9F/wPyxR6qxtFSh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0Iif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учреждения</w:t>
                        </w:r>
                      </w:p>
                    </w:txbxContent>
                  </v:textbox>
                </v:rect>
                <v:rect id="Rectangle 4101" o:spid="_x0000_s2226" style="position:absolute;left:24472;top:75974;width:1219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HvMUA&#10;AADdAAAADwAAAGRycy9kb3ducmV2LnhtbESPT4vCMBTE78J+h/AWvGlaE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Ie8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а) в обычном </w:t>
                        </w:r>
                      </w:p>
                    </w:txbxContent>
                  </v:textbox>
                </v:rect>
                <v:rect id="Rectangle 4102" o:spid="_x0000_s2227" style="position:absolute;left:24472;top:77740;width:1158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Zy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hnL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sz w:val="23"/>
                          </w:rPr>
                          <w:t>медучрежден</w:t>
                        </w:r>
                        <w:proofErr w:type="spellEnd"/>
                        <w:r>
                          <w:rPr>
                            <w:sz w:val="23"/>
                          </w:rPr>
                          <w:t xml:space="preserve"> </w:t>
                        </w:r>
                      </w:p>
                    </w:txbxContent>
                  </v:textbox>
                </v:rect>
                <v:rect id="Rectangle 4103" o:spid="_x0000_s2228" style="position:absolute;left:24472;top:79454;width:207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8UMcA&#10;AADdAAAADwAAAGRycy9kb3ducmV2LnhtbESPQWvCQBSE7wX/w/IEb3Wjlh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mvFD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sz w:val="23"/>
                          </w:rPr>
                          <w:t>ии</w:t>
                        </w:r>
                        <w:proofErr w:type="spellEnd"/>
                      </w:p>
                    </w:txbxContent>
                  </v:textbox>
                </v:rect>
                <v:rect id="Rectangle 18755" o:spid="_x0000_s2229" style="position:absolute;left:35090;top:75974;width:212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wAsQA&#10;AADeAAAADwAAAGRycy9kb3ducmV2LnhtbERPS4vCMBC+C/sfwgh709QF11qNIvtAj75AvQ3N2Bab&#10;SWmytuuvN4LgbT6+50znrSnFlWpXWFYw6EcgiFOrC84U7He/vRiE88gaS8uk4J8czGdvnSkm2ja8&#10;oevWZyKEsEtQQe59lUjp0pwMur6tiAN3trVBH2CdSV1jE8JNKT+i6FMaLDg05FjRV07pZftnFCzj&#10;anFc2VuTlT+n5WF9GH/vxl6p9267mIDw1PqX+Ole6TA/Hg2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LcA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б) </w:t>
                        </w:r>
                      </w:p>
                    </w:txbxContent>
                  </v:textbox>
                </v:rect>
                <v:rect id="Rectangle 18756" o:spid="_x0000_s2230" style="position:absolute;left:43688;top:75974;width:140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udcUA&#10;AADeAAAADwAAAGRycy9kb3ducmV2LnhtbERPTWvCQBC9F/oflil4azYVamN0FaktetRYSL0N2TEJ&#10;ZmdDdjVpf31XKHibx/uc+XIwjbhS52rLCl6iGARxYXXNpYKvw+dzAsJ5ZI2NZVLwQw6Wi8eHOaba&#10;9ryna+ZLEULYpaig8r5NpXRFRQZdZFviwJ1sZ9AH2JVSd9iHcNPIcRxPpMGaQ0OFLb1XVJyzi1Gw&#10;SdrV99b+9mXzcdzku3y6Pky9UqOnYTUD4Wnwd/G/e6vD/OTtd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e51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в </w:t>
                        </w:r>
                      </w:p>
                    </w:txbxContent>
                  </v:textbox>
                </v:rect>
                <v:rect id="Rectangle 4105" o:spid="_x0000_s2231" style="position:absolute;left:35090;top:77740;width:1086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Bv8cA&#10;AADdAAAADwAAAGRycy9kb3ducmV2LnhtbESPQWvCQBSE7wX/w/IEb3Wj2B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Dg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23"/>
                          </w:rPr>
                          <w:t xml:space="preserve">профильном </w:t>
                        </w:r>
                      </w:p>
                    </w:txbxContent>
                  </v:textbox>
                </v:rect>
                <v:rect id="Rectangle 4106" o:spid="_x0000_s2232" style="position:absolute;left:35090;top:79454;width:1158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fyMQA&#10;AADdAAAADwAAAGRycy9kb3ducmV2LnhtbESPQYvCMBSE74L/ITzBm6YuIl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H8jEAAAA3Q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sz w:val="23"/>
                          </w:rPr>
                          <w:t>медучрежден</w:t>
                        </w:r>
                        <w:proofErr w:type="spellEnd"/>
                        <w:r>
                          <w:rPr>
                            <w:sz w:val="23"/>
                          </w:rPr>
                          <w:t xml:space="preserve"> </w:t>
                        </w:r>
                      </w:p>
                    </w:txbxContent>
                  </v:textbox>
                </v:rect>
                <v:rect id="Rectangle 4107" o:spid="_x0000_s2233" style="position:absolute;left:35090;top:81219;width:2078;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26U8cA&#10;AADdAAAADwAAAGRycy9kb3ducmV2LnhtbESPQWvCQBSE7wX/w/IEb3WjSB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ulP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sz w:val="23"/>
                          </w:rPr>
                          <w:t>ии</w:t>
                        </w:r>
                        <w:proofErr w:type="spellEnd"/>
                      </w:p>
                    </w:txbxContent>
                  </v:textbox>
                </v:rect>
                <v:rect id="Rectangle 18757" o:spid="_x0000_s2234" style="position:absolute;left:46215;top:75974;width:204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L7sUA&#10;AADeAAAADwAAAGRycy9kb3ducmV2LnhtbERPS2vCQBC+C/0PyxR6M5sWWmN0FekDPfoopN6G7JgE&#10;s7MhuzXRX+8Kgrf5+J4znfemFidqXWVZwWsUgyDOra64UPC7+xkmIJxH1lhbJgVncjCfPQ2mmGrb&#10;8YZOW1+IEMIuRQWl900qpctLMugi2xAH7mBbgz7AtpC6xS6Em1q+xfGHNFhxaCixoc+S8uP23yhY&#10;Js3ib2UvXVF/75fZOht/7cZeqZfnfjEB4an3D/HdvdJhfjJ6H8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Uv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в) </w:t>
                        </w:r>
                      </w:p>
                    </w:txbxContent>
                  </v:textbox>
                </v:rect>
                <v:rect id="Rectangle 18758" o:spid="_x0000_s2235" style="position:absolute;left:55784;top:75974;width:140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nMgA&#10;AADeAAAADwAAAGRycy9kb3ducmV2LnhtbESPQWvCQBCF7wX/wzJCb3VjQRtTVxGr6NGqoL0N2WkS&#10;mp0N2a1J++udQ6G3Gd6b976ZL3tXqxu1ofJsYDxKQBHn3lZcGDiftk8pqBCRLdaeycAPBVguBg9z&#10;zKzv+J1ux1goCeGQoYEyxibTOuQlOQwj3xCL9ulbh1HWttC2xU7CXa2fk2SqHVYsDSU2tC4p/zp+&#10;OwO7tFld9/63K+rNx+5yuMzeTrNozOOwX72CitTHf/Pf9d4Kfvoy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t+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sz w:val="23"/>
                          </w:rPr>
                          <w:t xml:space="preserve">в </w:t>
                        </w:r>
                      </w:p>
                    </w:txbxContent>
                  </v:textbox>
                </v:rect>
                <v:rect id="Rectangle 4109" o:spid="_x0000_s2236" style="position:absolute;left:46215;top:77689;width:1366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6LusYA&#10;AADdAAAADwAAAGRycy9kb3ducmV2LnhtbESPQWvCQBSE7wX/w/IKvTUbixQ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6Lu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sz w:val="23"/>
                          </w:rPr>
                          <w:t>многопрофильн</w:t>
                        </w:r>
                        <w:proofErr w:type="spellEnd"/>
                        <w:r>
                          <w:rPr>
                            <w:sz w:val="23"/>
                          </w:rPr>
                          <w:t xml:space="preserve"> </w:t>
                        </w:r>
                      </w:p>
                    </w:txbxContent>
                  </v:textbox>
                </v:rect>
                <v:rect id="Rectangle 4110" o:spid="_x0000_s2237" style="position:absolute;left:46215;top:79454;width:2201;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0+sQA&#10;AADdAAAADwAAAGRycy9kb3ducmV2LnhtbERPTWvCQBC9F/oflhG8NZsUEY1ZJbSKHlst2N6G7JgE&#10;s7MhuybRX989FHp8vO9sM5pG9NS52rKCJIpBEBdW11wq+DrtXhYgnEfW2FgmBXdysFk/P2WYajvw&#10;J/VHX4oQwi5FBZX3bSqlKyoy6CLbEgfuYjuDPsCulLrDIYSbRr7G8VwarDk0VNjSW0XF9XgzCvaL&#10;Nv8+2MdQNtuf/fnjvHw/Lb1S08mYr0B4Gv2/+M990ApmSRL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tP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ом</w:t>
                        </w:r>
                      </w:p>
                    </w:txbxContent>
                  </v:textbox>
                </v:rect>
                <v:rect id="Rectangle 4111" o:spid="_x0000_s2238" style="position:absolute;left:46215;top:81219;width:1317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RYcUA&#10;AADdAAAADwAAAGRycy9kb3ducmV2LnhtbESPT4vCMBTE78J+h/AEb5pWFt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Fh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медучреждении</w:t>
                        </w:r>
                      </w:p>
                    </w:txbxContent>
                  </v:textbox>
                </v:rect>
                <v:rect id="Rectangle 4112" o:spid="_x0000_s2239" style="position:absolute;left:58280;top:75915;width:966;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PFs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zjx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15"/>
                          </w:rPr>
                          <w:t>г)</w:t>
                        </w:r>
                      </w:p>
                    </w:txbxContent>
                  </v:textbox>
                </v:rect>
                <v:rect id="Rectangle 4113" o:spid="_x0000_s2240" style="position:absolute;left:59004;top:75949;width:1402;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qjcYA&#10;AADdAAAADwAAAGRycy9kb3ducmV2LnhtbESPT2vCQBTE7wW/w/KE3uomrRSNriJV0WP9A+rtkX0m&#10;wezbkF1N9NO7hYLHYWZ+w4ynrSnFjWpXWFYQ9yIQxKnVBWcK9rvlxwCE88gaS8uk4E4OppPO2xgT&#10;bRve0G3rMxEg7BJUkHtfJVK6NCeDrmcr4uCdbW3QB1lnUtfYBLgp5WcUfUuDBYeFHCv6ySm9bK9G&#10;wWpQzY5r+2iycnFaHX4Pw/lu6JV677azEQhPrX+F/9trraAfx1/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8qj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 xml:space="preserve"> в</w:t>
                        </w:r>
                      </w:p>
                    </w:txbxContent>
                  </v:textbox>
                </v:rect>
                <v:rect id="Rectangle 4114" o:spid="_x0000_s2241" style="position:absolute;left:58280;top:77689;width:9833;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y+cUA&#10;AADdAAAADwAAAGRycy9kb3ducmV2LnhtbESPT4vCMBTE78J+h/AWvGlaEdFqFNl10aP/QL09mrdt&#10;2ealNFlb/fRGEDwOM/MbZrZoTSmuVLvCsoK4H4EgTq0uOFNwPPz0xiCcR9ZYWiYFN3KwmH90Zpho&#10;2/COrnufiQBhl6CC3PsqkdKlORl0fVsRB+/X1gZ9kHUmdY1NgJtSDqJoJA0WHBZyrOgrp/Rv/28U&#10;rMfV8ryx9yYrV5f1aXuafB8mXqnuZ7ucgvDU+nf41d5oBc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rL5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комплексно</w:t>
                        </w:r>
                      </w:p>
                    </w:txbxContent>
                  </v:textbox>
                </v:rect>
                <v:rect id="Rectangle 4115" o:spid="_x0000_s2242" style="position:absolute;left:58280;top:79454;width:1229;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XYsYA&#10;AADdAAAADwAAAGRycy9kb3ducmV2LnhtbESPT2vCQBTE7wW/w/KE3uompRaNriJV0WP9A+rtkX0m&#10;wezbkF1N9NO7hYLHYWZ+w4ynrSnFjWpXWFYQ9yIQxKnVBWcK9rvlxwCE88gaS8uk4E4OppPO2xgT&#10;bRve0G3rMxEg7BJUkHtfJVK6NCeDrmcr4uCdbW3QB1lnUtfYBLgp5WcUfUuDBYeFHCv6ySm9bK9G&#10;wWpQzY5r+2iycnFaHX4Pw/lu6JV677azEQhPrX+F/9trreArjvv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oXY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23"/>
                          </w:rPr>
                          <w:t>м</w:t>
                        </w:r>
                      </w:p>
                    </w:txbxContent>
                  </v:textbox>
                </v:rect>
                <v:rect id="Rectangle 4116" o:spid="_x0000_s2243" style="position:absolute;left:58280;top:81219;width:1005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JFccA&#10;AADdAAAADwAAAGRycy9kb3ducmV2LnhtbESPS2vDMBCE74X+B7GF3hrZpQTbiWJMHyTHPAppbou1&#10;tU2tlbHU2MmvjwKBHIeZ+YaZ56NpxZF611hWEE8iEMSl1Q1XCr53Xy8JCOeRNbaWScGJHOSLx4c5&#10;ZtoOvKHj1lciQNhlqKD2vsukdGVNBt3EdsTB+7W9QR9kX0nd4xDgppWvUTSVBhsOCzV29F5T+bf9&#10;NwqWSVf8rOx5qNrPw3K/3qcfu9Qr9fw0FjMQnkZ/D9/aK63gLY6n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iRX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rPr>
                            <w:sz w:val="23"/>
                          </w:rPr>
                          <w:t>медучрежде</w:t>
                        </w:r>
                        <w:proofErr w:type="spellEnd"/>
                      </w:p>
                    </w:txbxContent>
                  </v:textbox>
                </v:rect>
                <v:rect id="Rectangle 4117" o:spid="_x0000_s2244" style="position:absolute;left:58280;top:82985;width:3117;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sjsYA&#10;AADdAAAADwAAAGRycy9kb3ducmV2LnhtbESPT2vCQBTE7wW/w/KE3uompVi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Qsj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rPr>
                            <w:sz w:val="23"/>
                          </w:rPr>
                          <w:t>нии</w:t>
                        </w:r>
                        <w:proofErr w:type="spellEnd"/>
                      </w:p>
                    </w:txbxContent>
                  </v:textbox>
                </v:rect>
                <v:rect id="Rectangle 4118" o:spid="_x0000_s2245" style="position:absolute;left:14655;top:85635;width:672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4/MQA&#10;AADdAAAADwAAAGRycy9kb3ducmV2LnhtbERPTWvCQBC9F/oflhG8NZsUEY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buPz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Структуру и организацию работы типового ЛПУ мы приводим на </w:t>
                        </w:r>
                      </w:p>
                    </w:txbxContent>
                  </v:textbox>
                </v:rect>
                <v:rect id="Rectangle 4119" o:spid="_x0000_s2246" style="position:absolute;left:10147;top:87730;width:122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dZ8YA&#10;AADdAAAADwAAAGRycy9kb3ducmV2LnhtbESPT2vCQBTE70K/w/IK3nSTUsREV5HWokf/FNTbI/tM&#10;QrNvQ3Y10U/vCkKPw8z8hpnOO1OJKzWutKwgHkYgiDOrS84V/O5/BmMQziNrrCyTghs5mM/eelNM&#10;tW15S9edz0WAsEtRQeF9nUrpsoIMuqGtiYN3to1BH2STS91gG+Cmkh9RNJIGSw4LBdb0VVD2t7sY&#10;BatxvTiu7b3Nq+Vpddgcku994pXqv3eLCQhPnf8Pv9prreAzjh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cdZ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схеме ниже.</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3401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1430" name="Group 12143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132" name="Picture 4132"/>
                          <pic:cNvPicPr/>
                        </pic:nvPicPr>
                        <pic:blipFill>
                          <a:blip r:embed="rId7"/>
                          <a:stretch>
                            <a:fillRect/>
                          </a:stretch>
                        </pic:blipFill>
                        <pic:spPr>
                          <a:xfrm>
                            <a:off x="0" y="0"/>
                            <a:ext cx="7562215" cy="10692130"/>
                          </a:xfrm>
                          <a:prstGeom prst="rect">
                            <a:avLst/>
                          </a:prstGeom>
                        </pic:spPr>
                      </pic:pic>
                      <pic:pic xmlns:pic="http://schemas.openxmlformats.org/drawingml/2006/picture">
                        <pic:nvPicPr>
                          <pic:cNvPr id="4134" name="Picture 4134"/>
                          <pic:cNvPicPr/>
                        </pic:nvPicPr>
                        <pic:blipFill>
                          <a:blip r:embed="rId123"/>
                          <a:stretch>
                            <a:fillRect/>
                          </a:stretch>
                        </pic:blipFill>
                        <pic:spPr>
                          <a:xfrm>
                            <a:off x="1005840" y="1218947"/>
                            <a:ext cx="5547360" cy="4992624"/>
                          </a:xfrm>
                          <a:prstGeom prst="rect">
                            <a:avLst/>
                          </a:prstGeom>
                        </pic:spPr>
                      </pic:pic>
                      <wps:wsp>
                        <wps:cNvPr id="4135" name="Rectangle 4135"/>
                        <wps:cNvSpPr/>
                        <wps:spPr>
                          <a:xfrm>
                            <a:off x="1539240" y="6466751"/>
                            <a:ext cx="6171026" cy="215113"/>
                          </a:xfrm>
                          <a:prstGeom prst="rect">
                            <a:avLst/>
                          </a:prstGeom>
                          <a:ln>
                            <a:noFill/>
                          </a:ln>
                        </wps:spPr>
                        <wps:txbx>
                          <w:txbxContent>
                            <w:p w:rsidR="006051F0" w:rsidRDefault="006051F0">
                              <w:pPr>
                                <w:spacing w:after="160" w:line="259" w:lineRule="auto"/>
                                <w:ind w:left="0" w:right="0" w:firstLine="0"/>
                                <w:jc w:val="left"/>
                              </w:pPr>
                              <w:r>
                                <w:t>Рисунок 2.3 - Структура медицинского учреждения. Образец</w:t>
                              </w:r>
                            </w:p>
                          </w:txbxContent>
                        </wps:txbx>
                        <wps:bodyPr horzOverflow="overflow" vert="horz" lIns="0" tIns="0" rIns="0" bIns="0" rtlCol="0">
                          <a:noAutofit/>
                        </wps:bodyPr>
                      </wps:wsp>
                    </wpg:wgp>
                  </a:graphicData>
                </a:graphic>
              </wp:anchor>
            </w:drawing>
          </mc:Choice>
          <mc:Fallback>
            <w:pict>
              <v:group id="Group 121430" o:spid="_x0000_s2247" style="position:absolute;left:0;text-align:left;margin-left:0;margin-top:0;width:595.45pt;height:841.9pt;z-index:25173401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KAAAAAAAAACEAqe4P&#10;Mg6/BAAOvwQAFAAAAGRycy9tZWRpYS9pbWFnZTIuanBn/9j/4AAQSkZJRgABAQEAAAAAAAD/2wBD&#10;AAQCAwMDAgQDAwMEBAQEBQkGBQUFBQsICAYJDQsNDQ0LDAwOEBQRDg8TDwwMEhgSExUWFxcXDhEZ&#10;GxkWGhQWFxb/2wBDAQQEBAUFBQoGBgoWDwwPFhYWFhYWFhYWFhYWFhYWFhYWFhYWFhYWFhYWFhYW&#10;FhYWFhYWFhYWFhYWFhYWFhYWFhb/wAARCAZmBx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KKKKACiiigAooooAKKKKACiiigAooooAKKKKACiiigAooooAKKKKACiiigAooooAKKKKAC&#10;iiigAooooAKKKKAPL/2wPA3i/wAffA/UtN8AeL/EHhvxNp+dQ0qXRb82j308cbhbSVw6fu5d23Jd&#10;Qr7HOQhU8/8A8E4de1zxN+xj4N1vxJrOoaxqd19v8++1C6e4nm26hcou6RyWbCqqjJ4AA7V7hVfT&#10;bCx063a30+yt7SF5pZ2jgiWNWllkaSRyAMFnkd3Y9WZiTkk0AW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5f40eEr7x18L9Y8K6Z4s1jwpf&#10;ajCBa61o87RXVlKrq6MpUglSygOoZSyFlDLnI6iigD4w/wCCS/iD4l6h4q+LXhv4neKPEGsan4Zv&#10;dPsXg1fWJL/7FOr3yTIjM7qPmiAJQ4bYOTgV9n1Xs7Cxs7i7uLSyt4Jr+YT3kkUSq1zKI0jDyEDL&#10;sI440ycnaijoBV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">
                <v:shape id="Picture 4132" o:spid="_x0000_s2248"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d9TGAAAA3QAAAA8AAABkcnMvZG93bnJldi54bWxEj0FrwkAUhO9C/8PyCt50Y6rBpq6hFArx&#10;IqjFXh/Z1yQ0+zbJbpP4791CocdhZr5hdtlkGjFQ72rLClbLCARxYXXNpYKPy/tiC8J5ZI2NZVJw&#10;IwfZ/mG2w1TbkU80nH0pAoRdigoq79tUSldUZNAtbUscvC/bG/RB9qXUPY4BbhoZR1EiDdYcFips&#10;6a2i4vv8YxRsnrsLRYcuGfyQrz+PDpPbtVNq/ji9voDwNPn/8F871wrWq6cYft+EJyD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J31MYAAADdAAAADwAAAAAAAAAAAAAA&#10;AACfAgAAZHJzL2Rvd25yZXYueG1sUEsFBgAAAAAEAAQA9wAAAJIDAAAAAA==&#10;">
                  <v:imagedata r:id="rId15" o:title=""/>
                </v:shape>
                <v:shape id="Picture 4134" o:spid="_x0000_s2249" type="#_x0000_t75" style="position:absolute;left:10058;top:12189;width:55474;height:49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uvMjEAAAA3QAAAA8AAABkcnMvZG93bnJldi54bWxEj0FrAjEUhO+F/ofwCt5q1ipSVqMsBanS&#10;U7UXb8/N283i5mVJUjf++6ZQ6HGYmW+Y9TbZXtzIh86xgtm0AEFcO91xq+DrtHt+BREissbeMSm4&#10;U4Dt5vFhjaV2I3/S7RhbkSEcSlRgYhxKKUNtyGKYuoE4e43zFmOWvpXa45jhtpcvRbGUFjvOCwYH&#10;ejNUX4/fVsHhbJrkL2Hp3PjRVO+yr+Zpp9TkKVUrEJFS/A//tfdawWI2X8Dvm/w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uvMjEAAAA3QAAAA8AAAAAAAAAAAAAAAAA&#10;nwIAAGRycy9kb3ducmV2LnhtbFBLBQYAAAAABAAEAPcAAACQAwAAAAA=&#10;">
                  <v:imagedata r:id="rId124" o:title=""/>
                </v:shape>
                <v:rect id="Rectangle 4135" o:spid="_x0000_s2250" style="position:absolute;left:15392;top:64667;width:617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9LAsYA&#10;AADdAAAADwAAAGRycy9kb3ducmV2LnhtbESPQWvCQBSE74L/YXmCN91Ya9HUVUQterRaUG+P7GsS&#10;mn0bsquJ/npXEHocZuYbZjpvTCGuVLncsoJBPwJBnFidc6rg5/DVG4NwHlljYZkU3MjBfNZuTTHW&#10;tuZvuu59KgKEXYwKMu/LWEqXZGTQ9W1JHLxfWxn0QVap1BXWAW4K+RZFH9JgzmEhw5KWGSV/+4tR&#10;sBmXi9PW3uu0WJ83x91xsjpMvFLdTrP4BOGp8f/hV3urFbwPhi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9LA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Рисунок 2.3 - Структура медицинского учреждения. Образец</w:t>
                        </w:r>
                      </w:p>
                    </w:txbxContent>
                  </v:textbox>
                </v:rect>
                <w10:wrap type="topAndBottom" anchorx="page" anchory="page"/>
              </v:group>
            </w:pict>
          </mc:Fallback>
        </mc:AlternateContent>
      </w:r>
      <w:r>
        <w:br w:type="page"/>
      </w:r>
    </w:p>
    <w:p w:rsidR="00BC73EF" w:rsidRDefault="006051F0">
      <w:pPr>
        <w:ind w:left="85" w:right="758"/>
      </w:pPr>
      <w:r>
        <w:lastRenderedPageBreak/>
        <w:t>Принципы организационной структуры медицинского учреждения</w:t>
      </w:r>
    </w:p>
    <w:p w:rsidR="00BC73EF" w:rsidRDefault="006051F0">
      <w:pPr>
        <w:ind w:left="85" w:right="689"/>
      </w:pPr>
      <w:r>
        <w:t>Чаще всего в организационной структуре медицинской организации применяется линейно-функциональная схема. Она наиболее подходит для крупных специализированных, многопрофильных или комплексных ЛПУ. Для нее характерно управление по при</w:t>
      </w:r>
      <w:r>
        <w:rPr>
          <w:u w:val="single" w:color="000000"/>
        </w:rPr>
        <w:t>нци</w:t>
      </w:r>
      <w:r>
        <w:t>пу единоначалия.</w:t>
      </w:r>
    </w:p>
    <w:p w:rsidR="00BC73EF" w:rsidRDefault="006051F0">
      <w:pPr>
        <w:ind w:left="85" w:right="758"/>
      </w:pPr>
      <w:r>
        <w:t>Для эффективности управленческих решений структура лечебного учреждения включает отделы, бюро, группы и прочие функциональные подразделения. Одним словом, нужны специалисты, выступающие как помощники руководителя по отдельным функциям. Они готовят решение, которое применяет руководитель. Такая структура управления исключает права функциональных органов давать распоряжения другим подразделениям аппарата.</w:t>
      </w:r>
    </w:p>
    <w:p w:rsidR="00BC73EF" w:rsidRDefault="006051F0">
      <w:pPr>
        <w:ind w:left="85" w:right="758"/>
      </w:pPr>
      <w:r>
        <w:t>Преимуществом такой системы является повышение качества решений. Однако при появлении признаков неэффективности нужно провести рационализацию действующей структуры. К этому процессу относятся:</w:t>
      </w:r>
    </w:p>
    <w:p w:rsidR="00BC73EF" w:rsidRDefault="006051F0">
      <w:pPr>
        <w:numPr>
          <w:ilvl w:val="0"/>
          <w:numId w:val="33"/>
        </w:numPr>
        <w:ind w:right="758" w:hanging="283"/>
      </w:pPr>
      <w:r>
        <w:t>соответствие звеньев управления функциям управления</w:t>
      </w:r>
    </w:p>
    <w:p w:rsidR="00BC73EF" w:rsidRDefault="006051F0">
      <w:pPr>
        <w:numPr>
          <w:ilvl w:val="0"/>
          <w:numId w:val="33"/>
        </w:numPr>
        <w:ind w:right="758" w:hanging="283"/>
      </w:pPr>
      <w:r>
        <w:t>минимизация уровней управления</w:t>
      </w:r>
    </w:p>
    <w:p w:rsidR="00BC73EF" w:rsidRDefault="006051F0">
      <w:pPr>
        <w:numPr>
          <w:ilvl w:val="0"/>
          <w:numId w:val="33"/>
        </w:numPr>
        <w:ind w:right="758" w:hanging="283"/>
      </w:pPr>
      <w:r>
        <w:t>сосредоточение на каждом уровне и в каждом звене управления.</w:t>
      </w:r>
    </w:p>
    <w:p w:rsidR="00BC73EF" w:rsidRDefault="006051F0">
      <w:pPr>
        <w:ind w:left="85" w:right="758"/>
      </w:pPr>
      <w:r>
        <w:t>Таким образом, линейно-функциональная организационная структура учреждения здравоохранения — это не догма, и ее возможно пересматривать в целях сохранения эффективности работы ЛПУ. Например, в некоторых случаях расширить полномочия консультационно-диагностической поликлиники. В других</w:t>
      </w:r>
    </w:p>
    <w:p w:rsidR="00BC73EF" w:rsidRDefault="006051F0">
      <w:pPr>
        <w:spacing w:after="309"/>
        <w:ind w:left="91" w:right="677" w:hanging="6"/>
      </w:pPr>
      <w:r>
        <w:rPr>
          <w:noProof/>
        </w:rPr>
        <w:drawing>
          <wp:anchor distT="0" distB="0" distL="114300" distR="114300" simplePos="0" relativeHeight="251735040" behindDoc="1" locked="0" layoutInCell="1" allowOverlap="0">
            <wp:simplePos x="0" y="0"/>
            <wp:positionH relativeFrom="column">
              <wp:posOffset>-955039</wp:posOffset>
            </wp:positionH>
            <wp:positionV relativeFrom="paragraph">
              <wp:posOffset>-6258470</wp:posOffset>
            </wp:positionV>
            <wp:extent cx="7562215" cy="10692130"/>
            <wp:effectExtent l="0" t="0" r="0" b="0"/>
            <wp:wrapNone/>
            <wp:docPr id="4139" name="Picture 4139"/>
            <wp:cNvGraphicFramePr/>
            <a:graphic xmlns:a="http://schemas.openxmlformats.org/drawingml/2006/main">
              <a:graphicData uri="http://schemas.openxmlformats.org/drawingml/2006/picture">
                <pic:pic xmlns:pic="http://schemas.openxmlformats.org/drawingml/2006/picture">
                  <pic:nvPicPr>
                    <pic:cNvPr id="4139" name="Picture 4139"/>
                    <pic:cNvPicPr/>
                  </pic:nvPicPr>
                  <pic:blipFill>
                    <a:blip r:embed="rId7"/>
                    <a:stretch>
                      <a:fillRect/>
                    </a:stretch>
                  </pic:blipFill>
                  <pic:spPr>
                    <a:xfrm>
                      <a:off x="0" y="0"/>
                      <a:ext cx="7562215" cy="10692130"/>
                    </a:xfrm>
                    <a:prstGeom prst="rect">
                      <a:avLst/>
                    </a:prstGeom>
                  </pic:spPr>
                </pic:pic>
              </a:graphicData>
            </a:graphic>
          </wp:anchor>
        </w:drawing>
      </w:r>
      <w:r>
        <w:t>— переподчинить различные отделы руководителю поликлиники. Это, например, даст возможность сконцентрировать функции диагностики в одном звене управления, создаст предпосылки для организации единого центра ответственности за качество</w:t>
      </w:r>
      <w:hyperlink r:id="rId125">
        <w:r>
          <w:t xml:space="preserve"> диагностического процесса,</w:t>
        </w:r>
      </w:hyperlink>
      <w:r>
        <w:t xml:space="preserve"> другие и подразделения ЛПУ будут заинтересованы в тесном сотрудничестве между отделениями, будет обеспечен рост горизонтальных связей и самостоятельности подразделений в принятии решений.</w:t>
      </w:r>
    </w:p>
    <w:p w:rsidR="00BC73EF" w:rsidRDefault="006051F0">
      <w:pPr>
        <w:spacing w:after="14" w:line="249" w:lineRule="auto"/>
        <w:ind w:left="72" w:right="314" w:hanging="10"/>
        <w:jc w:val="center"/>
      </w:pPr>
      <w:r>
        <w:t>Экономика управления персоналом</w:t>
      </w:r>
    </w:p>
    <w:p w:rsidR="00BC73EF" w:rsidRDefault="006051F0">
      <w:pPr>
        <w:spacing w:after="28"/>
        <w:ind w:left="85" w:right="758"/>
      </w:pPr>
      <w:r>
        <w:t>Выделяют экономические и не экономические системы стимулирования трудовой деятельности:</w:t>
      </w:r>
    </w:p>
    <w:p w:rsidR="00BC73EF" w:rsidRDefault="006051F0">
      <w:pPr>
        <w:numPr>
          <w:ilvl w:val="0"/>
          <w:numId w:val="34"/>
        </w:numPr>
        <w:ind w:right="758" w:hanging="711"/>
      </w:pPr>
      <w:r>
        <w:t>Экономические:</w:t>
      </w:r>
    </w:p>
    <w:p w:rsidR="00BC73EF" w:rsidRDefault="006051F0">
      <w:pPr>
        <w:ind w:left="91" w:right="758" w:hanging="6"/>
      </w:pPr>
      <w:r>
        <w:t>Метод поощрения (повышение заработной платы, премирование и т.д.), методы наказания (штрафы, вычеты), обслуживание персонала со скидкой.</w:t>
      </w:r>
    </w:p>
    <w:p w:rsidR="00BC73EF" w:rsidRDefault="006051F0">
      <w:pPr>
        <w:numPr>
          <w:ilvl w:val="0"/>
          <w:numId w:val="34"/>
        </w:numPr>
        <w:ind w:right="758" w:hanging="711"/>
      </w:pPr>
      <w:r>
        <w:t>НЕ экономические:</w:t>
      </w:r>
    </w:p>
    <w:p w:rsidR="00BC73EF" w:rsidRDefault="006051F0">
      <w:pPr>
        <w:spacing w:after="309"/>
        <w:ind w:left="91" w:right="758" w:hanging="6"/>
      </w:pPr>
      <w:r>
        <w:lastRenderedPageBreak/>
        <w:t>Предоставление бесплатных столовых, медицинское страхование работников, метод рейтинга работников( лучший работник месяца получает вознаграждение).</w:t>
      </w:r>
    </w:p>
    <w:p w:rsidR="00BC73EF" w:rsidRDefault="006051F0">
      <w:pPr>
        <w:spacing w:after="14" w:line="249" w:lineRule="auto"/>
        <w:ind w:left="72" w:right="264" w:hanging="10"/>
        <w:jc w:val="center"/>
      </w:pPr>
      <w:r>
        <w:t>Человеческий капитал</w:t>
      </w:r>
    </w:p>
    <w:p w:rsidR="00BC73EF" w:rsidRDefault="006051F0">
      <w:pPr>
        <w:ind w:left="85" w:right="758"/>
      </w:pPr>
      <w:r>
        <w:t xml:space="preserve">Организации начинают придавать все большее значение нематериальным характеристикам своих сотрудников, таким как лояльность, способность устанавливать взаимоотношения с потребителями и готовность идти на риск, а также </w:t>
      </w:r>
      <w:r>
        <w:rPr>
          <w:u w:val="single" w:color="000000"/>
        </w:rPr>
        <w:t>ищ</w:t>
      </w:r>
      <w:r>
        <w:t>ут способы их формальной оценки. И понимая, насколько дорогостоящ потенциал таких человеческих качеств, компании преобразуют их в нечто более конкретное - человеческий капитал.</w:t>
      </w:r>
    </w:p>
    <w:p w:rsidR="00BC73EF" w:rsidRDefault="006051F0">
      <w:pPr>
        <w:ind w:left="85" w:right="758"/>
      </w:pPr>
      <w:r>
        <w:rPr>
          <w:noProof/>
        </w:rPr>
        <w:drawing>
          <wp:anchor distT="0" distB="0" distL="114300" distR="114300" simplePos="0" relativeHeight="251736064" behindDoc="1" locked="0" layoutInCell="1" allowOverlap="0">
            <wp:simplePos x="0" y="0"/>
            <wp:positionH relativeFrom="column">
              <wp:posOffset>-955039</wp:posOffset>
            </wp:positionH>
            <wp:positionV relativeFrom="paragraph">
              <wp:posOffset>-3601630</wp:posOffset>
            </wp:positionV>
            <wp:extent cx="7562215" cy="10692130"/>
            <wp:effectExtent l="0" t="0" r="0" b="0"/>
            <wp:wrapNone/>
            <wp:docPr id="4189" name="Picture 4189"/>
            <wp:cNvGraphicFramePr/>
            <a:graphic xmlns:a="http://schemas.openxmlformats.org/drawingml/2006/main">
              <a:graphicData uri="http://schemas.openxmlformats.org/drawingml/2006/picture">
                <pic:pic xmlns:pic="http://schemas.openxmlformats.org/drawingml/2006/picture">
                  <pic:nvPicPr>
                    <pic:cNvPr id="4189" name="Picture 4189"/>
                    <pic:cNvPicPr/>
                  </pic:nvPicPr>
                  <pic:blipFill>
                    <a:blip r:embed="rId7"/>
                    <a:stretch>
                      <a:fillRect/>
                    </a:stretch>
                  </pic:blipFill>
                  <pic:spPr>
                    <a:xfrm>
                      <a:off x="0" y="0"/>
                      <a:ext cx="7562215" cy="10692130"/>
                    </a:xfrm>
                    <a:prstGeom prst="rect">
                      <a:avLst/>
                    </a:prstGeom>
                  </pic:spPr>
                </pic:pic>
              </a:graphicData>
            </a:graphic>
          </wp:anchor>
        </w:drawing>
      </w:r>
      <w:r>
        <w:t>Сторонники концепции управления человеческим капиталом уверены, что, измеряя широкое влияние, которое сотрудники оказывают на финансовые показатели организации, компании могут выбирать, управлять, оценивать и развивать возможности своих сотрудников так, чтобы преобразовать их человеческие качества в весомые финансовые показатели компании. Хотя такой подход предполагает поиск способов количественной оценки того, что прежде считалось нематериальными активами, специалисты, реализующие такие методики, отмечают, что на рынке бизнеса аналогичные подходы уже используются.</w:t>
      </w:r>
    </w:p>
    <w:p w:rsidR="00BC73EF" w:rsidRDefault="006051F0">
      <w:pPr>
        <w:ind w:left="85" w:right="758"/>
      </w:pPr>
      <w:r>
        <w:t>Основным путем увеличения «человеческого капитала» в моем медицинском учреждении является инвестирование в него. Однако инвестиции являются необходимым, но далеко не единственным условием для формирования «человеческого капитала». Группа исследователей придерживается мнения, что «человеческий капитал» может формироваться параллельно и сам по себе без каких-либо инвестиций (так называемое самовозрастание).</w:t>
      </w:r>
    </w:p>
    <w:p w:rsidR="00BC73EF" w:rsidRDefault="006051F0">
      <w:pPr>
        <w:ind w:left="85" w:right="758"/>
      </w:pPr>
      <w:r>
        <w:t>Так же в настоящее время все большее количество своих средств учреждение затрачивает на повышение квалификации своих работников. Затраты на общую подготовку в одинаковой степени повышают производительность работника как в учреждениях производящих ее, так и во всех остальных, подготовка по месту работы, связанная с повышением производительности является специальной.</w:t>
      </w:r>
    </w:p>
    <w:p w:rsidR="00BC73EF" w:rsidRDefault="006051F0">
      <w:pPr>
        <w:spacing w:after="14" w:line="249" w:lineRule="auto"/>
        <w:ind w:left="72" w:right="745" w:hanging="10"/>
        <w:jc w:val="center"/>
      </w:pPr>
      <w:r>
        <w:t>2.2 КОММУНИКАТИВНОЕ ПОВЕДЕНИЕ ВРАЧА.</w:t>
      </w:r>
    </w:p>
    <w:p w:rsidR="00BC73EF" w:rsidRDefault="006051F0">
      <w:pPr>
        <w:spacing w:after="14" w:line="249" w:lineRule="auto"/>
        <w:ind w:left="72" w:right="738" w:hanging="10"/>
        <w:jc w:val="center"/>
      </w:pPr>
      <w:r>
        <w:t xml:space="preserve">ОРГАНИЗАЦИОННЫЕ ПОМЕХИ КОММУНИКАЦИОННОГО </w:t>
      </w:r>
    </w:p>
    <w:p w:rsidR="00BC73EF" w:rsidRDefault="006051F0">
      <w:pPr>
        <w:spacing w:after="42" w:line="249" w:lineRule="auto"/>
        <w:ind w:left="72" w:right="734" w:hanging="10"/>
        <w:jc w:val="center"/>
      </w:pPr>
      <w:r>
        <w:t>ПРОЦЕССА, ИХ УСТР</w:t>
      </w:r>
      <w:r>
        <w:rPr>
          <w:u w:val="single" w:color="000000"/>
        </w:rPr>
        <w:t>АН</w:t>
      </w:r>
      <w:r>
        <w:t>Е</w:t>
      </w:r>
      <w:r>
        <w:rPr>
          <w:u w:val="single" w:color="000000"/>
        </w:rPr>
        <w:t>НИ</w:t>
      </w:r>
      <w:r>
        <w:t xml:space="preserve">Е. ЭФФЕКТИВНОСТЬ </w:t>
      </w:r>
    </w:p>
    <w:p w:rsidR="00BC73EF" w:rsidRDefault="006051F0">
      <w:pPr>
        <w:spacing w:after="349" w:line="249" w:lineRule="auto"/>
        <w:ind w:left="72" w:right="62" w:hanging="10"/>
        <w:jc w:val="center"/>
      </w:pPr>
      <w:r>
        <w:t>КОММУНИКАЦИОННОГО ПРОЦЕССА В УПРАВЛЕНИИ ЗДРАВООХРАНЕНИЕМ</w:t>
      </w:r>
    </w:p>
    <w:p w:rsidR="00BC73EF" w:rsidRDefault="006051F0">
      <w:pPr>
        <w:ind w:left="85" w:right="758"/>
      </w:pPr>
      <w:r>
        <w:rPr>
          <w:noProof/>
        </w:rPr>
        <w:lastRenderedPageBreak/>
        <w:drawing>
          <wp:anchor distT="0" distB="0" distL="114300" distR="114300" simplePos="0" relativeHeight="251737088" behindDoc="1" locked="0" layoutInCell="1" allowOverlap="0">
            <wp:simplePos x="0" y="0"/>
            <wp:positionH relativeFrom="column">
              <wp:posOffset>-955039</wp:posOffset>
            </wp:positionH>
            <wp:positionV relativeFrom="paragraph">
              <wp:posOffset>-2326550</wp:posOffset>
            </wp:positionV>
            <wp:extent cx="7562215" cy="10692130"/>
            <wp:effectExtent l="0" t="0" r="0" b="0"/>
            <wp:wrapNone/>
            <wp:docPr id="4228" name="Picture 4228"/>
            <wp:cNvGraphicFramePr/>
            <a:graphic xmlns:a="http://schemas.openxmlformats.org/drawingml/2006/main">
              <a:graphicData uri="http://schemas.openxmlformats.org/drawingml/2006/picture">
                <pic:pic xmlns:pic="http://schemas.openxmlformats.org/drawingml/2006/picture">
                  <pic:nvPicPr>
                    <pic:cNvPr id="4228" name="Picture 4228"/>
                    <pic:cNvPicPr/>
                  </pic:nvPicPr>
                  <pic:blipFill>
                    <a:blip r:embed="rId126"/>
                    <a:stretch>
                      <a:fillRect/>
                    </a:stretch>
                  </pic:blipFill>
                  <pic:spPr>
                    <a:xfrm>
                      <a:off x="0" y="0"/>
                      <a:ext cx="7562215" cy="10692130"/>
                    </a:xfrm>
                    <a:prstGeom prst="rect">
                      <a:avLst/>
                    </a:prstGeom>
                  </pic:spPr>
                </pic:pic>
              </a:graphicData>
            </a:graphic>
          </wp:anchor>
        </w:drawing>
      </w:r>
      <w:r>
        <w:t>Коммуникация является опосредованным и полезным взаимодействием различных субъектов. Совместная кооперация людей, их взаимодействия любого характера образуются именно с помощью коммуникативного процесса. Она существует во всех сферах, помогая передавать информацию, знания, тем самым, порождая социальное взаимодействие. В сфере здравоохранения коммуникация занимает ключевое положение, так как профессия медицинского работника относится профессиям субъект-субъектного типа (система «человек - человек»).</w:t>
      </w:r>
    </w:p>
    <w:p w:rsidR="00BC73EF" w:rsidRDefault="006051F0">
      <w:pPr>
        <w:ind w:left="85" w:right="758"/>
      </w:pPr>
      <w:r>
        <w:t>В рамках вышеизложенного следует подчеркнуть, что самым наилучшим проявлением коммуникативной заинтересованности со стороны врача будет его вежливость и доброжелательность. Данные черты отражают в себе следующие характеристики: умение выслушивать, доброжелательно реагировать при реализации диагностирующей стратегии, способность убеждать, советовать при реализации лечебного процесса, тактично и корректно требовать выполнения определенных действий при реализации рекомендаций.</w:t>
      </w:r>
    </w:p>
    <w:p w:rsidR="00BC73EF" w:rsidRDefault="006051F0">
      <w:pPr>
        <w:ind w:left="85" w:right="758"/>
      </w:pPr>
      <w:r>
        <w:t>Сегодня от врача требуются определённые индивидуально - психологические качества, одним из которых является профессиональная коммуникативная компетентность, наиболее существенным показателем начального уровня, которой является эмпатия. Обладая данными качествами, врач с легкостью сможет установить, поддержать и развить необходимые контакты с пациентами и другими участниками профилактического, лечебного и диагностического процессов.</w:t>
      </w:r>
    </w:p>
    <w:p w:rsidR="00BC73EF" w:rsidRDefault="006051F0">
      <w:pPr>
        <w:ind w:left="85" w:right="758"/>
      </w:pPr>
      <w:r>
        <w:t>Согласно теории К. Роджерса, то, насколько один человек будет способен помогать другому, зависит от его способности к построению чутких, искренних отношений.</w:t>
      </w:r>
    </w:p>
    <w:p w:rsidR="00BC73EF" w:rsidRDefault="006051F0">
      <w:pPr>
        <w:ind w:left="85" w:right="758"/>
      </w:pPr>
      <w:r>
        <w:t>Современное понятие эмпатии как постижение эмоционального состояния, проникновения «вчувствования» во внутренний мир другого человека предполагает наличие трех видов эмпатии:</w:t>
      </w:r>
    </w:p>
    <w:p w:rsidR="00BC73EF" w:rsidRDefault="006051F0">
      <w:pPr>
        <w:numPr>
          <w:ilvl w:val="0"/>
          <w:numId w:val="35"/>
        </w:numPr>
        <w:ind w:right="3709" w:firstLine="0"/>
      </w:pPr>
      <w:r>
        <w:t>эмоциональной эмпатии,</w:t>
      </w:r>
    </w:p>
    <w:p w:rsidR="00BC73EF" w:rsidRDefault="006051F0">
      <w:pPr>
        <w:numPr>
          <w:ilvl w:val="0"/>
          <w:numId w:val="35"/>
        </w:numPr>
        <w:ind w:right="3709" w:firstLine="0"/>
      </w:pPr>
      <w:r>
        <w:t>когнитивной (познавательной) эмпатии,- предикативной эмпатии.</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38112"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1927" name="Group 121927"/>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281" name="Picture 4281"/>
                          <pic:cNvPicPr/>
                        </pic:nvPicPr>
                        <pic:blipFill>
                          <a:blip r:embed="rId127"/>
                          <a:stretch>
                            <a:fillRect/>
                          </a:stretch>
                        </pic:blipFill>
                        <pic:spPr>
                          <a:xfrm>
                            <a:off x="0" y="0"/>
                            <a:ext cx="7562215" cy="10692130"/>
                          </a:xfrm>
                          <a:prstGeom prst="rect">
                            <a:avLst/>
                          </a:prstGeom>
                        </pic:spPr>
                      </pic:pic>
                      <pic:pic xmlns:pic="http://schemas.openxmlformats.org/drawingml/2006/picture">
                        <pic:nvPicPr>
                          <pic:cNvPr id="4283" name="Picture 4283"/>
                          <pic:cNvPicPr/>
                        </pic:nvPicPr>
                        <pic:blipFill>
                          <a:blip r:embed="rId128"/>
                          <a:stretch>
                            <a:fillRect/>
                          </a:stretch>
                        </pic:blipFill>
                        <pic:spPr>
                          <a:xfrm>
                            <a:off x="1896110" y="1133856"/>
                            <a:ext cx="4462272" cy="2767584"/>
                          </a:xfrm>
                          <a:prstGeom prst="rect">
                            <a:avLst/>
                          </a:prstGeom>
                        </pic:spPr>
                      </pic:pic>
                      <wps:wsp>
                        <wps:cNvPr id="4284" name="Rectangle 4284"/>
                        <wps:cNvSpPr/>
                        <wps:spPr>
                          <a:xfrm>
                            <a:off x="3416300" y="1206044"/>
                            <a:ext cx="1903413" cy="241489"/>
                          </a:xfrm>
                          <a:prstGeom prst="rect">
                            <a:avLst/>
                          </a:prstGeom>
                          <a:ln>
                            <a:noFill/>
                          </a:ln>
                        </wps:spPr>
                        <wps:txbx>
                          <w:txbxContent>
                            <w:p w:rsidR="006051F0" w:rsidRDefault="006051F0">
                              <w:pPr>
                                <w:spacing w:after="160" w:line="259" w:lineRule="auto"/>
                                <w:ind w:left="0" w:right="0" w:firstLine="0"/>
                                <w:jc w:val="left"/>
                              </w:pPr>
                              <w:r>
                                <w:rPr>
                                  <w:b/>
                                  <w:sz w:val="32"/>
                                </w:rPr>
                                <w:t>Коммуникации</w:t>
                              </w:r>
                            </w:p>
                          </w:txbxContent>
                        </wps:txbx>
                        <wps:bodyPr horzOverflow="overflow" vert="horz" lIns="0" tIns="0" rIns="0" bIns="0" rtlCol="0">
                          <a:noAutofit/>
                        </wps:bodyPr>
                      </wps:wsp>
                      <wps:wsp>
                        <wps:cNvPr id="4285" name="Rectangle 4285"/>
                        <wps:cNvSpPr/>
                        <wps:spPr>
                          <a:xfrm>
                            <a:off x="2131060" y="3225202"/>
                            <a:ext cx="1739207" cy="238161"/>
                          </a:xfrm>
                          <a:prstGeom prst="rect">
                            <a:avLst/>
                          </a:prstGeom>
                          <a:ln>
                            <a:noFill/>
                          </a:ln>
                        </wps:spPr>
                        <wps:txbx>
                          <w:txbxContent>
                            <w:p w:rsidR="006051F0" w:rsidRDefault="006051F0">
                              <w:pPr>
                                <w:spacing w:after="160" w:line="259" w:lineRule="auto"/>
                                <w:ind w:left="0" w:right="0" w:firstLine="0"/>
                                <w:jc w:val="left"/>
                              </w:pPr>
                              <w:r>
                                <w:rPr>
                                  <w:sz w:val="31"/>
                                </w:rPr>
                                <w:t xml:space="preserve">Формальные и </w:t>
                              </w:r>
                            </w:p>
                          </w:txbxContent>
                        </wps:txbx>
                        <wps:bodyPr horzOverflow="overflow" vert="horz" lIns="0" tIns="0" rIns="0" bIns="0" rtlCol="0">
                          <a:noAutofit/>
                        </wps:bodyPr>
                      </wps:wsp>
                      <wps:wsp>
                        <wps:cNvPr id="4286" name="Rectangle 4286"/>
                        <wps:cNvSpPr/>
                        <wps:spPr>
                          <a:xfrm>
                            <a:off x="2124710" y="3460152"/>
                            <a:ext cx="1652024" cy="238161"/>
                          </a:xfrm>
                          <a:prstGeom prst="rect">
                            <a:avLst/>
                          </a:prstGeom>
                          <a:ln>
                            <a:noFill/>
                          </a:ln>
                        </wps:spPr>
                        <wps:txbx>
                          <w:txbxContent>
                            <w:p w:rsidR="006051F0" w:rsidRDefault="006051F0">
                              <w:pPr>
                                <w:spacing w:after="160" w:line="259" w:lineRule="auto"/>
                                <w:ind w:left="0" w:right="0" w:firstLine="0"/>
                                <w:jc w:val="left"/>
                              </w:pPr>
                              <w:r>
                                <w:rPr>
                                  <w:sz w:val="31"/>
                                </w:rPr>
                                <w:t>неформальные</w:t>
                              </w:r>
                            </w:p>
                          </w:txbxContent>
                        </wps:txbx>
                        <wps:bodyPr horzOverflow="overflow" vert="horz" lIns="0" tIns="0" rIns="0" bIns="0" rtlCol="0">
                          <a:noAutofit/>
                        </wps:bodyPr>
                      </wps:wsp>
                      <wps:wsp>
                        <wps:cNvPr id="4287" name="Rectangle 4287"/>
                        <wps:cNvSpPr/>
                        <wps:spPr>
                          <a:xfrm>
                            <a:off x="4857750" y="3225202"/>
                            <a:ext cx="1667471" cy="238161"/>
                          </a:xfrm>
                          <a:prstGeom prst="rect">
                            <a:avLst/>
                          </a:prstGeom>
                          <a:ln>
                            <a:noFill/>
                          </a:ln>
                        </wps:spPr>
                        <wps:txbx>
                          <w:txbxContent>
                            <w:p w:rsidR="006051F0" w:rsidRDefault="006051F0">
                              <w:pPr>
                                <w:spacing w:after="160" w:line="259" w:lineRule="auto"/>
                                <w:ind w:left="0" w:right="0" w:firstLine="0"/>
                                <w:jc w:val="left"/>
                              </w:pPr>
                              <w:r>
                                <w:rPr>
                                  <w:sz w:val="31"/>
                                </w:rPr>
                                <w:t xml:space="preserve">Вербальные и </w:t>
                              </w:r>
                            </w:p>
                          </w:txbxContent>
                        </wps:txbx>
                        <wps:bodyPr horzOverflow="overflow" vert="horz" lIns="0" tIns="0" rIns="0" bIns="0" rtlCol="0">
                          <a:noAutofit/>
                        </wps:bodyPr>
                      </wps:wsp>
                      <wps:wsp>
                        <wps:cNvPr id="4288" name="Rectangle 4288"/>
                        <wps:cNvSpPr/>
                        <wps:spPr>
                          <a:xfrm>
                            <a:off x="4861560" y="3460152"/>
                            <a:ext cx="1558820" cy="238161"/>
                          </a:xfrm>
                          <a:prstGeom prst="rect">
                            <a:avLst/>
                          </a:prstGeom>
                          <a:ln>
                            <a:noFill/>
                          </a:ln>
                        </wps:spPr>
                        <wps:txbx>
                          <w:txbxContent>
                            <w:p w:rsidR="006051F0" w:rsidRDefault="006051F0">
                              <w:pPr>
                                <w:spacing w:after="160" w:line="259" w:lineRule="auto"/>
                                <w:ind w:left="0" w:right="0" w:firstLine="0"/>
                                <w:jc w:val="left"/>
                              </w:pPr>
                              <w:r>
                                <w:rPr>
                                  <w:sz w:val="31"/>
                                </w:rPr>
                                <w:t>невербальные</w:t>
                              </w:r>
                            </w:p>
                          </w:txbxContent>
                        </wps:txbx>
                        <wps:bodyPr horzOverflow="overflow" vert="horz" lIns="0" tIns="0" rIns="0" bIns="0" rtlCol="0">
                          <a:noAutofit/>
                        </wps:bodyPr>
                      </wps:wsp>
                      <wps:wsp>
                        <wps:cNvPr id="4289" name="Rectangle 4289"/>
                        <wps:cNvSpPr/>
                        <wps:spPr>
                          <a:xfrm>
                            <a:off x="2590800" y="4213771"/>
                            <a:ext cx="3518497" cy="215113"/>
                          </a:xfrm>
                          <a:prstGeom prst="rect">
                            <a:avLst/>
                          </a:prstGeom>
                          <a:ln>
                            <a:noFill/>
                          </a:ln>
                        </wps:spPr>
                        <wps:txbx>
                          <w:txbxContent>
                            <w:p w:rsidR="006051F0" w:rsidRDefault="006051F0">
                              <w:pPr>
                                <w:spacing w:after="160" w:line="259" w:lineRule="auto"/>
                                <w:ind w:left="0" w:right="0" w:firstLine="0"/>
                                <w:jc w:val="left"/>
                              </w:pPr>
                              <w:r>
                                <w:t>Рисунок 2.4 - Виды коммуникации</w:t>
                              </w:r>
                            </w:p>
                          </w:txbxContent>
                        </wps:txbx>
                        <wps:bodyPr horzOverflow="overflow" vert="horz" lIns="0" tIns="0" rIns="0" bIns="0" rtlCol="0">
                          <a:noAutofit/>
                        </wps:bodyPr>
                      </wps:wsp>
                      <wps:wsp>
                        <wps:cNvPr id="18956" name="Rectangle 18956"/>
                        <wps:cNvSpPr/>
                        <wps:spPr>
                          <a:xfrm>
                            <a:off x="1459230" y="4625251"/>
                            <a:ext cx="474603" cy="215113"/>
                          </a:xfrm>
                          <a:prstGeom prst="rect">
                            <a:avLst/>
                          </a:prstGeom>
                          <a:ln>
                            <a:noFill/>
                          </a:ln>
                        </wps:spPr>
                        <wps:txbx>
                          <w:txbxContent>
                            <w:p w:rsidR="006051F0" w:rsidRDefault="006051F0">
                              <w:pPr>
                                <w:spacing w:after="160" w:line="259" w:lineRule="auto"/>
                                <w:ind w:left="0" w:right="0" w:firstLine="0"/>
                                <w:jc w:val="left"/>
                              </w:pPr>
                              <w:r>
                                <w:t xml:space="preserve">При </w:t>
                              </w:r>
                            </w:p>
                          </w:txbxContent>
                        </wps:txbx>
                        <wps:bodyPr horzOverflow="overflow" vert="horz" lIns="0" tIns="0" rIns="0" bIns="0" rtlCol="0">
                          <a:noAutofit/>
                        </wps:bodyPr>
                      </wps:wsp>
                      <wps:wsp>
                        <wps:cNvPr id="18957" name="Rectangle 18957"/>
                        <wps:cNvSpPr/>
                        <wps:spPr>
                          <a:xfrm>
                            <a:off x="1959026" y="4625251"/>
                            <a:ext cx="590948" cy="215113"/>
                          </a:xfrm>
                          <a:prstGeom prst="rect">
                            <a:avLst/>
                          </a:prstGeom>
                          <a:ln>
                            <a:noFill/>
                          </a:ln>
                        </wps:spPr>
                        <wps:txbx>
                          <w:txbxContent>
                            <w:p w:rsidR="006051F0" w:rsidRDefault="006051F0">
                              <w:pPr>
                                <w:spacing w:after="160" w:line="259" w:lineRule="auto"/>
                                <w:ind w:left="0" w:right="0" w:firstLine="0"/>
                                <w:jc w:val="left"/>
                              </w:pPr>
                              <w:r>
                                <w:t xml:space="preserve">этом, </w:t>
                              </w:r>
                            </w:p>
                          </w:txbxContent>
                        </wps:txbx>
                        <wps:bodyPr horzOverflow="overflow" vert="horz" lIns="0" tIns="0" rIns="0" bIns="0" rtlCol="0">
                          <a:noAutofit/>
                        </wps:bodyPr>
                      </wps:wsp>
                      <wps:wsp>
                        <wps:cNvPr id="18958" name="Rectangle 18958"/>
                        <wps:cNvSpPr/>
                        <wps:spPr>
                          <a:xfrm>
                            <a:off x="2545766" y="4625251"/>
                            <a:ext cx="1952802" cy="215113"/>
                          </a:xfrm>
                          <a:prstGeom prst="rect">
                            <a:avLst/>
                          </a:prstGeom>
                          <a:ln>
                            <a:noFill/>
                          </a:ln>
                        </wps:spPr>
                        <wps:txbx>
                          <w:txbxContent>
                            <w:p w:rsidR="006051F0" w:rsidRDefault="006051F0">
                              <w:pPr>
                                <w:spacing w:after="160" w:line="259" w:lineRule="auto"/>
                                <w:ind w:left="0" w:right="0" w:firstLine="0"/>
                                <w:jc w:val="left"/>
                              </w:pPr>
                              <w:r>
                                <w:t xml:space="preserve">опосредованными, </w:t>
                              </w:r>
                            </w:p>
                          </w:txbxContent>
                        </wps:txbx>
                        <wps:bodyPr horzOverflow="overflow" vert="horz" lIns="0" tIns="0" rIns="0" bIns="0" rtlCol="0">
                          <a:noAutofit/>
                        </wps:bodyPr>
                      </wps:wsp>
                      <wps:wsp>
                        <wps:cNvPr id="18959" name="Rectangle 18959"/>
                        <wps:cNvSpPr/>
                        <wps:spPr>
                          <a:xfrm>
                            <a:off x="4156101" y="4625251"/>
                            <a:ext cx="1253312" cy="215113"/>
                          </a:xfrm>
                          <a:prstGeom prst="rect">
                            <a:avLst/>
                          </a:prstGeom>
                          <a:ln>
                            <a:noFill/>
                          </a:ln>
                        </wps:spPr>
                        <wps:txbx>
                          <w:txbxContent>
                            <w:p w:rsidR="006051F0" w:rsidRDefault="006051F0">
                              <w:pPr>
                                <w:spacing w:after="160" w:line="259" w:lineRule="auto"/>
                                <w:ind w:left="0" w:right="0" w:firstLine="0"/>
                                <w:jc w:val="left"/>
                              </w:pPr>
                              <w:r>
                                <w:t xml:space="preserve">называются </w:t>
                              </w:r>
                            </w:p>
                          </w:txbxContent>
                        </wps:txbx>
                        <wps:bodyPr horzOverflow="overflow" vert="horz" lIns="0" tIns="0" rIns="0" bIns="0" rtlCol="0">
                          <a:noAutofit/>
                        </wps:bodyPr>
                      </wps:wsp>
                      <wps:wsp>
                        <wps:cNvPr id="18960" name="Rectangle 18960"/>
                        <wps:cNvSpPr/>
                        <wps:spPr>
                          <a:xfrm>
                            <a:off x="5240680" y="4625251"/>
                            <a:ext cx="1004305" cy="215113"/>
                          </a:xfrm>
                          <a:prstGeom prst="rect">
                            <a:avLst/>
                          </a:prstGeom>
                          <a:ln>
                            <a:noFill/>
                          </a:ln>
                        </wps:spPr>
                        <wps:txbx>
                          <w:txbxContent>
                            <w:p w:rsidR="006051F0" w:rsidRDefault="006051F0">
                              <w:pPr>
                                <w:spacing w:after="160" w:line="259" w:lineRule="auto"/>
                                <w:ind w:left="0" w:right="0" w:firstLine="0"/>
                                <w:jc w:val="left"/>
                              </w:pPr>
                              <w:r>
                                <w:t xml:space="preserve">контакты </w:t>
                              </w:r>
                            </w:p>
                          </w:txbxContent>
                        </wps:txbx>
                        <wps:bodyPr horzOverflow="overflow" vert="horz" lIns="0" tIns="0" rIns="0" bIns="0" rtlCol="0">
                          <a:noAutofit/>
                        </wps:bodyPr>
                      </wps:wsp>
                      <wps:wsp>
                        <wps:cNvPr id="18961" name="Rectangle 18961"/>
                        <wps:cNvSpPr/>
                        <wps:spPr>
                          <a:xfrm>
                            <a:off x="6137860" y="4625251"/>
                            <a:ext cx="599698" cy="215113"/>
                          </a:xfrm>
                          <a:prstGeom prst="rect">
                            <a:avLst/>
                          </a:prstGeom>
                          <a:ln>
                            <a:noFill/>
                          </a:ln>
                        </wps:spPr>
                        <wps:txbx>
                          <w:txbxContent>
                            <w:p w:rsidR="006051F0" w:rsidRDefault="006051F0">
                              <w:pPr>
                                <w:spacing w:after="160" w:line="259" w:lineRule="auto"/>
                                <w:ind w:left="0" w:right="0" w:firstLine="0"/>
                                <w:jc w:val="left"/>
                              </w:pPr>
                              <w:r>
                                <w:t xml:space="preserve">через </w:t>
                              </w:r>
                            </w:p>
                          </w:txbxContent>
                        </wps:txbx>
                        <wps:bodyPr horzOverflow="overflow" vert="horz" lIns="0" tIns="0" rIns="0" bIns="0" rtlCol="0">
                          <a:noAutofit/>
                        </wps:bodyPr>
                      </wps:wsp>
                      <wps:wsp>
                        <wps:cNvPr id="4291" name="Rectangle 4291"/>
                        <wps:cNvSpPr/>
                        <wps:spPr>
                          <a:xfrm>
                            <a:off x="1014730" y="4832261"/>
                            <a:ext cx="7409677" cy="215113"/>
                          </a:xfrm>
                          <a:prstGeom prst="rect">
                            <a:avLst/>
                          </a:prstGeom>
                          <a:ln>
                            <a:noFill/>
                          </a:ln>
                        </wps:spPr>
                        <wps:txbx>
                          <w:txbxContent>
                            <w:p w:rsidR="006051F0" w:rsidRDefault="006051F0">
                              <w:pPr>
                                <w:spacing w:after="160" w:line="259" w:lineRule="auto"/>
                                <w:ind w:left="0" w:right="0" w:firstLine="0"/>
                                <w:jc w:val="left"/>
                              </w:pPr>
                              <w:r>
                                <w:t xml:space="preserve">социальные институты, так называемы контакты «на дистанции», </w:t>
                              </w:r>
                            </w:p>
                          </w:txbxContent>
                        </wps:txbx>
                        <wps:bodyPr horzOverflow="overflow" vert="horz" lIns="0" tIns="0" rIns="0" bIns="0" rtlCol="0">
                          <a:noAutofit/>
                        </wps:bodyPr>
                      </wps:wsp>
                      <wps:wsp>
                        <wps:cNvPr id="4292" name="Rectangle 4292"/>
                        <wps:cNvSpPr/>
                        <wps:spPr>
                          <a:xfrm>
                            <a:off x="1014730" y="5034191"/>
                            <a:ext cx="7421027" cy="215113"/>
                          </a:xfrm>
                          <a:prstGeom prst="rect">
                            <a:avLst/>
                          </a:prstGeom>
                          <a:ln>
                            <a:noFill/>
                          </a:ln>
                        </wps:spPr>
                        <wps:txbx>
                          <w:txbxContent>
                            <w:p w:rsidR="006051F0" w:rsidRDefault="006051F0">
                              <w:pPr>
                                <w:spacing w:after="160" w:line="259" w:lineRule="auto"/>
                                <w:ind w:left="0" w:right="0" w:firstLine="0"/>
                                <w:jc w:val="left"/>
                              </w:pPr>
                              <w:r>
                                <w:t xml:space="preserve">организованными - систематические, проходящие по правилам. Устная </w:t>
                              </w:r>
                            </w:p>
                          </w:txbxContent>
                        </wps:txbx>
                        <wps:bodyPr horzOverflow="overflow" vert="horz" lIns="0" tIns="0" rIns="0" bIns="0" rtlCol="0">
                          <a:noAutofit/>
                        </wps:bodyPr>
                      </wps:wsp>
                      <wps:wsp>
                        <wps:cNvPr id="4293" name="Rectangle 4293"/>
                        <wps:cNvSpPr/>
                        <wps:spPr>
                          <a:xfrm>
                            <a:off x="1012190" y="5241201"/>
                            <a:ext cx="7453661" cy="215113"/>
                          </a:xfrm>
                          <a:prstGeom prst="rect">
                            <a:avLst/>
                          </a:prstGeom>
                          <a:ln>
                            <a:noFill/>
                          </a:ln>
                        </wps:spPr>
                        <wps:txbx>
                          <w:txbxContent>
                            <w:p w:rsidR="006051F0" w:rsidRDefault="006051F0">
                              <w:pPr>
                                <w:spacing w:after="160" w:line="259" w:lineRule="auto"/>
                                <w:ind w:left="0" w:right="0" w:firstLine="0"/>
                                <w:jc w:val="left"/>
                              </w:pPr>
                              <w:r>
                                <w:t xml:space="preserve">вербальная коммуникация имеет такие формы, как монолог (речь одного </w:t>
                              </w:r>
                            </w:p>
                          </w:txbxContent>
                        </wps:txbx>
                        <wps:bodyPr horzOverflow="overflow" vert="horz" lIns="0" tIns="0" rIns="0" bIns="0" rtlCol="0">
                          <a:noAutofit/>
                        </wps:bodyPr>
                      </wps:wsp>
                      <wps:wsp>
                        <wps:cNvPr id="4294" name="Rectangle 4294"/>
                        <wps:cNvSpPr/>
                        <wps:spPr>
                          <a:xfrm>
                            <a:off x="1012190" y="5448211"/>
                            <a:ext cx="7420791" cy="215113"/>
                          </a:xfrm>
                          <a:prstGeom prst="rect">
                            <a:avLst/>
                          </a:prstGeom>
                          <a:ln>
                            <a:noFill/>
                          </a:ln>
                        </wps:spPr>
                        <wps:txbx>
                          <w:txbxContent>
                            <w:p w:rsidR="006051F0" w:rsidRDefault="006051F0">
                              <w:pPr>
                                <w:spacing w:after="160" w:line="259" w:lineRule="auto"/>
                                <w:ind w:left="0" w:right="0" w:firstLine="0"/>
                                <w:jc w:val="left"/>
                              </w:pPr>
                              <w:r>
                                <w:t xml:space="preserve">человека), диалог (разговор двух людей), полилог (переговоры </w:t>
                              </w:r>
                            </w:p>
                          </w:txbxContent>
                        </wps:txbx>
                        <wps:bodyPr horzOverflow="overflow" vert="horz" lIns="0" tIns="0" rIns="0" bIns="0" rtlCol="0">
                          <a:noAutofit/>
                        </wps:bodyPr>
                      </wps:wsp>
                      <wps:wsp>
                        <wps:cNvPr id="4295" name="Rectangle 4295"/>
                        <wps:cNvSpPr/>
                        <wps:spPr>
                          <a:xfrm>
                            <a:off x="1012190" y="5648871"/>
                            <a:ext cx="2500476" cy="215113"/>
                          </a:xfrm>
                          <a:prstGeom prst="rect">
                            <a:avLst/>
                          </a:prstGeom>
                          <a:ln>
                            <a:noFill/>
                          </a:ln>
                        </wps:spPr>
                        <wps:txbx>
                          <w:txbxContent>
                            <w:p w:rsidR="006051F0" w:rsidRDefault="006051F0">
                              <w:pPr>
                                <w:spacing w:after="160" w:line="259" w:lineRule="auto"/>
                                <w:ind w:left="0" w:right="0" w:firstLine="0"/>
                                <w:jc w:val="left"/>
                              </w:pPr>
                              <w:r>
                                <w:t>нескольких участников).</w:t>
                              </w:r>
                            </w:p>
                          </w:txbxContent>
                        </wps:txbx>
                        <wps:bodyPr horzOverflow="overflow" vert="horz" lIns="0" tIns="0" rIns="0" bIns="0" rtlCol="0">
                          <a:noAutofit/>
                        </wps:bodyPr>
                      </wps:wsp>
                      <wps:wsp>
                        <wps:cNvPr id="18962" name="Rectangle 18962"/>
                        <wps:cNvSpPr/>
                        <wps:spPr>
                          <a:xfrm>
                            <a:off x="1459230" y="5850801"/>
                            <a:ext cx="216847"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18963" name="Rectangle 18963"/>
                        <wps:cNvSpPr/>
                        <wps:spPr>
                          <a:xfrm>
                            <a:off x="1782471" y="5850801"/>
                            <a:ext cx="899074" cy="215113"/>
                          </a:xfrm>
                          <a:prstGeom prst="rect">
                            <a:avLst/>
                          </a:prstGeom>
                          <a:ln>
                            <a:noFill/>
                          </a:ln>
                        </wps:spPr>
                        <wps:txbx>
                          <w:txbxContent>
                            <w:p w:rsidR="006051F0" w:rsidRDefault="006051F0">
                              <w:pPr>
                                <w:spacing w:after="160" w:line="259" w:lineRule="auto"/>
                                <w:ind w:left="0" w:right="0" w:firstLine="0"/>
                                <w:jc w:val="left"/>
                              </w:pPr>
                              <w:r>
                                <w:t xml:space="preserve">научной </w:t>
                              </w:r>
                            </w:p>
                          </w:txbxContent>
                        </wps:txbx>
                        <wps:bodyPr horzOverflow="overflow" vert="horz" lIns="0" tIns="0" rIns="0" bIns="0" rtlCol="0">
                          <a:noAutofit/>
                        </wps:bodyPr>
                      </wps:wsp>
                      <wps:wsp>
                        <wps:cNvPr id="18964" name="Rectangle 18964"/>
                        <wps:cNvSpPr/>
                        <wps:spPr>
                          <a:xfrm>
                            <a:off x="2617419" y="5850801"/>
                            <a:ext cx="1180005" cy="215113"/>
                          </a:xfrm>
                          <a:prstGeom prst="rect">
                            <a:avLst/>
                          </a:prstGeom>
                          <a:ln>
                            <a:noFill/>
                          </a:ln>
                        </wps:spPr>
                        <wps:txbx>
                          <w:txbxContent>
                            <w:p w:rsidR="006051F0" w:rsidRDefault="006051F0">
                              <w:pPr>
                                <w:spacing w:after="160" w:line="259" w:lineRule="auto"/>
                                <w:ind w:left="0" w:right="0" w:firstLine="0"/>
                                <w:jc w:val="left"/>
                              </w:pPr>
                              <w:r>
                                <w:t xml:space="preserve">литературе </w:t>
                              </w:r>
                            </w:p>
                          </w:txbxContent>
                        </wps:txbx>
                        <wps:bodyPr horzOverflow="overflow" vert="horz" lIns="0" tIns="0" rIns="0" bIns="0" rtlCol="0">
                          <a:noAutofit/>
                        </wps:bodyPr>
                      </wps:wsp>
                      <wps:wsp>
                        <wps:cNvPr id="18966" name="Rectangle 18966"/>
                        <wps:cNvSpPr/>
                        <wps:spPr>
                          <a:xfrm>
                            <a:off x="4312209" y="5850801"/>
                            <a:ext cx="1061768" cy="215113"/>
                          </a:xfrm>
                          <a:prstGeom prst="rect">
                            <a:avLst/>
                          </a:prstGeom>
                          <a:ln>
                            <a:noFill/>
                          </a:ln>
                        </wps:spPr>
                        <wps:txbx>
                          <w:txbxContent>
                            <w:p w:rsidR="006051F0" w:rsidRDefault="006051F0">
                              <w:pPr>
                                <w:spacing w:after="160" w:line="259" w:lineRule="auto"/>
                                <w:ind w:left="0" w:right="0" w:firstLine="0"/>
                                <w:jc w:val="left"/>
                              </w:pPr>
                              <w:r>
                                <w:t xml:space="preserve">выделяют </w:t>
                              </w:r>
                            </w:p>
                          </w:txbxContent>
                        </wps:txbx>
                        <wps:bodyPr horzOverflow="overflow" vert="horz" lIns="0" tIns="0" rIns="0" bIns="0" rtlCol="0">
                          <a:noAutofit/>
                        </wps:bodyPr>
                      </wps:wsp>
                      <wps:wsp>
                        <wps:cNvPr id="18965" name="Rectangle 18965"/>
                        <wps:cNvSpPr/>
                        <wps:spPr>
                          <a:xfrm>
                            <a:off x="3664661" y="5850801"/>
                            <a:ext cx="650777" cy="215113"/>
                          </a:xfrm>
                          <a:prstGeom prst="rect">
                            <a:avLst/>
                          </a:prstGeom>
                          <a:ln>
                            <a:noFill/>
                          </a:ln>
                        </wps:spPr>
                        <wps:txbx>
                          <w:txbxContent>
                            <w:p w:rsidR="006051F0" w:rsidRDefault="006051F0">
                              <w:pPr>
                                <w:spacing w:after="160" w:line="259" w:lineRule="auto"/>
                                <w:ind w:left="0" w:right="0" w:firstLine="0"/>
                                <w:jc w:val="left"/>
                              </w:pPr>
                              <w:r>
                                <w:t xml:space="preserve">также </w:t>
                              </w:r>
                            </w:p>
                          </w:txbxContent>
                        </wps:txbx>
                        <wps:bodyPr horzOverflow="overflow" vert="horz" lIns="0" tIns="0" rIns="0" bIns="0" rtlCol="0">
                          <a:noAutofit/>
                        </wps:bodyPr>
                      </wps:wsp>
                      <wps:wsp>
                        <wps:cNvPr id="4297" name="Rectangle 4297"/>
                        <wps:cNvSpPr/>
                        <wps:spPr>
                          <a:xfrm>
                            <a:off x="5269230" y="5850628"/>
                            <a:ext cx="1703559" cy="215344"/>
                          </a:xfrm>
                          <a:prstGeom prst="rect">
                            <a:avLst/>
                          </a:prstGeom>
                          <a:ln>
                            <a:noFill/>
                          </a:ln>
                        </wps:spPr>
                        <wps:txbx>
                          <w:txbxContent>
                            <w:p w:rsidR="006051F0" w:rsidRDefault="006051F0">
                              <w:pPr>
                                <w:spacing w:after="160" w:line="259" w:lineRule="auto"/>
                                <w:ind w:left="0" w:right="0" w:firstLine="0"/>
                                <w:jc w:val="left"/>
                              </w:pPr>
                              <w:r>
                                <w:rPr>
                                  <w:i/>
                                </w:rPr>
                                <w:t>межличностные</w:t>
                              </w:r>
                            </w:p>
                          </w:txbxContent>
                        </wps:txbx>
                        <wps:bodyPr horzOverflow="overflow" vert="horz" lIns="0" tIns="0" rIns="0" bIns="0" rtlCol="0">
                          <a:noAutofit/>
                        </wps:bodyPr>
                      </wps:wsp>
                      <wps:wsp>
                        <wps:cNvPr id="4298" name="Rectangle 4298"/>
                        <wps:cNvSpPr/>
                        <wps:spPr>
                          <a:xfrm>
                            <a:off x="6550660" y="585080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8969" name="Rectangle 18969"/>
                        <wps:cNvSpPr/>
                        <wps:spPr>
                          <a:xfrm>
                            <a:off x="2968701" y="6057811"/>
                            <a:ext cx="942822" cy="215113"/>
                          </a:xfrm>
                          <a:prstGeom prst="rect">
                            <a:avLst/>
                          </a:prstGeom>
                          <a:ln>
                            <a:noFill/>
                          </a:ln>
                        </wps:spPr>
                        <wps:txbx>
                          <w:txbxContent>
                            <w:p w:rsidR="006051F0" w:rsidRDefault="006051F0">
                              <w:pPr>
                                <w:spacing w:after="160" w:line="259" w:lineRule="auto"/>
                                <w:ind w:left="0" w:right="0" w:firstLine="0"/>
                                <w:jc w:val="left"/>
                              </w:pPr>
                              <w:r>
                                <w:t xml:space="preserve">общение </w:t>
                              </w:r>
                            </w:p>
                          </w:txbxContent>
                        </wps:txbx>
                        <wps:bodyPr horzOverflow="overflow" vert="horz" lIns="0" tIns="0" rIns="0" bIns="0" rtlCol="0">
                          <a:noAutofit/>
                        </wps:bodyPr>
                      </wps:wsp>
                      <wps:wsp>
                        <wps:cNvPr id="18972" name="Rectangle 18972"/>
                        <wps:cNvSpPr/>
                        <wps:spPr>
                          <a:xfrm>
                            <a:off x="5559425" y="6057811"/>
                            <a:ext cx="1364456" cy="215113"/>
                          </a:xfrm>
                          <a:prstGeom prst="rect">
                            <a:avLst/>
                          </a:prstGeom>
                          <a:ln>
                            <a:noFill/>
                          </a:ln>
                        </wps:spPr>
                        <wps:txbx>
                          <w:txbxContent>
                            <w:p w:rsidR="006051F0" w:rsidRDefault="006051F0">
                              <w:pPr>
                                <w:spacing w:after="160" w:line="259" w:lineRule="auto"/>
                                <w:ind w:left="0" w:right="0" w:firstLine="0"/>
                                <w:jc w:val="left"/>
                              </w:pPr>
                              <w:r>
                                <w:t xml:space="preserve">индивидами; </w:t>
                              </w:r>
                            </w:p>
                          </w:txbxContent>
                        </wps:txbx>
                        <wps:bodyPr horzOverflow="overflow" vert="horz" lIns="0" tIns="0" rIns="0" bIns="0" rtlCol="0">
                          <a:noAutofit/>
                        </wps:bodyPr>
                      </wps:wsp>
                      <wps:wsp>
                        <wps:cNvPr id="18967" name="Rectangle 18967"/>
                        <wps:cNvSpPr/>
                        <wps:spPr>
                          <a:xfrm>
                            <a:off x="1012190" y="6057811"/>
                            <a:ext cx="1621502"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w:t>
                              </w:r>
                            </w:p>
                          </w:txbxContent>
                        </wps:txbx>
                        <wps:bodyPr horzOverflow="overflow" vert="horz" lIns="0" tIns="0" rIns="0" bIns="0" rtlCol="0">
                          <a:noAutofit/>
                        </wps:bodyPr>
                      </wps:wsp>
                      <wps:wsp>
                        <wps:cNvPr id="18968" name="Rectangle 18968"/>
                        <wps:cNvSpPr/>
                        <wps:spPr>
                          <a:xfrm>
                            <a:off x="2369159" y="6057811"/>
                            <a:ext cx="614596" cy="215113"/>
                          </a:xfrm>
                          <a:prstGeom prst="rect">
                            <a:avLst/>
                          </a:prstGeom>
                          <a:ln>
                            <a:noFill/>
                          </a:ln>
                        </wps:spPr>
                        <wps:txbx>
                          <w:txbxContent>
                            <w:p w:rsidR="006051F0" w:rsidRDefault="006051F0">
                              <w:pPr>
                                <w:spacing w:after="160" w:line="259" w:lineRule="auto"/>
                                <w:ind w:left="0" w:right="0" w:firstLine="0"/>
                                <w:jc w:val="left"/>
                              </w:pPr>
                              <w:r>
                                <w:t xml:space="preserve">когда </w:t>
                              </w:r>
                            </w:p>
                          </w:txbxContent>
                        </wps:txbx>
                        <wps:bodyPr horzOverflow="overflow" vert="horz" lIns="0" tIns="0" rIns="0" bIns="0" rtlCol="0">
                          <a:noAutofit/>
                        </wps:bodyPr>
                      </wps:wsp>
                      <wps:wsp>
                        <wps:cNvPr id="18970" name="Rectangle 18970"/>
                        <wps:cNvSpPr/>
                        <wps:spPr>
                          <a:xfrm>
                            <a:off x="3814496" y="6057811"/>
                            <a:ext cx="1240306" cy="215113"/>
                          </a:xfrm>
                          <a:prstGeom prst="rect">
                            <a:avLst/>
                          </a:prstGeom>
                          <a:ln>
                            <a:noFill/>
                          </a:ln>
                        </wps:spPr>
                        <wps:txbx>
                          <w:txbxContent>
                            <w:p w:rsidR="006051F0" w:rsidRDefault="006051F0">
                              <w:pPr>
                                <w:spacing w:after="160" w:line="259" w:lineRule="auto"/>
                                <w:ind w:left="0" w:right="0" w:firstLine="0"/>
                                <w:jc w:val="left"/>
                              </w:pPr>
                              <w:r>
                                <w:t xml:space="preserve">происходит </w:t>
                              </w:r>
                            </w:p>
                          </w:txbxContent>
                        </wps:txbx>
                        <wps:bodyPr horzOverflow="overflow" vert="horz" lIns="0" tIns="0" rIns="0" bIns="0" rtlCol="0">
                          <a:noAutofit/>
                        </wps:bodyPr>
                      </wps:wsp>
                      <wps:wsp>
                        <wps:cNvPr id="18971" name="Rectangle 18971"/>
                        <wps:cNvSpPr/>
                        <wps:spPr>
                          <a:xfrm>
                            <a:off x="4884496" y="6057811"/>
                            <a:ext cx="715807" cy="215113"/>
                          </a:xfrm>
                          <a:prstGeom prst="rect">
                            <a:avLst/>
                          </a:prstGeom>
                          <a:ln>
                            <a:noFill/>
                          </a:ln>
                        </wps:spPr>
                        <wps:txbx>
                          <w:txbxContent>
                            <w:p w:rsidR="006051F0" w:rsidRDefault="006051F0">
                              <w:pPr>
                                <w:spacing w:after="160" w:line="259" w:lineRule="auto"/>
                                <w:ind w:left="0" w:right="0" w:firstLine="0"/>
                                <w:jc w:val="left"/>
                              </w:pPr>
                              <w:r>
                                <w:t xml:space="preserve">между </w:t>
                              </w:r>
                            </w:p>
                          </w:txbxContent>
                        </wps:txbx>
                        <wps:bodyPr horzOverflow="overflow" vert="horz" lIns="0" tIns="0" rIns="0" bIns="0" rtlCol="0">
                          <a:noAutofit/>
                        </wps:bodyPr>
                      </wps:wsp>
                      <wps:wsp>
                        <wps:cNvPr id="4300" name="Rectangle 4300"/>
                        <wps:cNvSpPr/>
                        <wps:spPr>
                          <a:xfrm>
                            <a:off x="999490" y="6258297"/>
                            <a:ext cx="1572789" cy="215344"/>
                          </a:xfrm>
                          <a:prstGeom prst="rect">
                            <a:avLst/>
                          </a:prstGeom>
                          <a:ln>
                            <a:noFill/>
                          </a:ln>
                        </wps:spPr>
                        <wps:txbx>
                          <w:txbxContent>
                            <w:p w:rsidR="006051F0" w:rsidRDefault="006051F0">
                              <w:pPr>
                                <w:spacing w:after="160" w:line="259" w:lineRule="auto"/>
                                <w:ind w:left="0" w:right="0" w:firstLine="0"/>
                                <w:jc w:val="left"/>
                              </w:pPr>
                              <w:r>
                                <w:rPr>
                                  <w:i/>
                                </w:rPr>
                                <w:t>межгрупповые,</w:t>
                              </w:r>
                            </w:p>
                          </w:txbxContent>
                        </wps:txbx>
                        <wps:bodyPr horzOverflow="overflow" vert="horz" lIns="0" tIns="0" rIns="0" bIns="0" rtlCol="0">
                          <a:noAutofit/>
                        </wps:bodyPr>
                      </wps:wsp>
                      <wps:wsp>
                        <wps:cNvPr id="4301" name="Rectangle 4301"/>
                        <wps:cNvSpPr/>
                        <wps:spPr>
                          <a:xfrm>
                            <a:off x="2181860" y="6258471"/>
                            <a:ext cx="5864083" cy="215113"/>
                          </a:xfrm>
                          <a:prstGeom prst="rect">
                            <a:avLst/>
                          </a:prstGeom>
                          <a:ln>
                            <a:noFill/>
                          </a:ln>
                        </wps:spPr>
                        <wps:txbx>
                          <w:txbxContent>
                            <w:p w:rsidR="006051F0" w:rsidRDefault="006051F0">
                              <w:pPr>
                                <w:spacing w:after="160" w:line="259" w:lineRule="auto"/>
                                <w:ind w:left="0" w:right="0" w:firstLine="0"/>
                                <w:jc w:val="left"/>
                              </w:pPr>
                              <w:r>
                                <w:t xml:space="preserve"> при котором взаимодействие осуществляется между </w:t>
                              </w:r>
                            </w:p>
                          </w:txbxContent>
                        </wps:txbx>
                        <wps:bodyPr horzOverflow="overflow" vert="horz" lIns="0" tIns="0" rIns="0" bIns="0" rtlCol="0">
                          <a:noAutofit/>
                        </wps:bodyPr>
                      </wps:wsp>
                      <wps:wsp>
                        <wps:cNvPr id="4302" name="Rectangle 4302"/>
                        <wps:cNvSpPr/>
                        <wps:spPr>
                          <a:xfrm>
                            <a:off x="1012190" y="6466751"/>
                            <a:ext cx="5023418" cy="215112"/>
                          </a:xfrm>
                          <a:prstGeom prst="rect">
                            <a:avLst/>
                          </a:prstGeom>
                          <a:ln>
                            <a:noFill/>
                          </a:ln>
                        </wps:spPr>
                        <wps:txbx>
                          <w:txbxContent>
                            <w:p w:rsidR="006051F0" w:rsidRDefault="006051F0">
                              <w:pPr>
                                <w:spacing w:after="160" w:line="259" w:lineRule="auto"/>
                                <w:ind w:left="0" w:right="0" w:firstLine="0"/>
                                <w:jc w:val="left"/>
                              </w:pPr>
                              <w:r>
                                <w:t xml:space="preserve">представителями различных групп населения; </w:t>
                              </w:r>
                            </w:p>
                          </w:txbxContent>
                        </wps:txbx>
                        <wps:bodyPr horzOverflow="overflow" vert="horz" lIns="0" tIns="0" rIns="0" bIns="0" rtlCol="0">
                          <a:noAutofit/>
                        </wps:bodyPr>
                      </wps:wsp>
                      <wps:wsp>
                        <wps:cNvPr id="4303" name="Rectangle 4303"/>
                        <wps:cNvSpPr/>
                        <wps:spPr>
                          <a:xfrm>
                            <a:off x="4861560" y="6466577"/>
                            <a:ext cx="965051" cy="215343"/>
                          </a:xfrm>
                          <a:prstGeom prst="rect">
                            <a:avLst/>
                          </a:prstGeom>
                          <a:ln>
                            <a:noFill/>
                          </a:ln>
                        </wps:spPr>
                        <wps:txbx>
                          <w:txbxContent>
                            <w:p w:rsidR="006051F0" w:rsidRDefault="006051F0">
                              <w:pPr>
                                <w:spacing w:after="160" w:line="259" w:lineRule="auto"/>
                                <w:ind w:left="0" w:right="0" w:firstLine="0"/>
                                <w:jc w:val="left"/>
                              </w:pPr>
                              <w:r>
                                <w:rPr>
                                  <w:i/>
                                </w:rPr>
                                <w:t>массовые</w:t>
                              </w:r>
                            </w:p>
                          </w:txbxContent>
                        </wps:txbx>
                        <wps:bodyPr horzOverflow="overflow" vert="horz" lIns="0" tIns="0" rIns="0" bIns="0" rtlCol="0">
                          <a:noAutofit/>
                        </wps:bodyPr>
                      </wps:wsp>
                      <wps:wsp>
                        <wps:cNvPr id="4304" name="Rectangle 4304"/>
                        <wps:cNvSpPr/>
                        <wps:spPr>
                          <a:xfrm>
                            <a:off x="5586730" y="6466751"/>
                            <a:ext cx="1353340" cy="215112"/>
                          </a:xfrm>
                          <a:prstGeom prst="rect">
                            <a:avLst/>
                          </a:prstGeom>
                          <a:ln>
                            <a:noFill/>
                          </a:ln>
                        </wps:spPr>
                        <wps:txbx>
                          <w:txbxContent>
                            <w:p w:rsidR="006051F0" w:rsidRDefault="006051F0">
                              <w:pPr>
                                <w:spacing w:after="160" w:line="259" w:lineRule="auto"/>
                                <w:ind w:left="0" w:right="0" w:firstLine="0"/>
                                <w:jc w:val="left"/>
                              </w:pPr>
                              <w:r>
                                <w:t xml:space="preserve"> - передача </w:t>
                              </w:r>
                            </w:p>
                          </w:txbxContent>
                        </wps:txbx>
                        <wps:bodyPr horzOverflow="overflow" vert="horz" lIns="0" tIns="0" rIns="0" bIns="0" rtlCol="0">
                          <a:noAutofit/>
                        </wps:bodyPr>
                      </wps:wsp>
                      <wps:wsp>
                        <wps:cNvPr id="4305" name="Rectangle 4305"/>
                        <wps:cNvSpPr/>
                        <wps:spPr>
                          <a:xfrm>
                            <a:off x="1012190" y="6667411"/>
                            <a:ext cx="7417481" cy="215113"/>
                          </a:xfrm>
                          <a:prstGeom prst="rect">
                            <a:avLst/>
                          </a:prstGeom>
                          <a:ln>
                            <a:noFill/>
                          </a:ln>
                        </wps:spPr>
                        <wps:txbx>
                          <w:txbxContent>
                            <w:p w:rsidR="006051F0" w:rsidRDefault="006051F0">
                              <w:pPr>
                                <w:spacing w:after="160" w:line="259" w:lineRule="auto"/>
                                <w:ind w:left="0" w:right="0" w:firstLine="0"/>
                                <w:jc w:val="left"/>
                              </w:pPr>
                              <w:r>
                                <w:t xml:space="preserve">информации различными общественными институтами на большие </w:t>
                              </w:r>
                            </w:p>
                          </w:txbxContent>
                        </wps:txbx>
                        <wps:bodyPr horzOverflow="overflow" vert="horz" lIns="0" tIns="0" rIns="0" bIns="0" rtlCol="0">
                          <a:noAutofit/>
                        </wps:bodyPr>
                      </wps:wsp>
                      <wps:wsp>
                        <wps:cNvPr id="4306" name="Rectangle 4306"/>
                        <wps:cNvSpPr/>
                        <wps:spPr>
                          <a:xfrm>
                            <a:off x="1014730" y="6871881"/>
                            <a:ext cx="3950298" cy="215113"/>
                          </a:xfrm>
                          <a:prstGeom prst="rect">
                            <a:avLst/>
                          </a:prstGeom>
                          <a:ln>
                            <a:noFill/>
                          </a:ln>
                        </wps:spPr>
                        <wps:txbx>
                          <w:txbxContent>
                            <w:p w:rsidR="006051F0" w:rsidRDefault="006051F0">
                              <w:pPr>
                                <w:spacing w:after="160" w:line="259" w:lineRule="auto"/>
                                <w:ind w:left="0" w:right="0" w:firstLine="0"/>
                                <w:jc w:val="left"/>
                              </w:pPr>
                              <w:r>
                                <w:t>аудитории с помощью особых средств.</w:t>
                              </w:r>
                            </w:p>
                          </w:txbxContent>
                        </wps:txbx>
                        <wps:bodyPr horzOverflow="overflow" vert="horz" lIns="0" tIns="0" rIns="0" bIns="0" rtlCol="0">
                          <a:noAutofit/>
                        </wps:bodyPr>
                      </wps:wsp>
                      <wps:wsp>
                        <wps:cNvPr id="4307" name="Rectangle 4307"/>
                        <wps:cNvSpPr/>
                        <wps:spPr>
                          <a:xfrm>
                            <a:off x="1463040" y="7487831"/>
                            <a:ext cx="5618150" cy="215113"/>
                          </a:xfrm>
                          <a:prstGeom prst="rect">
                            <a:avLst/>
                          </a:prstGeom>
                          <a:ln>
                            <a:noFill/>
                          </a:ln>
                        </wps:spPr>
                        <wps:txbx>
                          <w:txbxContent>
                            <w:p w:rsidR="006051F0" w:rsidRDefault="006051F0">
                              <w:pPr>
                                <w:spacing w:after="160" w:line="259" w:lineRule="auto"/>
                                <w:ind w:left="0" w:right="0" w:firstLine="0"/>
                                <w:jc w:val="left"/>
                              </w:pPr>
                              <w:r>
                                <w:t>Классификация и примеры коммуникативных барьеров</w:t>
                              </w:r>
                            </w:p>
                          </w:txbxContent>
                        </wps:txbx>
                        <wps:bodyPr horzOverflow="overflow" vert="horz" lIns="0" tIns="0" rIns="0" bIns="0" rtlCol="0">
                          <a:noAutofit/>
                        </wps:bodyPr>
                      </wps:wsp>
                      <wps:wsp>
                        <wps:cNvPr id="4308" name="Rectangle 4308"/>
                        <wps:cNvSpPr/>
                        <wps:spPr>
                          <a:xfrm>
                            <a:off x="1459230" y="7691031"/>
                            <a:ext cx="6818729" cy="215113"/>
                          </a:xfrm>
                          <a:prstGeom prst="rect">
                            <a:avLst/>
                          </a:prstGeom>
                          <a:ln>
                            <a:noFill/>
                          </a:ln>
                        </wps:spPr>
                        <wps:txbx>
                          <w:txbxContent>
                            <w:p w:rsidR="006051F0" w:rsidRDefault="006051F0">
                              <w:pPr>
                                <w:spacing w:after="160" w:line="259" w:lineRule="auto"/>
                                <w:ind w:left="0" w:right="0" w:firstLine="0"/>
                                <w:jc w:val="left"/>
                              </w:pPr>
                              <w:r>
                                <w:t xml:space="preserve">Различные авторы, в зависимости от сферы научных изысканий, </w:t>
                              </w:r>
                            </w:p>
                          </w:txbxContent>
                        </wps:txbx>
                        <wps:bodyPr horzOverflow="overflow" vert="horz" lIns="0" tIns="0" rIns="0" bIns="0" rtlCol="0">
                          <a:noAutofit/>
                        </wps:bodyPr>
                      </wps:wsp>
                      <wps:wsp>
                        <wps:cNvPr id="4309" name="Rectangle 4309"/>
                        <wps:cNvSpPr/>
                        <wps:spPr>
                          <a:xfrm>
                            <a:off x="1012190" y="7895501"/>
                            <a:ext cx="7404238" cy="215113"/>
                          </a:xfrm>
                          <a:prstGeom prst="rect">
                            <a:avLst/>
                          </a:prstGeom>
                          <a:ln>
                            <a:noFill/>
                          </a:ln>
                        </wps:spPr>
                        <wps:txbx>
                          <w:txbxContent>
                            <w:p w:rsidR="006051F0" w:rsidRDefault="006051F0">
                              <w:pPr>
                                <w:spacing w:after="160" w:line="259" w:lineRule="auto"/>
                                <w:ind w:left="0" w:right="0" w:firstLine="0"/>
                                <w:jc w:val="left"/>
                              </w:pPr>
                              <w:r>
                                <w:t xml:space="preserve">классифицируют барьеры коммуникаций по различным признакам. </w:t>
                              </w:r>
                            </w:p>
                          </w:txbxContent>
                        </wps:txbx>
                        <wps:bodyPr horzOverflow="overflow" vert="horz" lIns="0" tIns="0" rIns="0" bIns="0" rtlCol="0">
                          <a:noAutofit/>
                        </wps:bodyPr>
                      </wps:wsp>
                      <wps:wsp>
                        <wps:cNvPr id="4310" name="Rectangle 4310"/>
                        <wps:cNvSpPr/>
                        <wps:spPr>
                          <a:xfrm>
                            <a:off x="1008380" y="8099972"/>
                            <a:ext cx="7418190" cy="215113"/>
                          </a:xfrm>
                          <a:prstGeom prst="rect">
                            <a:avLst/>
                          </a:prstGeom>
                          <a:ln>
                            <a:noFill/>
                          </a:ln>
                        </wps:spPr>
                        <wps:txbx>
                          <w:txbxContent>
                            <w:p w:rsidR="006051F0" w:rsidRDefault="006051F0">
                              <w:pPr>
                                <w:spacing w:after="160" w:line="259" w:lineRule="auto"/>
                                <w:ind w:left="0" w:right="0" w:firstLine="0"/>
                                <w:jc w:val="left"/>
                              </w:pPr>
                              <w:r>
                                <w:t xml:space="preserve">Начнем с того, что рассмотрим разделение по природе непонимания, </w:t>
                              </w:r>
                            </w:p>
                          </w:txbxContent>
                        </wps:txbx>
                        <wps:bodyPr horzOverflow="overflow" vert="horz" lIns="0" tIns="0" rIns="0" bIns="0" rtlCol="0">
                          <a:noAutofit/>
                        </wps:bodyPr>
                      </wps:wsp>
                      <wps:wsp>
                        <wps:cNvPr id="4311" name="Rectangle 4311"/>
                        <wps:cNvSpPr/>
                        <wps:spPr>
                          <a:xfrm>
                            <a:off x="1012190" y="8306982"/>
                            <a:ext cx="7412041" cy="215113"/>
                          </a:xfrm>
                          <a:prstGeom prst="rect">
                            <a:avLst/>
                          </a:prstGeom>
                          <a:ln>
                            <a:noFill/>
                          </a:ln>
                        </wps:spPr>
                        <wps:txbx>
                          <w:txbxContent>
                            <w:p w:rsidR="006051F0" w:rsidRDefault="006051F0">
                              <w:pPr>
                                <w:spacing w:after="160" w:line="259" w:lineRule="auto"/>
                                <w:ind w:left="0" w:right="0" w:firstLine="0"/>
                                <w:jc w:val="left"/>
                              </w:pPr>
                              <w:r>
                                <w:t xml:space="preserve">которая используется в социальной психологии. Выделяют пять групп, </w:t>
                              </w:r>
                            </w:p>
                          </w:txbxContent>
                        </wps:txbx>
                        <wps:bodyPr horzOverflow="overflow" vert="horz" lIns="0" tIns="0" rIns="0" bIns="0" rtlCol="0">
                          <a:noAutofit/>
                        </wps:bodyPr>
                      </wps:wsp>
                      <wps:wsp>
                        <wps:cNvPr id="4312" name="Rectangle 4312"/>
                        <wps:cNvSpPr/>
                        <wps:spPr>
                          <a:xfrm>
                            <a:off x="1012190" y="8508911"/>
                            <a:ext cx="3488465" cy="215113"/>
                          </a:xfrm>
                          <a:prstGeom prst="rect">
                            <a:avLst/>
                          </a:prstGeom>
                          <a:ln>
                            <a:noFill/>
                          </a:ln>
                        </wps:spPr>
                        <wps:txbx>
                          <w:txbxContent>
                            <w:p w:rsidR="006051F0" w:rsidRDefault="006051F0">
                              <w:pPr>
                                <w:spacing w:after="160" w:line="259" w:lineRule="auto"/>
                                <w:ind w:left="0" w:right="0" w:firstLine="0"/>
                                <w:jc w:val="left"/>
                              </w:pPr>
                              <w:r>
                                <w:t>которые будут рассмотрены ниже.</w:t>
                              </w:r>
                            </w:p>
                          </w:txbxContent>
                        </wps:txbx>
                        <wps:bodyPr horzOverflow="overflow" vert="horz" lIns="0" tIns="0" rIns="0" bIns="0" rtlCol="0">
                          <a:noAutofit/>
                        </wps:bodyPr>
                      </wps:wsp>
                      <wps:wsp>
                        <wps:cNvPr id="121845" name="Rectangle 121845"/>
                        <wps:cNvSpPr/>
                        <wps:spPr>
                          <a:xfrm>
                            <a:off x="1475740" y="891658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1846" name="Rectangle 121846"/>
                        <wps:cNvSpPr/>
                        <wps:spPr>
                          <a:xfrm>
                            <a:off x="1564640" y="8916581"/>
                            <a:ext cx="2353390" cy="215113"/>
                          </a:xfrm>
                          <a:prstGeom prst="rect">
                            <a:avLst/>
                          </a:prstGeom>
                          <a:ln>
                            <a:noFill/>
                          </a:ln>
                        </wps:spPr>
                        <wps:txbx>
                          <w:txbxContent>
                            <w:p w:rsidR="006051F0" w:rsidRDefault="006051F0">
                              <w:pPr>
                                <w:spacing w:after="160" w:line="259" w:lineRule="auto"/>
                                <w:ind w:left="0" w:right="0" w:firstLine="0"/>
                                <w:jc w:val="left"/>
                              </w:pPr>
                              <w:r>
                                <w:t>. Барьеры непонимания</w:t>
                              </w:r>
                            </w:p>
                          </w:txbxContent>
                        </wps:txbx>
                        <wps:bodyPr horzOverflow="overflow" vert="horz" lIns="0" tIns="0" rIns="0" bIns="0" rtlCol="0">
                          <a:noAutofit/>
                        </wps:bodyPr>
                      </wps:wsp>
                      <wps:wsp>
                        <wps:cNvPr id="4314" name="Rectangle 4314"/>
                        <wps:cNvSpPr/>
                        <wps:spPr>
                          <a:xfrm>
                            <a:off x="1465580" y="9123591"/>
                            <a:ext cx="6814472" cy="215113"/>
                          </a:xfrm>
                          <a:prstGeom prst="rect">
                            <a:avLst/>
                          </a:prstGeom>
                          <a:ln>
                            <a:noFill/>
                          </a:ln>
                        </wps:spPr>
                        <wps:txbx>
                          <w:txbxContent>
                            <w:p w:rsidR="006051F0" w:rsidRDefault="006051F0">
                              <w:pPr>
                                <w:spacing w:after="160" w:line="259" w:lineRule="auto"/>
                                <w:ind w:left="0" w:right="0" w:firstLine="0"/>
                                <w:jc w:val="left"/>
                              </w:pPr>
                              <w:r>
                                <w:t xml:space="preserve">Это помехи и ошибки, возникающие непосредственно в процессе </w:t>
                              </w:r>
                            </w:p>
                          </w:txbxContent>
                        </wps:txbx>
                        <wps:bodyPr horzOverflow="overflow" vert="horz" lIns="0" tIns="0" rIns="0" bIns="0" rtlCol="0">
                          <a:noAutofit/>
                        </wps:bodyPr>
                      </wps:wsp>
                      <wps:wsp>
                        <wps:cNvPr id="4315" name="Rectangle 4315"/>
                        <wps:cNvSpPr/>
                        <wps:spPr>
                          <a:xfrm>
                            <a:off x="1012190" y="9331871"/>
                            <a:ext cx="5839254" cy="215113"/>
                          </a:xfrm>
                          <a:prstGeom prst="rect">
                            <a:avLst/>
                          </a:prstGeom>
                          <a:ln>
                            <a:noFill/>
                          </a:ln>
                        </wps:spPr>
                        <wps:txbx>
                          <w:txbxContent>
                            <w:p w:rsidR="006051F0" w:rsidRDefault="006051F0">
                              <w:pPr>
                                <w:spacing w:after="160" w:line="259" w:lineRule="auto"/>
                                <w:ind w:left="0" w:right="0" w:firstLine="0"/>
                                <w:jc w:val="left"/>
                              </w:pPr>
                              <w:r>
                                <w:t>коммуникации. В эту группу входят следующие барьеры:</w:t>
                              </w:r>
                            </w:p>
                          </w:txbxContent>
                        </wps:txbx>
                        <wps:bodyPr horzOverflow="overflow" vert="horz" lIns="0" tIns="0" rIns="0" bIns="0" rtlCol="0">
                          <a:noAutofit/>
                        </wps:bodyPr>
                      </wps:wsp>
                    </wpg:wgp>
                  </a:graphicData>
                </a:graphic>
              </wp:anchor>
            </w:drawing>
          </mc:Choice>
          <mc:Fallback>
            <w:pict>
              <v:group id="Group 121927" o:spid="_x0000_s2251" style="position:absolute;left:0;text-align:left;margin-left:0;margin-top:0;width:595.45pt;height:841.9pt;z-index:251738112;mso-position-horizontal-relative:page;mso-position-vertical-relative:page" coordsize="75622,1069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zj/wAFXf8AkyPxN/192H/pXFUH/BJf/kyv&#10;Q/8AsI33/pQ1T/8ABV3/AJMj8Tf9fdh/6VxVB/wSX/5Mr0P/ALCN9/6UNQB9K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4/8FXf+TI/E3/X3Yf+lcVQf8El/wDkyvQ/+wjff+lDVP8A8FXf+TI/E3/X3Yf+lcVQ&#10;f8El/wDkyvQ/+wjff+lDUAfS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OP/AAVd/wCTI/E3/X3Yf+lcVQf8&#10;El/+TK9D/wCwjff+lDVP/wAFXf8AkyPxN/192H/pXFUH/BJf/kyvQ/8AsI33/pQ1AH0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zj/wVd/5Mj8Tf9fdh/6VxVB/wSX/AOTK9D/7CN9/6UNU3/BV9lH7EniQFgC1&#10;5YAAnqftUZ4/I1D/AMEl/wDkyvQ/+wjff+lDUAfS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J//AAVM8B/F&#10;r4reD/Dvgf4ceB7rWLK3vjqmpXv220gjWRUaKKNRLIrs2JJSSAAPl+8SdvtX7I3gG5+GP7N3hHwT&#10;fgrf6bpwa/Uur7LmVmllUMoAIV5GUH0A5PWvR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houtaTq9xqNvpeoW93JpN4bK/WFw32ecRpIY2x0YJLGSO24V88/8ABSr9oSX4L/C2&#10;HRfDV0qeMPFCvHYOjDdp8C4ElyVIPOSFTOMkkjOwiqv/AAST8NeJ9B/ZZuNT8UwTxz+KvENxrVq9&#10;y5aaeCSG3jEr55y7QuwJ6qVbowoA+n6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l0xW3kZTgqhIP4UAflz40R/2&#10;nP8AgqA2gXtyk2g2esvYovmBo206xLGQIR/z18uRgfWX2r9RLC1trGxhsrK3itra2jWKCCFAiRIo&#10;wqqo4AAAAA6Yr82v+CL8Tap+0d4x8Q300kl8PD77n4AczXUTOxGOuYx0x1NfpV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Ud5/x6S/7h/lUlR3n/HpL/uH+VAH5vf8ABEb/AJLJ4z/7AEf/AKULX6S1+bX/AARG/wCS&#10;yeM/+wBH/wClC1+k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R3n/HpL/uH+VSVHef8ekv+4f5UAfm9/wAERv8A&#10;ksnjP/sAR/8ApQtfpLX5tf8ABEb/AJLJ4z/7AEf/AKULX6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ef8ekv&#10;+4f5VJUd5/x6S/7h/lQB+b3/AARG/wCSyeM/+wBH/wClC1+ktfm1/wAERv8AksnjP/sAR/8ApQtf&#10;p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d5/x6S/7h/lUlR3n/HpL/uH+VAH5vf8ABEb/AJLJ4z/7AEf/AKUL&#10;X6S1+bX/AARG/wCSyeM/+wBH/wClC1+k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R3n/HpL/uH+VSVHef8ekv+&#10;4f5UAfm9/wAERv8AksnjP/sAR/8ApQtfpLX5tf8ABEb/AJLJ4z/7AEf/AKULX6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Hef8ekv+4f5VJUd5/x6S/7h/lQB+b3/AARG/wCSyeM/+wBH/wClC1+ktfm1/wAERv8A&#10;ksnjP/sAR/8ApQtfp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Ud5/x6S/7h/lUlR3n/HpL/uH+VAH5vf8ABEb/&#10;AJLJ4z/7AEf/AKULX6S1+bX/AARG/wCSyeM/+wBH/wClC1+k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MuVL28&#10;iqMlkIH5U+igD81f+CMcx0f9pPxh4a1CFor5tAkDLuUqjQ3USupIPJy/GMjg1+lVfln8Xnvf2Wv+&#10;Clj+LxYKmh3mqPqsKiNSkmn3hZZ1jVQNpjLzKoxkeWvUHJ/UbTby11DTre/sbiO4tbqJZoJomDJK&#10;jAFWUjggggg+9AE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O3/BRf8AZ7Pxw+Fcd5oEajxf4bWSbSQSqi9R&#10;seZbMx6btoKknAYdgxNY3/BI3WPE9/8Asv32i+KZLr7R4W8T3Wj21tdxeXLZxJDbyeQwIDZWSWQY&#10;bkfd6AAfUVVdP07T7C4vJ7Kyt7eXULj7TePFGFNxLsSPzHI+82yONcnnCKO1AFq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r25t7Ozmu7ueK3t7eNpJppXCJGgGSzMeAAASSa+aLr9vL4Dx+I7rR&#10;7WXxJqEkF01vBLY6V5sd5jjfF8+5lJzjIBOM45FeH/8ABVL4+at4l8ZJ+z/8O5prmNZ44tcOnuZJ&#10;L+6YgJYqqjJ2kjcoJy5CkAoQfe/2E/2U/DvwU8O2/iDxHa2ereO7pA8968YkTS8qQYbYkfLwxDSD&#10;lskcLxQB7r8O/Ep8W+GIdbHh/W9FjuCfKttatRbXLKP4jFuLICc8PtbjOMEE7l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">
                <v:shape id="Picture 4281" o:spid="_x0000_s2252"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STazFAAAA3QAAAA8AAABkcnMvZG93bnJldi54bWxEj0FrwkAUhO8F/8PyhF5K3URClZiNiCIq&#10;9aItPT+yzySYfRuzW43++m6h0OMwM98w2bw3jbhS52rLCuJRBIK4sLrmUsHnx/p1CsJ5ZI2NZVJw&#10;JwfzfPCUYartjQ90PfpSBAi7FBVU3replK6oyKAb2ZY4eCfbGfRBdqXUHd4C3DRyHEVv0mDNYaHC&#10;lpYVFefjtwmUy/tXnPjNtkGJvJvQap+8PJR6HvaLGQhPvf8P/7W3WkEynsbw+yY8AZ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Uk2sxQAAAN0AAAAPAAAAAAAAAAAAAAAA&#10;AJ8CAABkcnMvZG93bnJldi54bWxQSwUGAAAAAAQABAD3AAAAkQMAAAAA&#10;">
                  <v:imagedata r:id="rId129" o:title=""/>
                </v:shape>
                <v:shape id="Picture 4283" o:spid="_x0000_s2253" type="#_x0000_t75" style="position:absolute;left:18961;top:11338;width:44622;height:27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L37LDAAAA3QAAAA8AAABkcnMvZG93bnJldi54bWxEj0GLwjAUhO+C/yE8wZum1kWkGkVFl714&#10;WBXPj+bZFpuXksS2++83C8Ieh5n5hllve1OLlpyvLCuYTRMQxLnVFRcKbtfTZAnCB2SNtWVS8EMe&#10;tpvhYI2Zth1/U3sJhYgQ9hkqKENoMil9XpJBP7UNcfQe1hkMUbpCaoddhJtapkmykAYrjgslNnQo&#10;KX9eXkbB/u5O825xpps5SpvO0k+zb+9KjUf9bgUiUB/+w+/2l1bwkS7n8Pc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vfssMAAADdAAAADwAAAAAAAAAAAAAAAACf&#10;AgAAZHJzL2Rvd25yZXYueG1sUEsFBgAAAAAEAAQA9wAAAI8DAAAAAA==&#10;">
                  <v:imagedata r:id="rId130" o:title=""/>
                </v:shape>
                <v:rect id="Rectangle 4284" o:spid="_x0000_s2254" style="position:absolute;left:34163;top:12060;width:19034;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GAsUA&#10;AADdAAAADwAAAGRycy9kb3ducmV2LnhtbESPQYvCMBSE74L/ITxhb5oqstRqFHFX9OiqoN4ezbMt&#10;Ni+liba7v94sCB6HmfmGmS1aU4oH1a6wrGA4iEAQp1YXnCk4Htb9GITzyBpLy6Tglxws5t3ODBNt&#10;G/6hx95nIkDYJagg975KpHRpTgbdwFbEwbva2qAPss6krrEJcFPKURR9SoMFh4UcK1rllN72d6Ng&#10;E1fL89b+NVn5fdmcdqfJ12HilfrotcspCE+tf4df7a1WMB7F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UYC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32"/>
                          </w:rPr>
                          <w:t>Коммуникации</w:t>
                        </w:r>
                      </w:p>
                    </w:txbxContent>
                  </v:textbox>
                </v:rect>
                <v:rect id="Rectangle 4285" o:spid="_x0000_s2255" style="position:absolute;left:21310;top:32252;width:1739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jmcYA&#10;AADdAAAADwAAAGRycy9kb3ducmV2LnhtbESPT2vCQBTE74V+h+UJvdWN0kqMriJtRY/+A/X2yD6T&#10;YPZtyK4m9dO7guBxmJnfMONpa0pxpdoVlhX0uhEI4tTqgjMFu+38MwbhPLLG0jIp+CcH08n72xgT&#10;bRte03XjMxEg7BJUkHtfJVK6NCeDrmsr4uCdbG3QB1lnUtfYBLgpZT+KBtJgwWEhx4p+ckrPm4tR&#10;sIir2WFpb01W/h0X+9V++LsdeqU+Ou1sBMJT61/hZ3upFXz142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Xjm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31"/>
                          </w:rPr>
                          <w:t xml:space="preserve">Формальные и </w:t>
                        </w:r>
                      </w:p>
                    </w:txbxContent>
                  </v:textbox>
                </v:rect>
                <v:rect id="Rectangle 4286" o:spid="_x0000_s2256" style="position:absolute;left:21247;top:34601;width:16520;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97s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q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nfe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31"/>
                          </w:rPr>
                          <w:t>неформальные</w:t>
                        </w:r>
                      </w:p>
                    </w:txbxContent>
                  </v:textbox>
                </v:rect>
                <v:rect id="Rectangle 4287" o:spid="_x0000_s2257" style="position:absolute;left:48577;top:32252;width:1667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vYdcYA&#10;AADdAAAADwAAAGRycy9kb3ducmV2LnhtbESPT2vCQBTE74V+h+UJvdWNUmqMriJtRY/+A/X2yD6T&#10;YPZtyK4m9dO7guBxmJnfMONpa0pxpdoVlhX0uhEI4tTqgjMFu+38MwbhPLLG0jIp+CcH08n72xgT&#10;bRte03XjMxEg7BJUkHtfJVK6NCeDrmsr4uCdbG3QB1lnUtfYBLgpZT+KvqXBgsNCjhX95JSeNxej&#10;YBFXs8PS3pqs/Dsu9qv98Hc79Ep9dNrZCISn1r/Cz/ZSK/jqx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vYd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sz w:val="31"/>
                          </w:rPr>
                          <w:t xml:space="preserve">Вербальные и </w:t>
                        </w:r>
                      </w:p>
                    </w:txbxContent>
                  </v:textbox>
                </v:rect>
                <v:rect id="Rectangle 4288" o:spid="_x0000_s2258" style="position:absolute;left:48615;top:34601;width:15588;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MB8IA&#10;AADdAAAADwAAAGRycy9kb3ducmV2LnhtbERPTYvCMBC9C/6HMMLeNFVEajWK6IoeXRXU29CMbbGZ&#10;lCZru/56c1jw+Hjf82VrSvGk2hWWFQwHEQji1OqCMwXn07Yfg3AeWWNpmRT8kYPlotuZY6Jtwz/0&#10;PPpMhBB2CSrIva8SKV2ak0E3sBVx4O62NugDrDOpa2xCuCnlKIom0mDBoSHHitY5pY/jr1Gwi6vV&#10;dW9fTVZ+33aXw2W6OU2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EwH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sz w:val="31"/>
                          </w:rPr>
                          <w:t>невербальные</w:t>
                        </w:r>
                      </w:p>
                    </w:txbxContent>
                  </v:textbox>
                </v:rect>
                <v:rect id="Rectangle 4289" o:spid="_x0000_s2259" style="position:absolute;left:25908;top:42137;width:351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pnMYA&#10;AADdAAAADwAAAGRycy9kb3ducmV2LnhtbESPT2vCQBTE74LfYXlCb7pRpCSpq4h/0KNVwfb2yL4m&#10;wezbkF1N2k/vFgSPw8z8hpktOlOJOzWutKxgPIpAEGdWl5wrOJ+2wxiE88gaK8uk4JccLOb93gxT&#10;bVv+pPvR5yJA2KWooPC+TqV0WUEG3cjWxMH7sY1BH2STS91gG+CmkpMoepcGSw4LBda0Kii7Hm9G&#10;wS6ul197+9fm1eZ7dzlckvUp8Uq9DbrlBwhPnX+Fn+29VjCdxA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jpn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Рисунок 2.4 - Виды коммуникации</w:t>
                        </w:r>
                      </w:p>
                    </w:txbxContent>
                  </v:textbox>
                </v:rect>
                <v:rect id="Rectangle 18956" o:spid="_x0000_s2260" style="position:absolute;left:14592;top:46252;width:474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1vsUA&#10;AADeAAAADwAAAGRycy9kb3ducmV2LnhtbERPS2vCQBC+F/oflil4q5sWlCRmI9IHerSmoN6G7JiE&#10;ZmdDdmuiv94tCL3Nx/ecbDmaVpypd41lBS/TCARxaXXDlYLv4vM5BuE8ssbWMim4kINl/viQYart&#10;wF903vlKhBB2KSqove9SKV1Zk0E3tR1x4E62N+gD7CupexxCuGnlaxTNpcGGQ0ONHb3VVP7sfo2C&#10;ddytDht7Har247jeb/fJe5F4pSZP42oBwtPo/8V390aH+XEym8P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H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При </w:t>
                        </w:r>
                      </w:p>
                    </w:txbxContent>
                  </v:textbox>
                </v:rect>
                <v:rect id="Rectangle 18957" o:spid="_x0000_s2261" style="position:absolute;left:19590;top:46252;width:590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DQJcUA&#10;AADeAAAADwAAAGRycy9kb3ducmV2LnhtbERPS2vCQBC+C/0PyxS86aYFNUldRaqiRx8F29uQnSah&#10;2dmQXU3017uC0Nt8fM+ZzjtTiQs1rrSs4G0YgSDOrC45V/B1XA9iEM4ja6wsk4IrOZjPXnpTTLVt&#10;eU+Xg89FCGGXooLC+zqV0mUFGXRDWxMH7tc2Bn2ATS51g20IN5V8j6KxNFhyaCiwps+Csr/D2SjY&#10;xPXie2tvbV6tfjan3SlZHhOvVP+1W3yA8NT5f/HTvdVhfpyMJ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NAl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этом, </w:t>
                        </w:r>
                      </w:p>
                    </w:txbxContent>
                  </v:textbox>
                </v:rect>
                <v:rect id="Rectangle 18958" o:spid="_x0000_s2262" style="position:absolute;left:25457;top:46252;width:195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9EV8gA&#10;AADeAAAADwAAAGRycy9kb3ducmV2LnhtbESPT2vCQBDF74LfYZlCb7ppoSWJriK2RY/1D6i3ITtN&#10;QrOzIbs1aT995yB4m+G9ee838+XgGnWlLtSeDTxNE1DEhbc1lwaOh49JCipEZIuNZzLwSwGWi/Fo&#10;jrn1Pe/ouo+lkhAOORqoYmxzrUNRkcMw9S2xaF++cxhl7UptO+wl3DX6OUletcOapaHCltYVFd/7&#10;H2dgk7ar89b/9WXzftmcPk/Z2yGLxjw+DKsZqEhDvJtv11sr+Gn2I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0RX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опосредованными, </w:t>
                        </w:r>
                      </w:p>
                    </w:txbxContent>
                  </v:textbox>
                </v:rect>
                <v:rect id="Rectangle 18959" o:spid="_x0000_s2263" style="position:absolute;left:41561;top:46252;width:125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hzMUA&#10;AADeAAAADwAAAGRycy9kb3ducmV2LnhtbERPS2vCQBC+F/oflin0VjctVJKYjUgf6LEaQb0N2TEJ&#10;ZmdDdmtSf31XELzNx/ecbD6aVpypd41lBa+TCARxaXXDlYJt8f0Sg3AeWWNrmRT8kYN5/viQYart&#10;wGs6b3wlQgi7FBXU3neplK6syaCb2I44cEfbG/QB9pXUPQ4h3LTyLYqm0mDDoaHGjj5qKk+bX6Ng&#10;GXeL/cpehqr9Oix3P7vks0i8Us9P42IGwtPo7+Kbe6XD/Dh5T+D6TrhB5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k+H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называются </w:t>
                        </w:r>
                      </w:p>
                    </w:txbxContent>
                  </v:textbox>
                </v:rect>
                <v:rect id="Rectangle 18960" o:spid="_x0000_s2264" style="position:absolute;left:52406;top:46252;width:100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C7McA&#10;AADeAAAADwAAAGRycy9kb3ducmV2LnhtbESPQW/CMAyF75P2HyJP2m2k44DaQkCIMcFxAyTgZjWm&#10;rWicqslot18/H5C42fLze++bLQbXqBt1ofZs4H2UgCIuvK25NHDYf76loEJEtth4JgO/FGAxf36a&#10;YW59z99028VSiQmHHA1UMba51qGoyGEY+ZZYbhffOYyydqW2HfZi7ho9TpKJdlizJFTY0qqi4rr7&#10;cQY2abs8bf1fXzbr8+b4dcw+9lk05vVlWE5BRRriQ3z/3lqpn2YTARAcm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Fguz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контакты </w:t>
                        </w:r>
                      </w:p>
                    </w:txbxContent>
                  </v:textbox>
                </v:rect>
                <v:rect id="Rectangle 18961" o:spid="_x0000_s2265" style="position:absolute;left:61378;top:46252;width:59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nd8UA&#10;AADeAAAADwAAAGRycy9kb3ducmV2LnhtbERPS2vCQBC+F/oflin0Vjf2IEnMJoQ+0GPVgvU2ZMck&#10;mJ0N2a1J++tdQfA2H99zsmIynTjT4FrLCuazCARxZXXLtYLv3edLDMJ5ZI2dZVLwRw6K/PEhw1Tb&#10;kTd03vpahBB2KSpovO9TKV3VkEE3sz1x4I52MOgDHGqpBxxDuOnkaxQtpMGWQ0ODPb01VJ22v0bB&#10;Ku7Ln7X9H+vu47Daf+2T913ilXp+msolCE+Tv4tv7rUO8+NkMYf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Sd3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через </w:t>
                        </w:r>
                      </w:p>
                    </w:txbxContent>
                  </v:textbox>
                </v:rect>
                <v:rect id="Rectangle 4291" o:spid="_x0000_s2266" style="position:absolute;left:10147;top:48322;width:740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zR8cA&#10;AADdAAAADwAAAGRycy9kb3ducmV2LnhtbESPQWvCQBSE7wX/w/KE3upGKc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Xc0f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социальные институты, так называемы контакты «на дистанции», </w:t>
                        </w:r>
                      </w:p>
                    </w:txbxContent>
                  </v:textbox>
                </v:rect>
                <v:rect id="Rectangle 4292" o:spid="_x0000_s2267" style="position:absolute;left:10147;top:50341;width:7421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MMYA&#10;AADdAAAADwAAAGRycy9kb3ducmV2LnhtbESPQWvCQBSE7wX/w/KE3urGU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tM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организованными - систематические, проходящие по правилам. Устная </w:t>
                        </w:r>
                      </w:p>
                    </w:txbxContent>
                  </v:textbox>
                </v:rect>
                <v:rect id="Rectangle 4293" o:spid="_x0000_s2268" style="position:absolute;left:10121;top:52412;width:74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lIq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G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lIq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вербальная коммуникация имеет такие формы, как монолог (речь одного </w:t>
                        </w:r>
                      </w:p>
                    </w:txbxContent>
                  </v:textbox>
                </v:rect>
                <v:rect id="Rectangle 4294" o:spid="_x0000_s2269" style="position:absolute;left:10121;top:54482;width:742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Q38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4ND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человека), диалог (разговор двух людей), </w:t>
                        </w:r>
                        <w:proofErr w:type="spellStart"/>
                        <w:r>
                          <w:t>полилог</w:t>
                        </w:r>
                        <w:proofErr w:type="spellEnd"/>
                        <w:r>
                          <w:t xml:space="preserve"> (переговоры </w:t>
                        </w:r>
                      </w:p>
                    </w:txbxContent>
                  </v:textbox>
                </v:rect>
                <v:rect id="Rectangle 4295" o:spid="_x0000_s2270" style="position:absolute;left:10121;top:56488;width:250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x1RMYA&#10;AADdAAAADwAAAGRycy9kb3ducmV2LnhtbESPQWvCQBSE74L/YXkFb7qpWD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x1R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нескольких участников).</w:t>
                        </w:r>
                      </w:p>
                    </w:txbxContent>
                  </v:textbox>
                </v:rect>
                <v:rect id="Rectangle 18962" o:spid="_x0000_s2271" style="position:absolute;left:14592;top:58508;width:2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u5AMQA&#10;AADeAAAADwAAAGRycy9kb3ducmV2LnhtbERPS4vCMBC+C/sfwix401QP0naNIu6KHn0suHsbmrEt&#10;NpPSRFv99UYQvM3H95zpvDOVuFLjSssKRsMIBHFmdcm5gt/DahCDcB5ZY2WZFNzIwXz20Ztiqm3L&#10;O7rufS5CCLsUFRTe16mULivIoBvamjhwJ9sY9AE2udQNtiHcVHIcRRNpsOTQUGBNy4Ky8/5iFKzj&#10;evG3sfc2r37+18ftMfk+JF6p/me3+ALhqfNv8cu90WF+nEz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uQ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 </w:t>
                        </w:r>
                      </w:p>
                    </w:txbxContent>
                  </v:textbox>
                </v:rect>
                <v:rect id="Rectangle 18963" o:spid="_x0000_s2272" style="position:absolute;left:17824;top:58508;width:89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cm8UA&#10;AADeAAAADwAAAGRycy9kb3ducmV2LnhtbERPS2vCQBC+F/oflil4q5tWkCRmI9IHerSmoN6G7JiE&#10;ZmdDdmuiv94tCL3Nx/ecbDmaVpypd41lBS/TCARxaXXDlYLv4vM5BuE8ssbWMim4kINl/viQYart&#10;wF903vlKhBB2KSqove9SKV1Zk0E3tR1x4E62N+gD7CupexxCuGnlaxTNpcGGQ0ONHb3VVP7sfo2C&#10;ddytDht7Har247jeb/fJe5F4pSZP42oBwtPo/8V390aH+XEyn8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y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научной </w:t>
                        </w:r>
                      </w:p>
                    </w:txbxContent>
                  </v:textbox>
                </v:rect>
                <v:rect id="Rectangle 18964" o:spid="_x0000_s2273" style="position:absolute;left:26174;top:58508;width:118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E78UA&#10;AADeAAAADwAAAGRycy9kb3ducmV2LnhtbERPS2vCQBC+F/oflil4q5sWkSRmI9IHerSmoN6G7JiE&#10;ZmdDdmuiv94tCL3Nx/ecbDmaVpypd41lBS/TCARxaXXDlYLv4vM5BuE8ssbWMim4kINl/viQYart&#10;wF903vlKhBB2KSqove9SKV1Zk0E3tR1x4E62N+gD7CupexxCuGnlaxTNpcGGQ0ONHb3VVP7sfo2C&#10;ddytDht7Har247jeb/fJe5F4pSZP42oBwtPo/8V390aH+XEyn8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T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литературе </w:t>
                        </w:r>
                      </w:p>
                    </w:txbxContent>
                  </v:textbox>
                </v:rect>
                <v:rect id="Rectangle 18966" o:spid="_x0000_s2274" style="position:absolute;left:43122;top:58508;width:106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A8QA&#10;AADeAAAADwAAAGRycy9kb3ducmV2LnhtbERPTWvCQBC9F/wPywje6sYeQhJdRbRFj1UL6m3Ijkkw&#10;OxuyWxP7611B6G0e73Nmi97U4katqywrmIwjEMS51RUXCn4OX+8JCOeRNdaWScGdHCzmg7cZZtp2&#10;vKPb3hcihLDLUEHpfZNJ6fKSDLqxbYgDd7GtQR9gW0jdYhfCTS0/oiiWBisODSU2tCopv+5/jYJN&#10;0ixPW/vXFfXneXP8PqbrQ+qVGg375RSEp97/i1/urQ7zkzSO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gvw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выделяют </w:t>
                        </w:r>
                      </w:p>
                    </w:txbxContent>
                  </v:textbox>
                </v:rect>
                <v:rect id="Rectangle 18965" o:spid="_x0000_s2275" style="position:absolute;left:36646;top:58508;width:65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hdMUA&#10;AADeAAAADwAAAGRycy9kb3ducmV2LnhtbERPS2vCQBC+F/oflil4q5sWlCRmI9IHerSmoN6G7JiE&#10;ZmdDdmuiv94tCL3Nx/ecbDmaVpypd41lBS/TCARxaXXDlYLv4vM5BuE8ssbWMim4kINl/viQYart&#10;wF903vlKhBB2KSqove9SKV1Zk0E3tR1x4E62N+gD7CupexxCuGnlaxTNpcGGQ0ONHb3VVP7sfo2C&#10;ddytDht7Har247jeb/fJe5F4pSZP42oBwtPo/8V390aH+XEyn8H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iF0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также </w:t>
                        </w:r>
                      </w:p>
                    </w:txbxContent>
                  </v:textbox>
                </v:rect>
                <v:rect id="Rectangle 4297" o:spid="_x0000_s2276" style="position:absolute;left:52692;top:58506;width:17035;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OqMYA&#10;AADdAAAADwAAAGRycy9kb3ducmV2LnhtbESPQWvCQBSE74L/YXkFb7qpSD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JOq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межличностные</w:t>
                        </w:r>
                      </w:p>
                    </w:txbxContent>
                  </v:textbox>
                </v:rect>
                <v:rect id="Rectangle 4298" o:spid="_x0000_s2277" style="position:absolute;left:65506;top:58508;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a2sIA&#10;AADdAAAADwAAAGRycy9kb3ducmV2LnhtbERPTYvCMBC9C/6HMMLeNFVE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rdra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w:t>
                        </w:r>
                      </w:p>
                    </w:txbxContent>
                  </v:textbox>
                </v:rect>
                <v:rect id="Rectangle 18969" o:spid="_x0000_s2278" style="position:absolute;left:29687;top:60578;width:94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ccUA&#10;AADeAAAADwAAAGRycy9kb3ducmV2LnhtbERPTWvCQBC9C/0PyxR60009hCR1FWktybFVwXobsmMS&#10;mp0N2W2S9td3BcHbPN7nrDaTacVAvWssK3heRCCIS6sbrhQcD+/zBITzyBpby6Tglxxs1g+zFWba&#10;jvxJw95XIoSwy1BB7X2XSenKmgy6he2IA3exvUEfYF9J3eMYwk0rl1EUS4MNh4YaO3qtqfze/xgF&#10;edJtvwr7N1bt7pyfPk7p2yH1Sj09TtsXEJ4mfxff3IUO85M0TuH6Trh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tx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общение </w:t>
                        </w:r>
                      </w:p>
                    </w:txbxContent>
                  </v:textbox>
                </v:rect>
                <v:rect id="Rectangle 18972" o:spid="_x0000_s2279" style="position:absolute;left:55594;top:60578;width:136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v3cUA&#10;AADeAAAADwAAAGRycy9kb3ducmV2LnhtbERPS2vCQBC+F/oflil4q5t6qEnMRqQP9FhNQb0N2TEJ&#10;zc6G7NZEf31XEHqbj+852XI0rThT7xrLCl6mEQji0uqGKwXfxedzDMJ5ZI2tZVJwIQfL/PEhw1Tb&#10;gbd03vlKhBB2KSqove9SKV1Zk0E3tR1x4E62N+gD7CupexxCuGnlLIpepcGGQ0ONHb3VVP7sfo2C&#10;ddytDht7Har247jef+2T9yLxSk2extUChKfR/4vv7o0O8+NkPoP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i/d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индивидами; </w:t>
                        </w:r>
                      </w:p>
                    </w:txbxContent>
                  </v:textbox>
                </v:rect>
                <v:rect id="Rectangle 18967" o:spid="_x0000_s2280" style="position:absolute;left:10121;top:60578;width:162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amMUA&#10;AADeAAAADwAAAGRycy9kb3ducmV2LnhtbERPTWvCQBC9F/oflil4q5t6sEnMRqS16LGagnobsmMS&#10;mp0N2a2J/fVdQehtHu9zsuVoWnGh3jWWFbxMIxDEpdUNVwq+io/nGITzyBpby6TgSg6W+eNDhqm2&#10;A+/osveVCCHsUlRQe9+lUrqyJoNuajviwJ1tb9AH2FdS9ziEcNPKWRTNpcGGQ0ONHb3VVH7vf4yC&#10;Tdytjlv7O1Tt+rQ5fB6S9yLxSk2extUChKfR/4vv7q0O8+Nk/gq3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Bq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коммуникации, </w:t>
                        </w:r>
                      </w:p>
                    </w:txbxContent>
                  </v:textbox>
                </v:rect>
                <v:rect id="Rectangle 18968" o:spid="_x0000_s2281" style="position:absolute;left:23691;top:60578;width:614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OO6scA&#10;AADeAAAADwAAAGRycy9kb3ducmV2LnhtbESPQW/CMAyF75P2HyJP2m2k44DaQkCIMcFxAyTgZjWm&#10;rWicqslot18/H5C42XrP732eLQbXqBt1ofZs4H2UgCIuvK25NHDYf76loEJEtth4JgO/FGAxf36a&#10;YW59z99028VSSQiHHA1UMba51qGoyGEY+ZZYtIvvHEZZu1LbDnsJd40eJ8lEO6xZGipsaVVRcd39&#10;OAObtF2etv6vL5v1eXP8OmYf+ywa8/oyLKegIg3xYb5fb63gp9lEeOUdm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zju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когда </w:t>
                        </w:r>
                      </w:p>
                    </w:txbxContent>
                  </v:textbox>
                </v:rect>
                <v:rect id="Rectangle 18970" o:spid="_x0000_s2282" style="position:absolute;left:38144;top:60578;width:124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UMcgA&#10;AADeAAAADwAAAGRycy9kb3ducmV2LnhtbESPzW7CQAyE70i8w8qVeoNNe2iTwIIQbQXH8iMBNyvr&#10;JlGz3ii7JWmfvj4gcbPl8cx88+XgGnWlLtSeDTxNE1DEhbc1lwaOh49JCipEZIuNZzLwSwGWi/Fo&#10;jrn1Pe/ouo+lEhMOORqoYmxzrUNRkcMw9S2x3L585zDK2pXadtiLuWv0c5K8aIc1S0KFLa0rKr73&#10;P87AJm1X563/68vm/bI5fZ6yt0MWjXl8GFYzUJGGeBffvrdW6qfZqwAI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HBQx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происходит </w:t>
                        </w:r>
                      </w:p>
                    </w:txbxContent>
                  </v:textbox>
                </v:rect>
                <v:rect id="Rectangle 18971" o:spid="_x0000_s2283" style="position:absolute;left:48844;top:60578;width:71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xqsUA&#10;AADeAAAADwAAAGRycy9kb3ducmV2LnhtbERPTWvCQBC9F/wPywi91Y0e2iTNRkRb9FiNYHsbstMk&#10;mJ0N2a1J++u7guBtHu9zsuVoWnGh3jWWFcxnEQji0uqGKwXH4v0pBuE8ssbWMin4JQfLfPKQYart&#10;wHu6HHwlQgi7FBXU3neplK6syaCb2Y44cN+2N+gD7CupexxCuGnlIoqepcGGQ0ONHa1rKs+HH6Ng&#10;G3erz539G6r27Wt7+jglmyLxSj1Ox9UrCE+jv4tv7p0O8+PkZQ7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LGq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между </w:t>
                        </w:r>
                      </w:p>
                    </w:txbxContent>
                  </v:textbox>
                </v:rect>
                <v:rect id="Rectangle 4300" o:spid="_x0000_s2284" style="position:absolute;left:9994;top:62582;width:15728;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xsIA&#10;AADdAAAADwAAAGRycy9kb3ducmV2LnhtbERPy4rCMBTdC/5DuII7TR1l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MEzG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i/>
                          </w:rPr>
                          <w:t>межгрупповые,</w:t>
                        </w:r>
                      </w:p>
                    </w:txbxContent>
                  </v:textbox>
                </v:rect>
                <v:rect id="Rectangle 4301" o:spid="_x0000_s2285" style="position:absolute;left:21818;top:62584;width:58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pXccA&#10;AADdAAAADwAAAGRycy9kb3ducmV2LnhtbESPQWvCQBSE7wX/w/IEb3WjlhJTVxG1mGObCNrbI/ua&#10;hGbfhuzWpP56t1DocZiZb5jVZjCNuFLnassKZtMIBHFhdc2lglP++hiDcB5ZY2OZFPyQg8169LDC&#10;RNue3+ma+VIECLsEFVTet4mUrqjIoJvaljh4n7Yz6IPsSqk77APcNHIeRc/SYM1hocKWdhUVX9m3&#10;UXCM2+0ltbe+bA4fx/PbebnPl16pyXjYvoDwNPj/8F871QqeFt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86V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при котором взаимодействие осуществляется между </w:t>
                        </w:r>
                      </w:p>
                    </w:txbxContent>
                  </v:textbox>
                </v:rect>
                <v:rect id="Rectangle 4302" o:spid="_x0000_s2286" style="position:absolute;left:10121;top:64667;width:502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53KscA&#10;AADdAAAADwAAAGRycy9kb3ducmV2LnhtbESPQWvCQBSE74L/YXlCb7rRFtHUVUQtydHGgu3tkX1N&#10;QrNvQ3abpP31XUHocZiZb5jNbjC16Kh1lWUF81kEgji3uuJCwdvlZboC4TyyxtoyKfghB7vteLTB&#10;WNueX6nLfCEChF2MCkrvm1hKl5dk0M1sQxy8T9sa9EG2hdQt9gFuarmIoqU0WHFYKLGhQ0n5V/Zt&#10;FCSrZv+e2t++qE8fyfV8XR8va6/Uw2TYP4PwNPj/8L2dagVPj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udy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представителями различных групп населения; </w:t>
                        </w:r>
                      </w:p>
                    </w:txbxContent>
                  </v:textbox>
                </v:rect>
                <v:rect id="Rectangle 4303" o:spid="_x0000_s2287" style="position:absolute;left:48615;top:64665;width:965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LSscUA&#10;AADdAAAADwAAAGRycy9kb3ducmV2LnhtbESPT4vCMBTE78J+h/AWvGm6KqJdo8iq6NF/oHt7NG/b&#10;ss1LaaKtfnojCB6HmfkNM5k1phBXqlxuWcFXNwJBnFidc6rgeFh1RiCcR9ZYWCYFN3Iwm360Jhhr&#10;W/OOrnufigBhF6OCzPsyltIlGRl0XVsSB+/PVgZ9kFUqdYV1gJtC9qJoKA3mHBYyLOkno+R/fzEK&#10;1qNyft7Ye50Wy9/1aXsaLw5jr1T7s5l/g/DU+Hf41d5oBYN+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tKx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массовые</w:t>
                        </w:r>
                      </w:p>
                    </w:txbxContent>
                  </v:textbox>
                </v:rect>
                <v:rect id="Rectangle 4304" o:spid="_x0000_s2288" style="position:absolute;left:55867;top:64667;width:135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Kx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k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SsX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 передача </w:t>
                        </w:r>
                      </w:p>
                    </w:txbxContent>
                  </v:textbox>
                </v:rect>
                <v:rect id="Rectangle 4305" o:spid="_x0000_s2289" style="position:absolute;left:10121;top:66674;width:741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fvXscA&#10;AADdAAAADwAAAGRycy9kb3ducmV2LnhtbESPT2vCQBTE7wW/w/KE3uqmVotJXUX8gx5tLKS9PbKv&#10;STD7NmRXk/bTdwuCx2FmfsPMl72pxZVaV1lW8DyKQBDnVldcKPg47Z5mIJxH1lhbJgU/5GC5GDzM&#10;MdG243e6pr4QAcIuQQWl900ipctLMuhGtiEO3rdtDfog20LqFrsAN7UcR9GrNFhxWCixoXVJ+Tm9&#10;GAX7WbP6PNjfrqi3X/vsmMWbU+yVehz2qzcQnnp/D9/aB61g8hJN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H71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информации различными общественными институтами на большие </w:t>
                        </w:r>
                      </w:p>
                    </w:txbxContent>
                  </v:textbox>
                </v:rect>
                <v:rect id="Rectangle 4306" o:spid="_x0000_s2290" style="position:absolute;left:10147;top:68718;width:395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xKccA&#10;AADdAAAADwAAAGRycy9kb3ducmV2LnhtbESPQWvCQBSE7wX/w/KE3upGW4KmriLakhzbKGhvj+wz&#10;CWbfhuzWRH99t1DocZiZb5jlejCNuFLnassKppMIBHFhdc2lgsP+/WkOwnlkjY1lUnAjB+vV6GGJ&#10;ibY9f9I196UIEHYJKqi8bxMpXVGRQTexLXHwzrYz6IPsSqk77APcNHIWRbE0WHNYqLClbUXFJf82&#10;CtJ5uzll9t6XzdtXevw4Lnb7hVfqcTxsXkF4Gvx/+K+daQUv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VcS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аудитории с помощью особых средств.</w:t>
                        </w:r>
                      </w:p>
                    </w:txbxContent>
                  </v:textbox>
                </v:rect>
                <v:rect id="Rectangle 4307" o:spid="_x0000_s2291" style="position:absolute;left:14630;top:74878;width:5618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UsscA&#10;AADdAAAADwAAAGRycy9kb3ducmV2LnhtbESPT2vCQBTE7wW/w/KE3uqmVqxJXUX8gx5tLKS9PbKv&#10;STD7NmRXk/bTdwuCx2FmfsPMl72pxZVaV1lW8DyKQBDnVldcKPg47Z5mIJxH1lhbJgU/5GC5GDzM&#10;MdG243e6pr4QAcIuQQWl900ipctLMuhGtiEO3rdtDfog20LqFrsAN7UcR9FUGqw4LJTY0Lqk/Jxe&#10;jIL9rFl9HuxvV9Tbr312zOLNKfZKPQ771RsIT72/h2/tg1YweY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Z1L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Классификация и примеры коммуникативных барьеров</w:t>
                        </w:r>
                      </w:p>
                    </w:txbxContent>
                  </v:textbox>
                </v:rect>
                <v:rect id="Rectangle 4308" o:spid="_x0000_s2292" style="position:absolute;left:14592;top:76910;width:681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AwMIA&#10;AADdAAAADwAAAGRycy9kb3ducmV2LnhtbERPy4rCMBTdC/5DuII7TR1l0GoUcRRd+gJ1d2mubbG5&#10;KU20nfl6sxhweTjv2aIxhXhR5XLLCgb9CARxYnXOqYLzadMbg3AeWWNhmRT8koPFvN2aYaxtzQd6&#10;HX0qQgi7GBVk3pexlC7JyKDr25I4cHdbGfQBVqnUFdYh3BTyK4q+pcGcQ0OGJa0ySh7Hp1GwHZfL&#10;687+1Wmxvm0v+8vk5zTxSnU7zXIKwlPjP+J/904rGA2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kDA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Различные авторы, в зависимости от сферы научных изысканий, </w:t>
                        </w:r>
                      </w:p>
                    </w:txbxContent>
                  </v:textbox>
                </v:rect>
                <v:rect id="Rectangle 4309" o:spid="_x0000_s2293" style="position:absolute;left:10121;top:78955;width:740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lW8YA&#10;AADdAAAADwAAAGRycy9kb3ducmV2LnhtbESPT2vCQBTE70K/w/IK3nTTKpJEV5Gq6NE/BdvbI/tM&#10;QrNvQ3Y1sZ++Kwg9DjPzG2a26EwlbtS40rKCt2EEgjizuuRcwedpM4hBOI+ssbJMCu7kYDF/6c0w&#10;1bblA92OPhcBwi5FBYX3dSqlywoy6Ia2Jg7exTYGfZBNLnWDbYCbSr5H0UQaLDksFFjTR0HZz/Fq&#10;FGzjevm1s79tXq2/t+f9OVmdEq9U/7VbTkF46vx/+NneaQXjU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rlW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классифицируют барьеры коммуникаций по различным признакам. </w:t>
                        </w:r>
                      </w:p>
                    </w:txbxContent>
                  </v:textbox>
                </v:rect>
                <v:rect id="Rectangle 4310" o:spid="_x0000_s2294" style="position:absolute;left:10083;top:80999;width:74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aG8MA&#10;AADdAAAADwAAAGRycy9kb3ducmV2LnhtbERPTYvCMBC9C/6HMMLeNFWXRatRRF30qFVQb0MztsVm&#10;Upqs7e6vN4cFj4/3PV+2phRPql1hWcFwEIEgTq0uOFNwPn33JyCcR9ZYWiYFv+Rgueh25hhr2/CR&#10;nonPRAhhF6OC3PsqltKlORl0A1sRB+5ua4M+wDqTusYmhJtSjqLoSxosODTkWNE6p/SR/BgFu0m1&#10;uu7tX5OV29vucrhMN6epV+qj165mIDy1/i3+d++1gs/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naG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Начнем с того, что рассмотрим разделение по природе непонимания, </w:t>
                        </w:r>
                      </w:p>
                    </w:txbxContent>
                  </v:textbox>
                </v:rect>
                <v:rect id="Rectangle 4311" o:spid="_x0000_s2295" style="position:absolute;left:10121;top:83069;width:741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gMYA&#10;AADdAAAADwAAAGRycy9kb3ducmV2LnhtbESPT2vCQBTE7wW/w/KE3uomrRS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V/g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которая используется в социальной психологии. Выделяют пять групп, </w:t>
                        </w:r>
                      </w:p>
                    </w:txbxContent>
                  </v:textbox>
                </v:rect>
                <v:rect id="Rectangle 4312" o:spid="_x0000_s2296" style="position:absolute;left:10121;top:85089;width:348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fh98YA&#10;AADdAAAADwAAAGRycy9kb3ducmV2LnhtbESPS4vCQBCE78L+h6EXvOnEB6LRUWRV9Ohjwd1bk2mT&#10;sJmekBlN9Nc7grDHoqq+omaLxhTiRpXLLSvodSMQxInVOacKvk+bzhiE88gaC8uk4E4OFvOP1gxj&#10;bWs+0O3oUxEg7GJUkHlfxlK6JCODrmtL4uBdbGXQB1mlUldYB7gpZD+KRtJgzmEhw5K+Mkr+jlej&#10;YDsulz87+6jTYv27Pe/Pk9Vp4pVqfzbLKQhPjf8Pv9s7rWA46P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fh9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которые будут рассмотрены ниже.</w:t>
                        </w:r>
                      </w:p>
                    </w:txbxContent>
                  </v:textbox>
                </v:rect>
                <v:rect id="Rectangle 121845" o:spid="_x0000_s2297" style="position:absolute;left:14757;top:8916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gIu8UA&#10;AADfAAAADwAAAGRycy9kb3ducmV2LnhtbERPTWvCQBC9C/0PyxS86UaxEmM2Im1Fj1UL6m3Ijklo&#10;djZkV5P213cLQo+P952uelOLO7WusqxgMo5AEOdWV1wo+DxuRjEI55E11pZJwTc5WGVPgxQTbTve&#10;0/3gCxFC2CWooPS+SaR0eUkG3dg2xIG72tagD7AtpG6xC+GmltMomkuDFYeGEht6LSn/OtyMgm3c&#10;rM87+9MV9ftle/o4Ld6OC6/U8LlfL0F46v2/+OHe6TB/Ooln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Ai7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21846" o:spid="_x0000_s2298" style="position:absolute;left:15646;top:89165;width:235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qWzMMA&#10;AADfAAAADwAAAGRycy9kb3ducmV2LnhtbERPy4rCMBTdD8w/hDvgbkwVkVqNIqOiSx8D6u7SXNsy&#10;zU1poq1+vRGEWR7OezJrTSluVLvCsoJeNwJBnFpdcKbg97D6jkE4j6yxtEwK7uRgNv38mGCibcM7&#10;uu19JkIIuwQV5N5XiZQuzcmg69qKOHAXWxv0AdaZ1DU2IdyUsh9FQ2mw4NCQY0U/OaV/+6tRsI6r&#10;+WljH01WLs/r4/Y4WhxGXqnOVzsfg/DU+n/x273RYX6/Fw+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qWz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Барьеры непонимания</w:t>
                        </w:r>
                      </w:p>
                    </w:txbxContent>
                  </v:textbox>
                </v:rect>
                <v:rect id="Rectangle 4314" o:spid="_x0000_s2299" style="position:absolute;left:14655;top:91235;width:6814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cGMYA&#10;AADdAAAADwAAAGRycy9kb3ducmV2LnhtbESPS4vCQBCE78L+h6EXvOnEB6LRUWRV9Ohjwd1bk2mT&#10;sJmekBlN9Nc7grDHoqq+omaLxhTiRpXLLSvodSMQxInVOacKvk+bzhiE88gaC8uk4E4OFvOP1gxj&#10;bWs+0O3oUxEg7GJUkHlfxlK6JCODrmtL4uBdbGXQB1mlUldYB7gpZD+KRtJgzmEhw5K+Mkr+jlej&#10;YDsulz87+6jTYv27Pe/Pk9Vp4pVqfzbLKQhPjf8Pv9s7rWA4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LcG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Это помехи и ошибки, возникающие непосредственно в процессе </w:t>
                        </w:r>
                      </w:p>
                    </w:txbxContent>
                  </v:textbox>
                </v:rect>
                <v:rect id="Rectangle 4315" o:spid="_x0000_s2300" style="position:absolute;left:10121;top:93318;width:583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55g8YA&#10;AADdAAAADwAAAGRycy9kb3ducmV2LnhtbESPQWvCQBSE74L/YXmCN91Ya9HUVUQterRaUG+P7GsS&#10;mn0bsquJ/npXEHocZuYbZjpvTCGuVLncsoJBPwJBnFidc6rg5/DVG4NwHlljYZkU3MjBfNZuTTHW&#10;tuZvuu59KgKEXYwKMu/LWEqXZGTQ9W1JHLxfWxn0QVap1BXWAW4K+RZFH9JgzmEhw5KWGSV/+4tR&#10;sBmXi9PW3uu0WJ83x91xsjpMvFLdTrP4BOGp8f/hV3urFbwPBy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55g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коммуникации. В эту группу входят следующие барьеры:</w:t>
                        </w:r>
                      </w:p>
                    </w:txbxContent>
                  </v:textbox>
                </v:rect>
                <w10:wrap type="topAndBottom" anchorx="page" anchory="page"/>
              </v:group>
            </w:pict>
          </mc:Fallback>
        </mc:AlternateContent>
      </w:r>
      <w:r>
        <w:br w:type="page"/>
      </w:r>
    </w:p>
    <w:p w:rsidR="00BC73EF" w:rsidRDefault="006051F0">
      <w:pPr>
        <w:numPr>
          <w:ilvl w:val="0"/>
          <w:numId w:val="36"/>
        </w:numPr>
        <w:ind w:right="758"/>
      </w:pPr>
      <w:r>
        <w:rPr>
          <w:b/>
          <w:i/>
        </w:rPr>
        <w:lastRenderedPageBreak/>
        <w:t>Семантические.</w:t>
      </w:r>
      <w:r>
        <w:rPr>
          <w:b/>
          <w:sz w:val="27"/>
        </w:rPr>
        <w:t xml:space="preserve"> </w:t>
      </w:r>
      <w:r>
        <w:t>Семантика - это наука о значении слов и речевых оборотов. Таким образом, данный барьер появляется при отсутствии понимания смысла слов одной из сторон.</w:t>
      </w:r>
    </w:p>
    <w:p w:rsidR="00BC73EF" w:rsidRDefault="006051F0">
      <w:pPr>
        <w:numPr>
          <w:ilvl w:val="0"/>
          <w:numId w:val="36"/>
        </w:numPr>
        <w:ind w:right="758"/>
      </w:pPr>
      <w:r>
        <w:rPr>
          <w:b/>
          <w:i/>
        </w:rPr>
        <w:t>Невербальные.</w:t>
      </w:r>
      <w:r>
        <w:rPr>
          <w:b/>
          <w:sz w:val="27"/>
        </w:rPr>
        <w:t xml:space="preserve"> </w:t>
      </w:r>
      <w:r>
        <w:t>При невербальном общении происходит передача от 60 до 80 процентов информации. Если невербальные знаки расходятся с вербальными символами, это может усложнить понимание собеседником смысла сказанного.</w:t>
      </w:r>
    </w:p>
    <w:p w:rsidR="00BC73EF" w:rsidRDefault="006051F0">
      <w:pPr>
        <w:numPr>
          <w:ilvl w:val="0"/>
          <w:numId w:val="36"/>
        </w:numPr>
        <w:ind w:right="758"/>
      </w:pPr>
      <w:r>
        <w:rPr>
          <w:b/>
          <w:i/>
        </w:rPr>
        <w:t>Фонетические.</w:t>
      </w:r>
      <w:r>
        <w:rPr>
          <w:b/>
          <w:sz w:val="27"/>
        </w:rPr>
        <w:t xml:space="preserve"> </w:t>
      </w:r>
      <w:r>
        <w:t>Обычно возникают из-за речевых особенностей, препятствующих четко различимой речи.</w:t>
      </w:r>
    </w:p>
    <w:p w:rsidR="00BC73EF" w:rsidRDefault="006051F0">
      <w:pPr>
        <w:numPr>
          <w:ilvl w:val="0"/>
          <w:numId w:val="36"/>
        </w:numPr>
        <w:ind w:right="758"/>
      </w:pPr>
      <w:r>
        <w:rPr>
          <w:noProof/>
        </w:rPr>
        <w:drawing>
          <wp:anchor distT="0" distB="0" distL="114300" distR="114300" simplePos="0" relativeHeight="251739136" behindDoc="1" locked="0" layoutInCell="1" allowOverlap="0">
            <wp:simplePos x="0" y="0"/>
            <wp:positionH relativeFrom="column">
              <wp:posOffset>-955039</wp:posOffset>
            </wp:positionH>
            <wp:positionV relativeFrom="paragraph">
              <wp:posOffset>-2784789</wp:posOffset>
            </wp:positionV>
            <wp:extent cx="7562215" cy="10692130"/>
            <wp:effectExtent l="0" t="0" r="0" b="0"/>
            <wp:wrapNone/>
            <wp:docPr id="4321" name="Picture 4321"/>
            <wp:cNvGraphicFramePr/>
            <a:graphic xmlns:a="http://schemas.openxmlformats.org/drawingml/2006/main">
              <a:graphicData uri="http://schemas.openxmlformats.org/drawingml/2006/picture">
                <pic:pic xmlns:pic="http://schemas.openxmlformats.org/drawingml/2006/picture">
                  <pic:nvPicPr>
                    <pic:cNvPr id="4321" name="Picture 4321"/>
                    <pic:cNvPicPr/>
                  </pic:nvPicPr>
                  <pic:blipFill>
                    <a:blip r:embed="rId7"/>
                    <a:stretch>
                      <a:fillRect/>
                    </a:stretch>
                  </pic:blipFill>
                  <pic:spPr>
                    <a:xfrm>
                      <a:off x="0" y="0"/>
                      <a:ext cx="7562215" cy="10692130"/>
                    </a:xfrm>
                    <a:prstGeom prst="rect">
                      <a:avLst/>
                    </a:prstGeom>
                  </pic:spPr>
                </pic:pic>
              </a:graphicData>
            </a:graphic>
          </wp:anchor>
        </w:drawing>
      </w:r>
      <w:r>
        <w:rPr>
          <w:b/>
          <w:i/>
        </w:rPr>
        <w:t>Стилистические.</w:t>
      </w:r>
      <w:r>
        <w:rPr>
          <w:b/>
          <w:sz w:val="27"/>
        </w:rPr>
        <w:t xml:space="preserve"> </w:t>
      </w:r>
      <w:r>
        <w:t>Может привести к неточному и неправильному пониманию. Стиль речи влияет на то, как она воспринимается аудиторией. Если стиль не соответствует ожиданиям или степени подготовки слушателя, то результаты такой подачи информации могут не соответствовать изначальному ожиданию.</w:t>
      </w:r>
    </w:p>
    <w:p w:rsidR="00BC73EF" w:rsidRDefault="006051F0">
      <w:pPr>
        <w:numPr>
          <w:ilvl w:val="0"/>
          <w:numId w:val="36"/>
        </w:numPr>
        <w:spacing w:after="315"/>
        <w:ind w:right="758"/>
      </w:pPr>
      <w:r>
        <w:rPr>
          <w:b/>
          <w:i/>
        </w:rPr>
        <w:t>Логические.</w:t>
      </w:r>
      <w:r>
        <w:rPr>
          <w:b/>
          <w:sz w:val="27"/>
        </w:rPr>
        <w:t xml:space="preserve"> </w:t>
      </w:r>
      <w:r>
        <w:t>Если объект и субъект коммуникации пришли к разным умозаключением, то в результате возникает такого вида барьер.</w:t>
      </w:r>
    </w:p>
    <w:p w:rsidR="00BC73EF" w:rsidRDefault="006051F0">
      <w:pPr>
        <w:ind w:left="800" w:right="758" w:firstLine="0"/>
      </w:pPr>
      <w:r>
        <w:t>2. Личностные барьеры</w:t>
      </w:r>
    </w:p>
    <w:p w:rsidR="00BC73EF" w:rsidRDefault="006051F0">
      <w:pPr>
        <w:tabs>
          <w:tab w:val="center" w:pos="1028"/>
          <w:tab w:val="center" w:pos="2373"/>
          <w:tab w:val="center" w:pos="4110"/>
          <w:tab w:val="center" w:pos="5137"/>
          <w:tab w:val="center" w:pos="6096"/>
          <w:tab w:val="center" w:pos="7900"/>
        </w:tabs>
        <w:spacing w:line="255" w:lineRule="auto"/>
        <w:ind w:left="0" w:right="0" w:firstLine="0"/>
        <w:jc w:val="left"/>
      </w:pPr>
      <w:r>
        <w:rPr>
          <w:rFonts w:ascii="Calibri" w:eastAsia="Calibri" w:hAnsi="Calibri" w:cs="Calibri"/>
          <w:sz w:val="22"/>
        </w:rPr>
        <w:tab/>
      </w:r>
      <w:r>
        <w:t xml:space="preserve">Это </w:t>
      </w:r>
      <w:r>
        <w:tab/>
        <w:t xml:space="preserve">препятствия, </w:t>
      </w:r>
      <w:r>
        <w:tab/>
        <w:t xml:space="preserve">связанные </w:t>
      </w:r>
      <w:r>
        <w:tab/>
        <w:t xml:space="preserve">с </w:t>
      </w:r>
      <w:r>
        <w:tab/>
        <w:t xml:space="preserve">личными </w:t>
      </w:r>
      <w:r>
        <w:tab/>
        <w:t xml:space="preserve">особенностями </w:t>
      </w:r>
    </w:p>
    <w:p w:rsidR="00BC73EF" w:rsidRDefault="006051F0">
      <w:pPr>
        <w:ind w:left="85" w:right="758" w:firstLine="0"/>
      </w:pPr>
      <w:r>
        <w:t>собеседников или с нюансами их взаимоотношений. В эту группу входят следующие барьеры:</w:t>
      </w:r>
    </w:p>
    <w:p w:rsidR="00BC73EF" w:rsidRDefault="006051F0">
      <w:pPr>
        <w:numPr>
          <w:ilvl w:val="0"/>
          <w:numId w:val="37"/>
        </w:numPr>
        <w:ind w:right="758"/>
      </w:pPr>
      <w:r>
        <w:rPr>
          <w:b/>
          <w:i/>
        </w:rPr>
        <w:t>Индивидуальные.</w:t>
      </w:r>
      <w:r>
        <w:rPr>
          <w:b/>
          <w:sz w:val="27"/>
        </w:rPr>
        <w:t xml:space="preserve"> </w:t>
      </w:r>
      <w:r>
        <w:t>Темперамент и характер человека будет напрямую влиять на эффективность коммуникационного процесса. К примеру, тревожному меланхолику сложно общаться с импульсивным холериком, интроверту тяжело понять экстраверта, а эгоисту - альтруиста.</w:t>
      </w:r>
    </w:p>
    <w:p w:rsidR="00BC73EF" w:rsidRDefault="006051F0">
      <w:pPr>
        <w:numPr>
          <w:ilvl w:val="0"/>
          <w:numId w:val="37"/>
        </w:numPr>
        <w:ind w:right="758"/>
      </w:pPr>
      <w:r>
        <w:rPr>
          <w:b/>
          <w:i/>
        </w:rPr>
        <w:t>Идеологические.</w:t>
      </w:r>
      <w:r>
        <w:rPr>
          <w:b/>
          <w:sz w:val="27"/>
        </w:rPr>
        <w:t xml:space="preserve"> </w:t>
      </w:r>
      <w:r>
        <w:t>Взаимопонимание сторон может также страдать при наличии разницы в мировоззрении, ценностях, стереотипах и прочих установках.</w:t>
      </w:r>
    </w:p>
    <w:p w:rsidR="00BC73EF" w:rsidRDefault="006051F0">
      <w:pPr>
        <w:numPr>
          <w:ilvl w:val="0"/>
          <w:numId w:val="37"/>
        </w:numPr>
        <w:ind w:right="758"/>
      </w:pPr>
      <w:r>
        <w:rPr>
          <w:b/>
          <w:i/>
        </w:rPr>
        <w:t>Барьеры предвзятости.</w:t>
      </w:r>
      <w:r>
        <w:rPr>
          <w:b/>
          <w:sz w:val="27"/>
        </w:rPr>
        <w:t xml:space="preserve"> </w:t>
      </w:r>
      <w:r>
        <w:t>Невозможно объективно воспринимать полученную информацию, если один собеседник заранее отрицательно настроен по отношению к другому.</w:t>
      </w:r>
    </w:p>
    <w:p w:rsidR="00BC73EF" w:rsidRDefault="006051F0">
      <w:pPr>
        <w:numPr>
          <w:ilvl w:val="0"/>
          <w:numId w:val="37"/>
        </w:numPr>
        <w:ind w:right="758"/>
      </w:pPr>
      <w:r>
        <w:rPr>
          <w:b/>
          <w:i/>
        </w:rPr>
        <w:t>Возрастные.</w:t>
      </w:r>
      <w:r>
        <w:rPr>
          <w:b/>
          <w:sz w:val="27"/>
        </w:rPr>
        <w:t xml:space="preserve"> </w:t>
      </w:r>
      <w:r>
        <w:t>Здесь подразумевается классическая проблема «отцов и детей». Она основано на том, что каждое поколение считает себя умнее, образованнее последующего. Это обусловлено разным восприятием действительности , которое зависит от поколения.</w:t>
      </w:r>
    </w:p>
    <w:p w:rsidR="00BC73EF" w:rsidRDefault="006051F0">
      <w:pPr>
        <w:numPr>
          <w:ilvl w:val="0"/>
          <w:numId w:val="37"/>
        </w:numPr>
        <w:ind w:right="758"/>
      </w:pPr>
      <w:r>
        <w:rPr>
          <w:b/>
          <w:i/>
        </w:rPr>
        <w:t>Барьеры ожидания непонимания.</w:t>
      </w:r>
      <w:r>
        <w:rPr>
          <w:b/>
          <w:sz w:val="27"/>
        </w:rPr>
        <w:t xml:space="preserve"> </w:t>
      </w:r>
      <w:r>
        <w:t>Спонтанное препятствие, которое может возникнуть даже при условии, что человек заведомо готовиться к тому, что собеседник поймёт его неправильно.</w:t>
      </w:r>
    </w:p>
    <w:p w:rsidR="00BC73EF" w:rsidRDefault="006051F0">
      <w:pPr>
        <w:numPr>
          <w:ilvl w:val="0"/>
          <w:numId w:val="37"/>
        </w:numPr>
        <w:ind w:right="758"/>
      </w:pPr>
      <w:r>
        <w:rPr>
          <w:noProof/>
        </w:rPr>
        <w:lastRenderedPageBreak/>
        <w:drawing>
          <wp:anchor distT="0" distB="0" distL="114300" distR="114300" simplePos="0" relativeHeight="251740160" behindDoc="1" locked="0" layoutInCell="1" allowOverlap="0">
            <wp:simplePos x="0" y="0"/>
            <wp:positionH relativeFrom="column">
              <wp:posOffset>-955039</wp:posOffset>
            </wp:positionH>
            <wp:positionV relativeFrom="paragraph">
              <wp:posOffset>777689</wp:posOffset>
            </wp:positionV>
            <wp:extent cx="7562215" cy="10692130"/>
            <wp:effectExtent l="0" t="0" r="0" b="0"/>
            <wp:wrapNone/>
            <wp:docPr id="4414" name="Picture 4414"/>
            <wp:cNvGraphicFramePr/>
            <a:graphic xmlns:a="http://schemas.openxmlformats.org/drawingml/2006/main">
              <a:graphicData uri="http://schemas.openxmlformats.org/drawingml/2006/picture">
                <pic:pic xmlns:pic="http://schemas.openxmlformats.org/drawingml/2006/picture">
                  <pic:nvPicPr>
                    <pic:cNvPr id="4414" name="Picture 4414"/>
                    <pic:cNvPicPr/>
                  </pic:nvPicPr>
                  <pic:blipFill>
                    <a:blip r:embed="rId131"/>
                    <a:stretch>
                      <a:fillRect/>
                    </a:stretch>
                  </pic:blipFill>
                  <pic:spPr>
                    <a:xfrm>
                      <a:off x="0" y="0"/>
                      <a:ext cx="7562215" cy="10692130"/>
                    </a:xfrm>
                    <a:prstGeom prst="rect">
                      <a:avLst/>
                    </a:prstGeom>
                  </pic:spPr>
                </pic:pic>
              </a:graphicData>
            </a:graphic>
          </wp:anchor>
        </w:drawing>
      </w:r>
      <w:r>
        <w:t xml:space="preserve">Также стоит внимания следующий барьер, который связан с индивидуальными коммуникативными характеристиками участников взаимодействия. Он называется </w:t>
      </w:r>
      <w:r>
        <w:rPr>
          <w:b/>
          <w:i/>
        </w:rPr>
        <w:t>«хеджирование»</w:t>
      </w:r>
      <w:r>
        <w:rPr>
          <w:b/>
          <w:sz w:val="27"/>
        </w:rPr>
        <w:t xml:space="preserve"> </w:t>
      </w:r>
      <w:r>
        <w:t>(от англ. “Ьеё§^п§” - «уклонение от прямого ответа»). Данный феномен распространен в повседневной коммуникации «врач-пациент», «врач-родственники пациента». Желание преподнести информацию в более доступной для непрофессионала или попытка избежать негативной реакции приводит к неясности и недопониманию. Можно с уверенностью сказать, что манипулятивность всегда присутствует в коммуникации людей, тем более в изначально неравном общении «врач-пациент». Коммуникативные барьеры, включая хеджирование, неизбежно снижают эффективность коммуникаций, но делают её более психологически комфортной. Наиболее очевидные пути преодоления барьеров в общении - это формирование навыков построения доверительной атмосферы, осознание причин и последствий использования защитных приемов, повышение медицинской грамотности пациентов и их ответственности за своё здоровье.</w:t>
      </w:r>
    </w:p>
    <w:p w:rsidR="00BC73EF" w:rsidRDefault="006051F0">
      <w:pPr>
        <w:numPr>
          <w:ilvl w:val="0"/>
          <w:numId w:val="37"/>
        </w:numPr>
        <w:ind w:right="758"/>
      </w:pPr>
      <w:r>
        <w:t xml:space="preserve">Следующий барьер, которому стоит уделить особое внимание, это, так называемый, </w:t>
      </w:r>
      <w:r>
        <w:rPr>
          <w:i/>
        </w:rPr>
        <w:t>«нарратив».</w:t>
      </w:r>
      <w:r>
        <w:t xml:space="preserve"> </w:t>
      </w:r>
      <w:r>
        <w:rPr>
          <w:u w:val="single" w:color="000000"/>
        </w:rPr>
        <w:t>Типы нарративов</w:t>
      </w:r>
      <w:r>
        <w:t xml:space="preserve"> </w:t>
      </w:r>
      <w:r>
        <w:rPr>
          <w:u w:val="single" w:color="000000"/>
        </w:rPr>
        <w:t>пациентов:</w:t>
      </w:r>
      <w:r>
        <w:t xml:space="preserve"> нарративы о пройденной терапии и обследовании, нарративы о начале заболевания, нарративы о несчастных случаях, произошедших с пациентом, нарративы о причинах обращения к врачу, нарративы об образе жизни, а также нарративы о перенесенных заболеваниях.</w:t>
      </w:r>
    </w:p>
    <w:p w:rsidR="00BC73EF" w:rsidRDefault="006051F0">
      <w:pPr>
        <w:ind w:left="85" w:right="657"/>
      </w:pPr>
      <w:r>
        <w:t>Создавая нарративы, пациенты дают возможность врачам получить представление об их индивидуальных концептуальных системах, выявить ошибочные взгляды, которые требуют корректировки посредством их просвещения. Примером тому может служить эпизод, в котором пациент повествует о том, как он занимается самолечением астмы, употребляя вместо назначенных препаратов рецепты народной медицины.</w:t>
      </w:r>
    </w:p>
    <w:p w:rsidR="00BC73EF" w:rsidRDefault="006051F0">
      <w:pPr>
        <w:ind w:left="85" w:right="758"/>
      </w:pPr>
      <w:r>
        <w:t>Обладание нарративной компетенцией является чрезвычайно актуальным, так как если каждый клинический случай рассматривать лишь только с точки зрения анамнестической информации, за рамками восприятия оказываются субъективные ценностные и эмоциональные смыслы, не вписывающиеся в строгую научную медицинскую картину мира.</w:t>
      </w:r>
    </w:p>
    <w:p w:rsidR="00BC73EF" w:rsidRDefault="006051F0">
      <w:pPr>
        <w:ind w:left="85" w:right="637"/>
      </w:pPr>
      <w:r>
        <w:t xml:space="preserve">Повествуя о пройденном лечении и оследовании, пациент эксплицирует свои представления и ожидания о характере и функциях системы оказания медицинской помощи, о роли и эталонном институциональном поведении как самих пациентов, так и врачей, а также о социокультурных и индивидуальных особенностях понимания первыми медицинских концептов. Такие сообщения часто являются эмоционально окрашенными, как в случае пациента, который возмущенно рассказывает </w:t>
      </w:r>
      <w:r>
        <w:lastRenderedPageBreak/>
        <w:t>о пройденном лечении и том факте, что он был выписан, несмотря на плохое самочувствие из-за тенденции к увеличению оборота койко-мест в российских больницах.</w:t>
      </w:r>
    </w:p>
    <w:p w:rsidR="00BC73EF" w:rsidRDefault="006051F0">
      <w:pPr>
        <w:spacing w:after="315"/>
        <w:ind w:left="85" w:right="758"/>
      </w:pPr>
      <w:r>
        <w:rPr>
          <w:noProof/>
        </w:rPr>
        <w:drawing>
          <wp:anchor distT="0" distB="0" distL="114300" distR="114300" simplePos="0" relativeHeight="251741184"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4466" name="Picture 4466"/>
            <wp:cNvGraphicFramePr/>
            <a:graphic xmlns:a="http://schemas.openxmlformats.org/drawingml/2006/main">
              <a:graphicData uri="http://schemas.openxmlformats.org/drawingml/2006/picture">
                <pic:pic xmlns:pic="http://schemas.openxmlformats.org/drawingml/2006/picture">
                  <pic:nvPicPr>
                    <pic:cNvPr id="4466" name="Picture 4466"/>
                    <pic:cNvPicPr/>
                  </pic:nvPicPr>
                  <pic:blipFill>
                    <a:blip r:embed="rId7"/>
                    <a:stretch>
                      <a:fillRect/>
                    </a:stretch>
                  </pic:blipFill>
                  <pic:spPr>
                    <a:xfrm>
                      <a:off x="0" y="0"/>
                      <a:ext cx="7562215" cy="10692130"/>
                    </a:xfrm>
                    <a:prstGeom prst="rect">
                      <a:avLst/>
                    </a:prstGeom>
                  </pic:spPr>
                </pic:pic>
              </a:graphicData>
            </a:graphic>
          </wp:anchor>
        </w:drawing>
      </w:r>
      <w:r>
        <w:t>Другой функцией нарративов является сокращение коммуникативной дистанции между врачом и пациентом. Так как врач наделен разными типами власти (социальной, структурной, эскулаповой), пациенты осознают наличие большой коммуникативной дистанции между ними, что зачастую не позволяет им делать открытые и откровенные заявления. В этом случае совместное производство нарративов может способствовать установлению более персонализированных отношений между ними.</w:t>
      </w:r>
    </w:p>
    <w:p w:rsidR="00BC73EF" w:rsidRDefault="006051F0">
      <w:pPr>
        <w:ind w:left="800" w:right="758" w:firstLine="0"/>
      </w:pPr>
      <w:r>
        <w:t>3. Культурные барьеры</w:t>
      </w:r>
    </w:p>
    <w:p w:rsidR="00BC73EF" w:rsidRDefault="006051F0">
      <w:pPr>
        <w:ind w:left="85" w:right="758"/>
      </w:pPr>
      <w:r>
        <w:t>Это препятствия во взаимопонимании, возникающие из-за культурных различий. Собеседники могут не знать обычаев друг друга, иметь разные ценности, по-разному воспринимать невербальные сигналы (к примеру, в некоторых культурах кивок головой означает «нет»).</w:t>
      </w:r>
    </w:p>
    <w:p w:rsidR="00BC73EF" w:rsidRDefault="006051F0">
      <w:pPr>
        <w:ind w:left="794" w:right="758" w:firstLine="0"/>
      </w:pPr>
      <w:r>
        <w:t>В данную группу входят следующие барьеры:</w:t>
      </w:r>
    </w:p>
    <w:p w:rsidR="00BC73EF" w:rsidRDefault="006051F0">
      <w:pPr>
        <w:numPr>
          <w:ilvl w:val="0"/>
          <w:numId w:val="38"/>
        </w:numPr>
        <w:ind w:right="758"/>
      </w:pPr>
      <w:r>
        <w:rPr>
          <w:b/>
          <w:i/>
        </w:rPr>
        <w:t>Национальные.</w:t>
      </w:r>
      <w:r>
        <w:rPr>
          <w:b/>
          <w:sz w:val="27"/>
        </w:rPr>
        <w:t xml:space="preserve"> </w:t>
      </w:r>
      <w:r>
        <w:t>Этот барьер возникает из-за предвзятого отношения к другим нациям и различных национальных особенностей.</w:t>
      </w:r>
    </w:p>
    <w:p w:rsidR="00BC73EF" w:rsidRDefault="006051F0">
      <w:pPr>
        <w:numPr>
          <w:ilvl w:val="0"/>
          <w:numId w:val="38"/>
        </w:numPr>
        <w:ind w:right="758"/>
      </w:pPr>
      <w:r>
        <w:rPr>
          <w:b/>
          <w:i/>
        </w:rPr>
        <w:t>Религиозные.</w:t>
      </w:r>
      <w:r>
        <w:rPr>
          <w:b/>
          <w:sz w:val="27"/>
        </w:rPr>
        <w:t xml:space="preserve"> </w:t>
      </w:r>
      <w:r>
        <w:t>Ни для кого не секрет, что обычаи и традиции различных религий имеют свои особенности. Если собеседник не осведомлен о надлежащих правилах и запретах, то может возникнуть неловкая ситуация или даже конфликт.</w:t>
      </w:r>
    </w:p>
    <w:p w:rsidR="00BC73EF" w:rsidRDefault="006051F0">
      <w:pPr>
        <w:numPr>
          <w:ilvl w:val="0"/>
          <w:numId w:val="38"/>
        </w:numPr>
        <w:ind w:right="758"/>
      </w:pPr>
      <w:r>
        <w:rPr>
          <w:b/>
          <w:i/>
        </w:rPr>
        <w:t>Этические.</w:t>
      </w:r>
      <w:r>
        <w:rPr>
          <w:b/>
          <w:sz w:val="27"/>
        </w:rPr>
        <w:t xml:space="preserve"> </w:t>
      </w:r>
      <w:r>
        <w:t>Свой набор этических ценностей есть у каждого человека. Поведение, которое приемлемо для одного, может быть недопустимо для другого.</w:t>
      </w:r>
    </w:p>
    <w:p w:rsidR="00BC73EF" w:rsidRDefault="006051F0">
      <w:pPr>
        <w:numPr>
          <w:ilvl w:val="0"/>
          <w:numId w:val="38"/>
        </w:numPr>
        <w:spacing w:after="309"/>
        <w:ind w:right="758"/>
      </w:pPr>
      <w:r>
        <w:rPr>
          <w:b/>
          <w:i/>
        </w:rPr>
        <w:t>Эстетические.</w:t>
      </w:r>
      <w:r>
        <w:rPr>
          <w:b/>
          <w:sz w:val="27"/>
        </w:rPr>
        <w:t xml:space="preserve"> </w:t>
      </w:r>
      <w:r>
        <w:t>Если эстетические вкусы людей не совпадают, это также может приводить к проблемам со взаимопониманием.</w:t>
      </w:r>
    </w:p>
    <w:p w:rsidR="00BC73EF" w:rsidRDefault="006051F0">
      <w:pPr>
        <w:ind w:left="804" w:right="758" w:firstLine="0"/>
      </w:pPr>
      <w:r>
        <w:t>4. Социальные барьеры</w:t>
      </w:r>
    </w:p>
    <w:p w:rsidR="00BC73EF" w:rsidRDefault="006051F0">
      <w:pPr>
        <w:tabs>
          <w:tab w:val="center" w:pos="1398"/>
          <w:tab w:val="center" w:pos="2949"/>
          <w:tab w:val="center" w:pos="4223"/>
          <w:tab w:val="center" w:pos="5185"/>
          <w:tab w:val="center" w:pos="6575"/>
          <w:tab w:val="center" w:pos="8249"/>
        </w:tabs>
        <w:ind w:left="0" w:right="0" w:firstLine="0"/>
        <w:jc w:val="left"/>
      </w:pPr>
      <w:r>
        <w:rPr>
          <w:rFonts w:ascii="Calibri" w:eastAsia="Calibri" w:hAnsi="Calibri" w:cs="Calibri"/>
          <w:sz w:val="22"/>
        </w:rPr>
        <w:tab/>
      </w:r>
      <w:r>
        <w:t xml:space="preserve">Основной </w:t>
      </w:r>
      <w:r>
        <w:tab/>
        <w:t xml:space="preserve">причиной </w:t>
      </w:r>
      <w:r>
        <w:tab/>
        <w:t xml:space="preserve">этого </w:t>
      </w:r>
      <w:r>
        <w:tab/>
        <w:t xml:space="preserve">типа </w:t>
      </w:r>
      <w:r>
        <w:tab/>
        <w:t xml:space="preserve">препятствий </w:t>
      </w:r>
      <w:r>
        <w:tab/>
        <w:t xml:space="preserve">являются </w:t>
      </w:r>
    </w:p>
    <w:p w:rsidR="00BC73EF" w:rsidRDefault="006051F0">
      <w:pPr>
        <w:ind w:left="89" w:right="0" w:hanging="4"/>
      </w:pPr>
      <w:r>
        <w:t>несовпадения в социальных ценностях и установках. В эту группу входят следующие барьеры:</w:t>
      </w:r>
    </w:p>
    <w:p w:rsidR="00BC73EF" w:rsidRDefault="006051F0">
      <w:pPr>
        <w:numPr>
          <w:ilvl w:val="0"/>
          <w:numId w:val="39"/>
        </w:numPr>
        <w:ind w:right="758"/>
      </w:pPr>
      <w:r>
        <w:rPr>
          <w:b/>
          <w:i/>
        </w:rPr>
        <w:t>Когнитивные.</w:t>
      </w:r>
      <w:r>
        <w:rPr>
          <w:b/>
          <w:sz w:val="27"/>
        </w:rPr>
        <w:t xml:space="preserve"> </w:t>
      </w:r>
      <w:r>
        <w:t xml:space="preserve">Все стороны коммуникации по-разному </w:t>
      </w:r>
    </w:p>
    <w:p w:rsidR="00BC73EF" w:rsidRDefault="006051F0">
      <w:pPr>
        <w:ind w:left="85" w:right="758" w:firstLine="4"/>
      </w:pPr>
      <w:r>
        <w:t>описывают для себя предмет разговора. Это зависит от типа мышления, когнитивных особенностей, принципов запоминания и т.д.</w:t>
      </w:r>
    </w:p>
    <w:p w:rsidR="00BC73EF" w:rsidRDefault="006051F0">
      <w:pPr>
        <w:numPr>
          <w:ilvl w:val="0"/>
          <w:numId w:val="39"/>
        </w:numPr>
        <w:ind w:right="758"/>
      </w:pPr>
      <w:r>
        <w:rPr>
          <w:b/>
          <w:i/>
        </w:rPr>
        <w:t>Статусные.</w:t>
      </w:r>
      <w:r>
        <w:rPr>
          <w:b/>
          <w:sz w:val="27"/>
        </w:rPr>
        <w:t xml:space="preserve"> </w:t>
      </w:r>
      <w:r>
        <w:t xml:space="preserve">Занимая разное положение в обществе, люди будут по-разному реагировать на поступающую информацию. Так, </w:t>
      </w:r>
      <w:r>
        <w:lastRenderedPageBreak/>
        <w:t>например, шутка человека, имеющего более высокий статус, второму может показаться угрозой.</w:t>
      </w:r>
    </w:p>
    <w:p w:rsidR="00BC73EF" w:rsidRDefault="006051F0">
      <w:pPr>
        <w:numPr>
          <w:ilvl w:val="0"/>
          <w:numId w:val="39"/>
        </w:numPr>
        <w:ind w:right="758"/>
      </w:pPr>
      <w:r>
        <w:rPr>
          <w:b/>
          <w:i/>
        </w:rPr>
        <w:t>Профессиональные.</w:t>
      </w:r>
      <w:r>
        <w:rPr>
          <w:b/>
          <w:sz w:val="27"/>
        </w:rPr>
        <w:t xml:space="preserve"> </w:t>
      </w:r>
      <w:r>
        <w:t>Здесь отражается непонимание, которое может возникать в силу незнания одного человека о сфере деятельности другого (специфический лексикон, разный объем знаний и т.д.). Кроме того, здесь речи может идти о профессиональной деформации, когда человек переоценивает значимость своей профессии и недооценивать значимость чужих.</w:t>
      </w:r>
    </w:p>
    <w:p w:rsidR="00BC73EF" w:rsidRDefault="006051F0">
      <w:pPr>
        <w:numPr>
          <w:ilvl w:val="0"/>
          <w:numId w:val="39"/>
        </w:numPr>
        <w:spacing w:after="311"/>
        <w:ind w:right="758"/>
      </w:pPr>
      <w:r>
        <w:rPr>
          <w:b/>
          <w:i/>
        </w:rPr>
        <w:t>Барьеры знаний.</w:t>
      </w:r>
      <w:r>
        <w:rPr>
          <w:b/>
          <w:sz w:val="27"/>
        </w:rPr>
        <w:t xml:space="preserve"> </w:t>
      </w:r>
      <w:r>
        <w:t>В связи с тем, что у каждого своя профессия, набор интересов, эрудиция и жизненный опыт, это может способствовать возникновению противоречий в коммуникационном процессе.</w:t>
      </w:r>
    </w:p>
    <w:p w:rsidR="00BC73EF" w:rsidRDefault="006051F0">
      <w:pPr>
        <w:ind w:left="804" w:right="758" w:firstLine="0"/>
      </w:pPr>
      <w:r>
        <w:t>5. Физические барьеры</w:t>
      </w:r>
    </w:p>
    <w:p w:rsidR="00BC73EF" w:rsidRDefault="006051F0">
      <w:pPr>
        <w:spacing w:after="26"/>
        <w:ind w:left="85" w:right="758"/>
      </w:pPr>
      <w:r>
        <w:t>Все рассмотренные выше барьеры были связаны с психическими особенностями, культурой, настроением и прочими факторами, зависящими от индивидуальных особенностей собеседников. Но существуют и внешние физические барьеры, такие как:</w:t>
      </w:r>
    </w:p>
    <w:p w:rsidR="00BC73EF" w:rsidRDefault="006051F0">
      <w:pPr>
        <w:numPr>
          <w:ilvl w:val="0"/>
          <w:numId w:val="40"/>
        </w:numPr>
        <w:spacing w:line="255" w:lineRule="auto"/>
        <w:ind w:right="758"/>
      </w:pPr>
      <w:r>
        <w:rPr>
          <w:b/>
          <w:i/>
        </w:rPr>
        <w:t>Пространственные.</w:t>
      </w:r>
      <w:r>
        <w:rPr>
          <w:b/>
          <w:sz w:val="27"/>
        </w:rPr>
        <w:t xml:space="preserve"> </w:t>
      </w:r>
      <w:r>
        <w:rPr>
          <w:b/>
          <w:sz w:val="27"/>
        </w:rPr>
        <w:tab/>
      </w:r>
      <w:r>
        <w:t xml:space="preserve">Сюда </w:t>
      </w:r>
      <w:r>
        <w:tab/>
        <w:t xml:space="preserve">необходимо </w:t>
      </w:r>
      <w:r>
        <w:tab/>
        <w:t xml:space="preserve">отнести </w:t>
      </w:r>
    </w:p>
    <w:p w:rsidR="00BC73EF" w:rsidRDefault="006051F0">
      <w:pPr>
        <w:ind w:left="85" w:right="450" w:firstLine="4"/>
      </w:pPr>
      <w:r>
        <w:t>отвлекающие факторы, шум окружающей среды, положение собеседника в пространстве, расстояние между собеседниками и т.д.</w:t>
      </w:r>
    </w:p>
    <w:p w:rsidR="00BC73EF" w:rsidRDefault="006051F0">
      <w:pPr>
        <w:numPr>
          <w:ilvl w:val="0"/>
          <w:numId w:val="40"/>
        </w:numPr>
        <w:ind w:right="758"/>
      </w:pPr>
      <w:r>
        <w:rPr>
          <w:b/>
          <w:i/>
        </w:rPr>
        <w:t>Временньге.</w:t>
      </w:r>
      <w:r>
        <w:rPr>
          <w:b/>
          <w:sz w:val="27"/>
        </w:rPr>
        <w:t xml:space="preserve"> </w:t>
      </w:r>
      <w:r>
        <w:t>Если по каким-то причинам стороны не могут выделить достаточно времени для полноценного общения и вынуждены общаться в спешке (или в неподходящее для одной из сторон время).</w:t>
      </w:r>
    </w:p>
    <w:p w:rsidR="00BC73EF" w:rsidRDefault="006051F0">
      <w:pPr>
        <w:numPr>
          <w:ilvl w:val="0"/>
          <w:numId w:val="40"/>
        </w:numPr>
        <w:spacing w:after="312"/>
        <w:ind w:right="758"/>
      </w:pPr>
      <w:r>
        <w:rPr>
          <w:b/>
          <w:i/>
        </w:rPr>
        <w:t>Технические.</w:t>
      </w:r>
      <w:r>
        <w:rPr>
          <w:b/>
          <w:sz w:val="27"/>
        </w:rPr>
        <w:t xml:space="preserve"> </w:t>
      </w:r>
      <w:r>
        <w:t>Внешние причины, которые приводят к трудностям в общении (поломка телефона, плохая связь, шумно закипающий чайник и т.д.).</w:t>
      </w:r>
    </w:p>
    <w:p w:rsidR="00BC73EF" w:rsidRDefault="006051F0">
      <w:pPr>
        <w:ind w:left="800" w:right="758" w:firstLine="0"/>
      </w:pPr>
      <w:r>
        <w:t>Пути преодоления коммуникативных барьеров</w:t>
      </w:r>
    </w:p>
    <w:p w:rsidR="00BC73EF" w:rsidRDefault="006051F0">
      <w:pPr>
        <w:ind w:left="85" w:right="758"/>
      </w:pPr>
      <w:r>
        <w:rPr>
          <w:noProof/>
        </w:rPr>
        <w:drawing>
          <wp:anchor distT="0" distB="0" distL="114300" distR="114300" simplePos="0" relativeHeight="251742208" behindDoc="1" locked="0" layoutInCell="1" allowOverlap="0">
            <wp:simplePos x="0" y="0"/>
            <wp:positionH relativeFrom="column">
              <wp:posOffset>-955039</wp:posOffset>
            </wp:positionH>
            <wp:positionV relativeFrom="paragraph">
              <wp:posOffset>-5850800</wp:posOffset>
            </wp:positionV>
            <wp:extent cx="7562215" cy="10692130"/>
            <wp:effectExtent l="0" t="0" r="0" b="0"/>
            <wp:wrapNone/>
            <wp:docPr id="4536" name="Picture 4536"/>
            <wp:cNvGraphicFramePr/>
            <a:graphic xmlns:a="http://schemas.openxmlformats.org/drawingml/2006/main">
              <a:graphicData uri="http://schemas.openxmlformats.org/drawingml/2006/picture">
                <pic:pic xmlns:pic="http://schemas.openxmlformats.org/drawingml/2006/picture">
                  <pic:nvPicPr>
                    <pic:cNvPr id="4536" name="Picture 4536"/>
                    <pic:cNvPicPr/>
                  </pic:nvPicPr>
                  <pic:blipFill>
                    <a:blip r:embed="rId132"/>
                    <a:stretch>
                      <a:fillRect/>
                    </a:stretch>
                  </pic:blipFill>
                  <pic:spPr>
                    <a:xfrm>
                      <a:off x="0" y="0"/>
                      <a:ext cx="7562215" cy="10692130"/>
                    </a:xfrm>
                    <a:prstGeom prst="rect">
                      <a:avLst/>
                    </a:prstGeom>
                  </pic:spPr>
                </pic:pic>
              </a:graphicData>
            </a:graphic>
          </wp:anchor>
        </w:drawing>
      </w:r>
      <w:r>
        <w:t>Любому человеку важно уметь преодолевать возникающие коммуникативные барьеры, для того, чтобы быть хорошим собеседником. На том, кто говорит, лежит большая ответственность, поэтому нужно учиться быть хорошим оратором и грамотно формулировать собственные мысли. Также, как и для индивидуума, для организации в целом, будет полезно сконцентрировать внимание на следующих областях: качество сообщения, условия приема, поддержание целостности организованных усилий и использование преимуществ неформальной организации. Во всем этом помогут следующие приёмы и принципы организации работы:</w:t>
      </w:r>
    </w:p>
    <w:p w:rsidR="00BC73EF" w:rsidRDefault="006051F0">
      <w:pPr>
        <w:numPr>
          <w:ilvl w:val="0"/>
          <w:numId w:val="40"/>
        </w:numPr>
        <w:ind w:right="758"/>
      </w:pPr>
      <w:r>
        <w:rPr>
          <w:b/>
          <w:i/>
        </w:rPr>
        <w:t>Сочувствие.</w:t>
      </w:r>
      <w:r>
        <w:rPr>
          <w:b/>
          <w:sz w:val="27"/>
        </w:rPr>
        <w:t xml:space="preserve"> </w:t>
      </w:r>
      <w:r>
        <w:t xml:space="preserve">Сосредотачиваясь на собственных чувствах, многие люди игнорируют переживания собеседника. Эмпатия, особенно в профессии врача, - один из основополагающих навыков в общении. Приверженность пациента напрямую зависит от уровня </w:t>
      </w:r>
      <w:r>
        <w:lastRenderedPageBreak/>
        <w:t>взаимопонимания в диаде «врач-пациент», поэтому соучастие и сочувствие являются ключевыми компонентами в повышении уровня взаимопонимания.</w:t>
      </w:r>
    </w:p>
    <w:p w:rsidR="00BC73EF" w:rsidRDefault="006051F0">
      <w:pPr>
        <w:numPr>
          <w:ilvl w:val="0"/>
          <w:numId w:val="40"/>
        </w:numPr>
        <w:ind w:right="758"/>
      </w:pPr>
      <w:r>
        <w:rPr>
          <w:b/>
          <w:i/>
        </w:rPr>
        <w:t>Навязывание ритма.</w:t>
      </w:r>
      <w:r>
        <w:rPr>
          <w:b/>
          <w:sz w:val="27"/>
        </w:rPr>
        <w:t xml:space="preserve"> </w:t>
      </w:r>
      <w:r>
        <w:t>Эффективный ораторский приём, овладев которым можно привлекать внимание слушателей и собеседников. Заключается приём в управлении собственным тембром, интонацией, громкостью, ритмом и прочими особенностями речи.</w:t>
      </w:r>
    </w:p>
    <w:p w:rsidR="00BC73EF" w:rsidRDefault="006051F0">
      <w:pPr>
        <w:numPr>
          <w:ilvl w:val="0"/>
          <w:numId w:val="40"/>
        </w:numPr>
        <w:ind w:right="758"/>
      </w:pPr>
      <w:r>
        <w:rPr>
          <w:b/>
          <w:i/>
        </w:rPr>
        <w:t>Юмор.</w:t>
      </w:r>
      <w:r>
        <w:rPr>
          <w:b/>
          <w:sz w:val="27"/>
        </w:rPr>
        <w:t xml:space="preserve"> </w:t>
      </w:r>
      <w:r>
        <w:t>Если это уместно, то шутки и ирония эффективно справляются с преодолением коммуникативных барьеров.</w:t>
      </w:r>
    </w:p>
    <w:p w:rsidR="00BC73EF" w:rsidRDefault="006051F0">
      <w:pPr>
        <w:numPr>
          <w:ilvl w:val="0"/>
          <w:numId w:val="40"/>
        </w:numPr>
        <w:ind w:right="758"/>
      </w:pPr>
      <w:r>
        <w:rPr>
          <w:b/>
          <w:i/>
        </w:rPr>
        <w:t>Отстранение.</w:t>
      </w:r>
      <w:r>
        <w:rPr>
          <w:b/>
          <w:sz w:val="27"/>
        </w:rPr>
        <w:t xml:space="preserve"> </w:t>
      </w:r>
      <w:r>
        <w:t>Тем людям, которые испытывают сложности при контроле собственных эмоций, необходимо сосредоточить внимание на чём-то, не связанном с беседой (чашка на столе, предмет одежды, канцелярские принадлежности и т.д.). Это поможет не допустить негативной реакции в адрес собеседника.</w:t>
      </w:r>
    </w:p>
    <w:p w:rsidR="00BC73EF" w:rsidRDefault="006051F0">
      <w:pPr>
        <w:numPr>
          <w:ilvl w:val="0"/>
          <w:numId w:val="40"/>
        </w:numPr>
        <w:ind w:right="758"/>
      </w:pPr>
      <w:r>
        <w:rPr>
          <w:b/>
          <w:i/>
        </w:rPr>
        <w:t>Адекватные ожидания.</w:t>
      </w:r>
      <w:r>
        <w:rPr>
          <w:b/>
          <w:sz w:val="27"/>
        </w:rPr>
        <w:t xml:space="preserve"> </w:t>
      </w:r>
      <w:r>
        <w:t>Если изначально не строить иллюзий по отношению к воспитанности или компетентности собеседника, то вы избежите неприятных эмоций и избежите разочарования.</w:t>
      </w:r>
    </w:p>
    <w:p w:rsidR="00BC73EF" w:rsidRDefault="006051F0">
      <w:pPr>
        <w:numPr>
          <w:ilvl w:val="0"/>
          <w:numId w:val="40"/>
        </w:numPr>
        <w:ind w:right="758"/>
      </w:pPr>
      <w:r>
        <w:rPr>
          <w:b/>
          <w:i/>
        </w:rPr>
        <w:t>Принцип ясности.</w:t>
      </w:r>
      <w:r>
        <w:rPr>
          <w:b/>
          <w:sz w:val="27"/>
        </w:rPr>
        <w:t xml:space="preserve"> </w:t>
      </w:r>
      <w:r>
        <w:t>Сообщение обладает ясностью, если оба коммуникатора не нуждаются в дополнительной интерпретации. Для этого нужно выражать сообщение ясным и понятным для собеседника языком.</w:t>
      </w:r>
    </w:p>
    <w:p w:rsidR="00BC73EF" w:rsidRDefault="006051F0">
      <w:pPr>
        <w:numPr>
          <w:ilvl w:val="0"/>
          <w:numId w:val="40"/>
        </w:numPr>
        <w:ind w:right="758"/>
      </w:pPr>
      <w:r>
        <w:rPr>
          <w:b/>
          <w:i/>
        </w:rPr>
        <w:t>Принцип целостности.</w:t>
      </w:r>
      <w:r>
        <w:rPr>
          <w:b/>
          <w:sz w:val="27"/>
        </w:rPr>
        <w:t xml:space="preserve"> </w:t>
      </w:r>
      <w:r>
        <w:t>Здесь речь об управленческих сообщениях, которые посылает руководитель. Для того, чтобы они сохраняли свой первоначальный посыл, необходимо содействовать установлению понимания между людьми в процессе их сотрудничества на всех этапах передачи сообщения.</w:t>
      </w:r>
    </w:p>
    <w:p w:rsidR="00BC73EF" w:rsidRDefault="006051F0">
      <w:pPr>
        <w:numPr>
          <w:ilvl w:val="0"/>
          <w:numId w:val="40"/>
        </w:numPr>
        <w:ind w:right="758"/>
      </w:pPr>
      <w:r>
        <w:rPr>
          <w:b/>
          <w:i/>
        </w:rPr>
        <w:t>Принцип стратегического использования</w:t>
      </w:r>
      <w:r>
        <w:t xml:space="preserve"> </w:t>
      </w:r>
      <w:r>
        <w:rPr>
          <w:b/>
          <w:i/>
        </w:rPr>
        <w:t>информационной организации.</w:t>
      </w:r>
      <w:r>
        <w:rPr>
          <w:b/>
          <w:sz w:val="27"/>
        </w:rPr>
        <w:t xml:space="preserve"> </w:t>
      </w:r>
      <w:r>
        <w:t xml:space="preserve">Если руководитель допускает использование как формальной, так и неформальной организации коммуникационного процесса (т.н. </w:t>
      </w:r>
      <w:r>
        <w:rPr>
          <w:i/>
        </w:rPr>
        <w:t>межличностные</w:t>
      </w:r>
      <w:r>
        <w:t xml:space="preserve"> и </w:t>
      </w:r>
      <w:r>
        <w:rPr>
          <w:i/>
        </w:rPr>
        <w:t>организационные</w:t>
      </w:r>
      <w:r>
        <w:t xml:space="preserve"> коммуникации), он достигает своей наиболее эффективной точки.</w:t>
      </w:r>
    </w:p>
    <w:p w:rsidR="00BC73EF" w:rsidRDefault="006051F0">
      <w:pPr>
        <w:numPr>
          <w:ilvl w:val="0"/>
          <w:numId w:val="40"/>
        </w:numPr>
        <w:ind w:right="758"/>
      </w:pPr>
      <w:r>
        <w:rPr>
          <w:b/>
          <w:i/>
        </w:rPr>
        <w:t>Умение слушать.</w:t>
      </w:r>
      <w:r>
        <w:rPr>
          <w:b/>
          <w:sz w:val="27"/>
        </w:rPr>
        <w:t xml:space="preserve"> </w:t>
      </w:r>
      <w:r>
        <w:t>Эффективное общение невозможно без умения слушать.</w:t>
      </w:r>
    </w:p>
    <w:p w:rsidR="00BC73EF" w:rsidRDefault="006051F0">
      <w:pPr>
        <w:numPr>
          <w:ilvl w:val="0"/>
          <w:numId w:val="40"/>
        </w:numPr>
        <w:spacing w:after="48"/>
        <w:ind w:right="758"/>
      </w:pPr>
      <w:r>
        <w:rPr>
          <w:noProof/>
        </w:rPr>
        <w:drawing>
          <wp:anchor distT="0" distB="0" distL="114300" distR="114300" simplePos="0" relativeHeight="251743232" behindDoc="1" locked="0" layoutInCell="1" allowOverlap="0">
            <wp:simplePos x="0" y="0"/>
            <wp:positionH relativeFrom="column">
              <wp:posOffset>-955039</wp:posOffset>
            </wp:positionH>
            <wp:positionV relativeFrom="paragraph">
              <wp:posOffset>-6980276</wp:posOffset>
            </wp:positionV>
            <wp:extent cx="7562215" cy="10692130"/>
            <wp:effectExtent l="0" t="0" r="0" b="0"/>
            <wp:wrapNone/>
            <wp:docPr id="4601" name="Picture 4601"/>
            <wp:cNvGraphicFramePr/>
            <a:graphic xmlns:a="http://schemas.openxmlformats.org/drawingml/2006/main">
              <a:graphicData uri="http://schemas.openxmlformats.org/drawingml/2006/picture">
                <pic:pic xmlns:pic="http://schemas.openxmlformats.org/drawingml/2006/picture">
                  <pic:nvPicPr>
                    <pic:cNvPr id="4601" name="Picture 4601"/>
                    <pic:cNvPicPr/>
                  </pic:nvPicPr>
                  <pic:blipFill>
                    <a:blip r:embed="rId7"/>
                    <a:stretch>
                      <a:fillRect/>
                    </a:stretch>
                  </pic:blipFill>
                  <pic:spPr>
                    <a:xfrm>
                      <a:off x="0" y="0"/>
                      <a:ext cx="7562215" cy="10692130"/>
                    </a:xfrm>
                    <a:prstGeom prst="rect">
                      <a:avLst/>
                    </a:prstGeom>
                  </pic:spPr>
                </pic:pic>
              </a:graphicData>
            </a:graphic>
          </wp:anchor>
        </w:drawing>
      </w:r>
      <w:r>
        <w:rPr>
          <w:b/>
          <w:i/>
        </w:rPr>
        <w:t>Установление обратной связи.</w:t>
      </w:r>
      <w:r>
        <w:rPr>
          <w:b/>
          <w:sz w:val="27"/>
        </w:rPr>
        <w:t xml:space="preserve"> </w:t>
      </w:r>
      <w:r>
        <w:t xml:space="preserve">Этот способ важен, так как даёт уверенность в том, действительно ли ваше сообщение было верно истолковано. Есть несколько способов для установки обратной связи: задавать уточняющие вопросы; оценивать язык жестов, позы и интонации собеседника; контролировать первые результаты работы. Все это поможет выявить возможное замешательство или непонимание. Один из вариантов системы обратной связи - перемещение людей из </w:t>
      </w:r>
      <w:r>
        <w:lastRenderedPageBreak/>
        <w:t>одной части организации в другую с целью обсуждения определенных вопросов. Опрос работников - еще один вариант системы обратной связи. Такие опросы можно проводить с целью получения информации от руководителей и рабочих буквально по сотням вопросов.</w:t>
      </w:r>
    </w:p>
    <w:p w:rsidR="00BC73EF" w:rsidRDefault="006051F0">
      <w:pPr>
        <w:pStyle w:val="2"/>
        <w:tabs>
          <w:tab w:val="center" w:pos="857"/>
          <w:tab w:val="center" w:pos="5241"/>
        </w:tabs>
        <w:spacing w:after="0"/>
        <w:ind w:left="0"/>
      </w:pPr>
      <w:r>
        <w:rPr>
          <w:rFonts w:ascii="Calibri" w:eastAsia="Calibri" w:hAnsi="Calibri" w:cs="Calibri"/>
          <w:b w:val="0"/>
          <w:sz w:val="22"/>
        </w:rPr>
        <w:tab/>
      </w:r>
      <w:r>
        <w:rPr>
          <w:sz w:val="27"/>
        </w:rPr>
        <w:t xml:space="preserve">• </w:t>
      </w:r>
      <w:r>
        <w:rPr>
          <w:sz w:val="27"/>
        </w:rPr>
        <w:tab/>
      </w:r>
      <w:r>
        <w:rPr>
          <w:i/>
          <w:sz w:val="28"/>
        </w:rPr>
        <w:t>Совершенствование информационного потока.</w:t>
      </w:r>
      <w:r>
        <w:rPr>
          <w:sz w:val="27"/>
        </w:rPr>
        <w:t xml:space="preserve"> </w:t>
      </w:r>
      <w:r>
        <w:rPr>
          <w:b w:val="0"/>
          <w:sz w:val="28"/>
        </w:rPr>
        <w:t xml:space="preserve">Этим </w:t>
      </w:r>
    </w:p>
    <w:p w:rsidR="00BC73EF" w:rsidRDefault="006051F0">
      <w:pPr>
        <w:spacing w:after="3" w:line="244" w:lineRule="auto"/>
        <w:ind w:left="79" w:right="596" w:firstLine="0"/>
        <w:jc w:val="left"/>
      </w:pPr>
      <w:r>
        <w:t>должен заниматься непосредственно руководитель организации. На всех уровнях управление ему необходимо представлять потребности в информации собственные, своих начальников, коллег и подчиненных. Данная потребность оценивается как качественно, так и количественно, обозначаются лимиты информационного потока и правила регулирования.</w:t>
      </w:r>
    </w:p>
    <w:p w:rsidR="00BC73EF" w:rsidRDefault="006051F0">
      <w:pPr>
        <w:numPr>
          <w:ilvl w:val="0"/>
          <w:numId w:val="41"/>
        </w:numPr>
        <w:ind w:right="675"/>
      </w:pPr>
      <w:r>
        <w:rPr>
          <w:noProof/>
        </w:rPr>
        <w:drawing>
          <wp:anchor distT="0" distB="0" distL="114300" distR="114300" simplePos="0" relativeHeight="251744256" behindDoc="1" locked="0" layoutInCell="1" allowOverlap="0">
            <wp:simplePos x="0" y="0"/>
            <wp:positionH relativeFrom="column">
              <wp:posOffset>-955039</wp:posOffset>
            </wp:positionH>
            <wp:positionV relativeFrom="paragraph">
              <wp:posOffset>-1984022</wp:posOffset>
            </wp:positionV>
            <wp:extent cx="7562215" cy="10692130"/>
            <wp:effectExtent l="0" t="0" r="0" b="0"/>
            <wp:wrapNone/>
            <wp:docPr id="4679" name="Picture 4679"/>
            <wp:cNvGraphicFramePr/>
            <a:graphic xmlns:a="http://schemas.openxmlformats.org/drawingml/2006/main">
              <a:graphicData uri="http://schemas.openxmlformats.org/drawingml/2006/picture">
                <pic:pic xmlns:pic="http://schemas.openxmlformats.org/drawingml/2006/picture">
                  <pic:nvPicPr>
                    <pic:cNvPr id="4679" name="Picture 4679"/>
                    <pic:cNvPicPr/>
                  </pic:nvPicPr>
                  <pic:blipFill>
                    <a:blip r:embed="rId133"/>
                    <a:stretch>
                      <a:fillRect/>
                    </a:stretch>
                  </pic:blipFill>
                  <pic:spPr>
                    <a:xfrm>
                      <a:off x="0" y="0"/>
                      <a:ext cx="7562215" cy="10692130"/>
                    </a:xfrm>
                    <a:prstGeom prst="rect">
                      <a:avLst/>
                    </a:prstGeom>
                  </pic:spPr>
                </pic:pic>
              </a:graphicData>
            </a:graphic>
          </wp:anchor>
        </w:drawing>
      </w:r>
      <w:r>
        <w:rPr>
          <w:b/>
          <w:i/>
        </w:rPr>
        <w:t>Системы сбора предложений.</w:t>
      </w:r>
      <w:r>
        <w:rPr>
          <w:b/>
          <w:sz w:val="27"/>
        </w:rPr>
        <w:t xml:space="preserve"> </w:t>
      </w:r>
      <w:r>
        <w:t>Эта система служит для того, чтобы облегчить поступление информации к непосредственному руководителю организации. Все работники получают возможность генерировать идеи, которые касаются совершенствования любого аспекта деятельности организации. Благодаря этому снижается острота тенденции фильтрации идей на пути снизу вверх. Это может быть реализовано в виде ящиков для предложений, частной телефонной сети, создания рабочей группы из числа рядовых сотрудников и руководителей, которые встречаются и обсуждают вопросы, представляющие интерес обоих сторон.</w:t>
      </w:r>
    </w:p>
    <w:p w:rsidR="00BC73EF" w:rsidRDefault="006051F0">
      <w:pPr>
        <w:numPr>
          <w:ilvl w:val="0"/>
          <w:numId w:val="41"/>
        </w:numPr>
        <w:ind w:right="675"/>
      </w:pPr>
      <w:r>
        <w:rPr>
          <w:b/>
          <w:i/>
        </w:rPr>
        <w:t>Информационные бюллетени, публикации и видеозаписи</w:t>
      </w:r>
      <w:r>
        <w:t xml:space="preserve"> </w:t>
      </w:r>
      <w:r>
        <w:rPr>
          <w:b/>
          <w:i/>
        </w:rPr>
        <w:t>организации.</w:t>
      </w:r>
      <w:r>
        <w:rPr>
          <w:b/>
          <w:sz w:val="27"/>
        </w:rPr>
        <w:t xml:space="preserve"> </w:t>
      </w:r>
      <w:r>
        <w:t>Данные информационные материалы могут быть на различную тематику, от предложений по оптимизации рабочего процесса до здоровья работников, нового вида услуг которые намечено предложить в скором времени, ответы руководства на вопросы рядовых сотрудников.</w:t>
      </w:r>
    </w:p>
    <w:p w:rsidR="00BC73EF" w:rsidRDefault="006051F0">
      <w:pPr>
        <w:numPr>
          <w:ilvl w:val="0"/>
          <w:numId w:val="41"/>
        </w:numPr>
        <w:spacing w:after="311"/>
        <w:ind w:right="675"/>
      </w:pPr>
      <w:r>
        <w:rPr>
          <w:b/>
          <w:i/>
        </w:rPr>
        <w:t>Современная информационная технология.</w:t>
      </w:r>
      <w:r>
        <w:rPr>
          <w:b/>
          <w:sz w:val="27"/>
        </w:rPr>
        <w:t xml:space="preserve"> </w:t>
      </w:r>
      <w:r>
        <w:t>Электронная почта, распространение информации в глобальной сети Интернет, персональный компьютер, - всё это существенно уменьшает поток телефонных разговор и скорость получения нужной информации.</w:t>
      </w:r>
    </w:p>
    <w:p w:rsidR="00BC73EF" w:rsidRDefault="006051F0">
      <w:pPr>
        <w:spacing w:after="344"/>
        <w:ind w:left="85" w:right="681"/>
      </w:pPr>
      <w:r>
        <w:t>Многообразие медицинской деятельности приводит к тому, что коммуникационный процесс имеет свои особенности на любом из этапов медицинской деятельности. Далее будет рассмотрен процесс передачи пациента из одного отделения в другое, либо между медицинскими учреждениями, для того, чтобы проиллюстрировать особенности коммуникационного процесса на данном этапе.</w:t>
      </w:r>
    </w:p>
    <w:p w:rsidR="00BC73EF" w:rsidRDefault="006051F0">
      <w:pPr>
        <w:spacing w:after="320"/>
        <w:ind w:left="85" w:right="758"/>
      </w:pPr>
      <w:r>
        <w:t xml:space="preserve">Возможные </w:t>
      </w:r>
      <w:r>
        <w:tab/>
        <w:t xml:space="preserve">препятствия </w:t>
      </w:r>
      <w:r>
        <w:tab/>
        <w:t xml:space="preserve">для </w:t>
      </w:r>
      <w:r>
        <w:tab/>
        <w:t xml:space="preserve">более </w:t>
      </w:r>
      <w:r>
        <w:tab/>
        <w:t>совершенной коммуникации</w:t>
      </w:r>
    </w:p>
    <w:p w:rsidR="00BC73EF" w:rsidRDefault="006051F0">
      <w:pPr>
        <w:ind w:left="85" w:right="758"/>
      </w:pPr>
      <w:r>
        <w:lastRenderedPageBreak/>
        <w:t>Среди вероятных барьеров для создания эффективной коммуникации между медицинскими работниками лечебнопрофилактических учреждений (ЛПУ), наиболее значимыми являются:</w:t>
      </w:r>
    </w:p>
    <w:p w:rsidR="00BC73EF" w:rsidRDefault="006051F0">
      <w:pPr>
        <w:numPr>
          <w:ilvl w:val="0"/>
          <w:numId w:val="42"/>
        </w:numPr>
        <w:ind w:right="758"/>
      </w:pPr>
      <w:r>
        <w:t>отсутствие времени на качественную преемственность между отделениями и организациями здравоохранения;</w:t>
      </w:r>
    </w:p>
    <w:p w:rsidR="00BC73EF" w:rsidRDefault="006051F0">
      <w:pPr>
        <w:numPr>
          <w:ilvl w:val="0"/>
          <w:numId w:val="42"/>
        </w:numPr>
        <w:ind w:right="758"/>
      </w:pPr>
      <w:r>
        <w:t>культурные и языковые различия между пациентами и медицинскими работниками;</w:t>
      </w:r>
    </w:p>
    <w:p w:rsidR="00BC73EF" w:rsidRDefault="006051F0">
      <w:pPr>
        <w:numPr>
          <w:ilvl w:val="0"/>
          <w:numId w:val="42"/>
        </w:numPr>
        <w:ind w:right="758"/>
      </w:pPr>
      <w:r>
        <w:t>недостаточная осведомленность пациента о своем состоянии;</w:t>
      </w:r>
    </w:p>
    <w:p w:rsidR="00BC73EF" w:rsidRDefault="006051F0">
      <w:pPr>
        <w:numPr>
          <w:ilvl w:val="0"/>
          <w:numId w:val="42"/>
        </w:numPr>
        <w:ind w:right="758"/>
      </w:pPr>
      <w:r>
        <w:t>нехватка финансовых ресурсов и недостаточная обеспеченность медицинским персоналом;</w:t>
      </w:r>
    </w:p>
    <w:p w:rsidR="00BC73EF" w:rsidRDefault="006051F0">
      <w:pPr>
        <w:numPr>
          <w:ilvl w:val="0"/>
          <w:numId w:val="42"/>
        </w:numPr>
        <w:ind w:right="758"/>
      </w:pPr>
      <w:r>
        <w:t>недостаточная вовлеченность лидеров организации во внедрение новых процессов на различных уровнях взаимодействия;</w:t>
      </w:r>
    </w:p>
    <w:p w:rsidR="00BC73EF" w:rsidRDefault="006051F0">
      <w:pPr>
        <w:numPr>
          <w:ilvl w:val="0"/>
          <w:numId w:val="42"/>
        </w:numPr>
        <w:spacing w:after="307"/>
        <w:ind w:right="758"/>
      </w:pPr>
      <w:r>
        <w:t>отсутствие инфраструктуры, связанной с современными информационными технологиями.</w:t>
      </w:r>
    </w:p>
    <w:p w:rsidR="00BC73EF" w:rsidRDefault="006051F0">
      <w:pPr>
        <w:spacing w:after="312"/>
        <w:ind w:left="85" w:right="758"/>
      </w:pPr>
      <w:r>
        <w:t>Проблемы коммуникации при передаче пациента «из рук в руки» являются общемировыми. Так, Австралия, Великобритания и Северная Ирландия разработали специальные рекомендации по оптимизации процесса для пациента при передаче его «из рук в руки». Данные рекомендации тождественны с теми, которые предлагает Всемирная Организация Здравоохранения. Хотя в настоящее время не существует общепризнанной стратегии уменьшения проблем коммуникации, ВОЗ предлагает имплементировать следующие пути оптимизации:</w:t>
      </w:r>
    </w:p>
    <w:p w:rsidR="00BC73EF" w:rsidRDefault="006051F0">
      <w:pPr>
        <w:spacing w:after="309"/>
        <w:ind w:left="85" w:right="61"/>
      </w:pPr>
      <w:r>
        <w:t>1. Организации здравоохранения предлагается разработать единый список требований к передаче пациента из отделения в отделение, а также от смены к смене. В данный список необходимо включить следующие компоненты:</w:t>
      </w:r>
    </w:p>
    <w:p w:rsidR="00BC73EF" w:rsidRDefault="006051F0">
      <w:pPr>
        <w:numPr>
          <w:ilvl w:val="0"/>
          <w:numId w:val="43"/>
        </w:numPr>
        <w:spacing w:after="311"/>
        <w:ind w:right="758"/>
      </w:pPr>
      <w:r>
        <w:rPr>
          <w:noProof/>
        </w:rPr>
        <w:drawing>
          <wp:anchor distT="0" distB="0" distL="114300" distR="114300" simplePos="0" relativeHeight="251745280" behindDoc="1" locked="0" layoutInCell="1" allowOverlap="0">
            <wp:simplePos x="0" y="0"/>
            <wp:positionH relativeFrom="column">
              <wp:posOffset>-955039</wp:posOffset>
            </wp:positionH>
            <wp:positionV relativeFrom="paragraph">
              <wp:posOffset>-5441860</wp:posOffset>
            </wp:positionV>
            <wp:extent cx="7562215" cy="10692130"/>
            <wp:effectExtent l="0" t="0" r="0" b="0"/>
            <wp:wrapNone/>
            <wp:docPr id="4736" name="Picture 4736"/>
            <wp:cNvGraphicFramePr/>
            <a:graphic xmlns:a="http://schemas.openxmlformats.org/drawingml/2006/main">
              <a:graphicData uri="http://schemas.openxmlformats.org/drawingml/2006/picture">
                <pic:pic xmlns:pic="http://schemas.openxmlformats.org/drawingml/2006/picture">
                  <pic:nvPicPr>
                    <pic:cNvPr id="4736" name="Picture 4736"/>
                    <pic:cNvPicPr/>
                  </pic:nvPicPr>
                  <pic:blipFill>
                    <a:blip r:embed="rId134"/>
                    <a:stretch>
                      <a:fillRect/>
                    </a:stretch>
                  </pic:blipFill>
                  <pic:spPr>
                    <a:xfrm>
                      <a:off x="0" y="0"/>
                      <a:ext cx="7562215" cy="10692130"/>
                    </a:xfrm>
                    <a:prstGeom prst="rect">
                      <a:avLst/>
                    </a:prstGeom>
                  </pic:spPr>
                </pic:pic>
              </a:graphicData>
            </a:graphic>
          </wp:anchor>
        </w:drawing>
      </w:r>
      <w:r>
        <w:t xml:space="preserve">использование техники 8БЛК (ЗНиаНоп, Баскдгоипё, Л88е8шеп1 апё Кесошшепёа11оп8). Как известно, проблема барьеров и неточностей коммуникации характерна не только для области здравоохранения, но и для работников, к примеру, авиационной и радиационной индустрии. Изначально подход 8ВАК (таб.1) был разработан непосредственно для этих специальностей. Как показал опыт, этот подход может с легкостью применятся для внедрения в систему здравоохранения </w:t>
      </w:r>
      <w:r>
        <w:lastRenderedPageBreak/>
        <w:t>при разработке стандартных чек-листов передачи смены. 8ВЛК позволяет структурировать необходимую информацию;</w:t>
      </w:r>
    </w:p>
    <w:p w:rsidR="00BC73EF" w:rsidRDefault="006051F0">
      <w:pPr>
        <w:spacing w:after="346"/>
        <w:ind w:left="85" w:right="758" w:firstLine="0"/>
      </w:pPr>
      <w:r>
        <w:t>Таблица 2.2 - Чек-лист на основе подхода 8ВАК при передаче</w:t>
      </w:r>
    </w:p>
    <w:p w:rsidR="00BC73EF" w:rsidRDefault="006051F0">
      <w:pPr>
        <w:tabs>
          <w:tab w:val="center" w:pos="4250"/>
          <w:tab w:val="center" w:pos="6066"/>
          <w:tab w:val="center" w:pos="7220"/>
          <w:tab w:val="center" w:pos="8154"/>
        </w:tabs>
        <w:ind w:left="0" w:right="0" w:firstLine="0"/>
        <w:jc w:val="left"/>
      </w:pPr>
      <w:r>
        <w:rPr>
          <w:rFonts w:ascii="Calibri" w:eastAsia="Calibri" w:hAnsi="Calibri" w:cs="Calibri"/>
          <w:sz w:val="22"/>
        </w:rPr>
        <w:tab/>
      </w:r>
      <w:r>
        <w:t xml:space="preserve">Содержание </w:t>
      </w:r>
      <w:r>
        <w:tab/>
        <w:t xml:space="preserve">информации </w:t>
      </w:r>
      <w:r>
        <w:tab/>
        <w:t xml:space="preserve">и </w:t>
      </w:r>
      <w:r>
        <w:tab/>
        <w:t xml:space="preserve">действия </w:t>
      </w:r>
    </w:p>
    <w:p w:rsidR="00BC73EF" w:rsidRDefault="006051F0">
      <w:pPr>
        <w:ind w:left="3512" w:right="4846" w:hanging="3298"/>
      </w:pPr>
      <w:r>
        <w:t>8БЛК персонала</w:t>
      </w:r>
    </w:p>
    <w:p w:rsidR="00BC73EF" w:rsidRDefault="006051F0">
      <w:pPr>
        <w:numPr>
          <w:ilvl w:val="0"/>
          <w:numId w:val="43"/>
        </w:numPr>
        <w:ind w:right="758"/>
      </w:pPr>
      <w:r>
        <w:t>представьтесь сами, назовите отделение, пациента, номер палаты</w:t>
      </w:r>
    </w:p>
    <w:p w:rsidR="00BC73EF" w:rsidRDefault="006051F0">
      <w:pPr>
        <w:tabs>
          <w:tab w:val="center" w:pos="6101"/>
        </w:tabs>
        <w:ind w:left="0" w:right="0" w:firstLine="0"/>
        <w:jc w:val="left"/>
      </w:pPr>
      <w:r>
        <w:t>8 - ситуация</w:t>
      </w:r>
      <w:r>
        <w:tab/>
        <w:t xml:space="preserve">- коротко обозначьте основную проблему, </w:t>
      </w:r>
    </w:p>
    <w:p w:rsidR="00BC73EF" w:rsidRDefault="006051F0">
      <w:pPr>
        <w:ind w:left="3512" w:right="758" w:hanging="6"/>
      </w:pPr>
      <w:r>
        <w:t>когда она возникла, и насколько она серьезна</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4630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3855" name="Group 12385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4798" name="Picture 4798"/>
                          <pic:cNvPicPr/>
                        </pic:nvPicPr>
                        <pic:blipFill>
                          <a:blip r:embed="rId135"/>
                          <a:stretch>
                            <a:fillRect/>
                          </a:stretch>
                        </pic:blipFill>
                        <pic:spPr>
                          <a:xfrm>
                            <a:off x="0" y="0"/>
                            <a:ext cx="7562215" cy="10692130"/>
                          </a:xfrm>
                          <a:prstGeom prst="rect">
                            <a:avLst/>
                          </a:prstGeom>
                        </pic:spPr>
                      </pic:pic>
                      <wps:wsp>
                        <wps:cNvPr id="4799" name="Rectangle 4799"/>
                        <wps:cNvSpPr/>
                        <wps:spPr>
                          <a:xfrm>
                            <a:off x="1082040" y="1666151"/>
                            <a:ext cx="2307514" cy="215113"/>
                          </a:xfrm>
                          <a:prstGeom prst="rect">
                            <a:avLst/>
                          </a:prstGeom>
                          <a:ln>
                            <a:noFill/>
                          </a:ln>
                        </wps:spPr>
                        <wps:txbx>
                          <w:txbxContent>
                            <w:p w:rsidR="006051F0" w:rsidRDefault="006051F0">
                              <w:pPr>
                                <w:spacing w:after="160" w:line="259" w:lineRule="auto"/>
                                <w:ind w:left="0" w:right="0" w:firstLine="0"/>
                                <w:jc w:val="left"/>
                              </w:pPr>
                              <w:r>
                                <w:t>В - общая информация</w:t>
                              </w:r>
                            </w:p>
                          </w:txbxContent>
                        </wps:txbx>
                        <wps:bodyPr horzOverflow="overflow" vert="horz" lIns="0" tIns="0" rIns="0" bIns="0" rtlCol="0">
                          <a:noAutofit/>
                        </wps:bodyPr>
                      </wps:wsp>
                      <wps:wsp>
                        <wps:cNvPr id="123812" name="Rectangle 123812"/>
                        <wps:cNvSpPr/>
                        <wps:spPr>
                          <a:xfrm>
                            <a:off x="3185160" y="9498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13" name="Rectangle 123813"/>
                        <wps:cNvSpPr/>
                        <wps:spPr>
                          <a:xfrm>
                            <a:off x="3244368" y="94987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9510" name="Rectangle 19510"/>
                        <wps:cNvSpPr/>
                        <wps:spPr>
                          <a:xfrm>
                            <a:off x="3558540" y="949871"/>
                            <a:ext cx="3936111" cy="215113"/>
                          </a:xfrm>
                          <a:prstGeom prst="rect">
                            <a:avLst/>
                          </a:prstGeom>
                          <a:ln>
                            <a:noFill/>
                          </a:ln>
                        </wps:spPr>
                        <wps:txbx>
                          <w:txbxContent>
                            <w:p w:rsidR="006051F0" w:rsidRDefault="006051F0">
                              <w:pPr>
                                <w:spacing w:after="160" w:line="259" w:lineRule="auto"/>
                                <w:ind w:left="0" w:right="0" w:firstLine="0"/>
                                <w:jc w:val="left"/>
                              </w:pPr>
                              <w:r>
                                <w:t xml:space="preserve">дата поступления и диагноз при </w:t>
                              </w:r>
                            </w:p>
                          </w:txbxContent>
                        </wps:txbx>
                        <wps:bodyPr horzOverflow="overflow" vert="horz" lIns="0" tIns="0" rIns="0" bIns="0" rtlCol="0">
                          <a:noAutofit/>
                        </wps:bodyPr>
                      </wps:wsp>
                      <wps:wsp>
                        <wps:cNvPr id="4801" name="Rectangle 4801"/>
                        <wps:cNvSpPr/>
                        <wps:spPr>
                          <a:xfrm>
                            <a:off x="3181350" y="1156881"/>
                            <a:ext cx="1300370" cy="215113"/>
                          </a:xfrm>
                          <a:prstGeom prst="rect">
                            <a:avLst/>
                          </a:prstGeom>
                          <a:ln>
                            <a:noFill/>
                          </a:ln>
                        </wps:spPr>
                        <wps:txbx>
                          <w:txbxContent>
                            <w:p w:rsidR="006051F0" w:rsidRDefault="006051F0">
                              <w:pPr>
                                <w:spacing w:after="160" w:line="259" w:lineRule="auto"/>
                                <w:ind w:left="0" w:right="0" w:firstLine="0"/>
                                <w:jc w:val="left"/>
                              </w:pPr>
                              <w:r>
                                <w:t>поступлении</w:t>
                              </w:r>
                            </w:p>
                          </w:txbxContent>
                        </wps:txbx>
                        <wps:bodyPr horzOverflow="overflow" vert="horz" lIns="0" tIns="0" rIns="0" bIns="0" rtlCol="0">
                          <a:noAutofit/>
                        </wps:bodyPr>
                      </wps:wsp>
                      <wps:wsp>
                        <wps:cNvPr id="123814" name="Rectangle 123814"/>
                        <wps:cNvSpPr/>
                        <wps:spPr>
                          <a:xfrm>
                            <a:off x="3185160" y="13638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15" name="Rectangle 123815"/>
                        <wps:cNvSpPr/>
                        <wps:spPr>
                          <a:xfrm>
                            <a:off x="3244368" y="136389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9514" name="Rectangle 19514"/>
                        <wps:cNvSpPr/>
                        <wps:spPr>
                          <a:xfrm>
                            <a:off x="3590366" y="1363891"/>
                            <a:ext cx="3040583" cy="215113"/>
                          </a:xfrm>
                          <a:prstGeom prst="rect">
                            <a:avLst/>
                          </a:prstGeom>
                          <a:ln>
                            <a:noFill/>
                          </a:ln>
                        </wps:spPr>
                        <wps:txbx>
                          <w:txbxContent>
                            <w:p w:rsidR="006051F0" w:rsidRDefault="006051F0">
                              <w:pPr>
                                <w:spacing w:after="160" w:line="259" w:lineRule="auto"/>
                                <w:ind w:left="0" w:right="0" w:firstLine="0"/>
                                <w:jc w:val="left"/>
                              </w:pPr>
                              <w:r>
                                <w:t>получаемая терапия, аллергия</w:t>
                              </w:r>
                            </w:p>
                          </w:txbxContent>
                        </wps:txbx>
                        <wps:bodyPr horzOverflow="overflow" vert="horz" lIns="0" tIns="0" rIns="0" bIns="0" rtlCol="0">
                          <a:noAutofit/>
                        </wps:bodyPr>
                      </wps:wsp>
                      <wps:wsp>
                        <wps:cNvPr id="123816" name="Rectangle 123816"/>
                        <wps:cNvSpPr/>
                        <wps:spPr>
                          <a:xfrm>
                            <a:off x="3185160" y="15645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17" name="Rectangle 123817"/>
                        <wps:cNvSpPr/>
                        <wps:spPr>
                          <a:xfrm>
                            <a:off x="3244368" y="1564551"/>
                            <a:ext cx="4146808" cy="215113"/>
                          </a:xfrm>
                          <a:prstGeom prst="rect">
                            <a:avLst/>
                          </a:prstGeom>
                          <a:ln>
                            <a:noFill/>
                          </a:ln>
                        </wps:spPr>
                        <wps:txbx>
                          <w:txbxContent>
                            <w:p w:rsidR="006051F0" w:rsidRDefault="006051F0">
                              <w:pPr>
                                <w:spacing w:after="160" w:line="259" w:lineRule="auto"/>
                                <w:ind w:left="0" w:right="0" w:firstLine="0"/>
                                <w:jc w:val="left"/>
                              </w:pPr>
                              <w:r>
                                <w:t xml:space="preserve"> коротко данные объективного осмотра</w:t>
                              </w:r>
                            </w:p>
                          </w:txbxContent>
                        </wps:txbx>
                        <wps:bodyPr horzOverflow="overflow" vert="horz" lIns="0" tIns="0" rIns="0" bIns="0" rtlCol="0">
                          <a:noAutofit/>
                        </wps:bodyPr>
                      </wps:wsp>
                      <wps:wsp>
                        <wps:cNvPr id="19516" name="Rectangle 19516"/>
                        <wps:cNvSpPr/>
                        <wps:spPr>
                          <a:xfrm>
                            <a:off x="3547161" y="1772831"/>
                            <a:ext cx="3935637" cy="215113"/>
                          </a:xfrm>
                          <a:prstGeom prst="rect">
                            <a:avLst/>
                          </a:prstGeom>
                          <a:ln>
                            <a:noFill/>
                          </a:ln>
                        </wps:spPr>
                        <wps:txbx>
                          <w:txbxContent>
                            <w:p w:rsidR="006051F0" w:rsidRDefault="006051F0">
                              <w:pPr>
                                <w:spacing w:after="160" w:line="259" w:lineRule="auto"/>
                                <w:ind w:left="0" w:right="0" w:firstLine="0"/>
                                <w:jc w:val="left"/>
                              </w:pPr>
                              <w:r>
                                <w:t xml:space="preserve">последние результаты обследования: </w:t>
                              </w:r>
                            </w:p>
                          </w:txbxContent>
                        </wps:txbx>
                        <wps:bodyPr horzOverflow="overflow" vert="horz" lIns="0" tIns="0" rIns="0" bIns="0" rtlCol="0">
                          <a:noAutofit/>
                        </wps:bodyPr>
                      </wps:wsp>
                      <wps:wsp>
                        <wps:cNvPr id="123818" name="Rectangle 123818"/>
                        <wps:cNvSpPr/>
                        <wps:spPr>
                          <a:xfrm>
                            <a:off x="3185160" y="17728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19" name="Rectangle 123819"/>
                        <wps:cNvSpPr/>
                        <wps:spPr>
                          <a:xfrm>
                            <a:off x="3244368" y="177283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4805" name="Rectangle 4805"/>
                        <wps:cNvSpPr/>
                        <wps:spPr>
                          <a:xfrm>
                            <a:off x="3181350" y="1979841"/>
                            <a:ext cx="4437908" cy="215113"/>
                          </a:xfrm>
                          <a:prstGeom prst="rect">
                            <a:avLst/>
                          </a:prstGeom>
                          <a:ln>
                            <a:noFill/>
                          </a:ln>
                        </wps:spPr>
                        <wps:txbx>
                          <w:txbxContent>
                            <w:p w:rsidR="006051F0" w:rsidRDefault="006051F0">
                              <w:pPr>
                                <w:spacing w:after="160" w:line="259" w:lineRule="auto"/>
                                <w:ind w:left="0" w:right="0" w:firstLine="0"/>
                                <w:jc w:val="left"/>
                              </w:pPr>
                              <w:r>
                                <w:t xml:space="preserve">дата, время проведения обследования и </w:t>
                              </w:r>
                            </w:p>
                          </w:txbxContent>
                        </wps:txbx>
                        <wps:bodyPr horzOverflow="overflow" vert="horz" lIns="0" tIns="0" rIns="0" bIns="0" rtlCol="0">
                          <a:noAutofit/>
                        </wps:bodyPr>
                      </wps:wsp>
                      <wps:wsp>
                        <wps:cNvPr id="4806" name="Rectangle 4806"/>
                        <wps:cNvSpPr/>
                        <wps:spPr>
                          <a:xfrm>
                            <a:off x="3185160" y="2180501"/>
                            <a:ext cx="3677644" cy="215113"/>
                          </a:xfrm>
                          <a:prstGeom prst="rect">
                            <a:avLst/>
                          </a:prstGeom>
                          <a:ln>
                            <a:noFill/>
                          </a:ln>
                        </wps:spPr>
                        <wps:txbx>
                          <w:txbxContent>
                            <w:p w:rsidR="006051F0" w:rsidRDefault="006051F0">
                              <w:pPr>
                                <w:spacing w:after="160" w:line="259" w:lineRule="auto"/>
                                <w:ind w:left="0" w:right="0" w:firstLine="0"/>
                                <w:jc w:val="left"/>
                              </w:pPr>
                              <w:r>
                                <w:t>сравнение с предыдущими данными</w:t>
                              </w:r>
                            </w:p>
                          </w:txbxContent>
                        </wps:txbx>
                        <wps:bodyPr horzOverflow="overflow" vert="horz" lIns="0" tIns="0" rIns="0" bIns="0" rtlCol="0">
                          <a:noAutofit/>
                        </wps:bodyPr>
                      </wps:wsp>
                      <wps:wsp>
                        <wps:cNvPr id="123820" name="Rectangle 123820"/>
                        <wps:cNvSpPr/>
                        <wps:spPr>
                          <a:xfrm>
                            <a:off x="3185160" y="23824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21" name="Rectangle 123821"/>
                        <wps:cNvSpPr/>
                        <wps:spPr>
                          <a:xfrm>
                            <a:off x="3244368" y="2382431"/>
                            <a:ext cx="4149173" cy="215113"/>
                          </a:xfrm>
                          <a:prstGeom prst="rect">
                            <a:avLst/>
                          </a:prstGeom>
                          <a:ln>
                            <a:noFill/>
                          </a:ln>
                        </wps:spPr>
                        <wps:txbx>
                          <w:txbxContent>
                            <w:p w:rsidR="006051F0" w:rsidRDefault="006051F0">
                              <w:pPr>
                                <w:spacing w:after="160" w:line="259" w:lineRule="auto"/>
                                <w:ind w:left="0" w:right="0" w:firstLine="0"/>
                                <w:jc w:val="left"/>
                              </w:pPr>
                              <w:r>
                                <w:t xml:space="preserve"> другая важная клиническая информация</w:t>
                              </w:r>
                            </w:p>
                          </w:txbxContent>
                        </wps:txbx>
                        <wps:bodyPr horzOverflow="overflow" vert="horz" lIns="0" tIns="0" rIns="0" bIns="0" rtlCol="0">
                          <a:noAutofit/>
                        </wps:bodyPr>
                      </wps:wsp>
                      <wps:wsp>
                        <wps:cNvPr id="4808" name="Rectangle 4808"/>
                        <wps:cNvSpPr/>
                        <wps:spPr>
                          <a:xfrm>
                            <a:off x="1082040" y="2692311"/>
                            <a:ext cx="2060634" cy="215113"/>
                          </a:xfrm>
                          <a:prstGeom prst="rect">
                            <a:avLst/>
                          </a:prstGeom>
                          <a:ln>
                            <a:noFill/>
                          </a:ln>
                        </wps:spPr>
                        <wps:txbx>
                          <w:txbxContent>
                            <w:p w:rsidR="006051F0" w:rsidRDefault="006051F0">
                              <w:pPr>
                                <w:spacing w:after="160" w:line="259" w:lineRule="auto"/>
                                <w:ind w:left="0" w:right="0" w:firstLine="0"/>
                                <w:jc w:val="left"/>
                              </w:pPr>
                              <w:r>
                                <w:t>А - оценка ситуации</w:t>
                              </w:r>
                            </w:p>
                          </w:txbxContent>
                        </wps:txbx>
                        <wps:bodyPr horzOverflow="overflow" vert="horz" lIns="0" tIns="0" rIns="0" bIns="0" rtlCol="0">
                          <a:noAutofit/>
                        </wps:bodyPr>
                      </wps:wsp>
                      <wps:wsp>
                        <wps:cNvPr id="123822" name="Rectangle 123822"/>
                        <wps:cNvSpPr/>
                        <wps:spPr>
                          <a:xfrm>
                            <a:off x="3185160" y="259198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9518" name="Rectangle 19518"/>
                        <wps:cNvSpPr/>
                        <wps:spPr>
                          <a:xfrm>
                            <a:off x="3433369" y="2591981"/>
                            <a:ext cx="1270339" cy="215113"/>
                          </a:xfrm>
                          <a:prstGeom prst="rect">
                            <a:avLst/>
                          </a:prstGeom>
                          <a:ln>
                            <a:noFill/>
                          </a:ln>
                        </wps:spPr>
                        <wps:txbx>
                          <w:txbxContent>
                            <w:p w:rsidR="006051F0" w:rsidRDefault="006051F0">
                              <w:pPr>
                                <w:spacing w:after="160" w:line="259" w:lineRule="auto"/>
                                <w:ind w:left="0" w:right="0" w:firstLine="0"/>
                                <w:jc w:val="left"/>
                              </w:pPr>
                              <w:r>
                                <w:t xml:space="preserve">представьте </w:t>
                              </w:r>
                            </w:p>
                          </w:txbxContent>
                        </wps:txbx>
                        <wps:bodyPr horzOverflow="overflow" vert="horz" lIns="0" tIns="0" rIns="0" bIns="0" rtlCol="0">
                          <a:noAutofit/>
                        </wps:bodyPr>
                      </wps:wsp>
                      <wps:wsp>
                        <wps:cNvPr id="19519" name="Rectangle 19519"/>
                        <wps:cNvSpPr/>
                        <wps:spPr>
                          <a:xfrm>
                            <a:off x="4533240" y="2591981"/>
                            <a:ext cx="576051" cy="215113"/>
                          </a:xfrm>
                          <a:prstGeom prst="rect">
                            <a:avLst/>
                          </a:prstGeom>
                          <a:ln>
                            <a:noFill/>
                          </a:ln>
                        </wps:spPr>
                        <wps:txbx>
                          <w:txbxContent>
                            <w:p w:rsidR="006051F0" w:rsidRDefault="006051F0">
                              <w:pPr>
                                <w:spacing w:after="160" w:line="259" w:lineRule="auto"/>
                                <w:ind w:left="0" w:right="0" w:firstLine="0"/>
                                <w:jc w:val="left"/>
                              </w:pPr>
                              <w:r>
                                <w:t xml:space="preserve">вашу </w:t>
                              </w:r>
                            </w:p>
                          </w:txbxContent>
                        </wps:txbx>
                        <wps:bodyPr horzOverflow="overflow" vert="horz" lIns="0" tIns="0" rIns="0" bIns="0" rtlCol="0">
                          <a:noAutofit/>
                        </wps:bodyPr>
                      </wps:wsp>
                      <wps:wsp>
                        <wps:cNvPr id="19520" name="Rectangle 19520"/>
                        <wps:cNvSpPr/>
                        <wps:spPr>
                          <a:xfrm>
                            <a:off x="5111090" y="2591981"/>
                            <a:ext cx="768541" cy="215113"/>
                          </a:xfrm>
                          <a:prstGeom prst="rect">
                            <a:avLst/>
                          </a:prstGeom>
                          <a:ln>
                            <a:noFill/>
                          </a:ln>
                        </wps:spPr>
                        <wps:txbx>
                          <w:txbxContent>
                            <w:p w:rsidR="006051F0" w:rsidRDefault="006051F0">
                              <w:pPr>
                                <w:spacing w:after="160" w:line="259" w:lineRule="auto"/>
                                <w:ind w:left="0" w:right="0" w:firstLine="0"/>
                                <w:jc w:val="left"/>
                              </w:pPr>
                              <w:r>
                                <w:t xml:space="preserve">оценку </w:t>
                              </w:r>
                            </w:p>
                          </w:txbxContent>
                        </wps:txbx>
                        <wps:bodyPr horzOverflow="overflow" vert="horz" lIns="0" tIns="0" rIns="0" bIns="0" rtlCol="0">
                          <a:noAutofit/>
                        </wps:bodyPr>
                      </wps:wsp>
                      <wps:wsp>
                        <wps:cNvPr id="19521" name="Rectangle 19521"/>
                        <wps:cNvSpPr/>
                        <wps:spPr>
                          <a:xfrm>
                            <a:off x="5833669" y="2591981"/>
                            <a:ext cx="914209" cy="215113"/>
                          </a:xfrm>
                          <a:prstGeom prst="rect">
                            <a:avLst/>
                          </a:prstGeom>
                          <a:ln>
                            <a:noFill/>
                          </a:ln>
                        </wps:spPr>
                        <wps:txbx>
                          <w:txbxContent>
                            <w:p w:rsidR="006051F0" w:rsidRDefault="006051F0">
                              <w:pPr>
                                <w:spacing w:after="160" w:line="259" w:lineRule="auto"/>
                                <w:ind w:left="0" w:right="0" w:firstLine="0"/>
                                <w:jc w:val="left"/>
                              </w:pPr>
                              <w:r>
                                <w:t xml:space="preserve">текущей </w:t>
                              </w:r>
                            </w:p>
                          </w:txbxContent>
                        </wps:txbx>
                        <wps:bodyPr horzOverflow="overflow" vert="horz" lIns="0" tIns="0" rIns="0" bIns="0" rtlCol="0">
                          <a:noAutofit/>
                        </wps:bodyPr>
                      </wps:wsp>
                      <wps:wsp>
                        <wps:cNvPr id="123823" name="Rectangle 123823"/>
                        <wps:cNvSpPr/>
                        <wps:spPr>
                          <a:xfrm>
                            <a:off x="3244368" y="259198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4810" name="Rectangle 4810"/>
                        <wps:cNvSpPr/>
                        <wps:spPr>
                          <a:xfrm>
                            <a:off x="3185160" y="2796451"/>
                            <a:ext cx="937619" cy="215113"/>
                          </a:xfrm>
                          <a:prstGeom prst="rect">
                            <a:avLst/>
                          </a:prstGeom>
                          <a:ln>
                            <a:noFill/>
                          </a:ln>
                        </wps:spPr>
                        <wps:txbx>
                          <w:txbxContent>
                            <w:p w:rsidR="006051F0" w:rsidRDefault="006051F0">
                              <w:pPr>
                                <w:spacing w:after="160" w:line="259" w:lineRule="auto"/>
                                <w:ind w:left="0" w:right="0" w:firstLine="0"/>
                                <w:jc w:val="left"/>
                              </w:pPr>
                              <w:r>
                                <w:t>ситуации</w:t>
                              </w:r>
                            </w:p>
                          </w:txbxContent>
                        </wps:txbx>
                        <wps:bodyPr horzOverflow="overflow" vert="horz" lIns="0" tIns="0" rIns="0" bIns="0" rtlCol="0">
                          <a:noAutofit/>
                        </wps:bodyPr>
                      </wps:wsp>
                      <wps:wsp>
                        <wps:cNvPr id="4811" name="Rectangle 4811"/>
                        <wps:cNvSpPr/>
                        <wps:spPr>
                          <a:xfrm>
                            <a:off x="1082040" y="3007271"/>
                            <a:ext cx="2657732" cy="215113"/>
                          </a:xfrm>
                          <a:prstGeom prst="rect">
                            <a:avLst/>
                          </a:prstGeom>
                          <a:ln>
                            <a:noFill/>
                          </a:ln>
                        </wps:spPr>
                        <wps:txbx>
                          <w:txbxContent>
                            <w:p w:rsidR="006051F0" w:rsidRDefault="006051F0">
                              <w:pPr>
                                <w:spacing w:after="160" w:line="259" w:lineRule="auto"/>
                                <w:ind w:left="0" w:right="0" w:firstLine="0"/>
                                <w:jc w:val="left"/>
                              </w:pPr>
                              <w:r>
                                <w:t xml:space="preserve">К - рекомендации по </w:t>
                              </w:r>
                            </w:p>
                          </w:txbxContent>
                        </wps:txbx>
                        <wps:bodyPr horzOverflow="overflow" vert="horz" lIns="0" tIns="0" rIns="0" bIns="0" rtlCol="0">
                          <a:noAutofit/>
                        </wps:bodyPr>
                      </wps:wsp>
                      <wps:wsp>
                        <wps:cNvPr id="4812" name="Rectangle 4812"/>
                        <wps:cNvSpPr/>
                        <wps:spPr>
                          <a:xfrm>
                            <a:off x="1085850" y="3210471"/>
                            <a:ext cx="2294980" cy="215113"/>
                          </a:xfrm>
                          <a:prstGeom prst="rect">
                            <a:avLst/>
                          </a:prstGeom>
                          <a:ln>
                            <a:noFill/>
                          </a:ln>
                        </wps:spPr>
                        <wps:txbx>
                          <w:txbxContent>
                            <w:p w:rsidR="006051F0" w:rsidRDefault="006051F0">
                              <w:pPr>
                                <w:spacing w:after="160" w:line="259" w:lineRule="auto"/>
                                <w:ind w:left="0" w:right="0" w:firstLine="0"/>
                                <w:jc w:val="left"/>
                              </w:pPr>
                              <w:r>
                                <w:t>дальнейшему ведению</w:t>
                              </w:r>
                            </w:p>
                          </w:txbxContent>
                        </wps:txbx>
                        <wps:bodyPr horzOverflow="overflow" vert="horz" lIns="0" tIns="0" rIns="0" bIns="0" rtlCol="0">
                          <a:noAutofit/>
                        </wps:bodyPr>
                      </wps:wsp>
                      <wps:wsp>
                        <wps:cNvPr id="123824" name="Rectangle 123824"/>
                        <wps:cNvSpPr/>
                        <wps:spPr>
                          <a:xfrm>
                            <a:off x="3185160" y="31139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25" name="Rectangle 123825"/>
                        <wps:cNvSpPr/>
                        <wps:spPr>
                          <a:xfrm>
                            <a:off x="3244368" y="3113951"/>
                            <a:ext cx="4109682" cy="215113"/>
                          </a:xfrm>
                          <a:prstGeom prst="rect">
                            <a:avLst/>
                          </a:prstGeom>
                          <a:ln>
                            <a:noFill/>
                          </a:ln>
                        </wps:spPr>
                        <wps:txbx>
                          <w:txbxContent>
                            <w:p w:rsidR="006051F0" w:rsidRDefault="006051F0">
                              <w:pPr>
                                <w:spacing w:after="160" w:line="259" w:lineRule="auto"/>
                                <w:ind w:left="0" w:right="0" w:firstLine="0"/>
                                <w:jc w:val="left"/>
                              </w:pPr>
                              <w:r>
                                <w:t xml:space="preserve"> представьте ваш план ведения пациента</w:t>
                              </w:r>
                            </w:p>
                          </w:txbxContent>
                        </wps:txbx>
                        <wps:bodyPr horzOverflow="overflow" vert="horz" lIns="0" tIns="0" rIns="0" bIns="0" rtlCol="0">
                          <a:noAutofit/>
                        </wps:bodyPr>
                      </wps:wsp>
                      <wps:wsp>
                        <wps:cNvPr id="123826" name="Rectangle 123826"/>
                        <wps:cNvSpPr/>
                        <wps:spPr>
                          <a:xfrm>
                            <a:off x="1465580" y="363211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27" name="Rectangle 123827"/>
                        <wps:cNvSpPr/>
                        <wps:spPr>
                          <a:xfrm>
                            <a:off x="1524788" y="363211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9523" name="Rectangle 19523"/>
                        <wps:cNvSpPr/>
                        <wps:spPr>
                          <a:xfrm>
                            <a:off x="1715745" y="3632111"/>
                            <a:ext cx="6480806" cy="215113"/>
                          </a:xfrm>
                          <a:prstGeom prst="rect">
                            <a:avLst/>
                          </a:prstGeom>
                          <a:ln>
                            <a:noFill/>
                          </a:ln>
                        </wps:spPr>
                        <wps:txbx>
                          <w:txbxContent>
                            <w:p w:rsidR="006051F0" w:rsidRDefault="006051F0">
                              <w:pPr>
                                <w:spacing w:after="160" w:line="259" w:lineRule="auto"/>
                                <w:ind w:left="0" w:right="0" w:firstLine="0"/>
                                <w:jc w:val="left"/>
                              </w:pPr>
                              <w:r>
                                <w:t xml:space="preserve">достаточный ресурс времени для медицинского персонала, </w:t>
                              </w:r>
                            </w:p>
                          </w:txbxContent>
                        </wps:txbx>
                        <wps:bodyPr horzOverflow="overflow" vert="horz" lIns="0" tIns="0" rIns="0" bIns="0" rtlCol="0">
                          <a:noAutofit/>
                        </wps:bodyPr>
                      </wps:wsp>
                      <wps:wsp>
                        <wps:cNvPr id="4815" name="Rectangle 4815"/>
                        <wps:cNvSpPr/>
                        <wps:spPr>
                          <a:xfrm>
                            <a:off x="1012190" y="3832771"/>
                            <a:ext cx="7399981" cy="215113"/>
                          </a:xfrm>
                          <a:prstGeom prst="rect">
                            <a:avLst/>
                          </a:prstGeom>
                          <a:ln>
                            <a:noFill/>
                          </a:ln>
                        </wps:spPr>
                        <wps:txbx>
                          <w:txbxContent>
                            <w:p w:rsidR="006051F0" w:rsidRDefault="006051F0">
                              <w:pPr>
                                <w:spacing w:after="160" w:line="259" w:lineRule="auto"/>
                                <w:ind w:left="0" w:right="0" w:firstLine="0"/>
                                <w:jc w:val="left"/>
                              </w:pPr>
                              <w:r>
                                <w:t xml:space="preserve">необходимы для достижения поставленных целей коммуникации. </w:t>
                              </w:r>
                            </w:p>
                          </w:txbxContent>
                        </wps:txbx>
                        <wps:bodyPr horzOverflow="overflow" vert="horz" lIns="0" tIns="0" rIns="0" bIns="0" rtlCol="0">
                          <a:noAutofit/>
                        </wps:bodyPr>
                      </wps:wsp>
                      <wps:wsp>
                        <wps:cNvPr id="4816" name="Rectangle 4816"/>
                        <wps:cNvSpPr/>
                        <wps:spPr>
                          <a:xfrm>
                            <a:off x="1008380" y="4039781"/>
                            <a:ext cx="7433798" cy="215113"/>
                          </a:xfrm>
                          <a:prstGeom prst="rect">
                            <a:avLst/>
                          </a:prstGeom>
                          <a:ln>
                            <a:noFill/>
                          </a:ln>
                        </wps:spPr>
                        <wps:txbx>
                          <w:txbxContent>
                            <w:p w:rsidR="006051F0" w:rsidRDefault="006051F0">
                              <w:pPr>
                                <w:spacing w:after="160" w:line="259" w:lineRule="auto"/>
                                <w:ind w:left="0" w:right="0" w:firstLine="0"/>
                                <w:jc w:val="left"/>
                              </w:pPr>
                              <w:r>
                                <w:t xml:space="preserve">Возможность со стороны пациентов и коллег получать ответы на </w:t>
                              </w:r>
                            </w:p>
                          </w:txbxContent>
                        </wps:txbx>
                        <wps:bodyPr horzOverflow="overflow" vert="horz" lIns="0" tIns="0" rIns="0" bIns="0" rtlCol="0">
                          <a:noAutofit/>
                        </wps:bodyPr>
                      </wps:wsp>
                      <wps:wsp>
                        <wps:cNvPr id="4817" name="Rectangle 4817"/>
                        <wps:cNvSpPr/>
                        <wps:spPr>
                          <a:xfrm>
                            <a:off x="1012190" y="4241711"/>
                            <a:ext cx="7417244" cy="215113"/>
                          </a:xfrm>
                          <a:prstGeom prst="rect">
                            <a:avLst/>
                          </a:prstGeom>
                          <a:ln>
                            <a:noFill/>
                          </a:ln>
                        </wps:spPr>
                        <wps:txbx>
                          <w:txbxContent>
                            <w:p w:rsidR="006051F0" w:rsidRDefault="006051F0">
                              <w:pPr>
                                <w:spacing w:after="160" w:line="259" w:lineRule="auto"/>
                                <w:ind w:left="0" w:right="0" w:firstLine="0"/>
                                <w:jc w:val="left"/>
                              </w:pPr>
                              <w:r>
                                <w:t xml:space="preserve">вопросы, мотивация персонала повторять и перечитывать полученную </w:t>
                              </w:r>
                            </w:p>
                          </w:txbxContent>
                        </wps:txbx>
                        <wps:bodyPr horzOverflow="overflow" vert="horz" lIns="0" tIns="0" rIns="0" bIns="0" rtlCol="0">
                          <a:noAutofit/>
                        </wps:bodyPr>
                      </wps:wsp>
                      <wps:wsp>
                        <wps:cNvPr id="4818" name="Rectangle 4818"/>
                        <wps:cNvSpPr/>
                        <wps:spPr>
                          <a:xfrm>
                            <a:off x="1012190" y="4444911"/>
                            <a:ext cx="6943350" cy="215113"/>
                          </a:xfrm>
                          <a:prstGeom prst="rect">
                            <a:avLst/>
                          </a:prstGeom>
                          <a:ln>
                            <a:noFill/>
                          </a:ln>
                        </wps:spPr>
                        <wps:txbx>
                          <w:txbxContent>
                            <w:p w:rsidR="006051F0" w:rsidRDefault="006051F0">
                              <w:pPr>
                                <w:spacing w:after="160" w:line="259" w:lineRule="auto"/>
                                <w:ind w:left="0" w:right="0" w:firstLine="0"/>
                                <w:jc w:val="left"/>
                              </w:pPr>
                              <w:r>
                                <w:t>информацию для того, чтобы убедиться в правильности восприятия;</w:t>
                              </w:r>
                            </w:p>
                          </w:txbxContent>
                        </wps:txbx>
                        <wps:bodyPr horzOverflow="overflow" vert="horz" lIns="0" tIns="0" rIns="0" bIns="0" rtlCol="0">
                          <a:noAutofit/>
                        </wps:bodyPr>
                      </wps:wsp>
                      <wps:wsp>
                        <wps:cNvPr id="123828" name="Rectangle 123828"/>
                        <wps:cNvSpPr/>
                        <wps:spPr>
                          <a:xfrm>
                            <a:off x="1465580" y="46531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29" name="Rectangle 123829"/>
                        <wps:cNvSpPr/>
                        <wps:spPr>
                          <a:xfrm>
                            <a:off x="1524788" y="4653191"/>
                            <a:ext cx="6735490" cy="215113"/>
                          </a:xfrm>
                          <a:prstGeom prst="rect">
                            <a:avLst/>
                          </a:prstGeom>
                          <a:ln>
                            <a:noFill/>
                          </a:ln>
                        </wps:spPr>
                        <wps:txbx>
                          <w:txbxContent>
                            <w:p w:rsidR="006051F0" w:rsidRDefault="006051F0">
                              <w:pPr>
                                <w:spacing w:after="160" w:line="259" w:lineRule="auto"/>
                                <w:ind w:left="0" w:right="0" w:firstLine="0"/>
                                <w:jc w:val="left"/>
                              </w:pPr>
                              <w:r>
                                <w:t xml:space="preserve"> обязательная передача информации о статусе пациента, перечне </w:t>
                              </w:r>
                            </w:p>
                          </w:txbxContent>
                        </wps:txbx>
                        <wps:bodyPr horzOverflow="overflow" vert="horz" lIns="0" tIns="0" rIns="0" bIns="0" rtlCol="0">
                          <a:noAutofit/>
                        </wps:bodyPr>
                      </wps:wsp>
                      <wps:wsp>
                        <wps:cNvPr id="4820" name="Rectangle 4820"/>
                        <wps:cNvSpPr/>
                        <wps:spPr>
                          <a:xfrm>
                            <a:off x="1008380" y="4856391"/>
                            <a:ext cx="6817783" cy="215113"/>
                          </a:xfrm>
                          <a:prstGeom prst="rect">
                            <a:avLst/>
                          </a:prstGeom>
                          <a:ln>
                            <a:noFill/>
                          </a:ln>
                        </wps:spPr>
                        <wps:txbx>
                          <w:txbxContent>
                            <w:p w:rsidR="006051F0" w:rsidRDefault="006051F0">
                              <w:pPr>
                                <w:spacing w:after="160" w:line="259" w:lineRule="auto"/>
                                <w:ind w:left="0" w:right="0" w:firstLine="0"/>
                                <w:jc w:val="left"/>
                              </w:pPr>
                              <w:r>
                                <w:t>лекарственных препаратов, плане лечения, изменений в состоянии;</w:t>
                              </w:r>
                            </w:p>
                          </w:txbxContent>
                        </wps:txbx>
                        <wps:bodyPr horzOverflow="overflow" vert="horz" lIns="0" tIns="0" rIns="0" bIns="0" rtlCol="0">
                          <a:noAutofit/>
                        </wps:bodyPr>
                      </wps:wsp>
                      <wps:wsp>
                        <wps:cNvPr id="123830" name="Rectangle 123830"/>
                        <wps:cNvSpPr/>
                        <wps:spPr>
                          <a:xfrm>
                            <a:off x="1465580" y="505832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23831" name="Rectangle 123831"/>
                        <wps:cNvSpPr/>
                        <wps:spPr>
                          <a:xfrm>
                            <a:off x="1524788" y="5058321"/>
                            <a:ext cx="6739510" cy="215113"/>
                          </a:xfrm>
                          <a:prstGeom prst="rect">
                            <a:avLst/>
                          </a:prstGeom>
                          <a:ln>
                            <a:noFill/>
                          </a:ln>
                        </wps:spPr>
                        <wps:txbx>
                          <w:txbxContent>
                            <w:p w:rsidR="006051F0" w:rsidRDefault="006051F0">
                              <w:pPr>
                                <w:spacing w:after="160" w:line="259" w:lineRule="auto"/>
                                <w:ind w:left="0" w:right="0" w:firstLine="0"/>
                                <w:jc w:val="left"/>
                              </w:pPr>
                              <w:r>
                                <w:t xml:space="preserve"> строгое ограничение информации, которая передается на каждом </w:t>
                              </w:r>
                            </w:p>
                          </w:txbxContent>
                        </wps:txbx>
                        <wps:bodyPr horzOverflow="overflow" vert="horz" lIns="0" tIns="0" rIns="0" bIns="0" rtlCol="0">
                          <a:noAutofit/>
                        </wps:bodyPr>
                      </wps:wsp>
                      <wps:wsp>
                        <wps:cNvPr id="4822" name="Rectangle 4822"/>
                        <wps:cNvSpPr/>
                        <wps:spPr>
                          <a:xfrm>
                            <a:off x="1012190" y="5265331"/>
                            <a:ext cx="4113465" cy="215113"/>
                          </a:xfrm>
                          <a:prstGeom prst="rect">
                            <a:avLst/>
                          </a:prstGeom>
                          <a:ln>
                            <a:noFill/>
                          </a:ln>
                        </wps:spPr>
                        <wps:txbx>
                          <w:txbxContent>
                            <w:p w:rsidR="006051F0" w:rsidRDefault="006051F0">
                              <w:pPr>
                                <w:spacing w:after="160" w:line="259" w:lineRule="auto"/>
                                <w:ind w:left="0" w:right="0" w:firstLine="0"/>
                                <w:jc w:val="left"/>
                              </w:pPr>
                              <w:r>
                                <w:t>из этапов коммуникационного процесса.</w:t>
                              </w:r>
                            </w:p>
                          </w:txbxContent>
                        </wps:txbx>
                        <wps:bodyPr horzOverflow="overflow" vert="horz" lIns="0" tIns="0" rIns="0" bIns="0" rtlCol="0">
                          <a:noAutofit/>
                        </wps:bodyPr>
                      </wps:wsp>
                      <wps:wsp>
                        <wps:cNvPr id="123832" name="Rectangle 123832"/>
                        <wps:cNvSpPr/>
                        <wps:spPr>
                          <a:xfrm>
                            <a:off x="1463040" y="567046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3833" name="Rectangle 123833"/>
                        <wps:cNvSpPr/>
                        <wps:spPr>
                          <a:xfrm>
                            <a:off x="1551940" y="5670461"/>
                            <a:ext cx="6694816" cy="215113"/>
                          </a:xfrm>
                          <a:prstGeom prst="rect">
                            <a:avLst/>
                          </a:prstGeom>
                          <a:ln>
                            <a:noFill/>
                          </a:ln>
                        </wps:spPr>
                        <wps:txbx>
                          <w:txbxContent>
                            <w:p w:rsidR="006051F0" w:rsidRDefault="006051F0">
                              <w:pPr>
                                <w:spacing w:after="160" w:line="259" w:lineRule="auto"/>
                                <w:ind w:left="0" w:right="0" w:firstLine="0"/>
                                <w:jc w:val="left"/>
                              </w:pPr>
                              <w:r>
                                <w:t xml:space="preserve">. Медицинская организация должна убедиться в наличии либо </w:t>
                              </w:r>
                            </w:p>
                          </w:txbxContent>
                        </wps:txbx>
                        <wps:bodyPr horzOverflow="overflow" vert="horz" lIns="0" tIns="0" rIns="0" bIns="0" rtlCol="0">
                          <a:noAutofit/>
                        </wps:bodyPr>
                      </wps:wsp>
                      <wps:wsp>
                        <wps:cNvPr id="4824" name="Rectangle 4824"/>
                        <wps:cNvSpPr/>
                        <wps:spPr>
                          <a:xfrm>
                            <a:off x="1012190" y="5874931"/>
                            <a:ext cx="7420081" cy="215113"/>
                          </a:xfrm>
                          <a:prstGeom prst="rect">
                            <a:avLst/>
                          </a:prstGeom>
                          <a:ln>
                            <a:noFill/>
                          </a:ln>
                        </wps:spPr>
                        <wps:txbx>
                          <w:txbxContent>
                            <w:p w:rsidR="006051F0" w:rsidRDefault="006051F0">
                              <w:pPr>
                                <w:spacing w:after="160" w:line="259" w:lineRule="auto"/>
                                <w:ind w:left="0" w:right="0" w:firstLine="0"/>
                                <w:jc w:val="left"/>
                              </w:pPr>
                              <w:r>
                                <w:t xml:space="preserve">внедрить систему контроля содержания выписного эпикриза и передачи </w:t>
                              </w:r>
                            </w:p>
                          </w:txbxContent>
                        </wps:txbx>
                        <wps:bodyPr horzOverflow="overflow" vert="horz" lIns="0" tIns="0" rIns="0" bIns="0" rtlCol="0">
                          <a:noAutofit/>
                        </wps:bodyPr>
                      </wps:wsp>
                      <wps:wsp>
                        <wps:cNvPr id="4825" name="Rectangle 4825"/>
                        <wps:cNvSpPr/>
                        <wps:spPr>
                          <a:xfrm>
                            <a:off x="1014730" y="6081941"/>
                            <a:ext cx="7416062" cy="215113"/>
                          </a:xfrm>
                          <a:prstGeom prst="rect">
                            <a:avLst/>
                          </a:prstGeom>
                          <a:ln>
                            <a:noFill/>
                          </a:ln>
                        </wps:spPr>
                        <wps:txbx>
                          <w:txbxContent>
                            <w:p w:rsidR="006051F0" w:rsidRDefault="006051F0">
                              <w:pPr>
                                <w:spacing w:after="160" w:line="259" w:lineRule="auto"/>
                                <w:ind w:left="0" w:right="0" w:firstLine="0"/>
                                <w:jc w:val="left"/>
                              </w:pPr>
                              <w:r>
                                <w:t xml:space="preserve">его в амбулаторное звено. В выписном эпикризе необходимо отразить </w:t>
                              </w:r>
                            </w:p>
                          </w:txbxContent>
                        </wps:txbx>
                        <wps:bodyPr horzOverflow="overflow" vert="horz" lIns="0" tIns="0" rIns="0" bIns="0" rtlCol="0">
                          <a:noAutofit/>
                        </wps:bodyPr>
                      </wps:wsp>
                      <wps:wsp>
                        <wps:cNvPr id="4826" name="Rectangle 4826"/>
                        <wps:cNvSpPr/>
                        <wps:spPr>
                          <a:xfrm>
                            <a:off x="1012190" y="6288951"/>
                            <a:ext cx="7412278" cy="215113"/>
                          </a:xfrm>
                          <a:prstGeom prst="rect">
                            <a:avLst/>
                          </a:prstGeom>
                          <a:ln>
                            <a:noFill/>
                          </a:ln>
                        </wps:spPr>
                        <wps:txbx>
                          <w:txbxContent>
                            <w:p w:rsidR="006051F0" w:rsidRDefault="006051F0">
                              <w:pPr>
                                <w:spacing w:after="160" w:line="259" w:lineRule="auto"/>
                                <w:ind w:left="0" w:right="0" w:firstLine="0"/>
                                <w:jc w:val="left"/>
                              </w:pPr>
                              <w:r>
                                <w:t xml:space="preserve">ключевую информацию, которая касается диагноза, планов лечения, </w:t>
                              </w:r>
                            </w:p>
                          </w:txbxContent>
                        </wps:txbx>
                        <wps:bodyPr horzOverflow="overflow" vert="horz" lIns="0" tIns="0" rIns="0" bIns="0" rtlCol="0">
                          <a:noAutofit/>
                        </wps:bodyPr>
                      </wps:wsp>
                      <wps:wsp>
                        <wps:cNvPr id="4827" name="Rectangle 4827"/>
                        <wps:cNvSpPr/>
                        <wps:spPr>
                          <a:xfrm>
                            <a:off x="1012190" y="6490881"/>
                            <a:ext cx="5302930" cy="215113"/>
                          </a:xfrm>
                          <a:prstGeom prst="rect">
                            <a:avLst/>
                          </a:prstGeom>
                          <a:ln>
                            <a:noFill/>
                          </a:ln>
                        </wps:spPr>
                        <wps:txbx>
                          <w:txbxContent>
                            <w:p w:rsidR="006051F0" w:rsidRDefault="006051F0">
                              <w:pPr>
                                <w:spacing w:after="160" w:line="259" w:lineRule="auto"/>
                                <w:ind w:left="0" w:right="0" w:firstLine="0"/>
                                <w:jc w:val="left"/>
                              </w:pPr>
                              <w:r>
                                <w:t>результатов обследования и лекарственной терапии.</w:t>
                              </w:r>
                            </w:p>
                          </w:txbxContent>
                        </wps:txbx>
                        <wps:bodyPr horzOverflow="overflow" vert="horz" lIns="0" tIns="0" rIns="0" bIns="0" rtlCol="0">
                          <a:noAutofit/>
                        </wps:bodyPr>
                      </wps:wsp>
                      <wps:wsp>
                        <wps:cNvPr id="123834" name="Rectangle 123834"/>
                        <wps:cNvSpPr/>
                        <wps:spPr>
                          <a:xfrm>
                            <a:off x="1465580" y="66978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3835" name="Rectangle 123835"/>
                        <wps:cNvSpPr/>
                        <wps:spPr>
                          <a:xfrm>
                            <a:off x="1554480" y="6697891"/>
                            <a:ext cx="6695762" cy="215113"/>
                          </a:xfrm>
                          <a:prstGeom prst="rect">
                            <a:avLst/>
                          </a:prstGeom>
                          <a:ln>
                            <a:noFill/>
                          </a:ln>
                        </wps:spPr>
                        <wps:txbx>
                          <w:txbxContent>
                            <w:p w:rsidR="006051F0" w:rsidRDefault="006051F0">
                              <w:pPr>
                                <w:spacing w:after="160" w:line="259" w:lineRule="auto"/>
                                <w:ind w:left="0" w:right="0" w:firstLine="0"/>
                                <w:jc w:val="left"/>
                              </w:pPr>
                              <w:r>
                                <w:t xml:space="preserve">. Обязательное периодическое обучение сотрудников навыкам </w:t>
                              </w:r>
                            </w:p>
                          </w:txbxContent>
                        </wps:txbx>
                        <wps:bodyPr horzOverflow="overflow" vert="horz" lIns="0" tIns="0" rIns="0" bIns="0" rtlCol="0">
                          <a:noAutofit/>
                        </wps:bodyPr>
                      </wps:wsp>
                      <wps:wsp>
                        <wps:cNvPr id="4829" name="Rectangle 4829"/>
                        <wps:cNvSpPr/>
                        <wps:spPr>
                          <a:xfrm>
                            <a:off x="1012190" y="6898551"/>
                            <a:ext cx="7420081" cy="215113"/>
                          </a:xfrm>
                          <a:prstGeom prst="rect">
                            <a:avLst/>
                          </a:prstGeom>
                          <a:ln>
                            <a:noFill/>
                          </a:ln>
                        </wps:spPr>
                        <wps:txbx>
                          <w:txbxContent>
                            <w:p w:rsidR="006051F0" w:rsidRDefault="006051F0">
                              <w:pPr>
                                <w:spacing w:after="160" w:line="259" w:lineRule="auto"/>
                                <w:ind w:left="0" w:right="0" w:firstLine="0"/>
                                <w:jc w:val="left"/>
                              </w:pPr>
                              <w:r>
                                <w:t xml:space="preserve">коммуникации, с помощью конференций, тренингов, обеспечения </w:t>
                              </w:r>
                            </w:p>
                          </w:txbxContent>
                        </wps:txbx>
                        <wps:bodyPr horzOverflow="overflow" vert="horz" lIns="0" tIns="0" rIns="0" bIns="0" rtlCol="0">
                          <a:noAutofit/>
                        </wps:bodyPr>
                      </wps:wsp>
                      <wps:wsp>
                        <wps:cNvPr id="4830" name="Rectangle 4830"/>
                        <wps:cNvSpPr/>
                        <wps:spPr>
                          <a:xfrm>
                            <a:off x="1012190" y="7106831"/>
                            <a:ext cx="4160997" cy="215113"/>
                          </a:xfrm>
                          <a:prstGeom prst="rect">
                            <a:avLst/>
                          </a:prstGeom>
                          <a:ln>
                            <a:noFill/>
                          </a:ln>
                        </wps:spPr>
                        <wps:txbx>
                          <w:txbxContent>
                            <w:p w:rsidR="006051F0" w:rsidRDefault="006051F0">
                              <w:pPr>
                                <w:spacing w:after="160" w:line="259" w:lineRule="auto"/>
                                <w:ind w:left="0" w:right="0" w:firstLine="0"/>
                                <w:jc w:val="left"/>
                              </w:pPr>
                              <w:r>
                                <w:t>необходимой раздаточной информацией.</w:t>
                              </w:r>
                            </w:p>
                          </w:txbxContent>
                        </wps:txbx>
                        <wps:bodyPr horzOverflow="overflow" vert="horz" lIns="0" tIns="0" rIns="0" bIns="0" rtlCol="0">
                          <a:noAutofit/>
                        </wps:bodyPr>
                      </wps:wsp>
                      <wps:wsp>
                        <wps:cNvPr id="123838" name="Rectangle 123838"/>
                        <wps:cNvSpPr/>
                        <wps:spPr>
                          <a:xfrm>
                            <a:off x="1463040" y="730749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3840" name="Rectangle 123840"/>
                        <wps:cNvSpPr/>
                        <wps:spPr>
                          <a:xfrm>
                            <a:off x="1551940" y="7307491"/>
                            <a:ext cx="6746603" cy="215113"/>
                          </a:xfrm>
                          <a:prstGeom prst="rect">
                            <a:avLst/>
                          </a:prstGeom>
                          <a:ln>
                            <a:noFill/>
                          </a:ln>
                        </wps:spPr>
                        <wps:txbx>
                          <w:txbxContent>
                            <w:p w:rsidR="006051F0" w:rsidRDefault="006051F0">
                              <w:pPr>
                                <w:spacing w:after="160" w:line="259" w:lineRule="auto"/>
                                <w:ind w:left="0" w:right="0" w:firstLine="0"/>
                                <w:jc w:val="left"/>
                              </w:pPr>
                              <w:r>
                                <w:t xml:space="preserve">. Мультидисциплинарный подход к передаче пациента с участием </w:t>
                              </w:r>
                            </w:p>
                          </w:txbxContent>
                        </wps:txbx>
                        <wps:bodyPr horzOverflow="overflow" vert="horz" lIns="0" tIns="0" rIns="0" bIns="0" rtlCol="0">
                          <a:noAutofit/>
                        </wps:bodyPr>
                      </wps:wsp>
                      <wps:wsp>
                        <wps:cNvPr id="4832" name="Rectangle 4832"/>
                        <wps:cNvSpPr/>
                        <wps:spPr>
                          <a:xfrm>
                            <a:off x="1012190" y="7514501"/>
                            <a:ext cx="7473288" cy="215113"/>
                          </a:xfrm>
                          <a:prstGeom prst="rect">
                            <a:avLst/>
                          </a:prstGeom>
                          <a:ln>
                            <a:noFill/>
                          </a:ln>
                        </wps:spPr>
                        <wps:txbx>
                          <w:txbxContent>
                            <w:p w:rsidR="006051F0" w:rsidRDefault="006051F0">
                              <w:pPr>
                                <w:spacing w:after="160" w:line="259" w:lineRule="auto"/>
                                <w:ind w:left="0" w:right="0" w:firstLine="0"/>
                                <w:jc w:val="left"/>
                              </w:pPr>
                              <w:r>
                                <w:t xml:space="preserve">нескольких специалистов (утренние совмещенные врачебно-сестринские </w:t>
                              </w:r>
                            </w:p>
                          </w:txbxContent>
                        </wps:txbx>
                        <wps:bodyPr horzOverflow="overflow" vert="horz" lIns="0" tIns="0" rIns="0" bIns="0" rtlCol="0">
                          <a:noAutofit/>
                        </wps:bodyPr>
                      </wps:wsp>
                      <wps:wsp>
                        <wps:cNvPr id="4833" name="Rectangle 4833"/>
                        <wps:cNvSpPr/>
                        <wps:spPr>
                          <a:xfrm>
                            <a:off x="1014730" y="7721511"/>
                            <a:ext cx="2989978" cy="215113"/>
                          </a:xfrm>
                          <a:prstGeom prst="rect">
                            <a:avLst/>
                          </a:prstGeom>
                          <a:ln>
                            <a:noFill/>
                          </a:ln>
                        </wps:spPr>
                        <wps:txbx>
                          <w:txbxContent>
                            <w:p w:rsidR="006051F0" w:rsidRDefault="006051F0">
                              <w:pPr>
                                <w:spacing w:after="160" w:line="259" w:lineRule="auto"/>
                                <w:ind w:left="0" w:right="0" w:firstLine="0"/>
                                <w:jc w:val="left"/>
                              </w:pPr>
                              <w:r>
                                <w:t>обходы при передаче смены).</w:t>
                              </w:r>
                            </w:p>
                          </w:txbxContent>
                        </wps:txbx>
                        <wps:bodyPr horzOverflow="overflow" vert="horz" lIns="0" tIns="0" rIns="0" bIns="0" rtlCol="0">
                          <a:noAutofit/>
                        </wps:bodyPr>
                      </wps:wsp>
                      <wps:wsp>
                        <wps:cNvPr id="123842" name="Rectangle 123842"/>
                        <wps:cNvSpPr/>
                        <wps:spPr>
                          <a:xfrm>
                            <a:off x="1469390" y="791963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23844" name="Rectangle 123844"/>
                        <wps:cNvSpPr/>
                        <wps:spPr>
                          <a:xfrm>
                            <a:off x="1558290" y="7919631"/>
                            <a:ext cx="4783159" cy="215113"/>
                          </a:xfrm>
                          <a:prstGeom prst="rect">
                            <a:avLst/>
                          </a:prstGeom>
                          <a:ln>
                            <a:noFill/>
                          </a:ln>
                        </wps:spPr>
                        <wps:txbx>
                          <w:txbxContent>
                            <w:p w:rsidR="006051F0" w:rsidRDefault="006051F0">
                              <w:pPr>
                                <w:spacing w:after="160" w:line="259" w:lineRule="auto"/>
                                <w:ind w:left="0" w:right="0" w:firstLine="0"/>
                                <w:jc w:val="left"/>
                              </w:pPr>
                              <w:r>
                                <w:t>. Использование электронной истории болезни.</w:t>
                              </w:r>
                            </w:p>
                          </w:txbxContent>
                        </wps:txbx>
                        <wps:bodyPr horzOverflow="overflow" vert="horz" lIns="0" tIns="0" rIns="0" bIns="0" rtlCol="0">
                          <a:noAutofit/>
                        </wps:bodyPr>
                      </wps:wsp>
                      <wps:wsp>
                        <wps:cNvPr id="123845" name="Rectangle 123845"/>
                        <wps:cNvSpPr/>
                        <wps:spPr>
                          <a:xfrm>
                            <a:off x="1465580" y="812410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23846" name="Rectangle 123846"/>
                        <wps:cNvSpPr/>
                        <wps:spPr>
                          <a:xfrm>
                            <a:off x="1554480" y="812410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9535" name="Rectangle 19535"/>
                        <wps:cNvSpPr/>
                        <wps:spPr>
                          <a:xfrm>
                            <a:off x="1993824" y="8124101"/>
                            <a:ext cx="2096342" cy="215113"/>
                          </a:xfrm>
                          <a:prstGeom prst="rect">
                            <a:avLst/>
                          </a:prstGeom>
                          <a:ln>
                            <a:noFill/>
                          </a:ln>
                        </wps:spPr>
                        <wps:txbx>
                          <w:txbxContent>
                            <w:p w:rsidR="006051F0" w:rsidRDefault="006051F0">
                              <w:pPr>
                                <w:spacing w:after="160" w:line="259" w:lineRule="auto"/>
                                <w:ind w:left="0" w:right="0" w:firstLine="0"/>
                                <w:jc w:val="left"/>
                              </w:pPr>
                              <w:r>
                                <w:t xml:space="preserve">Совершенствование </w:t>
                              </w:r>
                            </w:p>
                          </w:txbxContent>
                        </wps:txbx>
                        <wps:bodyPr horzOverflow="overflow" vert="horz" lIns="0" tIns="0" rIns="0" bIns="0" rtlCol="0">
                          <a:noAutofit/>
                        </wps:bodyPr>
                      </wps:wsp>
                      <wps:wsp>
                        <wps:cNvPr id="19536" name="Rectangle 19536"/>
                        <wps:cNvSpPr/>
                        <wps:spPr>
                          <a:xfrm>
                            <a:off x="3719195" y="8124101"/>
                            <a:ext cx="912553" cy="215113"/>
                          </a:xfrm>
                          <a:prstGeom prst="rect">
                            <a:avLst/>
                          </a:prstGeom>
                          <a:ln>
                            <a:noFill/>
                          </a:ln>
                        </wps:spPr>
                        <wps:txbx>
                          <w:txbxContent>
                            <w:p w:rsidR="006051F0" w:rsidRDefault="006051F0">
                              <w:pPr>
                                <w:spacing w:after="160" w:line="259" w:lineRule="auto"/>
                                <w:ind w:left="0" w:right="0" w:firstLine="0"/>
                                <w:jc w:val="left"/>
                              </w:pPr>
                              <w:r>
                                <w:t xml:space="preserve">системы </w:t>
                              </w:r>
                            </w:p>
                          </w:txbxContent>
                        </wps:txbx>
                        <wps:bodyPr horzOverflow="overflow" vert="horz" lIns="0" tIns="0" rIns="0" bIns="0" rtlCol="0">
                          <a:noAutofit/>
                        </wps:bodyPr>
                      </wps:wsp>
                      <wps:wsp>
                        <wps:cNvPr id="19537" name="Rectangle 19537"/>
                        <wps:cNvSpPr/>
                        <wps:spPr>
                          <a:xfrm>
                            <a:off x="4554855" y="8124101"/>
                            <a:ext cx="1794601" cy="215113"/>
                          </a:xfrm>
                          <a:prstGeom prst="rect">
                            <a:avLst/>
                          </a:prstGeom>
                          <a:ln>
                            <a:noFill/>
                          </a:ln>
                        </wps:spPr>
                        <wps:txbx>
                          <w:txbxContent>
                            <w:p w:rsidR="006051F0" w:rsidRDefault="006051F0">
                              <w:pPr>
                                <w:spacing w:after="160" w:line="259" w:lineRule="auto"/>
                                <w:ind w:left="0" w:right="0" w:firstLine="0"/>
                                <w:jc w:val="left"/>
                              </w:pPr>
                              <w:r>
                                <w:t xml:space="preserve">преемственности </w:t>
                              </w:r>
                            </w:p>
                          </w:txbxContent>
                        </wps:txbx>
                        <wps:bodyPr horzOverflow="overflow" vert="horz" lIns="0" tIns="0" rIns="0" bIns="0" rtlCol="0">
                          <a:noAutofit/>
                        </wps:bodyPr>
                      </wps:wsp>
                      <wps:wsp>
                        <wps:cNvPr id="19538" name="Rectangle 19538"/>
                        <wps:cNvSpPr/>
                        <wps:spPr>
                          <a:xfrm>
                            <a:off x="6053532" y="8124101"/>
                            <a:ext cx="715807" cy="215113"/>
                          </a:xfrm>
                          <a:prstGeom prst="rect">
                            <a:avLst/>
                          </a:prstGeom>
                          <a:ln>
                            <a:noFill/>
                          </a:ln>
                        </wps:spPr>
                        <wps:txbx>
                          <w:txbxContent>
                            <w:p w:rsidR="006051F0" w:rsidRDefault="006051F0">
                              <w:pPr>
                                <w:spacing w:after="160" w:line="259" w:lineRule="auto"/>
                                <w:ind w:left="0" w:right="0" w:firstLine="0"/>
                                <w:jc w:val="left"/>
                              </w:pPr>
                              <w:r>
                                <w:t xml:space="preserve">между </w:t>
                              </w:r>
                            </w:p>
                          </w:txbxContent>
                        </wps:txbx>
                        <wps:bodyPr horzOverflow="overflow" vert="horz" lIns="0" tIns="0" rIns="0" bIns="0" rtlCol="0">
                          <a:noAutofit/>
                        </wps:bodyPr>
                      </wps:wsp>
                      <wps:wsp>
                        <wps:cNvPr id="4836" name="Rectangle 4836"/>
                        <wps:cNvSpPr/>
                        <wps:spPr>
                          <a:xfrm>
                            <a:off x="1014730" y="8331111"/>
                            <a:ext cx="7416772" cy="215113"/>
                          </a:xfrm>
                          <a:prstGeom prst="rect">
                            <a:avLst/>
                          </a:prstGeom>
                          <a:ln>
                            <a:noFill/>
                          </a:ln>
                        </wps:spPr>
                        <wps:txbx>
                          <w:txbxContent>
                            <w:p w:rsidR="006051F0" w:rsidRDefault="006051F0">
                              <w:pPr>
                                <w:spacing w:after="160" w:line="259" w:lineRule="auto"/>
                                <w:ind w:left="0" w:right="0" w:firstLine="0"/>
                                <w:jc w:val="left"/>
                              </w:pPr>
                              <w:r>
                                <w:t xml:space="preserve">организациями здравоохранения на всех этапах ведения пациента, для </w:t>
                              </w:r>
                            </w:p>
                          </w:txbxContent>
                        </wps:txbx>
                        <wps:bodyPr horzOverflow="overflow" vert="horz" lIns="0" tIns="0" rIns="0" bIns="0" rtlCol="0">
                          <a:noAutofit/>
                        </wps:bodyPr>
                      </wps:wsp>
                      <wps:wsp>
                        <wps:cNvPr id="4837" name="Rectangle 4837"/>
                        <wps:cNvSpPr/>
                        <wps:spPr>
                          <a:xfrm>
                            <a:off x="1012190" y="8533041"/>
                            <a:ext cx="2931332" cy="215113"/>
                          </a:xfrm>
                          <a:prstGeom prst="rect">
                            <a:avLst/>
                          </a:prstGeom>
                          <a:ln>
                            <a:noFill/>
                          </a:ln>
                        </wps:spPr>
                        <wps:txbx>
                          <w:txbxContent>
                            <w:p w:rsidR="006051F0" w:rsidRDefault="006051F0">
                              <w:pPr>
                                <w:spacing w:after="160" w:line="259" w:lineRule="auto"/>
                                <w:ind w:left="0" w:right="0" w:firstLine="0"/>
                                <w:jc w:val="left"/>
                              </w:pPr>
                              <w:r>
                                <w:t>выработки четкой стратегии.</w:t>
                              </w:r>
                            </w:p>
                          </w:txbxContent>
                        </wps:txbx>
                        <wps:bodyPr horzOverflow="overflow" vert="horz" lIns="0" tIns="0" rIns="0" bIns="0" rtlCol="0">
                          <a:noAutofit/>
                        </wps:bodyPr>
                      </wps:wsp>
                    </wpg:wgp>
                  </a:graphicData>
                </a:graphic>
              </wp:anchor>
            </w:drawing>
          </mc:Choice>
          <mc:Fallback>
            <w:pict>
              <v:group id="Group 123855" o:spid="_x0000_s2301" style="position:absolute;left:0;text-align:left;margin-left:0;margin-top:0;width:595.45pt;height:841.9pt;z-index:25174630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">
                <v:shape id="Picture 4798" o:spid="_x0000_s2302"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7HBAAAA3QAAAA8AAABkcnMvZG93bnJldi54bWxET89rwjAUvg/8H8ITdpupsk2tRhGZKOxk&#10;q54fzbMpNi8lidr998thsOPH93u57m0rHuRD41jBeJSBIK6cbrhWcCp3bzMQISJrbB2Tgh8KsF4N&#10;XpaYa/fkIz2KWIsUwiFHBSbGLpcyVIYshpHriBN3dd5iTNDXUnt8pnDbykmWfUqLDacGgx1tDVW3&#10;4m4VfMf9x3731ZbnwpS+u17soT9bpV6H/WYBIlIf/8V/7oNW8D6dp7npTXo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N7HBAAAA3QAAAA8AAAAAAAAAAAAAAAAAnwIA&#10;AGRycy9kb3ducmV2LnhtbFBLBQYAAAAABAAEAPcAAACNAwAAAAA=&#10;">
                  <v:imagedata r:id="rId136" o:title=""/>
                </v:shape>
                <v:rect id="Rectangle 4799" o:spid="_x0000_s2303" style="position:absolute;left:10820;top:16661;width:230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cxcYA&#10;AADdAAAADwAAAGRycy9kb3ducmV2LnhtbESPT2vCQBTE70K/w/IK3nTTIppEV5Gq6NE/BdvbI/tM&#10;QrNvQ3Y1sZ++Kwg9DjPzG2a26EwlbtS40rKCt2EEgjizuuRcwedpM4hBOI+ssbJMCu7kYDF/6c0w&#10;1bblA92OPhcBwi5FBYX3dSqlywoy6Ia2Jg7exTYGfZBNLnWDbYCbSr5H0VgaLDksFFjTR0HZz/Fq&#10;FGzjevm1s79tXq2/t+f9OVmdEq9U/7VbTkF46vx/+NneaQWjS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cx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В - общая информация</w:t>
                        </w:r>
                      </w:p>
                    </w:txbxContent>
                  </v:textbox>
                </v:rect>
                <v:rect id="Rectangle 123812" o:spid="_x0000_s2304" style="position:absolute;left:31851;top:9498;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5esQA&#10;AADfAAAADwAAAGRycy9kb3ducmV2LnhtbERPy2rCQBTdC/7DcIXudGKEElNHER/o0mrBdnfJXJNg&#10;5k7IjCbt1zsFweXhvGeLzlTiTo0rLSsYjyIQxJnVJecKvk7bYQLCeWSNlWVS8EsOFvN+b4apti1/&#10;0v3ocxFC2KWooPC+TqV0WUEG3cjWxIG72MagD7DJpW6wDeGmknEUvUuDJYeGAmtaFZRdjzejYJfU&#10;y++9/WvzavOzOx/O0/Vp6pV6G3TLDxCeOv8SP917HebHk2Qc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jOX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13" o:spid="_x0000_s2305" style="position:absolute;left:32443;top:9498;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c4cUA&#10;AADfAAAADwAAAGRycy9kb3ducmV2LnhtbERPTWvCQBC9C/6HZYTedKNCiamriG0xxzYR0t6G7DQJ&#10;ZmdDdmvS/vpuQfD4eN/b/WhacaXeNZYVLBcRCOLS6oYrBef8dR6DcB5ZY2uZFPyQg/1uOtliou3A&#10;73TNfCVCCLsEFdTed4mUrqzJoFvYjjhwX7Y36APsK6l7HEK4aeUqih6lwYZDQ40dHWsqL9m3UXCK&#10;u8NHan+Hqn35PBVvxeY533ilHmbj4QmEp9HfxTd3qsP81Tperu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5z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9510" o:spid="_x0000_s2306" style="position:absolute;left:35585;top:9498;width:393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n/AscA&#10;AADeAAAADwAAAGRycy9kb3ducmV2LnhtbESPQWvCQBCF74X+h2UK3upGwWJSV5Gq6LHGgu1tyE6T&#10;0OxsyK4m9td3DkJvM8yb9963WA2uUVfqQu3ZwGScgCIuvK25NPBx2j3PQYWIbLHxTAZuFGC1fHxY&#10;YGZ9z0e65rFUYsIhQwNVjG2mdSgqchjGviWW27fvHEZZu1LbDnsxd42eJsmLdlizJFTY0ltFxU9+&#10;cQb283b9efC/fdlsv/bn93O6OaXRmNHTsH4FFWmI/+L798FK/XQ2E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J/w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дата поступления и диагноз при </w:t>
                        </w:r>
                      </w:p>
                    </w:txbxContent>
                  </v:textbox>
                </v:rect>
                <v:rect id="Rectangle 4801" o:spid="_x0000_s2307" style="position:absolute;left:31813;top:11568;width:130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REsYA&#10;AADdAAAADwAAAGRycy9kb3ducmV2LnhtbESPQWvCQBSE7wX/w/IKvTUbi5Q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fRE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поступлении</w:t>
                        </w:r>
                      </w:p>
                    </w:txbxContent>
                  </v:textbox>
                </v:rect>
                <v:rect id="Rectangle 123814" o:spid="_x0000_s2308" style="position:absolute;left:31851;top:13638;width:78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ElcUA&#10;AADfAAAADwAAAGRycy9kb3ducmV2LnhtbERPTWvCQBC9C/0PyxS86UYtEmM2Im1Fj1UL6m3Ijklo&#10;djZkV5P213cLQo+P952uelOLO7WusqxgMo5AEOdWV1wo+DxuRjEI55E11pZJwTc5WGVPgxQTbTve&#10;0/3gCxFC2CWooPS+SaR0eUkG3dg2xIG72tagD7AtpG6xC+GmltMomkuDFYeGEht6LSn/OtyMgm3c&#10;rM87+9MV9ftle/o4Ld6OC6/U8LlfL0F46v2/+OHe6TB/Oosn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gS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23815" o:spid="_x0000_s2309" style="position:absolute;left:32443;top:13638;width:5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hDsUA&#10;AADfAAAADwAAAGRycy9kb3ducmV2LnhtbERPTWvCQBC9C/0PyxS86UalEmM2Im1Fj1UL6m3Ijklo&#10;djZkV5P213cLQo+P952uelOLO7WusqxgMo5AEOdWV1wo+DxuRjEI55E11pZJwTc5WGVPgxQTbTve&#10;0/3gCxFC2CWooPS+SaR0eUkG3dg2xIG72tagD7AtpG6xC+GmltMomkuDFYeGEht6LSn/OtyMgm3c&#10;rM87+9MV9ftle/o4Ld6OC6/U8LlfL0F46v2/+OHe6TB/OosnL/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qE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9514" o:spid="_x0000_s2310" style="position:absolute;left:35903;top:13638;width:3040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5AcUA&#10;AADeAAAADwAAAGRycy9kb3ducmV2LnhtbERPS2vCQBC+F/oflin0VjdKLSa6ivhAj/UB6m3Ijkkw&#10;Oxuyq4n+erdQ8DYf33NGk9aU4ka1Kywr6HYiEMSp1QVnCva75dcAhPPIGkvLpOBODibj97cRJto2&#10;vKHb1mcihLBLUEHufZVI6dKcDLqOrYgDd7a1QR9gnUldYxPCTSl7UfQjDRYcGnKsaJZTetlejYLV&#10;oJoe1/bRZOXitDr8HuL5LvZKfX600yEIT61/if/dax3mx/3u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vk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получаемая терапия, аллергия</w:t>
                        </w:r>
                      </w:p>
                    </w:txbxContent>
                  </v:textbox>
                </v:rect>
                <v:rect id="Rectangle 123816" o:spid="_x0000_s2311" style="position:absolute;left:31851;top:15645;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ecMA&#10;AADfAAAADwAAAGRycy9kb3ducmV2LnhtbERPy4rCMBTdD8w/hDvgbkxVkFqNIqOiSx8D6u7SXNsy&#10;zU1poq1+vRGEWR7OezJrTSluVLvCsoJeNwJBnFpdcKbg97D6jkE4j6yxtEwK7uRgNv38mGCibcM7&#10;uu19JkIIuwQV5N5XiZQuzcmg69qKOHAXWxv0AdaZ1DU2IdyUsh9FQ2mw4NCQY0U/OaV/+6tRsI6r&#10;+WljH01WLs/r4/Y4WhxGXqnOVzsfg/DU+n/x273RYX5/EPe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g/e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v:rect id="Rectangle 123817" o:spid="_x0000_s2312" style="position:absolute;left:32443;top:15645;width:414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a4sUA&#10;AADfAAAADwAAAGRycy9kb3ducmV2LnhtbERPTWvCQBC9C/0PyxS86UaFGmM2Im1Fj1UL6m3Ijklo&#10;djZkV5P213cLQo+P952uelOLO7WusqxgMo5AEOdWV1wo+DxuRjEI55E11pZJwTc5WGVPgxQTbTve&#10;0/3gCxFC2CWooPS+SaR0eUkG3dg2xIG72tagD7AtpG6xC+GmltMoepEGKw4NJTb0WlL+dbgZBdu4&#10;WZ939qcr6vfL9vRxWrwdF16p4XO/XoLw1Pt/8cO902H+dBZP5vD3JwC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1Jr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коротко данные объективного осмотра</w:t>
                        </w:r>
                      </w:p>
                    </w:txbxContent>
                  </v:textbox>
                </v:rect>
                <v:rect id="Rectangle 19516" o:spid="_x0000_s2313" style="position:absolute;left:35471;top:17728;width:393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C7cQA&#10;AADeAAAADwAAAGRycy9kb3ducmV2LnhtbERPS4vCMBC+C/6HMMLeNFVYsdUo4gM97qqg3oZmbIvN&#10;pDTRdvfXbxYEb/PxPWe2aE0pnlS7wrKC4SACQZxaXXCm4HTc9icgnEfWWFomBT/kYDHvdmaYaNvw&#10;Nz0PPhMhhF2CCnLvq0RKl+Zk0A1sRRy4m60N+gDrTOoamxBuSjmKorE0WHBoyLGiVU7p/fAwCnaT&#10;annZ298mKzfX3fnrHK+PsVfqo9cupyA8tf4tfrn3OsyPP4d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swu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последние результаты обследования: </w:t>
                        </w:r>
                      </w:p>
                    </w:txbxContent>
                  </v:textbox>
                </v:rect>
                <v:rect id="Rectangle 123818" o:spid="_x0000_s2314" style="position:absolute;left:31851;top:17728;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OkMQA&#10;AADfAAAADwAAAGRycy9kb3ducmV2LnhtbERPTWvCQBC9C/0PyxR6040KJUZXkVbRo9WC9TZkp0lo&#10;djZkV5P21zuHgsfH+16selerG7Wh8mxgPEpAEefeVlwY+DxthymoEJEt1p7JwC8FWC2fBgvMrO/4&#10;g27HWCgJ4ZChgTLGJtM65CU5DCPfEAv37VuHUWBbaNtiJ+Gu1pMkedUOK5aGEht6Kyn/OV6dgV3a&#10;rL/2/q8r6s1ldz6cZ++nWTTm5blfz0FF6uND/O/eW5k/maZjGSx/BI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Dp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19" o:spid="_x0000_s2315" style="position:absolute;left:32443;top:17728;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erC8QA&#10;AADfAAAADwAAAGRycy9kb3ducmV2LnhtbERPTWvCQBC9F/wPywi91Y0KJYmuIlrRYzWCehuyYxLM&#10;zobs1qT99V2h0OPjfc+XvanFg1pXWVYwHkUgiHOrKy4UnLLtWwzCeWSNtWVS8E0OlovByxxTbTs+&#10;0OPoCxFC2KWooPS+SaV0eUkG3cg2xIG72dagD7AtpG6xC+GmlpMoepcGKw4NJTa0Lim/H7+Mgl3c&#10;rC57+9MV9cd1d/48J5ss8Uq9DvvVDISn3v+L/9x7HeZPpvE4g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Hqw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4805" o:spid="_x0000_s2316" style="position:absolute;left:31813;top:19798;width:443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XEccA&#10;AADdAAAADwAAAGRycy9kb3ducmV2LnhtbESPT2vCQBTE7wW/w/KE3uqmUku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81x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дата, время проведения обследования и </w:t>
                        </w:r>
                      </w:p>
                    </w:txbxContent>
                  </v:textbox>
                </v:rect>
                <v:rect id="Rectangle 4806" o:spid="_x0000_s2317" style="position:absolute;left:31851;top:21805;width:367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5JZsUA&#10;AADdAAAADwAAAGRycy9kb3ducmV2LnhtbESPT4vCMBTE78J+h/AWvGmqiN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rklm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сравнение с предыдущими данными</w:t>
                        </w:r>
                      </w:p>
                    </w:txbxContent>
                  </v:textbox>
                </v:rect>
                <v:rect id="Rectangle 123820" o:spid="_x0000_s2318" style="position:absolute;left:31851;top:23824;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IK8QA&#10;AADfAAAADwAAAGRycy9kb3ducmV2LnhtbERPTWvCQBC9F/oflin0VjemIDG6irQWPbZaUG9DdkyC&#10;2dmQXU3qr+8cCj0+3vd8ObhG3agLtWcD41ECirjwtubSwPf+4yUDFSKyxcYzGfihAMvF48Mcc+t7&#10;/qLbLpZKQjjkaKCKsc21DkVFDsPIt8TCnX3nMArsSm077CXcNTpNkol2WLM0VNjSW0XFZXd1BjZZ&#10;uzpu/b0vm/Vpc/g8TN/302jM89OwmoGKNMR/8Z97a2V++pql8kD+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RyC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21" o:spid="_x0000_s2319" style="position:absolute;left:32443;top:23824;width:414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1tsMQA&#10;AADfAAAADwAAAGRycy9kb3ducmV2LnhtbERPy2rCQBTdC/7DcIXudGKEElNHER/o0mrBdnfJXJNg&#10;5k7IjCbt1zsFweXhvGeLzlTiTo0rLSsYjyIQxJnVJecKvk7bYQLCeWSNlWVS8EsOFvN+b4apti1/&#10;0v3ocxFC2KWooPC+TqV0WUEG3cjWxIG72MagD7DJpW6wDeGmknEUvUuDJYeGAmtaFZRdjzejYJfU&#10;y++9/WvzavOzOx/O0/Vp6pV6G3TLDxCeOv8SP917HebHkyQew/+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dbb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другая важная клиническая информация</w:t>
                        </w:r>
                      </w:p>
                    </w:txbxContent>
                  </v:textbox>
                </v:rect>
                <v:rect id="Rectangle 4808" o:spid="_x0000_s2320" style="position:absolute;left:10820;top:26923;width:206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14j8MA&#10;AADdAAAADwAAAGRycy9kb3ducmV2LnhtbERPz2vCMBS+D/wfwht4m+nGkF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14j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А - оценка ситуации</w:t>
                        </w:r>
                      </w:p>
                    </w:txbxContent>
                  </v:textbox>
                </v:rect>
                <v:rect id="Rectangle 123822" o:spid="_x0000_s2321" style="position:absolute;left:31851;top:25919;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zx8QA&#10;AADfAAAADwAAAGRycy9kb3ducmV2LnhtbERPTWvCQBC9F/wPywi91Y0plBizEdEWPbYqqLchOybB&#10;7GzIbk3aX98tCB4f7ztbDKYRN+pcbVnBdBKBIC6srrlUcNh/vCQgnEfW2FgmBT/kYJGPnjJMte35&#10;i247X4oQwi5FBZX3bSqlKyoy6Ca2JQ7cxXYGfYBdKXWHfQg3jYyj6E0arDk0VNjSqqLiuvs2CjZJ&#10;uzxt7W9fNu/nzfHzOFvvZ16p5/GwnIPwNPiH+O7e6jA/fk3iGP7/BAA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88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9518" o:spid="_x0000_s2322" style="position:absolute;left:34333;top:25919;width:127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BMcA&#10;AADeAAAADwAAAGRycy9kb3ducmV2LnhtbESPQWvCQBCF74X+h2UK3upGwWJSV5Gq6LHGgu1tyE6T&#10;0OxsyK4m9td3DkJvM7w3732zWA2uUVfqQu3ZwGScgCIuvK25NPBx2j3PQYWIbLHxTAZuFGC1fHxY&#10;YGZ9z0e65rFUEsIhQwNVjG2mdSgqchjGviUW7dt3DqOsXalth72Eu0ZPk+RFO6xZGips6a2i4ie/&#10;OAP7ebv+PPjfvmy2X/vz+zndnNJozOhpWL+CijTEf/P9+mAFP51N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8w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представьте </w:t>
                        </w:r>
                      </w:p>
                    </w:txbxContent>
                  </v:textbox>
                </v:rect>
                <v:rect id="Rectangle 19519" o:spid="_x0000_s2323" style="position:absolute;left:45332;top:25919;width:57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Wn8QA&#10;AADeAAAADwAAAGRycy9kb3ducmV2LnhtbERPS4vCMBC+C/sfwgjeNFVYsdUosu6iRx8L6m1oxrbY&#10;TEqTtdVfbwRhb/PxPWe2aE0pblS7wrKC4SACQZxaXXCm4Pfw05+AcB5ZY2mZFNzJwWL+0Zlhom3D&#10;O7rtfSZCCLsEFeTeV4mULs3JoBvYijhwF1sb9AHWmdQ1NiHclHIURWNpsODQkGNFXzml1/2fUbCe&#10;VMvTxj6arPw+r4/bY7w6xF6pXrddTkF4av2/+O3e6DA//hz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zV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вашу </w:t>
                        </w:r>
                      </w:p>
                    </w:txbxContent>
                  </v:textbox>
                </v:rect>
                <v:rect id="Rectangle 19520" o:spid="_x0000_s2324" style="position:absolute;left:51110;top:25919;width:76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1v8cA&#10;AADeAAAADwAAAGRycy9kb3ducmV2LnhtbESPT2vCQBDF74LfYRmhN90otJjoKtI/6NFqQb0N2TEJ&#10;ZmdDdmvSfnrnUOhthnnz3vst172r1Z3aUHk2MJ0koIhzbysuDHwdP8ZzUCEiW6w9k4EfCrBeDQdL&#10;zKzv+JPuh1goMeGQoYEyxibTOuQlOQwT3xDL7epbh1HWttC2xU7MXa1nSfKiHVYsCSU29FpSfjt8&#10;OwPbebM57/xvV9Tvl+1pf0rfjmk05mnUbxagIvXxX/z3vbNSP32eCY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lN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оценку </w:t>
                        </w:r>
                      </w:p>
                    </w:txbxContent>
                  </v:textbox>
                </v:rect>
                <v:rect id="Rectangle 19521" o:spid="_x0000_s2325" style="position:absolute;left:58336;top:25919;width:91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QJMQA&#10;AADeAAAADwAAAGRycy9kb3ducmV2LnhtbERPS4vCMBC+C/sfwix401RBsdUosqvo0ceC621oZtuy&#10;zaQ00VZ/vREEb/PxPWe2aE0prlS7wrKCQT8CQZxaXXCm4Oe47k1AOI+ssbRMCm7kYDH/6Mww0bbh&#10;PV0PPhMhhF2CCnLvq0RKl+Zk0PVtRRy4P1sb9AHWmdQ1NiHclHIYRWNpsODQkGNFXzml/4eLUbCZ&#10;VMvfrb03Wbk6b067U/x9jL1S3c92OQXhqfVv8cu91WF+PBo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pkC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текущей </w:t>
                        </w:r>
                      </w:p>
                    </w:txbxContent>
                  </v:textbox>
                </v:rect>
                <v:rect id="Rectangle 123823" o:spid="_x0000_s2326" style="position:absolute;left:32443;top:25919;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NWXMQA&#10;AADfAAAADwAAAGRycy9kb3ducmV2LnhtbERPTWvCQBC9C/6HZQRvujFCidFVxLbosVVBvQ3ZMQlm&#10;Z0N2a2J/fbcgeHy878WqM5W4U+NKywom4wgEcWZ1ybmC4+FzlIBwHlljZZkUPMjBatnvLTDVtuVv&#10;uu99LkIIuxQVFN7XqZQuK8igG9uaOHBX2xj0ATa51A22IdxUMo6iN2mw5NBQYE2bgrLb/sco2Cb1&#10;+ryzv21efVy2p6/T7P0w80oNB916DsJT51/ip3unw/x4msRT+P8TA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DVl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4810" o:spid="_x0000_s2327" style="position:absolute;left:31851;top:27964;width:937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iVMMA&#10;AADdAAAADwAAAGRycy9kb3ducmV2LnhtbERPy4rCMBTdD/gP4Q64G1NFpO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LiV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ситуации</w:t>
                        </w:r>
                      </w:p>
                    </w:txbxContent>
                  </v:textbox>
                </v:rect>
                <v:rect id="Rectangle 4811" o:spid="_x0000_s2328" style="position:absolute;left:10820;top:30072;width:265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z8YA&#10;AADdAAAADwAAAGRycy9kb3ducmV2LnhtbESPT2vCQBTE70K/w/IK3nSTUiR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Hz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 - рекомендации по </w:t>
                        </w:r>
                      </w:p>
                    </w:txbxContent>
                  </v:textbox>
                </v:rect>
                <v:rect id="Rectangle 4812" o:spid="_x0000_s2329" style="position:absolute;left:10858;top:32104;width:229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ZuMcA&#10;AADdAAAADwAAAGRycy9kb3ducmV2LnhtbESPQWvCQBSE7wX/w/KE3upGKS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M2b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дальнейшему ведению</w:t>
                        </w:r>
                      </w:p>
                    </w:txbxContent>
                  </v:textbox>
                </v:rect>
                <v:rect id="Rectangle 123824" o:spid="_x0000_s2330" style="position:absolute;left:31851;top:31139;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rOKMQA&#10;AADfAAAADwAAAGRycy9kb3ducmV2LnhtbERPy2rCQBTdC/7DcIXudGIqElNHEbXo0kfBdnfJ3Cah&#10;mTshMzWxX98RBJeH854vO1OJKzWutKxgPIpAEGdWl5wr+Di/DxMQziNrrCyTghs5WC76vTmm2rZ8&#10;pOvJ5yKEsEtRQeF9nUrpsoIMupGtiQP3bRuDPsAml7rBNoSbSsZRNJUGSw4NBda0Lij7Of0aBbuk&#10;Xn3u7V+bV9uv3eVwmW3OM6/Uy6BbvYHw1Pmn+OHe6zA/fk3iCdz/B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qzi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25" o:spid="_x0000_s2331" style="position:absolute;left:32443;top:31139;width:410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rs8QA&#10;AADfAAAADwAAAGRycy9kb3ducmV2LnhtbERPy2rCQBTdC/7DcIXudGKKElNHEbXo0kfBdnfJ3Cah&#10;mTshMzWxX98RBJeH854vO1OJKzWutKxgPIpAEGdWl5wr+Di/DxMQziNrrCyTghs5WC76vTmm2rZ8&#10;pOvJ5yKEsEtRQeF9nUrpsoIMupGtiQP3bRuDPsAml7rBNoSbSsZRNJUGSw4NBda0Lij7Of0aBbuk&#10;Xn3u7V+bV9uv3eVwmW3OM6/Uy6BbvYHw1Pmn+OHe6zA/fk3iCdz/B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ma7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представьте ваш план ведения пациента</w:t>
                        </w:r>
                      </w:p>
                    </w:txbxContent>
                  </v:textbox>
                </v:rect>
                <v:rect id="Rectangle 123826" o:spid="_x0000_s2332" style="position:absolute;left:14655;top:36321;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1xMQA&#10;AADfAAAADwAAAGRycy9kb3ducmV2LnhtbERPTWvCQBC9C/6HZYTedGMKEtOsIraix6oF29uQHZNg&#10;djZk1yTtr+8KhR4f7ztbD6YWHbWusqxgPotAEOdWV1wo+DjvpgkI55E11pZJwTc5WK/GowxTbXs+&#10;UnfyhQgh7FJUUHrfpFK6vCSDbmYb4sBdbWvQB9gWUrfYh3BTyziKFtJgxaGhxIa2JeW3090o2CfN&#10;5vNgf/qifvvaX94vy9fz0iv1NBk2LyA8Df5f/Oc+6DA/fk7iBTz+BA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09c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27" o:spid="_x0000_s2333" style="position:absolute;left:15247;top:36321;width:5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hQX8QA&#10;AADfAAAADwAAAGRycy9kb3ducmV2LnhtbERPy2rCQBTdC/7DcIXudGIKGlNHEbXo0kfBdnfJ3Cah&#10;mTshMzWxX98RBJeH854vO1OJKzWutKxgPIpAEGdWl5wr+Di/DxMQziNrrCyTghs5WC76vTmm2rZ8&#10;pOvJ5yKEsEtRQeF9nUrpsoIMupGtiQP3bRuDPsAml7rBNoSbSsZRNJEGSw4NBda0Lij7Of0aBbuk&#10;Xn3u7V+bV9uv3eVwmW3OM6/Uy6BbvYHw1Pmn+OHe6zA/fk3iKdz/B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U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9523" o:spid="_x0000_s2334" style="position:absolute;left:17157;top:36321;width:648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eryMUA&#10;AADeAAAADwAAAGRycy9kb3ducmV2LnhtbERPTWvCQBC9C/6HZQredFOlYmJWEVvRY9VC6m3ITpPQ&#10;7GzIribtr+8WBG/zeJ+TrntTixu1rrKs4HkSgSDOra64UPBx3o0XIJxH1lhbJgU/5GC9Gg5STLTt&#10;+Ei3ky9ECGGXoILS+yaR0uUlGXQT2xAH7su2Bn2AbSF1i10IN7WcRtFcGqw4NJTY0Lak/Pt0NQr2&#10;i2bzebC/XVG/XfbZexa/nmOv1Oip3yxBeOr9Q3x3H3SYH79MZ/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6v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достаточный ресурс времени для медицинского персонала, </w:t>
                        </w:r>
                      </w:p>
                    </w:txbxContent>
                  </v:textbox>
                </v:rect>
                <v:rect id="Rectangle 4815" o:spid="_x0000_s2335" style="position:absolute;left:10121;top:38327;width:740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BzMYA&#10;AADdAAAADwAAAGRycy9kb3ducmV2LnhtbESPT2vCQBTE70K/w/IK3nRjsRKjq0hV9OifgvX2yL4m&#10;odm3Ibua1E/vCoLHYWZ+w0znrSnFlWpXWFYw6EcgiFOrC84UfB/XvRiE88gaS8uk4J8czGdvnSkm&#10;2ja8p+vBZyJA2CWoIPe+SqR0aU4GXd9WxMH7tbVBH2SdSV1jE+CmlB9RNJIGCw4LOVb0lVP6d7gY&#10;BZu4Wvxs7a3JytV5c9qdxsvj2CvVfW8XExCeWv8KP9tbrWAYDz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VBz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необходимы для достижения поставленных целей коммуникации. </w:t>
                        </w:r>
                      </w:p>
                    </w:txbxContent>
                  </v:textbox>
                </v:rect>
                <v:rect id="Rectangle 4816" o:spid="_x0000_s2336" style="position:absolute;left:10083;top:40397;width:743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fu8UA&#10;AADdAAAADwAAAGRycy9kb3ducmV2LnhtbESPT4vCMBTE74LfITzBm6aKSK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9+7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Возможность со стороны пациентов и коллег получать ответы на </w:t>
                        </w:r>
                      </w:p>
                    </w:txbxContent>
                  </v:textbox>
                </v:rect>
                <v:rect id="Rectangle 4817" o:spid="_x0000_s2337" style="position:absolute;left:10121;top:42417;width:741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6IMYA&#10;AADdAAAADwAAAGRycy9kb3ducmV2LnhtbESPT2vCQBTE70K/w/IK3nRjk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t6I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вопросы, мотивация персонала повторять и перечитывать полученную </w:t>
                        </w:r>
                      </w:p>
                    </w:txbxContent>
                  </v:textbox>
                </v:rect>
                <v:rect id="Rectangle 4818" o:spid="_x0000_s2338" style="position:absolute;left:10121;top:44449;width:694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uUsMA&#10;AADdAAAADwAAAGRycy9kb3ducmV2LnhtbERPy4rCMBTdD/gP4Q64G1NFpO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TuU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информацию для того, чтобы убедиться в правильности восприятия;</w:t>
                        </w:r>
                      </w:p>
                    </w:txbxContent>
                  </v:textbox>
                </v:rect>
                <v:rect id="Rectangle 123828" o:spid="_x0000_s2339" style="position:absolute;left:14655;top:46531;width:78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fELcQA&#10;AADfAAAADwAAAGRycy9kb3ducmV2LnhtbERPTWvCQBC9F/oflin0VjemIDG6irQWPbZaUG9DdkyC&#10;2dmQXU3qr+8cCj0+3vd8ObhG3agLtWcD41ECirjwtubSwPf+4yUDFSKyxcYzGfihAMvF48Mcc+t7&#10;/qLbLpZKQjjkaKCKsc21DkVFDsPIt8TCnX3nMArsSm077CXcNTpNkol2WLM0VNjSW0XFZXd1BjZZ&#10;uzpu/b0vm/Vpc/g8TN/302jM89OwmoGKNMR/8Z97a2V++pqlMlj+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nxC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29" o:spid="_x0000_s2340" style="position:absolute;left:15247;top:46531;width:6735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htsUA&#10;AADfAAAADwAAAGRycy9kb3ducmV2LnhtbERPTWvCQBC9F/wPywje6qYpSBLdBNEWPbZasL0N2TEJ&#10;zc6G7NZEf323IPT4eN+rYjStuFDvGssKnuYRCOLS6oYrBR/H18cEhPPIGlvLpOBKDop88rDCTNuB&#10;3+ly8JUIIewyVFB732VSurImg25uO+LAnW1v0AfYV1L3OIRw08o4ihbSYMOhocaONjWV34cfo2CX&#10;dOvPvb0NVfvytTu9ndLtMfVKzabjegnC0+j/xXf3Xof58XMSp/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2G2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обязательная передача информации о статусе пациента, перечне </w:t>
                        </w:r>
                      </w:p>
                    </w:txbxContent>
                  </v:textbox>
                </v:rect>
                <v:rect id="Rectangle 4820" o:spid="_x0000_s2341" style="position:absolute;left:10083;top:48563;width:6817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4o6cIA&#10;AADdAAAADwAAAGRycy9kb3ducmV2LnhtbERPTYvCMBC9C/6HMMLeNFVEajWK6IoeXRXU29CMbbGZ&#10;lCZru/56c1jw+Hjf82VrSvGk2hWWFQwHEQji1OqCMwXn07Yfg3AeWWNpmRT8kYPlotuZY6Jtwz/0&#10;PPpMhBB2CSrIva8SKV2ak0E3sBVx4O62NugDrDOpa2xCuCnlKIom0mDBoSHHitY5pY/jr1Gwi6vV&#10;dW9fTVZ+33aXw2W6OU2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ijp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лекарственных препаратов, плане лечения, изменений в состоянии;</w:t>
                        </w:r>
                      </w:p>
                    </w:txbxContent>
                  </v:textbox>
                </v:rect>
                <v:rect id="Rectangle 123830" o:spid="_x0000_s2342" style="position:absolute;left:14655;top:50583;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e9sQA&#10;AADfAAAADwAAAGRycy9kb3ducmV2LnhtbERPTWvCQBC9C/0PyxR6000VSoyuItWiR6sF623Ijkkw&#10;OxuyW5P21zuHgsfH+54ve1erG7Wh8mzgdZSAIs69rbgw8HX8GKagQkS2WHsmA78UYLl4Gswxs77j&#10;T7odYqEkhEOGBsoYm0zrkJfkMIx8QyzcxbcOo8C20LbFTsJdrcdJ8qYdViwNJTb0XlJ+Pfw4A9u0&#10;WX3v/F9X1Jvz9rQ/TdfHaTTm5blfzUBF6uND/O/eWZk/nqQTeSB/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IXv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23831" o:spid="_x0000_s2343" style="position:absolute;left:15247;top:50583;width:673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7bcUA&#10;AADfAAAADwAAAGRycy9kb3ducmV2LnhtbERPTWvCQBC9C/6HZYTedKNCiamriG0xxzYR0t6G7DQJ&#10;ZmdDdmvS/vpuQfD4eN/b/WhacaXeNZYVLBcRCOLS6oYrBef8dR6DcB5ZY2uZFPyQg/1uOtliou3A&#10;73TNfCVCCLsEFdTed4mUrqzJoFvYjjhwX7Y36APsK6l7HEK4aeUqih6lwYZDQ40dHWsqL9m3UXCK&#10;u8NHan+Hqn35PBVvxeY533ilHmbj4QmEp9HfxTd3qsP81TpeL+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xPt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строгое ограничение информации, которая передается на каждом </w:t>
                        </w:r>
                      </w:p>
                    </w:txbxContent>
                  </v:textbox>
                </v:rect>
                <v:rect id="Rectangle 4822" o:spid="_x0000_s2344" style="position:absolute;left:10121;top:52653;width:411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TBcYA&#10;AADdAAAADwAAAGRycy9kb3ducmV2LnhtbESPQWvCQBSE7wX/w/KE3urGUEp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ATB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из этапов коммуникационного процесса.</w:t>
                        </w:r>
                      </w:p>
                    </w:txbxContent>
                  </v:textbox>
                </v:rect>
                <v:rect id="Rectangle 123832" o:spid="_x0000_s2345" style="position:absolute;left:14630;top:56704;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lGsQA&#10;AADfAAAADwAAAGRycy9kb3ducmV2LnhtbERPTWvCQBC9C/6HZQRvujFCidFVxLbosVVBvQ3ZMQlm&#10;Z0N2a2J/fbcgeHy878WqM5W4U+NKywom4wgEcWZ1ybmC4+FzlIBwHlljZZkUPMjBatnvLTDVtuVv&#10;uu99LkIIuxQVFN7XqZQuK8igG9uaOHBX2xj0ATa51A22IdxUMo6iN2mw5NBQYE2bgrLb/sco2Cb1&#10;+ryzv21efVy2p6/T7P0w80oNB916DsJT51/ip3unw/x4mkxj+P8TA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WZR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23833" o:spid="_x0000_s2346" style="position:absolute;left:15519;top:56704;width:669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AgcQA&#10;AADfAAAADwAAAGRycy9kb3ducmV2LnhtbERPTWvCQBC9C/6HZYTedKMBiWlWEVvRY6sF29uQHZNg&#10;djZk1yT113cLhR4f7zvbDKYWHbWusqxgPotAEOdWV1wo+DjvpwkI55E11pZJwTc52KzHowxTbXt+&#10;p+7kCxFC2KWooPS+SaV0eUkG3cw2xIG72tagD7AtpG6xD+GmlosoWkqDFYeGEhvalZTfTnej4JA0&#10;28+jffRF/fp1uLxdVi/nlVfqaTJsn0F4Gvy/+M991GH+Ik7iGH7/BAB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awI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Медицинская организация должна убедиться в наличии либо </w:t>
                        </w:r>
                      </w:p>
                    </w:txbxContent>
                  </v:textbox>
                </v:rect>
                <v:rect id="Rectangle 4824" o:spid="_x0000_s2347" style="position:absolute;left:10121;top:58749;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u6sUA&#10;AADdAAAADwAAAGRycy9kb3ducmV2LnhtbESPQYvCMBSE74L/ITxhb5oqstRqFHFX9OiqoN4ezbMt&#10;Ni+liba7v94sCB6HmfmGmS1aU4oH1a6wrGA4iEAQp1YXnCk4Htb9GITzyBpLy6Tglxws5t3ODBNt&#10;G/6hx95nIkDYJagg975KpHRpTgbdwFbEwbva2qAPss6krrEJcFPKURR9SoMFh4UcK1rllN72d6Ng&#10;E1fL89b+NVn5fdmcdqfJ12HilfrotcspCE+tf4df7a1WMI5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S7q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внедрить систему контроля содержания выписного эпикриза и передачи </w:t>
                        </w:r>
                      </w:p>
                    </w:txbxContent>
                  </v:textbox>
                </v:rect>
                <v:rect id="Rectangle 4825" o:spid="_x0000_s2348" style="position:absolute;left:10147;top:60819;width:741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mLccYA&#10;AADdAAAADwAAAGRycy9kb3ducmV2LnhtbESPT2vCQBTE74V+h+UJvdWN0kq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mLc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его в амбулаторное звено. В выписном эпикризе необходимо отразить </w:t>
                        </w:r>
                      </w:p>
                    </w:txbxContent>
                  </v:textbox>
                </v:rect>
                <v:rect id="Rectangle 4826" o:spid="_x0000_s2349" style="position:absolute;left:10121;top:62889;width:741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VBs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yS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bFQ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ключевую информацию, которая касается диагноза, планов лечения, </w:t>
                        </w:r>
                      </w:p>
                    </w:txbxContent>
                  </v:textbox>
                </v:rect>
                <v:rect id="Rectangle 4827" o:spid="_x0000_s2350" style="position:absolute;left:10121;top:64908;width:530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wncYA&#10;AADdAAAADwAAAGRycy9kb3ducmV2LnhtbESPT2vCQBTE74V+h+UJvdWNU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ewn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результатов обследования и лекарственной терапии.</w:t>
                        </w:r>
                      </w:p>
                    </w:txbxContent>
                  </v:textbox>
                </v:rect>
                <v:rect id="Rectangle 123834" o:spid="_x0000_s2351" style="position:absolute;left:14655;top:66978;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Y9cUA&#10;AADfAAAADwAAAGRycy9kb3ducmV2LnhtbERPy2rCQBTdF/yH4Qrd1YlaSoyZiGiLLusD1N0lc02C&#10;mTshMzVpv75TKLg8nHe66E0t7tS6yrKC8SgCQZxbXXGh4Hj4eIlBOI+ssbZMCr7JwSIbPKWYaNvx&#10;ju57X4gQwi5BBaX3TSKly0sy6Ea2IQ7c1bYGfYBtIXWLXQg3tZxE0Zs0WHFoKLGhVUn5bf9lFGzi&#10;Znne2p+uqN8vm9PnabY+zLxSz8N+OQfhqfcP8b97q8P8yTSevsL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1j1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23835" o:spid="_x0000_s2352" style="position:absolute;left:15544;top:66978;width:6695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bsUA&#10;AADfAAAADwAAAGRycy9kb3ducmV2LnhtbERPy2rCQBTdF/yH4Qrd1YlKS4yZiGiLLusD1N0lc02C&#10;mTshMzVpv75TKLg8nHe66E0t7tS6yrKC8SgCQZxbXXGh4Hj4eIlBOI+ssbZMCr7JwSIbPKWYaNvx&#10;ju57X4gQwi5BBaX3TSKly0sy6Ea2IQ7c1bYGfYBtIXWLXQg3tZxE0Zs0WHFoKLGhVUn5bf9lFGzi&#10;Znne2p+uqN8vm9PnabY+zLxSz8N+OQfhqfcP8b97q8P8yTSevsL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1u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Обязательное периодическое обучение сотрудников навыкам </w:t>
                        </w:r>
                      </w:p>
                    </w:txbxContent>
                  </v:textbox>
                </v:rect>
                <v:rect id="Rectangle 4829" o:spid="_x0000_s2353" style="position:absolute;left:10121;top:68985;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dMYA&#10;AADdAAAADwAAAGRycy9kb3ducmV2LnhtbESPT2vCQBTE74LfYXlCb7pRpC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d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коммуникации, с помощью конференций, тренингов, обеспечения </w:t>
                        </w:r>
                      </w:p>
                    </w:txbxContent>
                  </v:textbox>
                </v:rect>
                <v:rect id="Rectangle 4830" o:spid="_x0000_s2354" style="position:absolute;left:10121;top:71068;width:416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e+NMMA&#10;AADdAAAADwAAAGRycy9kb3ducmV2LnhtbERPy4rCMBTdD/gP4QruxtQHQ61GER/o0lFB3V2aa1ts&#10;bkoTbWe+3iwGZnk479miNaV4Ue0KywoG/QgEcWp1wZmC82n7GYNwHlljaZkU/JCDxbzzMcNE24a/&#10;6XX0mQgh7BJUkHtfJVK6NCeDrm8r4sDdbW3QB1hnUtfYhHBTymEUfUmDBYeGHCta5ZQ+jk+jYBdX&#10;y+ve/jZZubntLofLZH2aeKV63XY5BeGp9f/iP/deKxjHo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e+NM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необходимой раздаточной информацией.</w:t>
                        </w:r>
                      </w:p>
                    </w:txbxContent>
                  </v:textbox>
                </v:rect>
                <v:rect id="Rectangle 123838" o:spid="_x0000_s2355" style="position:absolute;left:14630;top:73074;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8MQA&#10;AADfAAAADwAAAGRycy9kb3ducmV2LnhtbERPTWvCQBC9C/0PyxR6000VSoyuItWiR6sF623Ijkkw&#10;OxuyW5P21zuHgsfH+54ve1erG7Wh8mzgdZSAIs69rbgw8HX8GKagQkS2WHsmA78UYLl4Gswxs77j&#10;T7odYqEkhEOGBsoYm0zrkJfkMIx8QyzcxbcOo8C20LbFTsJdrcdJ8qYdViwNJTb0XlJ+Pfw4A9u0&#10;WX3v/F9X1Jvz9rQ/TdfHaTTm5blfzUBF6uND/O/eWZk/nqQTGSx/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Uv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23840" o:spid="_x0000_s2356" style="position:absolute;left:15519;top:73074;width:6746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4ti8QA&#10;AADfAAAADwAAAGRycy9kb3ducmV2LnhtbERPS2vCQBC+F/oflin0VjfaUmJ0FekDPVotqLchOybB&#10;7GzIbk301zuHgseP7z2d965WZ2pD5dnAcJCAIs69rbgw8Lv9fklBhYhssfZMBi4UYD57fJhiZn3H&#10;P3TexEJJCIcMDZQxNpnWIS/JYRj4hli4o28dRoFtoW2LnYS7Wo+S5F07rFgaSmzoo6T8tPlzBpZp&#10;s9iv/LUr6q/DcrfejT+342jM81O/mICK1Me7+N+9sjJ/9Jq+yQP5IwD0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OLY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Мультидисциплинарный</w:t>
                        </w:r>
                        <w:proofErr w:type="spellEnd"/>
                        <w:r>
                          <w:t xml:space="preserve"> подход к передаче пациента с участием </w:t>
                        </w:r>
                      </w:p>
                    </w:txbxContent>
                  </v:textbox>
                </v:rect>
                <v:rect id="Rectangle 4832" o:spid="_x0000_s2357" style="position:absolute;left:10121;top:75145;width:747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F2MYA&#10;AADdAAAADwAAAGRycy9kb3ducmV2LnhtbESPT2vCQBTE74V+h+UJvdWNtkiMriJtRY/+A/X2yD6T&#10;YPZtyK4m9dO7guBxmJnfMONpa0pxpdoVlhX0uhEI4tTqgjMFu+38MwbhPLLG0jIp+CcH08n72xgT&#10;bRte03XjMxEg7BJUkHtfJVK6NCeDrmsr4uCdbG3QB1lnUtfYBLgpZT+KBtJgwWEhx4p+ckrPm4tR&#10;sIir2WFpb01W/h0X+9V++LsdeqU+Ou1sBMJT61/hZ3upFXzH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mF2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нескольких специалистов (утренние совмещенные врачебно-сестринские </w:t>
                        </w:r>
                      </w:p>
                    </w:txbxContent>
                  </v:textbox>
                </v:rect>
                <v:rect id="Rectangle 4833" o:spid="_x0000_s2358" style="position:absolute;left:10147;top:77215;width:299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gQ8YA&#10;AADdAAAADwAAAGRycy9kb3ducmV2LnhtbESPS4vCQBCE78L+h6GFvenEdZEYHUX2gR59gXprMm0S&#10;zPSEzKzJ+usdQfBYVNVX1HTemlJcqXaFZQWDfgSCOLW64EzBfvfbi0E4j6yxtEwK/snBfPbWmWKi&#10;bcMbum59JgKEXYIKcu+rREqX5mTQ9W1FHLyzrQ36IOtM6hqbADel/IiikTRYcFjIsaKvnNLL9s8o&#10;WMbV4riytyYrf07Lw/ow/t6NvVLv3XYxAeGp9a/ws73SCj7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UgQ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обходы при передаче смены).</w:t>
                        </w:r>
                      </w:p>
                    </w:txbxContent>
                  </v:textbox>
                </v:rect>
                <v:rect id="Rectangle 123842" o:spid="_x0000_s2359" style="position:absolute;left:14693;top:7919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WZ8QA&#10;AADfAAAADwAAAGRycy9kb3ducmV2LnhtbERPy2rCQBTdC/7DcIXudGIqElNHEbXo0kfBdnfJ3Cah&#10;mTshMzWxX98RBJeH854vO1OJKzWutKxgPIpAEGdWl5wr+Di/DxMQziNrrCyTghs5WC76vTmm2rZ8&#10;pOvJ5yKEsEtRQeF9nUrpsoIMupGtiQP3bRuDPsAml7rBNoSbSsZRNJUGSw4NBda0Lij7Of0aBbuk&#10;Xn3u7V+bV9uv3eVwmW3OM6/Uy6BbvYHw1Pmn+OHe6zA/fk0mMdz/B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QFm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23844" o:spid="_x0000_s2360" style="position:absolute;left:15582;top:79196;width:478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riMQA&#10;AADfAAAADwAAAGRycy9kb3ducmV2LnhtbERPTWvCQBC9C/0PyxS86aYqElNXkVbRo8aC7W3ITpPQ&#10;7GzIrib6611B6PHxvufLzlTiQo0rLSt4G0YgiDOrS84VfB03gxiE88gaK8uk4EoOlouX3hwTbVs+&#10;0CX1uQgh7BJUUHhfJ1K6rCCDbmhr4sD92sagD7DJpW6wDeGmkqMomkqDJYeGAmv6KCj7S89GwTau&#10;V987e2vzav2zPe1Ps8/jzCvVf+1W7yA8df5f/HTvdJg/GseTC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K4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Использование электронной истории болезни.</w:t>
                        </w:r>
                      </w:p>
                    </w:txbxContent>
                  </v:textbox>
                </v:rect>
                <v:rect id="Rectangle 123845" o:spid="_x0000_s2361" style="position:absolute;left:14655;top:8124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OE8UA&#10;AADfAAAADwAAAGRycy9kb3ducmV2LnhtbERPTWvCQBC9C/0PyxR6001tlZhmI9Ja9GhVUG9DdpqE&#10;ZmdDdjXRX98tCD0+3nc6700tLtS6yrKC51EEgji3uuJCwX73OYxBOI+ssbZMCq7kYJ49DFJMtO34&#10;iy5bX4gQwi5BBaX3TSKly0sy6Ea2IQ7ct20N+gDbQuoWuxBuajmOoqk0WHFoKLGh95Lyn+3ZKFjF&#10;zeK4treuqJen1WFzmH3sZl6pp8d+8QbCU+//xXf3Wof545f4dQJ/fwI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4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23846" o:spid="_x0000_s2362" style="position:absolute;left:15544;top:8124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QZMUA&#10;AADfAAAADwAAAGRycy9kb3ducmV2LnhtbERPTWvCQBC9F/wPywi91Y22SExdRbQlOWos2N6G7DQJ&#10;ZmdDdmvS/npXEHp8vO/lejCNuFDnassKppMIBHFhdc2lgo/j+1MMwnlkjY1lUvBLDtar0cMSE217&#10;PtAl96UIIewSVFB53yZSuqIig25iW+LAfdvOoA+wK6XusA/hppGzKJpLgzWHhgpb2lZUnPMfoyCN&#10;281nZv/6snn7Sk/702J3XHilHsfD5hWEp8H/i+/uTIf5s+f4ZQ63PwG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xB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9535" o:spid="_x0000_s2363" style="position:absolute;left:19938;top:81241;width:209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A+sUA&#10;AADeAAAADwAAAGRycy9kb3ducmV2LnhtbERPTWvCQBC9F/wPywje6kaLJYmuIlrRY6uCehuyYxLM&#10;zobsamJ/fbdQ6G0e73Nmi85U4kGNKy0rGA0jEMSZ1SXnCo6HzWsMwnlkjZVlUvAkB4t572WGqbYt&#10;f9Fj73MRQtilqKDwvk6ldFlBBt3Q1sSBu9rGoA+wyaVusA3hppLjKHqXBksODQXWtCoou+3vRsE2&#10;rpfnnf1u8+rjsj19npL1IfFKDfrdcgrCU+f/xX/unQ7zk8nb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wD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Совершенствование </w:t>
                        </w:r>
                      </w:p>
                    </w:txbxContent>
                  </v:textbox>
                </v:rect>
                <v:rect id="Rectangle 19536" o:spid="_x0000_s2364" style="position:absolute;left:37191;top:81241;width:91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ejcUA&#10;AADeAAAADwAAAGRycy9kb3ducmV2LnhtbERPTWvCQBC9C/6HZQq96aYVJYmuIlbRY9WC9TZkxySY&#10;nQ3ZrUn7612h4G0e73Nmi85U4kaNKy0reBtGIIgzq0vOFXwdN4MYhPPIGivLpOCXHCzm/d4MU21b&#10;3tPt4HMRQtilqKDwvk6ldFlBBt3Q1sSBu9jGoA+wyaVusA3hppLvUTSRBksODQXWtCooux5+jIJt&#10;XC+/d/avzav1eXv6PCUfx8Qr9frSLacgPHX+Kf5373SYn4xH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mZ6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системы </w:t>
                        </w:r>
                      </w:p>
                    </w:txbxContent>
                  </v:textbox>
                </v:rect>
                <v:rect id="Rectangle 19537" o:spid="_x0000_s2365" style="position:absolute;left:45548;top:81241;width:1794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7FsUA&#10;AADeAAAADwAAAGRycy9kb3ducmV2LnhtbERPTWvCQBC9C/0PyxR6042WWhNdRVqLHlsV1NuQHZNg&#10;djZkVxP99a4g9DaP9zmTWWtKcaHaFZYV9HsRCOLU6oIzBdvNT3cEwnlkjaVlUnAlB7PpS2eCibYN&#10;/9Fl7TMRQtglqCD3vkqkdGlOBl3PVsSBO9raoA+wzqSusQnhppSDKBpKgwWHhhwr+sopPa3PRsFy&#10;VM33K3trsnJxWO5+d/H3JvZKvb228zEIT63/Fz/dKx3mxx/v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TsW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преемственности </w:t>
                        </w:r>
                      </w:p>
                    </w:txbxContent>
                  </v:textbox>
                </v:rect>
                <v:rect id="Rectangle 19538" o:spid="_x0000_s2366" style="position:absolute;left:60535;top:81241;width:71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vZMgA&#10;AADeAAAADwAAAGRycy9kb3ducmV2LnhtbESPQWvCQBCF74X+h2UKvdVNLRUTXUVqix6tCuptyI5J&#10;MDsbsluT9tc7B6G3Gd6b976ZzntXqyu1ofJs4HWQgCLOva24MLDffb2MQYWIbLH2TAZ+KcB89vgw&#10;xcz6jr/puo2FkhAOGRooY2wyrUNeksMw8A2xaGffOoyytoW2LXYS7mo9TJKRdlixNJTY0EdJ+WX7&#10;4wysxs3iuPZ/XVF/nlaHzSFd7tJozPNTv5iAitTHf/P9em0FP31/E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Sq9k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между </w:t>
                        </w:r>
                      </w:p>
                    </w:txbxContent>
                  </v:textbox>
                </v:rect>
                <v:rect id="Rectangle 4836" o:spid="_x0000_s2367" style="position:absolute;left:10147;top:83311;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D28YA&#10;AADdAAAADwAAAGRycy9kb3ducmV2LnhtbESPS4vCQBCE78L+h6EX9mYm+0BidBTZB3r0sZD11mTa&#10;JJjpCZlZE/31jiB4LKrqK2o6700tTtS6yrKC1ygGQZxbXXGh4Hf3M0xAOI+ssbZMCs7kYD57Gkwx&#10;1bbjDZ22vhABwi5FBaX3TSqly0sy6CLbEAfvYFuDPsi2kLrFLsBNLd/ieCQNVhwWSmzos6T8uP03&#10;CpZJs/hb2UtX1N/7ZbbOxl+7sVfq5blfTEB46v0jfG+vtIKP5H0E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KD2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организациями здравоохранения на всех этапах ведения пациента, для </w:t>
                        </w:r>
                      </w:p>
                    </w:txbxContent>
                  </v:textbox>
                </v:rect>
                <v:rect id="Rectangle 4837" o:spid="_x0000_s2368" style="position:absolute;left:10121;top:85330;width:293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mQMcA&#10;AADdAAAADwAAAGRycy9kb3ducmV2LnhtbESPT2vCQBTE7wW/w/IEb3Wjlhqjq4i26LH+AfX2yD6T&#10;YPZtyG5N2k/vCoUeh5n5DTNbtKYUd6pdYVnBoB+BIE6tLjhTcDx8vsYgnEfWWFomBT/kYDHvvMww&#10;0bbhHd33PhMBwi5BBbn3VSKlS3My6Pq2Ig7e1dYGfZB1JnWNTYCbUg6j6F0aLDgs5FjRKqf0tv82&#10;CjZxtTxv7W+TlR+XzenrNFkfJl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OJk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выработки четкой стратегии.</w:t>
                        </w:r>
                      </w:p>
                    </w:txbxContent>
                  </v:textbox>
                </v:rect>
                <w10:wrap type="topAndBottom" anchorx="page" anchory="page"/>
              </v:group>
            </w:pict>
          </mc:Fallback>
        </mc:AlternateContent>
      </w:r>
      <w:r>
        <w:br w:type="page"/>
      </w:r>
    </w:p>
    <w:p w:rsidR="00BC73EF" w:rsidRDefault="006051F0">
      <w:pPr>
        <w:spacing w:after="317"/>
        <w:ind w:left="85" w:right="758"/>
      </w:pPr>
      <w:r>
        <w:lastRenderedPageBreak/>
        <w:t xml:space="preserve">Если представить успешное внедрение процесса передачи пациента в виде </w:t>
      </w:r>
      <w:r>
        <w:rPr>
          <w:u w:val="single" w:color="000000"/>
        </w:rPr>
        <w:t>Модели,</w:t>
      </w:r>
      <w:r>
        <w:t xml:space="preserve"> то она будет </w:t>
      </w:r>
      <w:r>
        <w:rPr>
          <w:u w:val="single" w:color="000000"/>
        </w:rPr>
        <w:t>состоять из 4 этапов</w:t>
      </w:r>
      <w:r>
        <w:t>.</w:t>
      </w:r>
    </w:p>
    <w:p w:rsidR="00BC73EF" w:rsidRDefault="006051F0">
      <w:pPr>
        <w:numPr>
          <w:ilvl w:val="0"/>
          <w:numId w:val="44"/>
        </w:numPr>
        <w:spacing w:after="19"/>
        <w:ind w:right="753" w:firstLine="714"/>
      </w:pPr>
      <w:r>
        <w:t xml:space="preserve">Процесс: </w:t>
      </w:r>
      <w:r>
        <w:rPr>
          <w:i/>
        </w:rPr>
        <w:t>«Создание карты процесса».</w:t>
      </w:r>
    </w:p>
    <w:p w:rsidR="00BC73EF" w:rsidRDefault="006051F0">
      <w:pPr>
        <w:ind w:left="85" w:right="758"/>
      </w:pPr>
      <w:r>
        <w:t>Так называемая «Карта процесса» описывает роль каждого из участников, его зону ответственности и степень участия. Для более эффективной работы данного метода, карта должна описывать реально существующий ход действий. Это нужно для того, чтобы в дальнейшем можно было определить области для улучшения.</w:t>
      </w:r>
    </w:p>
    <w:p w:rsidR="00BC73EF" w:rsidRDefault="006051F0">
      <w:pPr>
        <w:numPr>
          <w:ilvl w:val="0"/>
          <w:numId w:val="44"/>
        </w:numPr>
        <w:spacing w:after="19"/>
        <w:ind w:right="753" w:firstLine="714"/>
      </w:pPr>
      <w:r>
        <w:t xml:space="preserve">Содержание: </w:t>
      </w:r>
      <w:r>
        <w:rPr>
          <w:i/>
        </w:rPr>
        <w:t>«Разработка стандартного чек-листа».</w:t>
      </w:r>
    </w:p>
    <w:p w:rsidR="00BC73EF" w:rsidRDefault="006051F0">
      <w:pPr>
        <w:ind w:left="85" w:right="758"/>
      </w:pPr>
      <w:r>
        <w:rPr>
          <w:noProof/>
        </w:rPr>
        <w:drawing>
          <wp:anchor distT="0" distB="0" distL="114300" distR="114300" simplePos="0" relativeHeight="251747328" behindDoc="1" locked="0" layoutInCell="1" allowOverlap="0">
            <wp:simplePos x="0" y="0"/>
            <wp:positionH relativeFrom="column">
              <wp:posOffset>-955039</wp:posOffset>
            </wp:positionH>
            <wp:positionV relativeFrom="paragraph">
              <wp:posOffset>-2992030</wp:posOffset>
            </wp:positionV>
            <wp:extent cx="7562215" cy="10692130"/>
            <wp:effectExtent l="0" t="0" r="0" b="0"/>
            <wp:wrapNone/>
            <wp:docPr id="4871" name="Picture 4871"/>
            <wp:cNvGraphicFramePr/>
            <a:graphic xmlns:a="http://schemas.openxmlformats.org/drawingml/2006/main">
              <a:graphicData uri="http://schemas.openxmlformats.org/drawingml/2006/picture">
                <pic:pic xmlns:pic="http://schemas.openxmlformats.org/drawingml/2006/picture">
                  <pic:nvPicPr>
                    <pic:cNvPr id="4871" name="Picture 4871"/>
                    <pic:cNvPicPr/>
                  </pic:nvPicPr>
                  <pic:blipFill>
                    <a:blip r:embed="rId137"/>
                    <a:stretch>
                      <a:fillRect/>
                    </a:stretch>
                  </pic:blipFill>
                  <pic:spPr>
                    <a:xfrm>
                      <a:off x="0" y="0"/>
                      <a:ext cx="7562215" cy="10692130"/>
                    </a:xfrm>
                    <a:prstGeom prst="rect">
                      <a:avLst/>
                    </a:prstGeom>
                  </pic:spPr>
                </pic:pic>
              </a:graphicData>
            </a:graphic>
          </wp:anchor>
        </w:drawing>
      </w:r>
      <w:r>
        <w:t>Прежде чем структурировать будущий «чек-лист», необходимо провести интервью участников процесса выяснив, какая информация им необходима. После этого, «чек-лист» разбивается на секции и подкатегории для дальнейшего группирования. Документ должен иметь как общую для всех отделений часть (например, ФИО пациента и номер истории болезни), так и разделы, специфичные для каждого отделения. Так, чек-лист приема-передачи педиатрического пациента должен включать в себя информацию о родителях, а хирургического пациента - информацию о проведенной операции.</w:t>
      </w:r>
    </w:p>
    <w:p w:rsidR="00BC73EF" w:rsidRDefault="006051F0">
      <w:pPr>
        <w:numPr>
          <w:ilvl w:val="0"/>
          <w:numId w:val="44"/>
        </w:numPr>
        <w:spacing w:after="19"/>
        <w:ind w:right="753" w:firstLine="714"/>
      </w:pPr>
      <w:r>
        <w:t xml:space="preserve">Внедрение: </w:t>
      </w:r>
      <w:r>
        <w:rPr>
          <w:i/>
        </w:rPr>
        <w:t>«Вовлечение руководителей и обучение</w:t>
      </w:r>
      <w:r>
        <w:t xml:space="preserve"> </w:t>
      </w:r>
      <w:r>
        <w:rPr>
          <w:i/>
        </w:rPr>
        <w:t>персонала</w:t>
      </w:r>
      <w:r>
        <w:t>».</w:t>
      </w:r>
    </w:p>
    <w:p w:rsidR="00BC73EF" w:rsidRDefault="006051F0">
      <w:pPr>
        <w:ind w:left="85" w:right="758"/>
      </w:pPr>
      <w:r>
        <w:t>Одним из способов вовлечения руководителей в процесс является их привлечение к разработке документа и к тренингу персонала. Немаловажным является проведение интервью персонала после имплементации «чек-листа» и получение обратной связи. К примеру, можно обратить внимание на существование шагов, которые не вошли в «чек-лист». Отметить, включает ли «чек-лист» всю необходимую информацию или чего-то не хватает?</w:t>
      </w:r>
    </w:p>
    <w:p w:rsidR="00BC73EF" w:rsidRDefault="006051F0">
      <w:pPr>
        <w:numPr>
          <w:ilvl w:val="0"/>
          <w:numId w:val="44"/>
        </w:numPr>
        <w:spacing w:after="19"/>
        <w:ind w:right="753" w:firstLine="714"/>
      </w:pPr>
      <w:r>
        <w:t xml:space="preserve">Мониторинг: </w:t>
      </w:r>
      <w:r>
        <w:rPr>
          <w:i/>
        </w:rPr>
        <w:t>«Оценка использования протоколов и</w:t>
      </w:r>
      <w:r>
        <w:t xml:space="preserve"> </w:t>
      </w:r>
      <w:r>
        <w:rPr>
          <w:i/>
        </w:rPr>
        <w:t>обнаружение барьеров для успешного внедрения».</w:t>
      </w:r>
    </w:p>
    <w:p w:rsidR="00BC73EF" w:rsidRDefault="006051F0">
      <w:pPr>
        <w:spacing w:after="309"/>
        <w:ind w:left="85" w:right="758"/>
      </w:pPr>
      <w:r>
        <w:t>Необходимой составляющей данного этапа является определение измеряемых показателей, которые будут использоваться для мониторирования эффективности процесса. Например, регистрация ошибок при передаче пациента, а также интервью с сотрудниками, непосредственно вовлеченными в процесс.</w:t>
      </w:r>
    </w:p>
    <w:p w:rsidR="00BC73EF" w:rsidRDefault="006051F0">
      <w:pPr>
        <w:ind w:left="85" w:right="662"/>
      </w:pPr>
      <w:r>
        <w:t>Преграды могут также создаваться при невербальной коммуникации. Невербальная коммуникация представляет собой мимику, жесты, обмен взглядами, выражения одобрения/неодобрения и т.д. Также сюда относится интонация, модул</w:t>
      </w:r>
      <w:r>
        <w:rPr>
          <w:u w:val="single" w:color="000000"/>
        </w:rPr>
        <w:t>яци</w:t>
      </w:r>
      <w:r>
        <w:t xml:space="preserve">я голоса, плавность и другие характеристики речи, неумение слушать. Обратная связь важна, так как </w:t>
      </w:r>
      <w:r>
        <w:lastRenderedPageBreak/>
        <w:t>помогает понять, верно ли истолковано изначальное значение, которое закладывалось в обращение/послание, также помогает оценивать язык жестов и интонаций человека. Искажение сообщений, неверная трактовка смысла, может быть обусловлено рядом причин:</w:t>
      </w:r>
    </w:p>
    <w:p w:rsidR="00BC73EF" w:rsidRDefault="006051F0">
      <w:pPr>
        <w:numPr>
          <w:ilvl w:val="0"/>
          <w:numId w:val="46"/>
        </w:numPr>
        <w:ind w:right="758"/>
      </w:pPr>
      <w:r>
        <w:t>непреднамеренно, в силу того, что адресат имеет затруднения в межличностных контактах;</w:t>
      </w:r>
    </w:p>
    <w:p w:rsidR="00BC73EF" w:rsidRDefault="006051F0">
      <w:pPr>
        <w:numPr>
          <w:ilvl w:val="0"/>
          <w:numId w:val="46"/>
        </w:numPr>
        <w:ind w:right="758"/>
      </w:pPr>
      <w:r>
        <w:t>один из собеседников модифицирует сообщение так, чтобы изменение смысла происходило в его интересах;</w:t>
      </w:r>
    </w:p>
    <w:p w:rsidR="00BC73EF" w:rsidRDefault="006051F0">
      <w:pPr>
        <w:numPr>
          <w:ilvl w:val="0"/>
          <w:numId w:val="46"/>
        </w:numPr>
        <w:ind w:right="758"/>
      </w:pPr>
      <w:r>
        <w:t>в результате фильтрации одной из сторон, отфильтровывая только касающуюся его информацию;</w:t>
      </w:r>
    </w:p>
    <w:p w:rsidR="00BC73EF" w:rsidRDefault="006051F0">
      <w:pPr>
        <w:numPr>
          <w:ilvl w:val="0"/>
          <w:numId w:val="46"/>
        </w:numPr>
        <w:spacing w:after="312"/>
        <w:ind w:right="758"/>
      </w:pPr>
      <w:r>
        <w:t>в силу разных социокультурных и интеллектуальных уровней.</w:t>
      </w:r>
    </w:p>
    <w:p w:rsidR="00BC73EF" w:rsidRDefault="006051F0">
      <w:pPr>
        <w:spacing w:after="312"/>
        <w:ind w:left="800" w:right="758" w:firstLine="0"/>
      </w:pPr>
      <w:r>
        <w:t>Приёмы эффективного общения</w:t>
      </w:r>
    </w:p>
    <w:p w:rsidR="00BC73EF" w:rsidRDefault="006051F0">
      <w:pPr>
        <w:ind w:left="85" w:right="683"/>
      </w:pPr>
      <w:r>
        <w:t xml:space="preserve">В медицине, как и в любой другой сфере социального взаимодействия, можно применять общие правила приглашения к общению на любых уровнях и параллелях коммуникационного процесса. </w:t>
      </w:r>
    </w:p>
    <w:p w:rsidR="00BC73EF" w:rsidRDefault="006051F0">
      <w:pPr>
        <w:spacing w:after="44"/>
        <w:ind w:left="85" w:right="758" w:firstLine="0"/>
      </w:pPr>
      <w:r>
        <w:t>Наиболее часто соблюдаются следующие:</w:t>
      </w:r>
    </w:p>
    <w:p w:rsidR="00BC73EF" w:rsidRDefault="006051F0">
      <w:pPr>
        <w:numPr>
          <w:ilvl w:val="0"/>
          <w:numId w:val="46"/>
        </w:numPr>
        <w:spacing w:after="47"/>
        <w:ind w:right="758"/>
      </w:pPr>
      <w:r>
        <w:t>зрительный контакт (приглашение к сближению);</w:t>
      </w:r>
    </w:p>
    <w:p w:rsidR="00BC73EF" w:rsidRDefault="006051F0">
      <w:pPr>
        <w:numPr>
          <w:ilvl w:val="0"/>
          <w:numId w:val="46"/>
        </w:numPr>
        <w:ind w:right="758"/>
      </w:pPr>
      <w:r>
        <w:t xml:space="preserve">приветствие </w:t>
      </w:r>
      <w:r>
        <w:tab/>
        <w:t xml:space="preserve">(улыбка, </w:t>
      </w:r>
      <w:r>
        <w:tab/>
        <w:t xml:space="preserve">рукопожатие </w:t>
      </w:r>
      <w:r>
        <w:tab/>
        <w:t xml:space="preserve">— </w:t>
      </w:r>
      <w:r>
        <w:tab/>
        <w:t xml:space="preserve">установление </w:t>
      </w:r>
    </w:p>
    <w:p w:rsidR="00BC73EF" w:rsidRDefault="006051F0">
      <w:pPr>
        <w:ind w:left="85" w:right="758" w:firstLine="0"/>
      </w:pPr>
      <w:r>
        <w:t>физического контакта);</w:t>
      </w:r>
    </w:p>
    <w:p w:rsidR="00BC73EF" w:rsidRDefault="006051F0">
      <w:pPr>
        <w:numPr>
          <w:ilvl w:val="0"/>
          <w:numId w:val="46"/>
        </w:numPr>
        <w:ind w:right="758"/>
      </w:pPr>
      <w:r>
        <w:rPr>
          <w:noProof/>
        </w:rPr>
        <w:drawing>
          <wp:anchor distT="0" distB="0" distL="114300" distR="114300" simplePos="0" relativeHeight="251748352" behindDoc="1" locked="0" layoutInCell="1" allowOverlap="0">
            <wp:simplePos x="0" y="0"/>
            <wp:positionH relativeFrom="column">
              <wp:posOffset>-955039</wp:posOffset>
            </wp:positionH>
            <wp:positionV relativeFrom="paragraph">
              <wp:posOffset>-5069750</wp:posOffset>
            </wp:positionV>
            <wp:extent cx="7562215" cy="10692130"/>
            <wp:effectExtent l="0" t="0" r="0" b="0"/>
            <wp:wrapNone/>
            <wp:docPr id="4936" name="Picture 4936"/>
            <wp:cNvGraphicFramePr/>
            <a:graphic xmlns:a="http://schemas.openxmlformats.org/drawingml/2006/main">
              <a:graphicData uri="http://schemas.openxmlformats.org/drawingml/2006/picture">
                <pic:pic xmlns:pic="http://schemas.openxmlformats.org/drawingml/2006/picture">
                  <pic:nvPicPr>
                    <pic:cNvPr id="4936" name="Picture 4936"/>
                    <pic:cNvPicPr/>
                  </pic:nvPicPr>
                  <pic:blipFill>
                    <a:blip r:embed="rId7"/>
                    <a:stretch>
                      <a:fillRect/>
                    </a:stretch>
                  </pic:blipFill>
                  <pic:spPr>
                    <a:xfrm>
                      <a:off x="0" y="0"/>
                      <a:ext cx="7562215" cy="10692130"/>
                    </a:xfrm>
                    <a:prstGeom prst="rect">
                      <a:avLst/>
                    </a:prstGeom>
                  </pic:spPr>
                </pic:pic>
              </a:graphicData>
            </a:graphic>
          </wp:anchor>
        </w:drawing>
      </w:r>
      <w:r>
        <w:t>выбор удобной дистанции общения (в зависимости от социального статуса собеседников, степени их знакомства выбирается дистанция, устраивающая обе стороны).</w:t>
      </w:r>
    </w:p>
    <w:p w:rsidR="00BC73EF" w:rsidRDefault="006051F0">
      <w:pPr>
        <w:ind w:left="85" w:right="758"/>
      </w:pPr>
      <w:r>
        <w:t>При осуществлении диалога, необходимо пользоваться следующими правилами:</w:t>
      </w:r>
    </w:p>
    <w:p w:rsidR="00BC73EF" w:rsidRDefault="006051F0">
      <w:pPr>
        <w:numPr>
          <w:ilvl w:val="0"/>
          <w:numId w:val="45"/>
        </w:numPr>
        <w:ind w:right="758"/>
      </w:pPr>
      <w:r>
        <w:t>Расшифровка мимики, пантомимики собеседника.</w:t>
      </w:r>
    </w:p>
    <w:p w:rsidR="00BC73EF" w:rsidRDefault="006051F0">
      <w:pPr>
        <w:ind w:left="85" w:right="758"/>
      </w:pPr>
      <w:r>
        <w:t>Пантомимика — выразительные движения человека (осанка, жесты), при помощи которых передается сообщение о его психическом состоянии, переживаниях.</w:t>
      </w:r>
    </w:p>
    <w:p w:rsidR="00BC73EF" w:rsidRDefault="006051F0">
      <w:pPr>
        <w:ind w:left="85" w:right="758"/>
      </w:pPr>
      <w:r>
        <w:t>Надо знать о т.н. "принципе зеркала", который заключается в подсознательном реагировании собеседников на состояние друг друга (если один зажат, скован, то и другой будет чувствовать себя так же).</w:t>
      </w:r>
    </w:p>
    <w:p w:rsidR="00BC73EF" w:rsidRDefault="006051F0">
      <w:pPr>
        <w:ind w:left="85" w:right="758"/>
      </w:pPr>
      <w:r>
        <w:t>Поэтому нужно стараться (особенно в начале коммуникации) следить за своим состоянием, контролировать его.</w:t>
      </w:r>
    </w:p>
    <w:p w:rsidR="00BC73EF" w:rsidRDefault="006051F0">
      <w:pPr>
        <w:numPr>
          <w:ilvl w:val="0"/>
          <w:numId w:val="45"/>
        </w:numPr>
        <w:ind w:right="758"/>
      </w:pPr>
      <w:r>
        <w:t>Ясная речь, не монотонная, в умеренном темпе.</w:t>
      </w:r>
    </w:p>
    <w:p w:rsidR="00BC73EF" w:rsidRDefault="006051F0">
      <w:pPr>
        <w:numPr>
          <w:ilvl w:val="0"/>
          <w:numId w:val="45"/>
        </w:numPr>
        <w:ind w:right="758"/>
      </w:pPr>
      <w:r>
        <w:t>Избегание употребления слов, значение которых непонятно вашему собеседнику. Избегание словесных фильтров.</w:t>
      </w:r>
    </w:p>
    <w:p w:rsidR="00BC73EF" w:rsidRDefault="006051F0">
      <w:pPr>
        <w:numPr>
          <w:ilvl w:val="0"/>
          <w:numId w:val="45"/>
        </w:numPr>
        <w:ind w:right="758"/>
      </w:pPr>
      <w:r>
        <w:lastRenderedPageBreak/>
        <w:t>Нельзя задавать много вопросов за один раз. Нужно дать время собеседнику, чтобы отвечать на каждый из поставленных вопросов, постепенно переходя к следующему.</w:t>
      </w:r>
    </w:p>
    <w:p w:rsidR="00BC73EF" w:rsidRDefault="006051F0">
      <w:pPr>
        <w:numPr>
          <w:ilvl w:val="0"/>
          <w:numId w:val="45"/>
        </w:numPr>
        <w:ind w:right="758"/>
      </w:pPr>
      <w:r>
        <w:t>Необходимо сохранять терпение и спокойствие, когда ждешь ответа. Особенно, при общении с пациентами имеющими какую-либо симптоматику, мешающую проведение беседы, либо акцентуацию поведения.</w:t>
      </w:r>
    </w:p>
    <w:p w:rsidR="00BC73EF" w:rsidRDefault="006051F0">
      <w:pPr>
        <w:numPr>
          <w:ilvl w:val="0"/>
          <w:numId w:val="45"/>
        </w:numPr>
        <w:ind w:right="758"/>
      </w:pPr>
      <w:r>
        <w:t>Если это представляется возможным, необходимо вовлекать собеседника в диалог.</w:t>
      </w:r>
    </w:p>
    <w:p w:rsidR="00BC73EF" w:rsidRDefault="006051F0">
      <w:pPr>
        <w:ind w:left="85" w:right="758"/>
      </w:pPr>
      <w:r>
        <w:t>Диалог, в отличие от монолога, предполагает общение двух сторон и имеет следующие преимущества:</w:t>
      </w:r>
    </w:p>
    <w:p w:rsidR="00BC73EF" w:rsidRDefault="006051F0">
      <w:pPr>
        <w:tabs>
          <w:tab w:val="center" w:pos="905"/>
          <w:tab w:val="center" w:pos="5223"/>
        </w:tabs>
        <w:ind w:left="0" w:right="0" w:firstLine="0"/>
        <w:jc w:val="left"/>
      </w:pPr>
      <w:r>
        <w:rPr>
          <w:rFonts w:ascii="Calibri" w:eastAsia="Calibri" w:hAnsi="Calibri" w:cs="Calibri"/>
          <w:sz w:val="22"/>
        </w:rPr>
        <w:tab/>
      </w:r>
      <w:r>
        <w:t xml:space="preserve">■ </w:t>
      </w:r>
      <w:r>
        <w:tab/>
        <w:t xml:space="preserve">собеседник лучше воспринимает информацию, которая </w:t>
      </w:r>
    </w:p>
    <w:p w:rsidR="00BC73EF" w:rsidRDefault="006051F0">
      <w:pPr>
        <w:ind w:left="85" w:right="758" w:firstLine="0"/>
      </w:pPr>
      <w:r>
        <w:t>касается его лично;</w:t>
      </w:r>
    </w:p>
    <w:p w:rsidR="00BC73EF" w:rsidRDefault="006051F0">
      <w:pPr>
        <w:ind w:left="85" w:right="758"/>
      </w:pPr>
      <w:r>
        <w:t xml:space="preserve">■ </w:t>
      </w:r>
      <w:r>
        <w:tab/>
        <w:t>можно вовлечь пациента в принятии решения о собственном здоровье, повысить приверженность рекомендациям;</w:t>
      </w:r>
    </w:p>
    <w:p w:rsidR="00BC73EF" w:rsidRDefault="006051F0">
      <w:pPr>
        <w:ind w:left="85" w:right="685"/>
      </w:pPr>
      <w:r>
        <w:t>■ правильно выстроенный диалог с коллегой поможет показать Вашу заинтересованность в нем, особенно, в присутствии наводящих вопросов: "Расскажите мне, почему Вы считаете ...?", "При каких обстоятельствах ...?", "Что Вы имеете в виду?";</w:t>
      </w:r>
    </w:p>
    <w:p w:rsidR="00BC73EF" w:rsidRDefault="006051F0">
      <w:pPr>
        <w:ind w:left="800" w:right="758" w:firstLine="0"/>
      </w:pPr>
      <w:r>
        <w:t>Для успешного диалога надо понять, что важно для собеседника.</w:t>
      </w:r>
    </w:p>
    <w:p w:rsidR="00BC73EF" w:rsidRDefault="006051F0">
      <w:pPr>
        <w:numPr>
          <w:ilvl w:val="0"/>
          <w:numId w:val="47"/>
        </w:numPr>
        <w:ind w:right="758"/>
      </w:pPr>
      <w:r>
        <w:t>Слышать — не то же самое, что слушать. Старайтесь услышать собеседника (его мысли, чувства, позицию, сомнения, опасения и пр.).</w:t>
      </w:r>
    </w:p>
    <w:p w:rsidR="00BC73EF" w:rsidRDefault="006051F0">
      <w:pPr>
        <w:numPr>
          <w:ilvl w:val="0"/>
          <w:numId w:val="47"/>
        </w:numPr>
        <w:ind w:right="758"/>
      </w:pPr>
      <w:r>
        <w:t>Дать собеседнику обратную связь, показать, что вы его слушаете и его позиция услышана вами.</w:t>
      </w:r>
    </w:p>
    <w:p w:rsidR="00BC73EF" w:rsidRDefault="006051F0">
      <w:pPr>
        <w:numPr>
          <w:ilvl w:val="0"/>
          <w:numId w:val="47"/>
        </w:numPr>
        <w:ind w:right="758"/>
      </w:pPr>
      <w:r>
        <w:t>Помнить о том, что другой человек не может читать Ваши мысли. Поэтому необходимо озвучивать их, для более ясной и целостной картины происходящего.</w:t>
      </w:r>
    </w:p>
    <w:p w:rsidR="00BC73EF" w:rsidRDefault="006051F0">
      <w:pPr>
        <w:numPr>
          <w:ilvl w:val="0"/>
          <w:numId w:val="47"/>
        </w:numPr>
        <w:ind w:right="758"/>
      </w:pPr>
      <w:r>
        <w:rPr>
          <w:noProof/>
        </w:rPr>
        <w:drawing>
          <wp:anchor distT="0" distB="0" distL="114300" distR="114300" simplePos="0" relativeHeight="251749376" behindDoc="1" locked="0" layoutInCell="1" allowOverlap="0">
            <wp:simplePos x="0" y="0"/>
            <wp:positionH relativeFrom="column">
              <wp:posOffset>-955039</wp:posOffset>
            </wp:positionH>
            <wp:positionV relativeFrom="paragraph">
              <wp:posOffset>-5441860</wp:posOffset>
            </wp:positionV>
            <wp:extent cx="7562215" cy="10692130"/>
            <wp:effectExtent l="0" t="0" r="0" b="0"/>
            <wp:wrapNone/>
            <wp:docPr id="4993" name="Picture 4993"/>
            <wp:cNvGraphicFramePr/>
            <a:graphic xmlns:a="http://schemas.openxmlformats.org/drawingml/2006/main">
              <a:graphicData uri="http://schemas.openxmlformats.org/drawingml/2006/picture">
                <pic:pic xmlns:pic="http://schemas.openxmlformats.org/drawingml/2006/picture">
                  <pic:nvPicPr>
                    <pic:cNvPr id="4993" name="Picture 4993"/>
                    <pic:cNvPicPr/>
                  </pic:nvPicPr>
                  <pic:blipFill>
                    <a:blip r:embed="rId7"/>
                    <a:stretch>
                      <a:fillRect/>
                    </a:stretch>
                  </pic:blipFill>
                  <pic:spPr>
                    <a:xfrm>
                      <a:off x="0" y="0"/>
                      <a:ext cx="7562215" cy="10692130"/>
                    </a:xfrm>
                    <a:prstGeom prst="rect">
                      <a:avLst/>
                    </a:prstGeom>
                  </pic:spPr>
                </pic:pic>
              </a:graphicData>
            </a:graphic>
          </wp:anchor>
        </w:drawing>
      </w:r>
      <w:r>
        <w:t>Собеседника нельзя унижать как личность, позволять, чтобы из- за Ваших действий или высказываний он "потерял лицо" (не обрывайте на полуслове, не игнорируйте и не высмеивайте его аргументы, не задевайте личное достоинство, не высказывайте необоснованные подозрения и пр.).</w:t>
      </w:r>
    </w:p>
    <w:p w:rsidR="00BC73EF" w:rsidRDefault="006051F0">
      <w:pPr>
        <w:numPr>
          <w:ilvl w:val="0"/>
          <w:numId w:val="47"/>
        </w:numPr>
        <w:ind w:right="758"/>
      </w:pPr>
      <w:r>
        <w:t>Также, необходимо напомнить, что когда, по некоторым причинам, Вам может быть плохо (физически или психологически), нельзя нападать на собеседника, «срываться» на нем.</w:t>
      </w:r>
    </w:p>
    <w:p w:rsidR="00BC73EF" w:rsidRDefault="006051F0">
      <w:pPr>
        <w:numPr>
          <w:ilvl w:val="0"/>
          <w:numId w:val="47"/>
        </w:numPr>
        <w:ind w:right="758"/>
      </w:pPr>
      <w:r>
        <w:t>Очень запутывает коммуникационный процесс пространное изложение информации (наблюдается эффект запутывания: когда говорят много о малом и мало о значительном).</w:t>
      </w:r>
    </w:p>
    <w:p w:rsidR="00BC73EF" w:rsidRDefault="006051F0">
      <w:pPr>
        <w:numPr>
          <w:ilvl w:val="0"/>
          <w:numId w:val="47"/>
        </w:numPr>
        <w:ind w:right="758"/>
      </w:pPr>
      <w:r>
        <w:lastRenderedPageBreak/>
        <w:t>Коммуникативный прием, способствующий восприятию слушателем информации, — использование разбивки при перечислении ряда связанных с проблемой фактов ("Во-первых...").</w:t>
      </w:r>
    </w:p>
    <w:p w:rsidR="00BC73EF" w:rsidRDefault="006051F0">
      <w:pPr>
        <w:numPr>
          <w:ilvl w:val="0"/>
          <w:numId w:val="47"/>
        </w:numPr>
        <w:ind w:right="758"/>
      </w:pPr>
      <w:r>
        <w:t>Не выпускать из виду цель беседы.</w:t>
      </w:r>
    </w:p>
    <w:p w:rsidR="00BC73EF" w:rsidRDefault="006051F0">
      <w:pPr>
        <w:spacing w:after="302"/>
        <w:ind w:left="804" w:right="758" w:firstLine="0"/>
      </w:pPr>
      <w:r>
        <w:t>Оценка эффективности коммуникационного процесса</w:t>
      </w:r>
    </w:p>
    <w:p w:rsidR="00BC73EF" w:rsidRDefault="006051F0">
      <w:pPr>
        <w:ind w:left="85" w:right="758"/>
      </w:pPr>
      <w:r>
        <w:t>Трудности взаимодействия врача и пациента находят свое выражение:</w:t>
      </w:r>
    </w:p>
    <w:p w:rsidR="00BC73EF" w:rsidRDefault="006051F0">
      <w:pPr>
        <w:numPr>
          <w:ilvl w:val="0"/>
          <w:numId w:val="48"/>
        </w:numPr>
        <w:ind w:right="758"/>
      </w:pPr>
      <w:r>
        <w:rPr>
          <w:noProof/>
        </w:rPr>
        <w:drawing>
          <wp:anchor distT="0" distB="0" distL="114300" distR="114300" simplePos="0" relativeHeight="251750400" behindDoc="1" locked="0" layoutInCell="1" allowOverlap="0">
            <wp:simplePos x="0" y="0"/>
            <wp:positionH relativeFrom="column">
              <wp:posOffset>-955039</wp:posOffset>
            </wp:positionH>
            <wp:positionV relativeFrom="paragraph">
              <wp:posOffset>-1760130</wp:posOffset>
            </wp:positionV>
            <wp:extent cx="7562215" cy="10692130"/>
            <wp:effectExtent l="0" t="0" r="0" b="0"/>
            <wp:wrapNone/>
            <wp:docPr id="5052" name="Picture 5052"/>
            <wp:cNvGraphicFramePr/>
            <a:graphic xmlns:a="http://schemas.openxmlformats.org/drawingml/2006/main">
              <a:graphicData uri="http://schemas.openxmlformats.org/drawingml/2006/picture">
                <pic:pic xmlns:pic="http://schemas.openxmlformats.org/drawingml/2006/picture">
                  <pic:nvPicPr>
                    <pic:cNvPr id="5052" name="Picture 5052"/>
                    <pic:cNvPicPr/>
                  </pic:nvPicPr>
                  <pic:blipFill>
                    <a:blip r:embed="rId138"/>
                    <a:stretch>
                      <a:fillRect/>
                    </a:stretch>
                  </pic:blipFill>
                  <pic:spPr>
                    <a:xfrm>
                      <a:off x="0" y="0"/>
                      <a:ext cx="7562215" cy="10692130"/>
                    </a:xfrm>
                    <a:prstGeom prst="rect">
                      <a:avLst/>
                    </a:prstGeom>
                  </pic:spPr>
                </pic:pic>
              </a:graphicData>
            </a:graphic>
          </wp:anchor>
        </w:drawing>
      </w:r>
      <w:r>
        <w:t>в искажении восприятия (для каждого человека характерна избирательность внимания, что означает подсознательный выбор именно той информации, которая ему интересна, восприятие информации через собственные оценочные критерии; информация, которая не вызывает ни интеллектуального ни эмоционального отклика, человеком не воспринимается; в то же время вся воспринятая информация искажается человеком с учетом его психологических установок, эмоциональной оценки и личного опыта; таким образом, пациент непроизвольно искажает информацию, полученную от врача, с учетом доверия/недоверия врачу, понимания/непонимания того, о чем говорит доктор);</w:t>
      </w:r>
    </w:p>
    <w:p w:rsidR="00BC73EF" w:rsidRDefault="006051F0">
      <w:pPr>
        <w:numPr>
          <w:ilvl w:val="0"/>
          <w:numId w:val="48"/>
        </w:numPr>
        <w:ind w:right="758"/>
      </w:pPr>
      <w:r>
        <w:t>в отсутствии понимания и оценки информации (в этой ситуации врач должен уметь говорить с пациентом на его языке и обладать навыком получения обратной связи от больного);</w:t>
      </w:r>
    </w:p>
    <w:p w:rsidR="00BC73EF" w:rsidRDefault="006051F0">
      <w:pPr>
        <w:numPr>
          <w:ilvl w:val="0"/>
          <w:numId w:val="48"/>
        </w:numPr>
        <w:spacing w:after="312"/>
        <w:ind w:right="758"/>
      </w:pPr>
      <w:r>
        <w:t>в конкурирующем взаимодействии врача и больного вплоть до конфронтации (для предотвращения подобной ситуации всегда необходимо дать пациенту высказаться, выразить свою точку зрения, согласиться с его утверждением, но в дальнейшем инициативу по принятию решения брать в свои руки).</w:t>
      </w:r>
    </w:p>
    <w:p w:rsidR="00BC73EF" w:rsidRDefault="006051F0">
      <w:pPr>
        <w:ind w:left="85" w:right="669"/>
      </w:pPr>
      <w:r>
        <w:t>В учебной литературе вопрос об эффективности коммуникации рассматривается, в основном, применительно к различным ее видам. Так, М.А. Василик, рассматривая массовую коммуникацию, п</w:t>
      </w:r>
      <w:r>
        <w:rPr>
          <w:u w:val="single" w:color="000000"/>
        </w:rPr>
        <w:t>иш</w:t>
      </w:r>
      <w:r>
        <w:t>ет: «Эффективность средств массовой коммуникации (СМК) есть отношение достигнутого результата и предварительно намеченной цели».</w:t>
      </w:r>
    </w:p>
    <w:p w:rsidR="00BC73EF" w:rsidRDefault="006051F0">
      <w:pPr>
        <w:ind w:left="85" w:right="758"/>
      </w:pPr>
      <w:r>
        <w:t>Аналогичным образом, но применительно к различного рода средствам коммуникации, эффективность рассматривает В.Б. Кашкин. Под эффективностью он понимает «соотнесение вербальных и невербальных приемов с целями и задачами коммуникации, коммуникативной интенцией и перспективой».</w:t>
      </w:r>
    </w:p>
    <w:p w:rsidR="00BC73EF" w:rsidRDefault="006051F0">
      <w:pPr>
        <w:ind w:left="85" w:right="758"/>
      </w:pPr>
      <w:r>
        <w:t xml:space="preserve">Можно привести и ряд других определений. Однако разные подходы к определению эффективности коммуникации, по сути, выражают одну и ту же основную мысль: эффективность следует </w:t>
      </w:r>
      <w:r>
        <w:lastRenderedPageBreak/>
        <w:t>определять как степень соотнесения изначально поставленной цели конечному результату акта коммуникации.</w:t>
      </w:r>
    </w:p>
    <w:p w:rsidR="00BC73EF" w:rsidRDefault="006051F0">
      <w:pPr>
        <w:spacing w:after="305"/>
        <w:ind w:left="85" w:right="758"/>
      </w:pPr>
      <w:r>
        <w:rPr>
          <w:noProof/>
        </w:rPr>
        <w:drawing>
          <wp:anchor distT="0" distB="0" distL="114300" distR="114300" simplePos="0" relativeHeight="251751424" behindDoc="1" locked="0" layoutInCell="1" allowOverlap="0">
            <wp:simplePos x="0" y="0"/>
            <wp:positionH relativeFrom="column">
              <wp:posOffset>-955039</wp:posOffset>
            </wp:positionH>
            <wp:positionV relativeFrom="paragraph">
              <wp:posOffset>570679</wp:posOffset>
            </wp:positionV>
            <wp:extent cx="7562215" cy="10692130"/>
            <wp:effectExtent l="0" t="0" r="0" b="0"/>
            <wp:wrapNone/>
            <wp:docPr id="5104" name="Picture 5104"/>
            <wp:cNvGraphicFramePr/>
            <a:graphic xmlns:a="http://schemas.openxmlformats.org/drawingml/2006/main">
              <a:graphicData uri="http://schemas.openxmlformats.org/drawingml/2006/picture">
                <pic:pic xmlns:pic="http://schemas.openxmlformats.org/drawingml/2006/picture">
                  <pic:nvPicPr>
                    <pic:cNvPr id="5104" name="Picture 5104"/>
                    <pic:cNvPicPr/>
                  </pic:nvPicPr>
                  <pic:blipFill>
                    <a:blip r:embed="rId139"/>
                    <a:stretch>
                      <a:fillRect/>
                    </a:stretch>
                  </pic:blipFill>
                  <pic:spPr>
                    <a:xfrm>
                      <a:off x="0" y="0"/>
                      <a:ext cx="7562215" cy="10692130"/>
                    </a:xfrm>
                    <a:prstGeom prst="rect">
                      <a:avLst/>
                    </a:prstGeom>
                  </pic:spPr>
                </pic:pic>
              </a:graphicData>
            </a:graphic>
          </wp:anchor>
        </w:drawing>
      </w:r>
      <w:r>
        <w:t>Вышесказанное составляет содержание эффективности коммуникации и может быть конкретизировано в ходе рассмотрения различных видов, уровней и форм коммуникации. Конкретизация данного понятия обусловлена спецификой, прежде всего, результатов коммуникативных актов в различных видах коммуникативной деятельности. Так, основными целями адресанта СМК являются: возможность влияния на общественные процессы, формирование общественного мнения, соответствующих взглядов на социальную действительность, на оценку возникающих в обществе проблем и способов их решения, информирование, социализация молодежи, мобилизация аудитории на определенные действия, участие в социальном саморегулировании и др. В сфере здравоохранения, это может быть выражено в увеличении чувства ответственности пациента за собственное здоровье, повышение уровня первичной профилактики среди населения, осведомленности о комплексе мер по защите собственного здоровья, пересмотр отношения к ведению здорового образа жизни и так далее.</w:t>
      </w:r>
    </w:p>
    <w:p w:rsidR="00BC73EF" w:rsidRDefault="006051F0">
      <w:pPr>
        <w:spacing w:after="311"/>
        <w:ind w:left="85" w:right="758"/>
      </w:pPr>
      <w:r>
        <w:t>Что является конечным результатом коммуникации, так называемым эффектом коммуникации?</w:t>
      </w:r>
    </w:p>
    <w:p w:rsidR="00BC73EF" w:rsidRDefault="006051F0">
      <w:pPr>
        <w:ind w:left="85" w:right="758"/>
      </w:pPr>
      <w:r>
        <w:t>В.Б.Кашкин к числу эффектов относит: изменение в знаниях получателя информации, изменение установок (относительно устойчивых представлений индивида), изменение поведения получателя сообщения (активное вовлечение населения в исполнение и пропаганду постулатов первичной профилактики заболеваний, повышение грамотности в вопросах здоровья и пр.).</w:t>
      </w:r>
    </w:p>
    <w:p w:rsidR="00BC73EF" w:rsidRDefault="006051F0">
      <w:pPr>
        <w:ind w:left="85" w:right="682"/>
      </w:pPr>
      <w:r>
        <w:t>По мнению М.А. Василика, к числу эффектов коммуникации относят: утилитарный, эмоциональный, удовлетворение познавательного интереса, усиление поз</w:t>
      </w:r>
      <w:r>
        <w:rPr>
          <w:u w:val="single" w:color="000000"/>
        </w:rPr>
        <w:t>ици</w:t>
      </w:r>
      <w:r>
        <w:t>и индивида, эстетический эффект и т.д.</w:t>
      </w:r>
    </w:p>
    <w:p w:rsidR="00BC73EF" w:rsidRDefault="006051F0">
      <w:pPr>
        <w:ind w:left="85" w:right="758"/>
      </w:pPr>
      <w:r>
        <w:t>Поскольку эта проблема имеет свою специфику в различных видах деятельности, рассмотрим, что имеется в виду под эффектом коммуникации при организации РК- мероприятий.</w:t>
      </w:r>
    </w:p>
    <w:p w:rsidR="00BC73EF" w:rsidRDefault="006051F0">
      <w:pPr>
        <w:ind w:left="85" w:right="758"/>
      </w:pPr>
      <w:r>
        <w:t>Так, зарубежные исследователи выделяют прямые и косвенные результаты (эффекты) РК- мероприятий. К первой группе относятся:</w:t>
      </w:r>
    </w:p>
    <w:p w:rsidR="00BC73EF" w:rsidRDefault="006051F0">
      <w:pPr>
        <w:ind w:left="804" w:right="758" w:firstLine="0"/>
      </w:pPr>
      <w:r>
        <w:t>а) общее количество контактов с аудиторией;</w:t>
      </w:r>
    </w:p>
    <w:p w:rsidR="00BC73EF" w:rsidRDefault="006051F0">
      <w:pPr>
        <w:ind w:left="804" w:right="758" w:firstLine="0"/>
      </w:pPr>
      <w:r>
        <w:t xml:space="preserve">б) сравнительная оценка восприятия компании и ее продукции (до </w:t>
      </w:r>
    </w:p>
    <w:p w:rsidR="00BC73EF" w:rsidRDefault="006051F0">
      <w:pPr>
        <w:ind w:left="85" w:right="758" w:firstLine="0"/>
      </w:pPr>
      <w:r>
        <w:t>и после мероприятия);</w:t>
      </w:r>
    </w:p>
    <w:p w:rsidR="00BC73EF" w:rsidRDefault="006051F0">
      <w:pPr>
        <w:ind w:left="800" w:right="758" w:firstLine="0"/>
      </w:pPr>
      <w:r>
        <w:t>в) уровень информированности СМИ (также до и после);</w:t>
      </w:r>
    </w:p>
    <w:p w:rsidR="00BC73EF" w:rsidRDefault="006051F0">
      <w:pPr>
        <w:ind w:left="800" w:right="758" w:firstLine="0"/>
      </w:pPr>
      <w:r>
        <w:t>г) уровень осведомленности (то же);</w:t>
      </w:r>
    </w:p>
    <w:p w:rsidR="00BC73EF" w:rsidRDefault="006051F0">
      <w:pPr>
        <w:tabs>
          <w:tab w:val="center" w:pos="918"/>
          <w:tab w:val="center" w:pos="5115"/>
        </w:tabs>
        <w:ind w:left="0" w:right="0" w:firstLine="0"/>
        <w:jc w:val="left"/>
      </w:pPr>
      <w:r>
        <w:rPr>
          <w:rFonts w:ascii="Calibri" w:eastAsia="Calibri" w:hAnsi="Calibri" w:cs="Calibri"/>
          <w:sz w:val="22"/>
        </w:rPr>
        <w:lastRenderedPageBreak/>
        <w:tab/>
      </w:r>
      <w:r>
        <w:t xml:space="preserve">д) </w:t>
      </w:r>
      <w:r>
        <w:tab/>
        <w:t xml:space="preserve">прирост выручки от прямой реализации продукции (за </w:t>
      </w:r>
    </w:p>
    <w:p w:rsidR="00BC73EF" w:rsidRDefault="006051F0">
      <w:pPr>
        <w:ind w:left="85" w:right="758" w:firstLine="0"/>
      </w:pPr>
      <w:r>
        <w:t>сопоставимые промежутки времени);</w:t>
      </w:r>
    </w:p>
    <w:p w:rsidR="00BC73EF" w:rsidRDefault="006051F0">
      <w:pPr>
        <w:ind w:left="804" w:right="758" w:firstLine="0"/>
      </w:pPr>
      <w:r>
        <w:t xml:space="preserve">е) планируемый и реальный объем выручки от благотворительной </w:t>
      </w:r>
    </w:p>
    <w:p w:rsidR="00BC73EF" w:rsidRDefault="006051F0">
      <w:pPr>
        <w:ind w:left="85" w:right="758" w:firstLine="0"/>
      </w:pPr>
      <w:r>
        <w:t>деятельности в ходе РК-мероприятия и т.д.</w:t>
      </w:r>
    </w:p>
    <w:p w:rsidR="00BC73EF" w:rsidRDefault="006051F0">
      <w:pPr>
        <w:ind w:left="85" w:right="758"/>
      </w:pPr>
      <w:r>
        <w:t>К косвенным результатам, позволяющим судить о степени результативности РК- мероприятий, относятся:</w:t>
      </w:r>
    </w:p>
    <w:p w:rsidR="00BC73EF" w:rsidRDefault="006051F0">
      <w:pPr>
        <w:spacing w:line="255" w:lineRule="auto"/>
        <w:ind w:left="10" w:right="762" w:hanging="10"/>
        <w:jc w:val="right"/>
      </w:pPr>
      <w:r>
        <w:t xml:space="preserve">а) полное израсходование бюджета скидок, предоставлявшихся в </w:t>
      </w:r>
    </w:p>
    <w:p w:rsidR="00BC73EF" w:rsidRDefault="006051F0">
      <w:pPr>
        <w:ind w:left="85" w:right="758" w:firstLine="0"/>
      </w:pPr>
      <w:r>
        <w:t>рамках акции;</w:t>
      </w:r>
    </w:p>
    <w:p w:rsidR="00BC73EF" w:rsidRDefault="006051F0">
      <w:pPr>
        <w:spacing w:line="255" w:lineRule="auto"/>
        <w:ind w:left="10" w:right="691" w:hanging="10"/>
        <w:jc w:val="right"/>
      </w:pPr>
      <w:r>
        <w:t>б) более стремительное продвижение других брендов предприятия;</w:t>
      </w:r>
    </w:p>
    <w:p w:rsidR="00BC73EF" w:rsidRDefault="006051F0">
      <w:pPr>
        <w:spacing w:line="255" w:lineRule="auto"/>
        <w:ind w:left="10" w:right="762" w:hanging="10"/>
        <w:jc w:val="right"/>
      </w:pPr>
      <w:r>
        <w:t xml:space="preserve">в) рост продаж (прямых и в розницу) продукции предприятия - как </w:t>
      </w:r>
    </w:p>
    <w:p w:rsidR="00BC73EF" w:rsidRDefault="006051F0">
      <w:pPr>
        <w:spacing w:after="307"/>
        <w:ind w:left="85" w:right="758" w:firstLine="6"/>
      </w:pPr>
      <w:r>
        <w:t>по сравнению с конкурентами, так и относительно аналогов данного предприятия, либо в определенном секторе рынка (например, в Интернете) и т.д.</w:t>
      </w:r>
    </w:p>
    <w:p w:rsidR="00BC73EF" w:rsidRDefault="006051F0">
      <w:pPr>
        <w:ind w:left="794" w:right="758" w:firstLine="0"/>
      </w:pPr>
      <w:r>
        <w:t>РК врачей и медицинских услуг имеет ряд особенностей.</w:t>
      </w:r>
    </w:p>
    <w:p w:rsidR="00BC73EF" w:rsidRDefault="006051F0">
      <w:pPr>
        <w:ind w:left="85" w:right="758"/>
      </w:pPr>
      <w:r>
        <w:t>Медицинская специфика. Любая неточность и откровенная ошибка могут негативно сказаться на репутации. Преподнесенная экспертом информация должна быть проверенной и качественной. Недопустимы нарушения профессиональной этики, раскрытие врачебной тайны, плохие отзывы о других врачах.</w:t>
      </w:r>
    </w:p>
    <w:p w:rsidR="00BC73EF" w:rsidRDefault="006051F0">
      <w:pPr>
        <w:ind w:left="85" w:right="758"/>
      </w:pPr>
      <w:r>
        <w:t>Особый юридический статус. Медицинская информация имеет исключительное положение с точки зрения закона. Неправильная публикация контента о лечении может стать поводом для судебного разбирательства. Репутация в таком случае лишь пострадает.</w:t>
      </w:r>
    </w:p>
    <w:p w:rsidR="00BC73EF" w:rsidRDefault="006051F0">
      <w:pPr>
        <w:ind w:left="85" w:right="649"/>
      </w:pPr>
      <w:r>
        <w:rPr>
          <w:noProof/>
        </w:rPr>
        <w:drawing>
          <wp:anchor distT="0" distB="0" distL="114300" distR="114300" simplePos="0" relativeHeight="251752448"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5150" name="Picture 5150"/>
            <wp:cNvGraphicFramePr/>
            <a:graphic xmlns:a="http://schemas.openxmlformats.org/drawingml/2006/main">
              <a:graphicData uri="http://schemas.openxmlformats.org/drawingml/2006/picture">
                <pic:pic xmlns:pic="http://schemas.openxmlformats.org/drawingml/2006/picture">
                  <pic:nvPicPr>
                    <pic:cNvPr id="5150" name="Picture 5150"/>
                    <pic:cNvPicPr/>
                  </pic:nvPicPr>
                  <pic:blipFill>
                    <a:blip r:embed="rId140"/>
                    <a:stretch>
                      <a:fillRect/>
                    </a:stretch>
                  </pic:blipFill>
                  <pic:spPr>
                    <a:xfrm>
                      <a:off x="0" y="0"/>
                      <a:ext cx="7562215" cy="10692130"/>
                    </a:xfrm>
                    <a:prstGeom prst="rect">
                      <a:avLst/>
                    </a:prstGeom>
                  </pic:spPr>
                </pic:pic>
              </a:graphicData>
            </a:graphic>
          </wp:anchor>
        </w:drawing>
      </w:r>
      <w:r>
        <w:t>Врачи = клиника, клиника = врачи. Врачи — лицо клиники. Здесь идет взаимное влияние: пациент доверяет врачу, а врач доверяет коллегам — значит, пациент доверяет и всему коллективу. РК-поддержка врача автоматически «передается» бренду клиники. Может быть и обратная «передача»: пациент доверяет сети клиники, а значит — верит, что каждый врач сети — хороший специалист.</w:t>
      </w:r>
    </w:p>
    <w:p w:rsidR="00BC73EF" w:rsidRDefault="006051F0">
      <w:pPr>
        <w:ind w:left="85" w:right="758"/>
      </w:pPr>
      <w:r>
        <w:t>Работа с негативом. Пиар также включает управление репутацией. Даже у самого высококвалифицированного врача могут быть негативные отзывы. Пациент может оставить плохой отзыв, даже если он не был непосредственно на приеме. Чтобы репутация не пострадала, нельзя оставлять негатив без ответа.</w:t>
      </w:r>
    </w:p>
    <w:p w:rsidR="00BC73EF" w:rsidRDefault="006051F0">
      <w:pPr>
        <w:ind w:left="85" w:right="758"/>
      </w:pPr>
      <w:r>
        <w:t>Преодоление страхов. Многие люди неохотно обращаются к врачам из-за страха. Он может быть связан с болезненностью процедур, с переживаниями относительно диагноза и последующего лечения. Задача врача — проработать страхи и показать, что современной мед</w:t>
      </w:r>
      <w:r>
        <w:rPr>
          <w:u w:val="single" w:color="000000"/>
        </w:rPr>
        <w:t>ици</w:t>
      </w:r>
      <w:r>
        <w:t>не можно доверять.</w:t>
      </w:r>
    </w:p>
    <w:p w:rsidR="00BC73EF" w:rsidRDefault="006051F0">
      <w:pPr>
        <w:spacing w:after="316"/>
        <w:ind w:left="85" w:right="758"/>
      </w:pPr>
      <w:r>
        <w:lastRenderedPageBreak/>
        <w:t>Персонализация. Современная медицина направлена в сторону пациента и его индивидуальных особенностей. РК-материал должен в полной мере это отражать.</w:t>
      </w:r>
    </w:p>
    <w:p w:rsidR="00BC73EF" w:rsidRDefault="006051F0">
      <w:pPr>
        <w:ind w:left="85" w:right="693"/>
      </w:pPr>
      <w:r>
        <w:t>Оценка эффективности коммуникации, как правило, требует по меньшей мере, двойного замера (с известным временным интервалом между ними) уровня показателей эффективности коммуникации. Это как раз демонстрирует предыдущий пример.</w:t>
      </w:r>
    </w:p>
    <w:p w:rsidR="00BC73EF" w:rsidRDefault="006051F0">
      <w:pPr>
        <w:ind w:left="85" w:right="758"/>
      </w:pPr>
      <w:r>
        <w:rPr>
          <w:noProof/>
        </w:rPr>
        <w:drawing>
          <wp:anchor distT="0" distB="0" distL="114300" distR="114300" simplePos="0" relativeHeight="251753472"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5195" name="Picture 5195"/>
            <wp:cNvGraphicFramePr/>
            <a:graphic xmlns:a="http://schemas.openxmlformats.org/drawingml/2006/main">
              <a:graphicData uri="http://schemas.openxmlformats.org/drawingml/2006/picture">
                <pic:pic xmlns:pic="http://schemas.openxmlformats.org/drawingml/2006/picture">
                  <pic:nvPicPr>
                    <pic:cNvPr id="5195" name="Picture 5195"/>
                    <pic:cNvPicPr/>
                  </pic:nvPicPr>
                  <pic:blipFill>
                    <a:blip r:embed="rId7"/>
                    <a:stretch>
                      <a:fillRect/>
                    </a:stretch>
                  </pic:blipFill>
                  <pic:spPr>
                    <a:xfrm>
                      <a:off x="0" y="0"/>
                      <a:ext cx="7562215" cy="10692130"/>
                    </a:xfrm>
                    <a:prstGeom prst="rect">
                      <a:avLst/>
                    </a:prstGeom>
                  </pic:spPr>
                </pic:pic>
              </a:graphicData>
            </a:graphic>
          </wp:anchor>
        </w:drawing>
      </w:r>
      <w:r>
        <w:t>Эффекты коммуникации можно рассматривать как на личностном уровне, так и на уровне социальных групп. Так, приобретение информации, необходимой для жизнедеятельности, изменение в познавательной активности индивида, приобретение особых моральнонравственных и духовных ориентиров, социализация и осуществление эмоционально-психологической релаксации - важны для личности. Для оценки эффективности на уровне социальных групп важным критерием эффективности выступает изменение общественного мнения (а возможно и изменение общественного сознания) под воздействием социальной информации.</w:t>
      </w:r>
    </w:p>
    <w:p w:rsidR="00BC73EF" w:rsidRDefault="006051F0">
      <w:pPr>
        <w:ind w:left="85" w:right="677"/>
      </w:pPr>
      <w:r>
        <w:t>Таким образом, оценка эффективности коммуникации - это необходимое условие и важный фактор управления коммуникативными процессами. Она предполагает выбор критериев и показателей эффективности коммуникативной деятельности и основывается на общем подходе к определению эффективности коммуникации как отношению достигнутого результата к предварительно намеченной цели.</w:t>
      </w:r>
    </w:p>
    <w:p w:rsidR="00BC73EF" w:rsidRDefault="006051F0">
      <w:pPr>
        <w:ind w:left="85" w:right="758"/>
      </w:pPr>
      <w:r>
        <w:t xml:space="preserve">В коммуникативных процессах могут возникать помехи, мешающие осуществлению контактов и взаимодействию между коммуникатором и реципиентом. Они препятствуют адекватному приему, пониманию, и усвоению сообщений в процессе </w:t>
      </w:r>
    </w:p>
    <w:p w:rsidR="00BC73EF" w:rsidRDefault="006051F0">
      <w:pPr>
        <w:ind w:left="85" w:right="681" w:firstLine="0"/>
      </w:pPr>
      <w:r>
        <w:t>коммуникативных связей. Данная ситуация отражает одну из важнейших проблем коммуникации, снижающих ее эффективность, - проблему коммуникативных барьеров.</w:t>
      </w:r>
    </w:p>
    <w:p w:rsidR="00BC73EF" w:rsidRDefault="006051F0">
      <w:pPr>
        <w:ind w:left="85" w:right="758"/>
      </w:pPr>
      <w:r>
        <w:t>Проблемы во взаимопонимании встречаются очень часто на всех уровнях и параллелях коммуникационного процесса. Часто мы не задумываемся о том, что причиной этому являются барьеры в общении. Если научиться замечать их и уделять достаточное количество внимания их уничтожению, то со временем это перерастёт в полезный навык ораторского и, в целом, коммуникативного искусства. Тогда общение с другими людьми будет не только продуктивным, но и более приятным.</w:t>
      </w:r>
    </w:p>
    <w:p w:rsidR="00BC73EF" w:rsidRDefault="006051F0">
      <w:pPr>
        <w:spacing w:after="40"/>
        <w:ind w:left="574" w:right="758" w:firstLine="0"/>
      </w:pPr>
      <w:r>
        <w:t>2.3 ОРГ</w:t>
      </w:r>
      <w:r>
        <w:rPr>
          <w:u w:val="single" w:color="000000"/>
        </w:rPr>
        <w:t>АНИ</w:t>
      </w:r>
      <w:r>
        <w:t>ЗАЦ</w:t>
      </w:r>
      <w:r>
        <w:rPr>
          <w:u w:val="single" w:color="000000"/>
        </w:rPr>
        <w:t>И</w:t>
      </w:r>
      <w:r>
        <w:t>О</w:t>
      </w:r>
      <w:r>
        <w:rPr>
          <w:u w:val="single" w:color="000000"/>
        </w:rPr>
        <w:t>ННА</w:t>
      </w:r>
      <w:r>
        <w:t xml:space="preserve">Я КУЛЬТУРА В СОВРЕМЕННОМ </w:t>
      </w:r>
    </w:p>
    <w:p w:rsidR="00BC73EF" w:rsidRDefault="006051F0">
      <w:pPr>
        <w:spacing w:after="368"/>
        <w:ind w:left="3988" w:right="838" w:hanging="3562"/>
      </w:pPr>
      <w:r>
        <w:t>ЗДРАВООХРАНЕНИИ. ПРОФЕССИОНАЛЬНА КУЛЬТУРА ВРАЧА</w:t>
      </w:r>
    </w:p>
    <w:p w:rsidR="00BC73EF" w:rsidRDefault="006051F0">
      <w:pPr>
        <w:spacing w:after="11"/>
        <w:ind w:left="60" w:right="865" w:firstLine="726"/>
      </w:pPr>
      <w:r>
        <w:rPr>
          <w:b/>
          <w:i/>
        </w:rPr>
        <w:lastRenderedPageBreak/>
        <w:t>Говорить о культуре организации - значит оценивать то, что</w:t>
      </w:r>
      <w:r>
        <w:t xml:space="preserve"> </w:t>
      </w:r>
      <w:r>
        <w:rPr>
          <w:b/>
          <w:i/>
        </w:rPr>
        <w:t>разделяют люди внутри организации, например их убеждения,</w:t>
      </w:r>
      <w:r>
        <w:t xml:space="preserve"> </w:t>
      </w:r>
      <w:r>
        <w:rPr>
          <w:b/>
          <w:i/>
        </w:rPr>
        <w:t>ценности, отношения и нормы поведения; или установившиеся</w:t>
      </w:r>
      <w:r>
        <w:t xml:space="preserve"> </w:t>
      </w:r>
      <w:r>
        <w:rPr>
          <w:b/>
          <w:i/>
        </w:rPr>
        <w:t>порядки, традиции, церемонии и системы вознаграждения.</w:t>
      </w:r>
      <w:r>
        <w:t xml:space="preserve"> </w:t>
      </w:r>
    </w:p>
    <w:p w:rsidR="00BC73EF" w:rsidRDefault="006051F0">
      <w:pPr>
        <w:spacing w:after="11"/>
        <w:ind w:left="60" w:right="798" w:hanging="10"/>
      </w:pPr>
      <w:r>
        <w:rPr>
          <w:b/>
          <w:i/>
        </w:rPr>
        <w:t>Организационная культура включает в себя общие смыслы, которые</w:t>
      </w:r>
      <w:r>
        <w:t xml:space="preserve"> </w:t>
      </w:r>
      <w:r>
        <w:rPr>
          <w:b/>
          <w:i/>
        </w:rPr>
        <w:t>люди придают своей трудовой жизни, нарративы, которые они</w:t>
      </w:r>
      <w:r>
        <w:t xml:space="preserve"> </w:t>
      </w:r>
      <w:r>
        <w:rPr>
          <w:b/>
          <w:i/>
        </w:rPr>
        <w:t>используют для понимания своего организационного контекста.</w:t>
      </w:r>
      <w:r>
        <w:t xml:space="preserve"> </w:t>
      </w:r>
      <w:r>
        <w:rPr>
          <w:b/>
          <w:i/>
        </w:rPr>
        <w:t>Способы, которыми люди понимают, описывают и осмысливают</w:t>
      </w:r>
      <w:r>
        <w:t xml:space="preserve"> </w:t>
      </w:r>
      <w:r>
        <w:rPr>
          <w:b/>
          <w:i/>
        </w:rPr>
        <w:t>свой рабочий контекст, в свою очередь, помогают определить, что</w:t>
      </w:r>
      <w:r>
        <w:t xml:space="preserve"> </w:t>
      </w:r>
      <w:r>
        <w:rPr>
          <w:b/>
          <w:i/>
        </w:rPr>
        <w:t>является законн^ьм и приемлем^</w:t>
      </w:r>
      <w:r>
        <w:rPr>
          <w:rFonts w:ascii="Georgia" w:eastAsia="Georgia" w:hAnsi="Georgia" w:cs="Georgia"/>
          <w:i/>
          <w:sz w:val="23"/>
        </w:rPr>
        <w:t>1</w:t>
      </w:r>
      <w:r>
        <w:rPr>
          <w:b/>
          <w:i/>
        </w:rPr>
        <w:t>м в этом контексте; они</w:t>
      </w:r>
      <w:r>
        <w:t xml:space="preserve"> </w:t>
      </w:r>
      <w:r>
        <w:rPr>
          <w:b/>
          <w:i/>
        </w:rPr>
        <w:t>действуют как своего рода социальный и нормативный клей. Это</w:t>
      </w:r>
      <w:r>
        <w:t xml:space="preserve"> </w:t>
      </w:r>
      <w:r>
        <w:rPr>
          <w:b/>
          <w:i/>
        </w:rPr>
        <w:t>«то, как здесь все делается».</w:t>
      </w:r>
    </w:p>
    <w:p w:rsidR="00BC73EF" w:rsidRDefault="006051F0">
      <w:pPr>
        <w:ind w:left="85" w:right="758"/>
      </w:pPr>
      <w:r>
        <w:t>Организационную культуру можно в целом понимать как философию, общие ценности, предположения и практику, которые определяют социальную и психологическую среду организации. Культура организации определяет, как руководство, сотрудники и заинтересованные стороны ведут себя, действуют и выполняют свою работу. Культура создается руководством организации, а затем постоянно передается и укрепляется различными методами - от набора вещей при приеме на работу до порядка проведения собраний - и в конечном итоге формирует восприятие, привычки и понимание сотрудников. Культура играет важную роль в том, как компания взаимодействует с внешним миром.</w:t>
      </w:r>
    </w:p>
    <w:p w:rsidR="00BC73EF" w:rsidRDefault="006051F0">
      <w:pPr>
        <w:ind w:left="85" w:right="758"/>
      </w:pPr>
      <w:r>
        <w:rPr>
          <w:noProof/>
        </w:rPr>
        <w:drawing>
          <wp:anchor distT="0" distB="0" distL="114300" distR="114300" simplePos="0" relativeHeight="251754496" behindDoc="1" locked="0" layoutInCell="1" allowOverlap="0">
            <wp:simplePos x="0" y="0"/>
            <wp:positionH relativeFrom="column">
              <wp:posOffset>-955039</wp:posOffset>
            </wp:positionH>
            <wp:positionV relativeFrom="paragraph">
              <wp:posOffset>-6558190</wp:posOffset>
            </wp:positionV>
            <wp:extent cx="7562215" cy="10692130"/>
            <wp:effectExtent l="0" t="0" r="0" b="0"/>
            <wp:wrapNone/>
            <wp:docPr id="5229" name="Picture 5229"/>
            <wp:cNvGraphicFramePr/>
            <a:graphic xmlns:a="http://schemas.openxmlformats.org/drawingml/2006/main">
              <a:graphicData uri="http://schemas.openxmlformats.org/drawingml/2006/picture">
                <pic:pic xmlns:pic="http://schemas.openxmlformats.org/drawingml/2006/picture">
                  <pic:nvPicPr>
                    <pic:cNvPr id="5229" name="Picture 5229"/>
                    <pic:cNvPicPr/>
                  </pic:nvPicPr>
                  <pic:blipFill>
                    <a:blip r:embed="rId141"/>
                    <a:stretch>
                      <a:fillRect/>
                    </a:stretch>
                  </pic:blipFill>
                  <pic:spPr>
                    <a:xfrm>
                      <a:off x="0" y="0"/>
                      <a:ext cx="7562215" cy="10692130"/>
                    </a:xfrm>
                    <a:prstGeom prst="rect">
                      <a:avLst/>
                    </a:prstGeom>
                  </pic:spPr>
                </pic:pic>
              </a:graphicData>
            </a:graphic>
          </wp:anchor>
        </w:drawing>
      </w:r>
      <w:r>
        <w:t>Организационная культура определена совокупностью убеждений и ожиданий, разделяемых членами организации, и состоит из общих норм, ценностей и убеждений людей внутри этой группы. В историческом контексте это можно считать культурным эквивалентом ритуалов, обрядов, символов и историй того или иного народа. По сегодняшним стандартам организационная культура обычно относится к взаимному мировоззрению, предположениям и стандартам членов организации. Детерминанты организационной культуры включают структуру организации, руководство, миссию и стратегию. Организационная культура может дать сотрудникам чувство единства и цели и может помочь команде справиться со сложными и динамичными изменениями. Сильная организационная культура может служить активом, помогающим членам команды достигать целей и испытывать удовлетворение в своей карьере. Фактически, анализ организационной культуры организации может предсказать такие факторы, как удовлетворенность работой, приверженность сотрудников организации или вероятность успеха инициативы по улучшению качества.</w:t>
      </w:r>
    </w:p>
    <w:p w:rsidR="00BC73EF" w:rsidRDefault="006051F0">
      <w:pPr>
        <w:ind w:left="85" w:right="686"/>
      </w:pPr>
      <w:r>
        <w:t xml:space="preserve">Культуру можно рассматривать через различные аспекты. Например, одной из концепций являются культурные измерения, в </w:t>
      </w:r>
      <w:r>
        <w:lastRenderedPageBreak/>
        <w:t>которых утверждается, что культура основана на таких показателях, как мускулинность, индекс дистанции власти, избегание неопределенности и плюрализм. Концепция конкурирующих ценностей - это одна из концепций, которая была использована при оценке культуры организации здравоохранения.</w:t>
      </w:r>
    </w:p>
    <w:p w:rsidR="00BC73EF" w:rsidRDefault="006051F0">
      <w:pPr>
        <w:ind w:left="85" w:right="758"/>
      </w:pPr>
      <w:r>
        <w:rPr>
          <w:i/>
        </w:rPr>
        <w:t>Концепция конкурирующих ценностей</w:t>
      </w:r>
      <w:r>
        <w:t xml:space="preserve"> состоит из двух основ, которые служат основой для четырех типов идеальной культуры. Горизонтальная ось является показателем степени эффективности организации, основанной на внутреннем акценте и интеграции на одной стороне спектра по сравнению с внешним акцентом и дифференциацией на другой стороне. Вертикальная ось оценивает эффективность организации, основанную на приверженности контролю и стабильности по сравнению с ее эффективностью, основанной на изменениях и гибкости.</w:t>
      </w:r>
    </w:p>
    <w:p w:rsidR="00BC73EF" w:rsidRDefault="006051F0">
      <w:pPr>
        <w:ind w:left="85" w:right="758"/>
      </w:pPr>
      <w:r>
        <w:rPr>
          <w:i/>
        </w:rPr>
        <w:t>Клановая культура,</w:t>
      </w:r>
      <w:r>
        <w:t xml:space="preserve"> также называемая в некоторой литературе групповой культурой, построена на сотрудничестве. В ней большое внимание уделяется созданию и формированию сплоченных и сильных команд с высоким моральным духом. Она стремится развивать и наставлять людей в организации и прислушиваться к их вкладу.</w:t>
      </w:r>
    </w:p>
    <w:p w:rsidR="00BC73EF" w:rsidRDefault="006051F0">
      <w:pPr>
        <w:ind w:left="85" w:right="758"/>
      </w:pPr>
      <w:r>
        <w:rPr>
          <w:i/>
        </w:rPr>
        <w:t>Рыночная культура</w:t>
      </w:r>
      <w:r>
        <w:t xml:space="preserve"> делает акцент на конкуренции и направлена на достижение рыночного преимущества. Она ставит во главу угла достижение целей высокой производительности и прибыльности.</w:t>
      </w:r>
    </w:p>
    <w:p w:rsidR="00BC73EF" w:rsidRDefault="006051F0">
      <w:pPr>
        <w:ind w:left="85" w:right="758"/>
      </w:pPr>
      <w:r>
        <w:t xml:space="preserve">В культуре </w:t>
      </w:r>
      <w:r>
        <w:rPr>
          <w:i/>
        </w:rPr>
        <w:t>адхократии</w:t>
      </w:r>
      <w:r>
        <w:t xml:space="preserve"> креативность является основной характеристикой, основанной на предпринимательском и инновационном духе. Эта культура процветает в среде, которая является подвижной и преобразующей.</w:t>
      </w:r>
    </w:p>
    <w:p w:rsidR="00BC73EF" w:rsidRDefault="006051F0">
      <w:pPr>
        <w:ind w:left="85" w:right="672"/>
      </w:pPr>
      <w:r>
        <w:t xml:space="preserve">В центре внимания </w:t>
      </w:r>
      <w:r>
        <w:rPr>
          <w:i/>
        </w:rPr>
        <w:t>иерархической культуры</w:t>
      </w:r>
      <w:r>
        <w:t xml:space="preserve"> находится контроль, который достигается с помощью мониторинга, структуры и организации. Повторяемость, зависимость и стандартизация - обычные цели и дескрипторы, связанные с этой культурой.</w:t>
      </w:r>
    </w:p>
    <w:p w:rsidR="00BC73EF" w:rsidRDefault="006051F0">
      <w:pPr>
        <w:ind w:left="85" w:right="686"/>
      </w:pPr>
      <w:r>
        <w:rPr>
          <w:noProof/>
        </w:rPr>
        <w:drawing>
          <wp:anchor distT="0" distB="0" distL="114300" distR="114300" simplePos="0" relativeHeight="251755520" behindDoc="1" locked="0" layoutInCell="1" allowOverlap="0">
            <wp:simplePos x="0" y="0"/>
            <wp:positionH relativeFrom="column">
              <wp:posOffset>-955039</wp:posOffset>
            </wp:positionH>
            <wp:positionV relativeFrom="paragraph">
              <wp:posOffset>-7899310</wp:posOffset>
            </wp:positionV>
            <wp:extent cx="7562215" cy="10692130"/>
            <wp:effectExtent l="0" t="0" r="0" b="0"/>
            <wp:wrapNone/>
            <wp:docPr id="5292" name="Picture 5292"/>
            <wp:cNvGraphicFramePr/>
            <a:graphic xmlns:a="http://schemas.openxmlformats.org/drawingml/2006/main">
              <a:graphicData uri="http://schemas.openxmlformats.org/drawingml/2006/picture">
                <pic:pic xmlns:pic="http://schemas.openxmlformats.org/drawingml/2006/picture">
                  <pic:nvPicPr>
                    <pic:cNvPr id="5292" name="Picture 5292"/>
                    <pic:cNvPicPr/>
                  </pic:nvPicPr>
                  <pic:blipFill>
                    <a:blip r:embed="rId7"/>
                    <a:stretch>
                      <a:fillRect/>
                    </a:stretch>
                  </pic:blipFill>
                  <pic:spPr>
                    <a:xfrm>
                      <a:off x="0" y="0"/>
                      <a:ext cx="7562215" cy="10692130"/>
                    </a:xfrm>
                    <a:prstGeom prst="rect">
                      <a:avLst/>
                    </a:prstGeom>
                  </pic:spPr>
                </pic:pic>
              </a:graphicData>
            </a:graphic>
          </wp:anchor>
        </w:drawing>
      </w:r>
      <w:r>
        <w:t xml:space="preserve">Концепция конкурирующих ценностей может быть очень полезной, когда применяется к организационной культуре организации здравоохранения. В каждой организации есть элементы каждого идеального типа культуры. Концепцию конкурирующих ценностей можно применять для оценки степени представленности каждой идеальной культуры в организации по сравнению с другими типами - это может быть ценным при формулировании гипотез о том, как организационная культура влияет на такие факторы, как успешная реализация инициатив по улучшению качества или достижение определенных организационных результатов. Например, организационная культура с высоким уровнем групповой культуры, скорее всего, приведет к высоким оценкам удовлетворенности врачей, </w:t>
      </w:r>
      <w:r>
        <w:lastRenderedPageBreak/>
        <w:t>которые ценят сильную рабочую этику и вклад в работу команды. Напротив, организационная культура с высоким уровнем иерархической культуры, скорее всего, приведет к низким оценкам удовлетворенности со стороны врачей, поскольку такая организационная культура воспринимается как ограничивающая независимость и способность принимать решения в отношении ухода за пациентами.</w:t>
      </w:r>
    </w:p>
    <w:p w:rsidR="00BC73EF" w:rsidRDefault="006051F0">
      <w:pPr>
        <w:ind w:left="85" w:right="758"/>
      </w:pPr>
      <w:r>
        <w:t>Организационная культура является первоочередной задачей в процессе аккредитации больниц, когда качество ухода за пациентами в больнице систематически оценивается по сравнению со стандартами медицинской помощи в медицинской практике.</w:t>
      </w:r>
    </w:p>
    <w:p w:rsidR="00BC73EF" w:rsidRDefault="006051F0">
      <w:pPr>
        <w:ind w:left="85" w:right="758"/>
      </w:pPr>
      <w:r>
        <w:t>Анализ организационной культуры чрезвычайно полезен для выявления препятствий и возможных вмешательств для укрепления врачебных и сестринских команд. Например, практикующие медсестры могут считать, что в их организации они получают меньше организационной поддержки и меньше доступа к организационным ресурсам, чем врачи в аналогичных ситуациях, что приведет к частым увольнениям.</w:t>
      </w:r>
    </w:p>
    <w:p w:rsidR="00BC73EF" w:rsidRDefault="006051F0">
      <w:pPr>
        <w:ind w:left="85" w:right="758"/>
      </w:pPr>
      <w:r>
        <w:t>Однако когда организационная культура сплочена и едина, уход за пациентами может принести много преимуществ. Возьмем межпрофессиональные медицинские бригады, которые проводят междисциплинарные обходы отделений. Организационная культура, сильная внутригрупповая культура, позволит всем членам команды сотрудничать в комплексном и ориентированном на пациента уходе за пациентами. Однако эту парадигму может быть трудно реализовать, поскольку предполагаемые проблемы включают ограниченное время медицинских работников, а также координацию различных команд, позволяющую участвовать в данном процессе.</w:t>
      </w:r>
    </w:p>
    <w:p w:rsidR="00BC73EF" w:rsidRDefault="006051F0">
      <w:pPr>
        <w:ind w:left="85" w:right="758"/>
      </w:pPr>
      <w:r>
        <w:rPr>
          <w:noProof/>
        </w:rPr>
        <w:drawing>
          <wp:anchor distT="0" distB="0" distL="114300" distR="114300" simplePos="0" relativeHeight="251756544" behindDoc="1" locked="0" layoutInCell="1" allowOverlap="0">
            <wp:simplePos x="0" y="0"/>
            <wp:positionH relativeFrom="column">
              <wp:posOffset>-955039</wp:posOffset>
            </wp:positionH>
            <wp:positionV relativeFrom="paragraph">
              <wp:posOffset>-7076350</wp:posOffset>
            </wp:positionV>
            <wp:extent cx="7562215" cy="10692130"/>
            <wp:effectExtent l="0" t="0" r="0" b="0"/>
            <wp:wrapNone/>
            <wp:docPr id="5346" name="Picture 5346"/>
            <wp:cNvGraphicFramePr/>
            <a:graphic xmlns:a="http://schemas.openxmlformats.org/drawingml/2006/main">
              <a:graphicData uri="http://schemas.openxmlformats.org/drawingml/2006/picture">
                <pic:pic xmlns:pic="http://schemas.openxmlformats.org/drawingml/2006/picture">
                  <pic:nvPicPr>
                    <pic:cNvPr id="5346" name="Picture 5346"/>
                    <pic:cNvPicPr/>
                  </pic:nvPicPr>
                  <pic:blipFill>
                    <a:blip r:embed="rId7"/>
                    <a:stretch>
                      <a:fillRect/>
                    </a:stretch>
                  </pic:blipFill>
                  <pic:spPr>
                    <a:xfrm>
                      <a:off x="0" y="0"/>
                      <a:ext cx="7562215" cy="10692130"/>
                    </a:xfrm>
                    <a:prstGeom prst="rect">
                      <a:avLst/>
                    </a:prstGeom>
                  </pic:spPr>
                </pic:pic>
              </a:graphicData>
            </a:graphic>
          </wp:anchor>
        </w:drawing>
      </w:r>
      <w:r>
        <w:t>Изучение организационной культуры может быть использовано для контроля за успехом в межпрофессиональных командах. Любовь к работе связана с факторами, включающими организационную культуру и командную работу. Таким образом, эффекту успешной организационной культуры способствует межпрофессиональная командная работа. Командные вмешательства, ведущие к расширению функциональности, могут быть рекомендованы и должны поддерживаться. Ответственность каждого члена, поддерживаемая командой партнеров по уходу за пациентами, таких как сами пациенты и их семьи, помогает добиться идеального ухода за пациентами. Однако достижение оптимальных результатов в межпрофессиональной команде - это непрерывный процесс. Небольшие изменения и небольшие шаги приведут к улучшению межпрофессиональных командных усилий и безопасности пациентов.</w:t>
      </w:r>
    </w:p>
    <w:p w:rsidR="00BC73EF" w:rsidRDefault="006051F0">
      <w:pPr>
        <w:spacing w:line="255" w:lineRule="auto"/>
        <w:ind w:left="10" w:right="762" w:hanging="10"/>
        <w:jc w:val="right"/>
      </w:pPr>
      <w:r>
        <w:t xml:space="preserve">В любой организации есть две основные составляющие успеха: </w:t>
      </w:r>
    </w:p>
    <w:p w:rsidR="00BC73EF" w:rsidRDefault="006051F0">
      <w:pPr>
        <w:ind w:left="85" w:right="758" w:firstLine="0"/>
      </w:pPr>
      <w:r>
        <w:lastRenderedPageBreak/>
        <w:t>Люди, которые всегда являются самым большим активом организации, и Культура, которая влияет на то, как организация работает. Культура рабочего места определяет характер организации. Эффективность организации начинается с того, что люди предпринимают правильные действия и поощряют позитивное поведение для создания ценности.</w:t>
      </w:r>
    </w:p>
    <w:p w:rsidR="00BC73EF" w:rsidRDefault="006051F0">
      <w:pPr>
        <w:numPr>
          <w:ilvl w:val="0"/>
          <w:numId w:val="49"/>
        </w:numPr>
        <w:spacing w:after="316"/>
        <w:ind w:right="758"/>
      </w:pPr>
      <w:r>
        <w:rPr>
          <w:noProof/>
        </w:rPr>
        <w:drawing>
          <wp:anchor distT="0" distB="0" distL="114300" distR="114300" simplePos="0" relativeHeight="251757568" behindDoc="1" locked="0" layoutInCell="1" allowOverlap="0">
            <wp:simplePos x="0" y="0"/>
            <wp:positionH relativeFrom="column">
              <wp:posOffset>-955039</wp:posOffset>
            </wp:positionH>
            <wp:positionV relativeFrom="paragraph">
              <wp:posOffset>-2583090</wp:posOffset>
            </wp:positionV>
            <wp:extent cx="7562215" cy="10692130"/>
            <wp:effectExtent l="0" t="0" r="0" b="0"/>
            <wp:wrapNone/>
            <wp:docPr id="5394" name="Picture 5394"/>
            <wp:cNvGraphicFramePr/>
            <a:graphic xmlns:a="http://schemas.openxmlformats.org/drawingml/2006/main">
              <a:graphicData uri="http://schemas.openxmlformats.org/drawingml/2006/picture">
                <pic:pic xmlns:pic="http://schemas.openxmlformats.org/drawingml/2006/picture">
                  <pic:nvPicPr>
                    <pic:cNvPr id="5394" name="Picture 5394"/>
                    <pic:cNvPicPr/>
                  </pic:nvPicPr>
                  <pic:blipFill>
                    <a:blip r:embed="rId7"/>
                    <a:stretch>
                      <a:fillRect/>
                    </a:stretch>
                  </pic:blipFill>
                  <pic:spPr>
                    <a:xfrm>
                      <a:off x="0" y="0"/>
                      <a:ext cx="7562215" cy="10692130"/>
                    </a:xfrm>
                    <a:prstGeom prst="rect">
                      <a:avLst/>
                    </a:prstGeom>
                  </pic:spPr>
                </pic:pic>
              </a:graphicData>
            </a:graphic>
          </wp:anchor>
        </w:drawing>
      </w:r>
      <w:r>
        <w:t>Вдохновляющее лидерство. Хорошая культура начинается с вдохновляющего лидерства. Сотрудники лучше настраиваются на лидеров, которым они доверяют и которых уважают. В организациях, которым не хватает вдохновляющего руководства, культура будет менее привлекательной. Развитие позитивного мышления начинается с уважаемого и влиятельного руководства. Это включает в себя способность вводить новшества, расширять возможности сотрудников и влиять на них, чтобы они действовали.</w:t>
      </w:r>
    </w:p>
    <w:p w:rsidR="00BC73EF" w:rsidRDefault="006051F0">
      <w:pPr>
        <w:spacing w:after="308" w:line="249" w:lineRule="auto"/>
        <w:ind w:left="571" w:right="755" w:hanging="10"/>
        <w:jc w:val="right"/>
      </w:pPr>
      <w:r>
        <w:rPr>
          <w:i/>
        </w:rPr>
        <w:t>Я считаю, что настоящие лидеры - это те, за кем люди следуют</w:t>
      </w:r>
      <w:r>
        <w:t xml:space="preserve"> </w:t>
      </w:r>
      <w:r>
        <w:rPr>
          <w:i/>
        </w:rPr>
        <w:t>не потому, что они должны, а потому, что они этого хотят (Эдди Датубо).</w:t>
      </w:r>
    </w:p>
    <w:p w:rsidR="00BC73EF" w:rsidRDefault="006051F0">
      <w:pPr>
        <w:spacing w:after="309"/>
        <w:ind w:left="1160" w:right="758" w:hanging="6"/>
      </w:pPr>
      <w:r>
        <w:t>Высокоэффективные организации со здоровой культурой на рабочем месте - это те, руководители высшего звена и лидеры которых могут общаться с людьми, которых они возглавляют, и вдохновлять сотрудников на реализацию намеченного ими видения и направления.</w:t>
      </w:r>
    </w:p>
    <w:p w:rsidR="00BC73EF" w:rsidRDefault="006051F0">
      <w:pPr>
        <w:numPr>
          <w:ilvl w:val="0"/>
          <w:numId w:val="49"/>
        </w:numPr>
        <w:spacing w:after="315"/>
        <w:ind w:right="758"/>
      </w:pPr>
      <w:r>
        <w:t>Внедрение современных технологий и инноваций.Современное рабочее место характеризуется технологическими преобразованиями и инновациями. Организации, оказывающие реальное влияние на своих сотрудников, - это те, которые лидируют в плане цифровой трансформации и внедряют инновации, чтобы не отставать от конкурентов или опережать их. Такие организации имеют низкую текучесть кадров. Они привлекают и удерживают таланты, потому что в основе их бизнеса лежат преобразования, технологии и инновации.</w:t>
      </w:r>
    </w:p>
    <w:p w:rsidR="00BC73EF" w:rsidRDefault="006051F0">
      <w:pPr>
        <w:numPr>
          <w:ilvl w:val="0"/>
          <w:numId w:val="49"/>
        </w:numPr>
        <w:spacing w:after="371"/>
        <w:ind w:right="758"/>
      </w:pPr>
      <w:r>
        <w:t xml:space="preserve">Взаимодействие с персоналом и общение. Общение и взаимодействие являются ключом к позитивной культуре. Организации, которые учитывают голос сотрудников в стратегическом направлении компании, обязательно преуспеют. Эффективное взаимодействие с персоналом гарантирует, что сотрудники заинтересованы в управлении компанией и могут </w:t>
      </w:r>
      <w:r>
        <w:lastRenderedPageBreak/>
        <w:t>помочь организации избежать ошибок, оставаясь при этом актуальными в современную эпоху.</w:t>
      </w:r>
    </w:p>
    <w:p w:rsidR="00BC73EF" w:rsidRDefault="006051F0">
      <w:pPr>
        <w:numPr>
          <w:ilvl w:val="0"/>
          <w:numId w:val="49"/>
        </w:numPr>
        <w:spacing w:after="360"/>
        <w:ind w:right="758"/>
      </w:pPr>
      <w:r>
        <w:rPr>
          <w:noProof/>
        </w:rPr>
        <w:drawing>
          <wp:anchor distT="0" distB="0" distL="114300" distR="114300" simplePos="0" relativeHeight="251758592" behindDoc="1" locked="0" layoutInCell="1" allowOverlap="0">
            <wp:simplePos x="0" y="0"/>
            <wp:positionH relativeFrom="column">
              <wp:posOffset>-955039</wp:posOffset>
            </wp:positionH>
            <wp:positionV relativeFrom="paragraph">
              <wp:posOffset>-1796960</wp:posOffset>
            </wp:positionV>
            <wp:extent cx="7562215" cy="10692130"/>
            <wp:effectExtent l="0" t="0" r="0" b="0"/>
            <wp:wrapNone/>
            <wp:docPr id="5444" name="Picture 5444"/>
            <wp:cNvGraphicFramePr/>
            <a:graphic xmlns:a="http://schemas.openxmlformats.org/drawingml/2006/main">
              <a:graphicData uri="http://schemas.openxmlformats.org/drawingml/2006/picture">
                <pic:pic xmlns:pic="http://schemas.openxmlformats.org/drawingml/2006/picture">
                  <pic:nvPicPr>
                    <pic:cNvPr id="5444" name="Picture 5444"/>
                    <pic:cNvPicPr/>
                  </pic:nvPicPr>
                  <pic:blipFill>
                    <a:blip r:embed="rId142"/>
                    <a:stretch>
                      <a:fillRect/>
                    </a:stretch>
                  </pic:blipFill>
                  <pic:spPr>
                    <a:xfrm>
                      <a:off x="0" y="0"/>
                      <a:ext cx="7562215" cy="10692130"/>
                    </a:xfrm>
                    <a:prstGeom prst="rect">
                      <a:avLst/>
                    </a:prstGeom>
                  </pic:spPr>
                </pic:pic>
              </a:graphicData>
            </a:graphic>
          </wp:anchor>
        </w:drawing>
      </w:r>
      <w:r>
        <w:t>Забота о здоровье сотрудников. Проактивные организации поддерживают своих сотрудников, заботясь об их физическом, эмоциональном и психическом благополучии. Большую часть времени в неделю мы проводим на рабочем месте. Организации должны уделять время тому, чтобы подумать о благополучии своих работников. Здоровая рабочая сила также гарантирует, что в рабочем процессе будет меньше «больничных» или отсутствующих дней, а люди будут мотивированы и воодушевлены работой. Лидеры должны поощрять свои команды к участию в развлекательных мероприятиях и находить время, чтобы снять стресс. В некоторых организациях теперь проводятся «Недели здоровья» для поддержки сотрудников. Те, кто не обращает внимания на хорошее самочувствие, обречены на то, чтобы оказаться в стрессовой, демотивированной и невдохновленной рабочей силе.</w:t>
      </w:r>
    </w:p>
    <w:p w:rsidR="00BC73EF" w:rsidRDefault="006051F0">
      <w:pPr>
        <w:numPr>
          <w:ilvl w:val="0"/>
          <w:numId w:val="49"/>
        </w:numPr>
        <w:spacing w:after="353"/>
        <w:ind w:right="758"/>
      </w:pPr>
      <w:r>
        <w:t>Разнообразие и инклюзивность. Сегодняшнее рабочее место привлекает более широкий спектр талантов из разных слоев общества и убеждений. Организации с позитивной и здоровой культурой обеспечивают уважение ко всем людям, справедливое обращение и равный доступ к ресурсам и возможностям внутри организации. Разнообразие и инклюзивность гарантируют, что все сотрудники чувствуют, что их ценят и ценят за то, что они вносят. В условиях глобализации и быстро меняющегося мира разнообразие и инклюзивность играею ключевую роль в привлечении, найме и удержании талантов. Это способствует творчеству и помогает развивать сбалансированную организацию.</w:t>
      </w:r>
    </w:p>
    <w:p w:rsidR="00BC73EF" w:rsidRDefault="006051F0">
      <w:pPr>
        <w:numPr>
          <w:ilvl w:val="0"/>
          <w:numId w:val="49"/>
        </w:numPr>
        <w:ind w:right="758"/>
      </w:pPr>
      <w:r>
        <w:t xml:space="preserve">Социальная ответственность и общественные ценности. Большинство людей крайне заинтересованы не только в деятельности своих организаций, но и в ее вкладе и влиянии на общество в целом. Организации больше не могут позволить себе сидеть в стороне от вопросов, которые затрагивают более широкое общество, например: защита окружающей среды, сокращение отходов и/или бедности и приверженность добрым делам и благотворительности. Работники чувствуют себя более </w:t>
      </w:r>
      <w:r>
        <w:lastRenderedPageBreak/>
        <w:t>мотивированными, когда их работодатель обладает сильным чувством ответственности и набором основных ценностей, которые находят отклик во внешнем мире.</w:t>
      </w:r>
    </w:p>
    <w:p w:rsidR="00BC73EF" w:rsidRDefault="006051F0">
      <w:pPr>
        <w:ind w:left="85" w:right="758"/>
      </w:pPr>
      <w:r>
        <w:t>Вышеупомянутые пункты, сплетенные вместе, создают основу для здоровой, позитивной и динамичной организации и осуществление коллективного стремления к успеху.</w:t>
      </w:r>
    </w:p>
    <w:p w:rsidR="00BC73EF" w:rsidRDefault="006051F0">
      <w:pPr>
        <w:ind w:left="85" w:right="758"/>
      </w:pPr>
      <w:r>
        <w:t>Изменение культуры здравоохранения требует усердных и организованных усилий, чтобы определить стратегии и резервы по улучшению и оптимизации:</w:t>
      </w:r>
    </w:p>
    <w:p w:rsidR="00BC73EF" w:rsidRDefault="006051F0">
      <w:pPr>
        <w:numPr>
          <w:ilvl w:val="0"/>
          <w:numId w:val="50"/>
        </w:numPr>
        <w:ind w:right="758" w:hanging="361"/>
      </w:pPr>
      <w:r>
        <w:t>Профилактика выгорания</w:t>
      </w:r>
    </w:p>
    <w:p w:rsidR="00BC73EF" w:rsidRDefault="006051F0">
      <w:pPr>
        <w:ind w:left="85" w:right="692"/>
      </w:pPr>
      <w:r>
        <w:rPr>
          <w:noProof/>
        </w:rPr>
        <w:drawing>
          <wp:anchor distT="0" distB="0" distL="114300" distR="114300" simplePos="0" relativeHeight="251759616" behindDoc="1" locked="0" layoutInCell="1" allowOverlap="0">
            <wp:simplePos x="0" y="0"/>
            <wp:positionH relativeFrom="column">
              <wp:posOffset>-955039</wp:posOffset>
            </wp:positionH>
            <wp:positionV relativeFrom="paragraph">
              <wp:posOffset>-2992030</wp:posOffset>
            </wp:positionV>
            <wp:extent cx="7562215" cy="10692130"/>
            <wp:effectExtent l="0" t="0" r="0" b="0"/>
            <wp:wrapNone/>
            <wp:docPr id="5494" name="Picture 5494"/>
            <wp:cNvGraphicFramePr/>
            <a:graphic xmlns:a="http://schemas.openxmlformats.org/drawingml/2006/main">
              <a:graphicData uri="http://schemas.openxmlformats.org/drawingml/2006/picture">
                <pic:pic xmlns:pic="http://schemas.openxmlformats.org/drawingml/2006/picture">
                  <pic:nvPicPr>
                    <pic:cNvPr id="5494" name="Picture 5494"/>
                    <pic:cNvPicPr/>
                  </pic:nvPicPr>
                  <pic:blipFill>
                    <a:blip r:embed="rId7"/>
                    <a:stretch>
                      <a:fillRect/>
                    </a:stretch>
                  </pic:blipFill>
                  <pic:spPr>
                    <a:xfrm>
                      <a:off x="0" y="0"/>
                      <a:ext cx="7562215" cy="10692130"/>
                    </a:xfrm>
                    <a:prstGeom prst="rect">
                      <a:avLst/>
                    </a:prstGeom>
                  </pic:spPr>
                </pic:pic>
              </a:graphicData>
            </a:graphic>
          </wp:anchor>
        </w:drawing>
      </w:r>
      <w:r>
        <w:t>Медицинское</w:t>
      </w:r>
      <w:hyperlink r:id="rId143">
        <w:r>
          <w:t xml:space="preserve"> выгорание </w:t>
        </w:r>
      </w:hyperlink>
      <w:r>
        <w:t>с увеличением непрерывного стажа достигает масштабов эпидемии: подавляющее большинство медицинских работников (55%) сообщают об эмоциональном выгорании (определяемом как психическое и физическое истощение в результате хронического стресса на рабочем месте). Для организаций здравоохранения крайне важно распознавать выгорание и разрабатывать инструменты, необходимые для борьбы с ним. Рассмотрите возможность проведения коуч-сессий по принципу «равный-равному», где у людей будет возможность высказать свои чувства и получить совет от сверстников и экспертов в области психического здоровья о том, как справиться с выгоранием и способствовать хорошему самочувствию. Создайте ресурсы по охране психического здоровья со списком информационно-пропагандистских программ и контактной информацией для анонимной психологической поддержки. Используйте возможности для обучения и развития, разработав тренинг для руководителей по управлению с помощью эмпатии и эмоционального интеллекта.</w:t>
      </w:r>
    </w:p>
    <w:p w:rsidR="00BC73EF" w:rsidRDefault="006051F0">
      <w:pPr>
        <w:numPr>
          <w:ilvl w:val="0"/>
          <w:numId w:val="50"/>
        </w:numPr>
        <w:ind w:right="758" w:hanging="361"/>
      </w:pPr>
      <w:r>
        <w:t>Адаптация молодых специалистов</w:t>
      </w:r>
    </w:p>
    <w:p w:rsidR="00BC73EF" w:rsidRDefault="006051F0">
      <w:pPr>
        <w:ind w:left="85" w:right="662"/>
      </w:pPr>
      <w:r>
        <w:t>Организации с хорошо отлаженным процессом адаптации молодых специалистов увеличивают удержание новых сотрудников на 82%, а производительность - более чем на 70%. Необходимо организовать свою программу и совместить формальное, социальное и рабочее обучение, поработать над продвижением разнообразия, справедливости, инклюзивности, доступности и принадлежности, а также помочь подготовить существующих членов команды к приходу молодого специалиста. За молодым специалистом необходимо закрепить опытного куратора, который может дать совет и помочь с адаптацией.</w:t>
      </w:r>
    </w:p>
    <w:p w:rsidR="00BC73EF" w:rsidRDefault="006051F0">
      <w:pPr>
        <w:numPr>
          <w:ilvl w:val="0"/>
          <w:numId w:val="50"/>
        </w:numPr>
        <w:ind w:right="758" w:hanging="361"/>
      </w:pPr>
      <w:r>
        <w:t>Поощрение командной работы и сотрудничества</w:t>
      </w:r>
    </w:p>
    <w:p w:rsidR="00BC73EF" w:rsidRDefault="006051F0">
      <w:pPr>
        <w:ind w:left="85" w:right="758"/>
      </w:pPr>
      <w:r>
        <w:t>Чем больше</w:t>
      </w:r>
      <w:hyperlink r:id="rId144">
        <w:r>
          <w:t xml:space="preserve"> сотрудники будут связаны </w:t>
        </w:r>
      </w:hyperlink>
      <w:r>
        <w:t>друг с другом, тем лучше будут</w:t>
      </w:r>
      <w:hyperlink r:id="rId145">
        <w:r>
          <w:t xml:space="preserve"> результаты лечения пациентов </w:t>
        </w:r>
      </w:hyperlink>
      <w:r>
        <w:t xml:space="preserve">и тем больше они будут удовлетворены своей работой. Руководителям сферы здравоохранения необходимо вкладывать средства в социальные отношения и поддерживать их, в том числе на своем примере. В положительной </w:t>
      </w:r>
      <w:r>
        <w:lastRenderedPageBreak/>
        <w:t>степени для улучшения организационной культуры скажутся мероприятия по формированию команды и предложение обучения навыкам работы в команде, эмоциональному интеллекту, проведению смелых бесед, коучингу и общению.</w:t>
      </w:r>
    </w:p>
    <w:p w:rsidR="00BC73EF" w:rsidRDefault="006051F0">
      <w:pPr>
        <w:numPr>
          <w:ilvl w:val="0"/>
          <w:numId w:val="50"/>
        </w:numPr>
        <w:spacing w:after="14" w:line="249" w:lineRule="auto"/>
        <w:ind w:right="758" w:hanging="361"/>
      </w:pPr>
      <w:r>
        <w:t>Регулярное общение начальства с подчиненными</w:t>
      </w:r>
    </w:p>
    <w:p w:rsidR="00BC73EF" w:rsidRDefault="006051F0">
      <w:pPr>
        <w:ind w:left="85" w:right="758"/>
      </w:pPr>
      <w:r>
        <w:t>Общение с сотрудниками на регулярной основе может позиционировать организацию как ту, которая заботится о своих сотрудниках и заинтересованных сторонах. Необходимо регулярно делиться ключевыми показателями, связанными с успехом организации, такими как улучшение состояния пациентов, улучшение индикаторов здоровья и связывать эти успехи с усилиями и вкладом сотрудников. Необходимо использовать различные стили и типы общения, будь то информационный бюллетень, 1:1, корпоративная электронная почта, групповое собрание или организационное мероприятие.</w:t>
      </w:r>
    </w:p>
    <w:p w:rsidR="00BC73EF" w:rsidRDefault="006051F0">
      <w:pPr>
        <w:numPr>
          <w:ilvl w:val="0"/>
          <w:numId w:val="50"/>
        </w:numPr>
        <w:ind w:right="758" w:hanging="361"/>
      </w:pPr>
      <w:r>
        <w:t>Стимуляция труда и поддержка</w:t>
      </w:r>
    </w:p>
    <w:p w:rsidR="00BC73EF" w:rsidRDefault="006051F0">
      <w:pPr>
        <w:ind w:left="85" w:right="659"/>
      </w:pPr>
      <w:r>
        <w:t xml:space="preserve">Организационная культура сильно зависит от стимулов. Одним из лучших показателей того, что люди будут делать, является то, к чему они побуждаются. Полный пакет вознаграждений необходим для </w:t>
      </w:r>
    </w:p>
    <w:p w:rsidR="00BC73EF" w:rsidRDefault="006051F0">
      <w:pPr>
        <w:ind w:left="85" w:right="758" w:firstLine="0"/>
      </w:pPr>
      <w:r>
        <w:rPr>
          <w:noProof/>
        </w:rPr>
        <w:drawing>
          <wp:anchor distT="0" distB="0" distL="114300" distR="114300" simplePos="0" relativeHeight="251760640"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5564" name="Picture 5564"/>
            <wp:cNvGraphicFramePr/>
            <a:graphic xmlns:a="http://schemas.openxmlformats.org/drawingml/2006/main">
              <a:graphicData uri="http://schemas.openxmlformats.org/drawingml/2006/picture">
                <pic:pic xmlns:pic="http://schemas.openxmlformats.org/drawingml/2006/picture">
                  <pic:nvPicPr>
                    <pic:cNvPr id="5564" name="Picture 5564"/>
                    <pic:cNvPicPr/>
                  </pic:nvPicPr>
                  <pic:blipFill>
                    <a:blip r:embed="rId7"/>
                    <a:stretch>
                      <a:fillRect/>
                    </a:stretch>
                  </pic:blipFill>
                  <pic:spPr>
                    <a:xfrm>
                      <a:off x="0" y="0"/>
                      <a:ext cx="7562215" cy="10692130"/>
                    </a:xfrm>
                    <a:prstGeom prst="rect">
                      <a:avLst/>
                    </a:prstGeom>
                  </pic:spPr>
                </pic:pic>
              </a:graphicData>
            </a:graphic>
          </wp:anchor>
        </w:drawing>
      </w:r>
      <w:r>
        <w:t>привлечения и удержания лучших специалистов. Эффективная стратегия вознаграждения сочетает в себе денежное вознаграждение и другие бенефиты с возможностями профессионального роста и развития в качестве системы вознаграждения, чтобы мотивировать сотрудников оставаться вовлеченными и продуктивными на работе. Например, стратегия поощрения, которая дает признание сотрудникам, которые превышают ожидания или делают все возможное для своих товарищей по команде и руководителей, является эффективным инструментом для стимулирования успеха.</w:t>
      </w:r>
    </w:p>
    <w:p w:rsidR="00BC73EF" w:rsidRDefault="006051F0">
      <w:pPr>
        <w:numPr>
          <w:ilvl w:val="0"/>
          <w:numId w:val="50"/>
        </w:numPr>
        <w:ind w:right="758" w:hanging="361"/>
      </w:pPr>
      <w:r>
        <w:t>Непрерывное развитие</w:t>
      </w:r>
    </w:p>
    <w:p w:rsidR="00BC73EF" w:rsidRDefault="006051F0">
      <w:pPr>
        <w:ind w:left="85" w:right="758"/>
      </w:pPr>
      <w:r>
        <w:t>Перед лидерами здравоохранения стоит задача как активно разрушать многие укоренившиеся культурные нормы, связанные с профессией, так и создавать новые модели, разрушающие среду, которая является явно токсичной или пассивно агрессивной. Хотя работа может быть сложной, стоит потратить время, энергию и деньги на создание позитивной культуры на рабочем месте, которая ведет к мотивации сотрудников и улучшению результатов лечения пациентов.</w:t>
      </w:r>
    </w:p>
    <w:p w:rsidR="00BC73EF" w:rsidRDefault="006051F0">
      <w:pPr>
        <w:ind w:left="85" w:right="758"/>
      </w:pPr>
      <w:r>
        <w:t>Подводя итог, можно сказать, что организации, создающие максимально позитивную культуру на рабочем месте, будут наиболее успешными с точки зрения удержания специалистов, креативности и ценности.</w:t>
      </w:r>
    </w:p>
    <w:p w:rsidR="00BC73EF" w:rsidRDefault="006051F0">
      <w:pPr>
        <w:ind w:left="85" w:right="758"/>
      </w:pPr>
      <w:r>
        <w:t>Признаки оптимальной организационной культуры в организации здравоохранения.</w:t>
      </w:r>
    </w:p>
    <w:p w:rsidR="00BC73EF" w:rsidRDefault="006051F0">
      <w:pPr>
        <w:ind w:left="85" w:right="680"/>
      </w:pPr>
      <w:r>
        <w:lastRenderedPageBreak/>
        <w:t>Организации здравоохранения с высокой культурой более успешны - работники полны энергии и не могут дождаться, чтобы присоединиться к работе, а текучесть кадров низкая. Для достижения формулированы 16 признаков оптимальной организационной культуры в организации здравоохранения:</w:t>
      </w:r>
    </w:p>
    <w:p w:rsidR="00BC73EF" w:rsidRDefault="006051F0">
      <w:pPr>
        <w:numPr>
          <w:ilvl w:val="0"/>
          <w:numId w:val="51"/>
        </w:numPr>
        <w:ind w:right="758"/>
      </w:pPr>
      <w:r>
        <w:rPr>
          <w:noProof/>
        </w:rPr>
        <w:drawing>
          <wp:anchor distT="0" distB="0" distL="114300" distR="114300" simplePos="0" relativeHeight="251761664" behindDoc="1" locked="0" layoutInCell="1" allowOverlap="0">
            <wp:simplePos x="0" y="0"/>
            <wp:positionH relativeFrom="column">
              <wp:posOffset>-955039</wp:posOffset>
            </wp:positionH>
            <wp:positionV relativeFrom="paragraph">
              <wp:posOffset>-2376080</wp:posOffset>
            </wp:positionV>
            <wp:extent cx="7562215" cy="10692130"/>
            <wp:effectExtent l="0" t="0" r="0" b="0"/>
            <wp:wrapNone/>
            <wp:docPr id="5613" name="Picture 5613"/>
            <wp:cNvGraphicFramePr/>
            <a:graphic xmlns:a="http://schemas.openxmlformats.org/drawingml/2006/main">
              <a:graphicData uri="http://schemas.openxmlformats.org/drawingml/2006/picture">
                <pic:pic xmlns:pic="http://schemas.openxmlformats.org/drawingml/2006/picture">
                  <pic:nvPicPr>
                    <pic:cNvPr id="5613" name="Picture 5613"/>
                    <pic:cNvPicPr/>
                  </pic:nvPicPr>
                  <pic:blipFill>
                    <a:blip r:embed="rId146"/>
                    <a:stretch>
                      <a:fillRect/>
                    </a:stretch>
                  </pic:blipFill>
                  <pic:spPr>
                    <a:xfrm>
                      <a:off x="0" y="0"/>
                      <a:ext cx="7562215" cy="10692130"/>
                    </a:xfrm>
                    <a:prstGeom prst="rect">
                      <a:avLst/>
                    </a:prstGeom>
                  </pic:spPr>
                </pic:pic>
              </a:graphicData>
            </a:graphic>
          </wp:anchor>
        </w:drawing>
      </w:r>
      <w:r>
        <w:t>Изменения приветствуются. Начальство и работники не должны бояться перемен. Дело не в том, что всем нравятся перемены, но большинство из них проходили через них так много раз и видели, как лидеры справляются с переменами с осторожностью и достоинством, что они больше не боятся их и не сопротивляются им. Существует отношение «принеси это», и ваши сотрудники быстро меняются.</w:t>
      </w:r>
    </w:p>
    <w:p w:rsidR="00BC73EF" w:rsidRDefault="006051F0">
      <w:pPr>
        <w:numPr>
          <w:ilvl w:val="0"/>
          <w:numId w:val="51"/>
        </w:numPr>
        <w:ind w:right="758"/>
      </w:pPr>
      <w:r>
        <w:t>Команда считает, что они важнее задачи. Есть ощущение, что как сотрудники они действительно важны. Это не просто люди, выполняющие задания; но культура, системы, язык и структура передают ценность. Даже в трудные времена с замораживанием заработной платы или изменением пособий настроение все еще звучит так: «Ты важен!»</w:t>
      </w:r>
    </w:p>
    <w:p w:rsidR="00BC73EF" w:rsidRDefault="006051F0">
      <w:pPr>
        <w:numPr>
          <w:ilvl w:val="0"/>
          <w:numId w:val="51"/>
        </w:numPr>
        <w:ind w:right="758"/>
      </w:pPr>
      <w:r>
        <w:t>Низкая текучесть кадров. Затраты на замену сотрудников могут быть значительными — гораздо больше, чем ремонт того, что сломалось. Помните, что люди, как правило, уходят от начальников и рабочей среды, а не от работы!</w:t>
      </w:r>
    </w:p>
    <w:p w:rsidR="00BC73EF" w:rsidRDefault="006051F0">
      <w:pPr>
        <w:numPr>
          <w:ilvl w:val="0"/>
          <w:numId w:val="51"/>
        </w:numPr>
        <w:ind w:right="758"/>
      </w:pPr>
      <w:r>
        <w:t>Людям не терпится присоединиться к вашей команде. Онислышали о вашей компании или подразделении и им не терпится стать их частью. У вас нет проблем с привлечением лучших талантов.</w:t>
      </w:r>
    </w:p>
    <w:p w:rsidR="00BC73EF" w:rsidRDefault="006051F0">
      <w:pPr>
        <w:numPr>
          <w:ilvl w:val="0"/>
          <w:numId w:val="51"/>
        </w:numPr>
        <w:ind w:right="758"/>
      </w:pPr>
      <w:r>
        <w:t>Топ-лидеры — это настоящее дело. Это настоящие лидеры, а не просто менеджеры или поручители. Они хотят, чтобы все преуспели, и поощряют рост посредством коучинга и наставничества. Они заботятся о своих людях и используют позитивный, вдохновляющий язык, независимо от того, под каким давлением они находятся.</w:t>
      </w:r>
    </w:p>
    <w:p w:rsidR="00BC73EF" w:rsidRDefault="006051F0">
      <w:pPr>
        <w:numPr>
          <w:ilvl w:val="0"/>
          <w:numId w:val="51"/>
        </w:numPr>
        <w:ind w:right="758"/>
      </w:pPr>
      <w:r>
        <w:t>Никаких принудительных развлечений. Это не «просто работа». Сотрудникам действительно нравится компания людей, с которыми они работают, и они не воспринимают рабочие мероприятия как вынужденное развлечение.</w:t>
      </w:r>
    </w:p>
    <w:p w:rsidR="00BC73EF" w:rsidRDefault="006051F0">
      <w:pPr>
        <w:numPr>
          <w:ilvl w:val="0"/>
          <w:numId w:val="51"/>
        </w:numPr>
        <w:ind w:right="758"/>
      </w:pPr>
      <w:r>
        <w:t>Сплетни недопустимы. Не только высшие руководители призывают людей идти по высокому пути в общении. На каждом уровне сплетни подавляются всеми, поощряя говорить напрямую с человеком.</w:t>
      </w:r>
    </w:p>
    <w:p w:rsidR="00BC73EF" w:rsidRDefault="006051F0">
      <w:pPr>
        <w:numPr>
          <w:ilvl w:val="0"/>
          <w:numId w:val="51"/>
        </w:numPr>
        <w:ind w:right="758"/>
      </w:pPr>
      <w:r>
        <w:t>Хорошая коммуникация. Если есть хорошая коммуникация, потребность в сплетнях уменьшается, потому что люди знают, что происходит. Люди общаются сверху донизу. Сотрудников не удивляет информация, и она сообщается заблаговременно.</w:t>
      </w:r>
    </w:p>
    <w:p w:rsidR="00BC73EF" w:rsidRDefault="006051F0">
      <w:pPr>
        <w:numPr>
          <w:ilvl w:val="0"/>
          <w:numId w:val="51"/>
        </w:numPr>
        <w:ind w:right="758"/>
      </w:pPr>
      <w:r>
        <w:t xml:space="preserve">Самовыбор «Террористы». Террористы (циники, стукачи) либо меняют свое поведение, либо покидают организацию, так как </w:t>
      </w:r>
      <w:r>
        <w:lastRenderedPageBreak/>
        <w:t>другие члены команды отказываются принимать негативные и деструктивные влияния.</w:t>
      </w:r>
    </w:p>
    <w:p w:rsidR="00BC73EF" w:rsidRDefault="006051F0">
      <w:pPr>
        <w:numPr>
          <w:ilvl w:val="0"/>
          <w:numId w:val="51"/>
        </w:numPr>
        <w:ind w:right="758"/>
      </w:pPr>
      <w:r>
        <w:t>Люди полны энергии. Когда сотрудники слышат, как лидеры организации говорят о миссии, это заряжает их энергией. Когда они видят лидеров, полных энергии, они будут вести себя так же - отношение заразительно.</w:t>
      </w:r>
    </w:p>
    <w:p w:rsidR="00BC73EF" w:rsidRDefault="006051F0">
      <w:pPr>
        <w:numPr>
          <w:ilvl w:val="0"/>
          <w:numId w:val="51"/>
        </w:numPr>
        <w:ind w:right="758"/>
      </w:pPr>
      <w:r>
        <w:t>Ваша организация растет. Люди хотят быть частью чего-то великого. Они будут усердно работать, чтобы помочь вам достичь результатов, и охотно предлагать идеи и инновации. Они с радостью помогут вам превзойти ваши цели роста.</w:t>
      </w:r>
    </w:p>
    <w:p w:rsidR="00BC73EF" w:rsidRDefault="006051F0">
      <w:pPr>
        <w:numPr>
          <w:ilvl w:val="0"/>
          <w:numId w:val="51"/>
        </w:numPr>
        <w:ind w:right="758"/>
      </w:pPr>
      <w:r>
        <w:t>Стандарты производительности превышены. Вы видите, что сотрудники превышают стандарты производительности, и результаты просто зашкаливают. Когда они понимают, как их работа согласуется со стратегией организации, они могут планировать свой день так, чтобы быть ориентированными на результат и брать на себя личную ответственность.</w:t>
      </w:r>
    </w:p>
    <w:p w:rsidR="00BC73EF" w:rsidRDefault="006051F0">
      <w:pPr>
        <w:numPr>
          <w:ilvl w:val="0"/>
          <w:numId w:val="51"/>
        </w:numPr>
        <w:ind w:right="758"/>
      </w:pPr>
      <w:r>
        <w:t>Ваши пациенты довольны. Довольные сотрудники, разделяющие вашу миссию и видение, обеспечивают первоклассное обслуживание пациентов.</w:t>
      </w:r>
    </w:p>
    <w:p w:rsidR="00BC73EF" w:rsidRDefault="006051F0">
      <w:pPr>
        <w:numPr>
          <w:ilvl w:val="0"/>
          <w:numId w:val="51"/>
        </w:numPr>
        <w:ind w:right="758"/>
      </w:pPr>
      <w:r>
        <w:t>Люди улыбаются и смеются. Когда люди счастливы, вы можете ходить по коридорам и видеть, как они улыбаются, наслаждаются беседой и хорошо проводят время, даже если они усердно работают. Это не значит, что работа не делается.</w:t>
      </w:r>
    </w:p>
    <w:p w:rsidR="00BC73EF" w:rsidRDefault="006051F0">
      <w:pPr>
        <w:numPr>
          <w:ilvl w:val="0"/>
          <w:numId w:val="51"/>
        </w:numPr>
        <w:ind w:right="758"/>
      </w:pPr>
      <w:r>
        <w:t>Боковое лидерство выдающееся. Управлять людьми ниже вас легко. То есть это легко по сравнению с тем, чтобы вести рядом с собой людей, над которыми у тебя нет власти. В великой культуре люди идут вместе со своими сверстниками, чтобы ободрить, а иногда и поправить и перенаправить.</w:t>
      </w:r>
    </w:p>
    <w:p w:rsidR="00BC73EF" w:rsidRDefault="006051F0">
      <w:pPr>
        <w:numPr>
          <w:ilvl w:val="0"/>
          <w:numId w:val="51"/>
        </w:numPr>
        <w:ind w:right="758"/>
      </w:pPr>
      <w:r>
        <w:t>Страха не существует. Людей не волнует, если они говорят что-то не то в присутствии не того человека. Нет приглушенных разговоров из-за страха перед тем, что произойдет, если их подслушают. Сотрудники организации с высокой культурой могут войти в кабинет начальника с беспокойством и уйти, зная, что их услышали.</w:t>
      </w:r>
    </w:p>
    <w:p w:rsidR="00BC73EF" w:rsidRDefault="006051F0">
      <w:pPr>
        <w:ind w:left="85" w:right="758"/>
      </w:pPr>
      <w:r>
        <w:rPr>
          <w:noProof/>
        </w:rPr>
        <w:drawing>
          <wp:anchor distT="0" distB="0" distL="114300" distR="114300" simplePos="0" relativeHeight="251762688" behindDoc="1" locked="0" layoutInCell="1" allowOverlap="0">
            <wp:simplePos x="0" y="0"/>
            <wp:positionH relativeFrom="column">
              <wp:posOffset>-955039</wp:posOffset>
            </wp:positionH>
            <wp:positionV relativeFrom="paragraph">
              <wp:posOffset>-7691030</wp:posOffset>
            </wp:positionV>
            <wp:extent cx="7562215" cy="10692130"/>
            <wp:effectExtent l="0" t="0" r="0" b="0"/>
            <wp:wrapNone/>
            <wp:docPr id="5678" name="Picture 5678"/>
            <wp:cNvGraphicFramePr/>
            <a:graphic xmlns:a="http://schemas.openxmlformats.org/drawingml/2006/main">
              <a:graphicData uri="http://schemas.openxmlformats.org/drawingml/2006/picture">
                <pic:pic xmlns:pic="http://schemas.openxmlformats.org/drawingml/2006/picture">
                  <pic:nvPicPr>
                    <pic:cNvPr id="5678" name="Picture 5678"/>
                    <pic:cNvPicPr/>
                  </pic:nvPicPr>
                  <pic:blipFill>
                    <a:blip r:embed="rId7"/>
                    <a:stretch>
                      <a:fillRect/>
                    </a:stretch>
                  </pic:blipFill>
                  <pic:spPr>
                    <a:xfrm>
                      <a:off x="0" y="0"/>
                      <a:ext cx="7562215" cy="10692130"/>
                    </a:xfrm>
                    <a:prstGeom prst="rect">
                      <a:avLst/>
                    </a:prstGeom>
                  </pic:spPr>
                </pic:pic>
              </a:graphicData>
            </a:graphic>
          </wp:anchor>
        </w:drawing>
      </w:r>
      <w:r>
        <w:t>Если вы не работаете в среде с такой здоровой культурой - возможно, вы даже не осознавали, что культура - это еще не все, чем может быть, пока не прочитали этот список. Однако у вас есть возможность изменить культуру, день за днем! Создание здоровой культуры начинается с нескольких целеустремленных людей_ но, в конечном счете, как лидер, «если это должно быть, это зависит от меня». Это непросто, но если вы все сделаете правильно, отдача превзойдет все ваши самые смелые ожидания!</w:t>
      </w:r>
    </w:p>
    <w:p w:rsidR="00BC73EF" w:rsidRDefault="006051F0">
      <w:pPr>
        <w:ind w:left="85" w:right="758"/>
      </w:pPr>
      <w:r>
        <w:lastRenderedPageBreak/>
        <w:t>Двунаправленная ориентированность организационной культуры.</w:t>
      </w:r>
    </w:p>
    <w:p w:rsidR="00BC73EF" w:rsidRDefault="006051F0">
      <w:pPr>
        <w:ind w:left="85" w:right="846"/>
      </w:pPr>
      <w:r>
        <w:t>Существует два типа факторов, влияющих на организационную культуру: внутренние и внешние. Внешние влияния и факторы играют большую роль в выборе организации для работы. Понимание этих внешних факторов и того, как компании должны адаптироваться к ним, поможет понять внутреннюю работу организации. Хотя существует ряд внутренних факторов, внешние факторы помогают формировать то, как организации решают управлять внутренними факторами и учитывать их.</w:t>
      </w:r>
    </w:p>
    <w:p w:rsidR="00BC73EF" w:rsidRDefault="006051F0">
      <w:pPr>
        <w:ind w:left="85" w:right="868"/>
      </w:pPr>
      <w:r>
        <w:t>Внешние факторы влияют на нашу повседневную жизнь и принимаемые нами решения. Хотя внешние факторы находятся вне нашего контроля, они все же влияют на нас и создают границы, в которых нам необходимо действовать. То же самое касается организаций.</w:t>
      </w:r>
    </w:p>
    <w:p w:rsidR="00BC73EF" w:rsidRDefault="006051F0">
      <w:pPr>
        <w:ind w:left="85" w:right="848"/>
      </w:pPr>
      <w:r>
        <w:t>Организации предпочли бы контролировать каждый аспект своей деятельности, и это правильно. Однако существует ряд внешних факторов, которые не позволяют организациям полностью контролировать каждую деталь. Давайте рассмотрим некоторые из этих внешних факторов и их влияние на организационную культуру.</w:t>
      </w:r>
    </w:p>
    <w:p w:rsidR="00BC73EF" w:rsidRDefault="006051F0">
      <w:pPr>
        <w:spacing w:after="11"/>
        <w:ind w:left="805" w:right="0" w:hanging="10"/>
      </w:pPr>
      <w:r>
        <w:rPr>
          <w:b/>
          <w:i/>
        </w:rPr>
        <w:t>Политические факторы</w:t>
      </w:r>
    </w:p>
    <w:p w:rsidR="00BC73EF" w:rsidRDefault="006051F0">
      <w:pPr>
        <w:ind w:left="85" w:right="826"/>
      </w:pPr>
      <w:r>
        <w:t>Существует множество способов, которыми политика может влиять на организационную культуру. В больших масштабах Государство создает законы и постановления, которые могут изменить способ работы организации. Даже если организация может не согласиться с законом, они по закону обязаны его соблюдать. В меньшем масштабе политика отношений может также влиять на культуру. Конкуренция с другими организациями за клиентов или долю рынка может носить политический характер и влиять на то, как организация решает действовать. Политика в малом или крупном масштабе может изменить цели и задачи компании, а также способ их достижения.</w:t>
      </w:r>
    </w:p>
    <w:p w:rsidR="00BC73EF" w:rsidRDefault="006051F0">
      <w:pPr>
        <w:spacing w:after="11"/>
        <w:ind w:left="805" w:right="0" w:hanging="10"/>
      </w:pPr>
      <w:r>
        <w:rPr>
          <w:b/>
          <w:i/>
        </w:rPr>
        <w:t>Экономические факторы</w:t>
      </w:r>
    </w:p>
    <w:p w:rsidR="00BC73EF" w:rsidRDefault="006051F0">
      <w:pPr>
        <w:ind w:left="85" w:right="758"/>
      </w:pPr>
      <w:r>
        <w:rPr>
          <w:noProof/>
        </w:rPr>
        <w:drawing>
          <wp:anchor distT="0" distB="0" distL="114300" distR="114300" simplePos="0" relativeHeight="251763712" behindDoc="1" locked="0" layoutInCell="1" allowOverlap="0">
            <wp:simplePos x="0" y="0"/>
            <wp:positionH relativeFrom="column">
              <wp:posOffset>-955039</wp:posOffset>
            </wp:positionH>
            <wp:positionV relativeFrom="paragraph">
              <wp:posOffset>-7283360</wp:posOffset>
            </wp:positionV>
            <wp:extent cx="7562215" cy="10692130"/>
            <wp:effectExtent l="0" t="0" r="0" b="0"/>
            <wp:wrapNone/>
            <wp:docPr id="5739" name="Picture 5739"/>
            <wp:cNvGraphicFramePr/>
            <a:graphic xmlns:a="http://schemas.openxmlformats.org/drawingml/2006/main">
              <a:graphicData uri="http://schemas.openxmlformats.org/drawingml/2006/picture">
                <pic:pic xmlns:pic="http://schemas.openxmlformats.org/drawingml/2006/picture">
                  <pic:nvPicPr>
                    <pic:cNvPr id="5739" name="Picture 5739"/>
                    <pic:cNvPicPr/>
                  </pic:nvPicPr>
                  <pic:blipFill>
                    <a:blip r:embed="rId7"/>
                    <a:stretch>
                      <a:fillRect/>
                    </a:stretch>
                  </pic:blipFill>
                  <pic:spPr>
                    <a:xfrm>
                      <a:off x="0" y="0"/>
                      <a:ext cx="7562215" cy="10692130"/>
                    </a:xfrm>
                    <a:prstGeom prst="rect">
                      <a:avLst/>
                    </a:prstGeom>
                  </pic:spPr>
                </pic:pic>
              </a:graphicData>
            </a:graphic>
          </wp:anchor>
        </w:drawing>
      </w:r>
      <w:r>
        <w:t xml:space="preserve">Экономика играет важную роль в нашей повседневной жизни. Сколько денег мы зарабатываем, сколько денег тратим, желания и потребности, конкурентоспособные цены и т. д. — все это факторы, влияющие на финансовые решения, которые мы принимаем ежедневно. Организации также сильно зависят от экономических факторов. Крах рынка или рецессия напрямую повлияют на продажи организации. Когда люди больше не могут позволить себе продукт или предпочитают тратить свои деньги в другом месте, это напрямую влияет на компании. С другой стороны, компании страдают, когда экономика находится в хорошем состоянии и люди могут тратить или инвестировать больше </w:t>
      </w:r>
      <w:r>
        <w:lastRenderedPageBreak/>
        <w:t>денег. Адаптация к изменениям в экономике и возможность корректировать организационные стратегии, чтобы приспособиться к ним, необходимы для выживания компании.</w:t>
      </w:r>
    </w:p>
    <w:p w:rsidR="00BC73EF" w:rsidRDefault="006051F0">
      <w:pPr>
        <w:spacing w:after="11"/>
        <w:ind w:left="805" w:right="0" w:hanging="10"/>
      </w:pPr>
      <w:r>
        <w:rPr>
          <w:b/>
          <w:i/>
        </w:rPr>
        <w:t>Отраслевые факторы</w:t>
      </w:r>
    </w:p>
    <w:p w:rsidR="00BC73EF" w:rsidRDefault="006051F0">
      <w:pPr>
        <w:ind w:left="85" w:right="758"/>
      </w:pPr>
      <w:r>
        <w:t>В каждой отрасли есть ряд конкурентов. Действия ваших конкурентов могут повлиять на решения, которые вы принимаете в своей организации. Способность адаптировать корпоративную культуру к конкурентам необходима для обеспечения долговечности компании. Другие отраслевые факторы включают обновленные отраслевые стандарты и требования безопасности, которые со временем меняются. Обеспечение соответствия отраслевым стандартам требует корректировки целей компании для реорганизации бизнеса.</w:t>
      </w:r>
    </w:p>
    <w:p w:rsidR="00BC73EF" w:rsidRDefault="006051F0">
      <w:pPr>
        <w:spacing w:after="11"/>
        <w:ind w:left="805" w:right="0" w:hanging="10"/>
      </w:pPr>
      <w:r>
        <w:rPr>
          <w:b/>
          <w:i/>
        </w:rPr>
        <w:t>Социальные факторы</w:t>
      </w:r>
    </w:p>
    <w:p w:rsidR="00BC73EF" w:rsidRDefault="006051F0">
      <w:pPr>
        <w:ind w:left="85" w:right="758"/>
      </w:pPr>
      <w:r>
        <w:rPr>
          <w:noProof/>
        </w:rPr>
        <w:drawing>
          <wp:anchor distT="0" distB="0" distL="114300" distR="114300" simplePos="0" relativeHeight="251764736" behindDoc="1" locked="0" layoutInCell="1" allowOverlap="0">
            <wp:simplePos x="0" y="0"/>
            <wp:positionH relativeFrom="column">
              <wp:posOffset>-955039</wp:posOffset>
            </wp:positionH>
            <wp:positionV relativeFrom="paragraph">
              <wp:posOffset>-3399700</wp:posOffset>
            </wp:positionV>
            <wp:extent cx="7562215" cy="10692130"/>
            <wp:effectExtent l="0" t="0" r="0" b="0"/>
            <wp:wrapNone/>
            <wp:docPr id="5785" name="Picture 5785"/>
            <wp:cNvGraphicFramePr/>
            <a:graphic xmlns:a="http://schemas.openxmlformats.org/drawingml/2006/main">
              <a:graphicData uri="http://schemas.openxmlformats.org/drawingml/2006/picture">
                <pic:pic xmlns:pic="http://schemas.openxmlformats.org/drawingml/2006/picture">
                  <pic:nvPicPr>
                    <pic:cNvPr id="5785" name="Picture 5785"/>
                    <pic:cNvPicPr/>
                  </pic:nvPicPr>
                  <pic:blipFill>
                    <a:blip r:embed="rId7"/>
                    <a:stretch>
                      <a:fillRect/>
                    </a:stretch>
                  </pic:blipFill>
                  <pic:spPr>
                    <a:xfrm>
                      <a:off x="0" y="0"/>
                      <a:ext cx="7562215" cy="10692130"/>
                    </a:xfrm>
                    <a:prstGeom prst="rect">
                      <a:avLst/>
                    </a:prstGeom>
                  </pic:spPr>
                </pic:pic>
              </a:graphicData>
            </a:graphic>
          </wp:anchor>
        </w:drawing>
      </w:r>
      <w:r>
        <w:t>Общественное мнение и общественные ожидания являются важными внешними факторами, которые заставляют компании пересматривать свою деятельность. Если у общественности сложится негативное мнение о вашей организации, это может оказать пагубное влияние на итоговую прибыль вашей компании. Общество возлагает большие надежды на то, что организации должны быть социально ответственными. Социальная ответственность включает в себя широкий спектр тем, включая работу с населением, поощрение разнообразия, устойчивость и высокие этические стандарты. Каждая из этих тем должна быть включена в культуру компании, чтобы добиться успеха. Благодаря пристальному вниманию общественности и мгновенному доступу к информации с помощью технологий общество хорошо контролирует компании.</w:t>
      </w:r>
    </w:p>
    <w:p w:rsidR="00BC73EF" w:rsidRDefault="006051F0">
      <w:pPr>
        <w:spacing w:after="11"/>
        <w:ind w:left="805" w:right="0" w:hanging="10"/>
      </w:pPr>
      <w:r>
        <w:rPr>
          <w:b/>
          <w:i/>
        </w:rPr>
        <w:t>Технологические факторы</w:t>
      </w:r>
    </w:p>
    <w:p w:rsidR="00BC73EF" w:rsidRDefault="006051F0">
      <w:pPr>
        <w:ind w:left="85" w:right="859"/>
      </w:pPr>
      <w:r>
        <w:t>Технологии составляют огромную часть современной рабочей силы. Они постоянно обновляются и меняются, из-за чего компаниям и их сотрудникам иногда бывает сложно не отставать. Технологии являются важным внешним фактором организационного поведения. За прошедшие годы они кардинально изменили то, как компании ведут бизнес, и продолжают привносить каждую новую технологическую инновацию. Внедрение технологий в организационную культуру каждой организации важно для развития и поддержания успешной современной компании.</w:t>
      </w:r>
    </w:p>
    <w:p w:rsidR="00BC73EF" w:rsidRDefault="006051F0">
      <w:pPr>
        <w:ind w:left="85" w:right="758"/>
      </w:pPr>
      <w:r>
        <w:t xml:space="preserve">Как видите, существует ряд внешних факторов, влияющих на то, как компания решает работать. Важно отметить, что внешние и внутренние факторы напрямую влияют друг на друга. Внутренние факторы компании характеризуют ее отношения с общественностью. Понимание их внутренних целей и задач может помочь компании лучше </w:t>
      </w:r>
      <w:r>
        <w:lastRenderedPageBreak/>
        <w:t>объяснить или представить себя обществу. Как внутренние, так и внешние факторы влияют друг на друга через изменения, которые они вызывают в организации. Успешная компания использует как внутренние, так и внешние факторы, чтобы внедрять изменения и эффективно сообщать об изменениях своей команде и обществу.</w:t>
      </w:r>
    </w:p>
    <w:p w:rsidR="00BC73EF" w:rsidRDefault="006051F0">
      <w:pPr>
        <w:spacing w:after="11"/>
        <w:ind w:left="805" w:right="0" w:hanging="10"/>
      </w:pPr>
      <w:r>
        <w:rPr>
          <w:b/>
          <w:i/>
        </w:rPr>
        <w:t>Управление внешними факторами</w:t>
      </w:r>
    </w:p>
    <w:p w:rsidR="00BC73EF" w:rsidRDefault="006051F0">
      <w:pPr>
        <w:ind w:left="85" w:right="840"/>
      </w:pPr>
      <w:r>
        <w:t>Компании не в состоянии устранить внешние факторы, но они могут ими управлять. Прежде всего, организации должны быть в курсе самой последней информации. Ежедневные изменения в промышленности, экономике и обществе требуют большого количества информации, за которой нужно следить. Распределение ролей внутри компании для исследования и представления новой информации - отличный способ делегировать очень важную задачу. Например, в некоторых организациях есть группа исследований и разработок, которая отвечает за исследования и создание новых продуктов. На группы кадров может быть возложена ответственность за своевременное обновление информации о законах о найме или о заработной плате. Эти люди должны будут поделиться своими выводами и помочь создать план, учитывающий эти изменения.</w:t>
      </w:r>
    </w:p>
    <w:p w:rsidR="00BC73EF" w:rsidRDefault="006051F0">
      <w:pPr>
        <w:ind w:left="85" w:right="758"/>
      </w:pPr>
      <w:r>
        <w:t>Образование - еще один способ управления внешними факторами. Например, устойчивость является популярной темой в современном обществе. Если компания хочет стать более устойчивой организацией, для нее важно разработать программу обучения и развития. Программа обучения и развития может помочь внедрить устойчивость в культуру организации. Такая инициатива, как устойчивость, должна внедряться и внедряться на всех уровнях организации, чтобы добиться успеха. То же самое касается любой новой инициативы, которую компания хотела бы реализовать. Обучение должно сопровождать любое новое изменение закона или политики, которое меняет то, как работает организация. Обучая всех членов организации, компании могут лучше внедрять изменения.</w:t>
      </w:r>
    </w:p>
    <w:p w:rsidR="00BC73EF" w:rsidRDefault="006051F0">
      <w:pPr>
        <w:ind w:left="85" w:right="758"/>
      </w:pPr>
      <w:r>
        <w:rPr>
          <w:noProof/>
        </w:rPr>
        <w:drawing>
          <wp:anchor distT="0" distB="0" distL="114300" distR="114300" simplePos="0" relativeHeight="251765760" behindDoc="1" locked="0" layoutInCell="1" allowOverlap="0">
            <wp:simplePos x="0" y="0"/>
            <wp:positionH relativeFrom="column">
              <wp:posOffset>-955039</wp:posOffset>
            </wp:positionH>
            <wp:positionV relativeFrom="paragraph">
              <wp:posOffset>-6667410</wp:posOffset>
            </wp:positionV>
            <wp:extent cx="7562215" cy="10692130"/>
            <wp:effectExtent l="0" t="0" r="0" b="0"/>
            <wp:wrapNone/>
            <wp:docPr id="5832" name="Picture 5832"/>
            <wp:cNvGraphicFramePr/>
            <a:graphic xmlns:a="http://schemas.openxmlformats.org/drawingml/2006/main">
              <a:graphicData uri="http://schemas.openxmlformats.org/drawingml/2006/picture">
                <pic:pic xmlns:pic="http://schemas.openxmlformats.org/drawingml/2006/picture">
                  <pic:nvPicPr>
                    <pic:cNvPr id="5832" name="Picture 5832"/>
                    <pic:cNvPicPr/>
                  </pic:nvPicPr>
                  <pic:blipFill>
                    <a:blip r:embed="rId7"/>
                    <a:stretch>
                      <a:fillRect/>
                    </a:stretch>
                  </pic:blipFill>
                  <pic:spPr>
                    <a:xfrm>
                      <a:off x="0" y="0"/>
                      <a:ext cx="7562215" cy="10692130"/>
                    </a:xfrm>
                    <a:prstGeom prst="rect">
                      <a:avLst/>
                    </a:prstGeom>
                  </pic:spPr>
                </pic:pic>
              </a:graphicData>
            </a:graphic>
          </wp:anchor>
        </w:drawing>
      </w:r>
      <w:r>
        <w:t xml:space="preserve">Управление взаимоотношениями - еще одна важная часть управления внешними факторами. Развитие здоровых отношений с клиентами и поставщиками чрезвычайно полезно. Клиенты являются сердцем большинства организаций. Без клиентов большинство компаний не существовало бы. Создание хороших отношений с клиентами позволяет организациям понять, как они могут лучше удовлетворить потребности клиентов. Клиенты - это внешние факторы, которые сильно влияют на деятельность организации. Наличие прочных отношений с поставщиками также является важным способом управления внешними факторами. Предоставление четких ожиданий и потребностей вашему поставщику может облегчить будущие проблемы. Регулирующие органы </w:t>
      </w:r>
      <w:r>
        <w:lastRenderedPageBreak/>
        <w:t>- еще одна группа лиц, с которыми компании должны развивать рабочие отношения.</w:t>
      </w:r>
    </w:p>
    <w:p w:rsidR="00BC73EF" w:rsidRDefault="006051F0">
      <w:pPr>
        <w:ind w:left="85" w:right="869"/>
      </w:pPr>
      <w:r>
        <w:t>Всякий раз, когда есть внешний фактор, требующий изменений, организациям необходимо адаптировать свои внутренние операции, чтобы приспособиться к ним.</w:t>
      </w:r>
    </w:p>
    <w:p w:rsidR="00BC73EF" w:rsidRDefault="006051F0">
      <w:pPr>
        <w:ind w:left="85" w:right="869"/>
      </w:pPr>
      <w:r>
        <w:t>Самое лучшее во внутренних факторах то, что организации их контролируют. Рассмотрим различные типы внутренних факторов и изучим, как они влияют на организационную культуру, и как организация может на них повлиять.</w:t>
      </w:r>
    </w:p>
    <w:p w:rsidR="00BC73EF" w:rsidRDefault="006051F0">
      <w:pPr>
        <w:spacing w:after="11"/>
        <w:ind w:left="805" w:right="0" w:hanging="10"/>
      </w:pPr>
      <w:r>
        <w:rPr>
          <w:b/>
          <w:i/>
        </w:rPr>
        <w:t>Сотрудники</w:t>
      </w:r>
    </w:p>
    <w:p w:rsidR="00BC73EF" w:rsidRDefault="006051F0">
      <w:pPr>
        <w:ind w:left="85" w:right="758"/>
      </w:pPr>
      <w:r>
        <w:t>Люди являются огромным внутренним фактором, влияющим на организационную культуру. У каждого человека есть уникальный набор личностных черт, биографии и опыта. Хотя организации не могут полностью контролировать людей и то, как они действуют, они могут использовать руководящие принципы и предписанные ожидания, чтобы направлять поведение своих сотрудников. Заявление о миссии, кодекс этики, а также руководящие принципы политик и процедур входят в число большого количества документов и стандартов, которые организации используют, чтобы помочь своим сотрудникам воспитывать и направлять их.</w:t>
      </w:r>
    </w:p>
    <w:p w:rsidR="00BC73EF" w:rsidRDefault="006051F0">
      <w:pPr>
        <w:ind w:left="85" w:right="860"/>
      </w:pPr>
      <w:r>
        <w:t xml:space="preserve">Организации также имеют контроль над тем, кого они нанимают. Даже один неудачный найм может негативно повлиять на организационную культуру. Разрабатывая процесс найма, </w:t>
      </w:r>
    </w:p>
    <w:p w:rsidR="00BC73EF" w:rsidRDefault="006051F0">
      <w:pPr>
        <w:ind w:left="85" w:right="758" w:firstLine="4"/>
      </w:pPr>
      <w:r>
        <w:t>ориентированный на принятие разумных решений о найме, организации могут лучше нанимать людей, которые воплощают видение и миссию компании. Это имеет решающее значение для поддержания и продвижения сильной культуры.</w:t>
      </w:r>
    </w:p>
    <w:p w:rsidR="00BC73EF" w:rsidRDefault="006051F0">
      <w:pPr>
        <w:spacing w:after="11"/>
        <w:ind w:left="805" w:right="0" w:hanging="10"/>
      </w:pPr>
      <w:r>
        <w:rPr>
          <w:b/>
          <w:i/>
        </w:rPr>
        <w:t>Лидерство</w:t>
      </w:r>
    </w:p>
    <w:p w:rsidR="00BC73EF" w:rsidRDefault="006051F0">
      <w:pPr>
        <w:ind w:left="85" w:right="864"/>
      </w:pPr>
      <w:r>
        <w:rPr>
          <w:noProof/>
        </w:rPr>
        <w:drawing>
          <wp:anchor distT="0" distB="0" distL="114300" distR="114300" simplePos="0" relativeHeight="251766784" behindDoc="1" locked="0" layoutInCell="1" allowOverlap="0">
            <wp:simplePos x="0" y="0"/>
            <wp:positionH relativeFrom="column">
              <wp:posOffset>-955039</wp:posOffset>
            </wp:positionH>
            <wp:positionV relativeFrom="paragraph">
              <wp:posOffset>-6258470</wp:posOffset>
            </wp:positionV>
            <wp:extent cx="7562215" cy="10692130"/>
            <wp:effectExtent l="0" t="0" r="0" b="0"/>
            <wp:wrapNone/>
            <wp:docPr id="5877" name="Picture 5877"/>
            <wp:cNvGraphicFramePr/>
            <a:graphic xmlns:a="http://schemas.openxmlformats.org/drawingml/2006/main">
              <a:graphicData uri="http://schemas.openxmlformats.org/drawingml/2006/picture">
                <pic:pic xmlns:pic="http://schemas.openxmlformats.org/drawingml/2006/picture">
                  <pic:nvPicPr>
                    <pic:cNvPr id="5877" name="Picture 5877"/>
                    <pic:cNvPicPr/>
                  </pic:nvPicPr>
                  <pic:blipFill>
                    <a:blip r:embed="rId147"/>
                    <a:stretch>
                      <a:fillRect/>
                    </a:stretch>
                  </pic:blipFill>
                  <pic:spPr>
                    <a:xfrm>
                      <a:off x="0" y="0"/>
                      <a:ext cx="7562215" cy="10692130"/>
                    </a:xfrm>
                    <a:prstGeom prst="rect">
                      <a:avLst/>
                    </a:prstGeom>
                  </pic:spPr>
                </pic:pic>
              </a:graphicData>
            </a:graphic>
          </wp:anchor>
        </w:drawing>
      </w:r>
      <w:r>
        <w:t>Организационная культура определяется на самом высоком уровне организации, а затем передается, поддерживается и внедряется на всех остальных уровнях. Следовательно, лидерство - это большой внутренний фактор, который движет культурой. Плохой лидер может оказать пагубное влияние на корпоративную культуру. Плохой руководитель, который игнорирует правила и ведет себя так, как ему заблагорассудится, создает ужасный прецедент и позволяет другим сотрудникам вести себя так же. Лидеры должны подавать своим командам пример и устанавливать стандарт ожидаемого поведения. Кроме того, им должно быть удобно корректировать курс сотрудников, которые отклоняются от желаемого поведения и производительности.</w:t>
      </w:r>
    </w:p>
    <w:p w:rsidR="00BC73EF" w:rsidRDefault="006051F0">
      <w:pPr>
        <w:spacing w:after="11"/>
        <w:ind w:left="805" w:right="0" w:hanging="10"/>
      </w:pPr>
      <w:r>
        <w:rPr>
          <w:b/>
          <w:i/>
        </w:rPr>
        <w:t>Возможности и поддержка</w:t>
      </w:r>
    </w:p>
    <w:p w:rsidR="00BC73EF" w:rsidRDefault="006051F0">
      <w:pPr>
        <w:ind w:left="85" w:right="758"/>
      </w:pPr>
      <w:r>
        <w:lastRenderedPageBreak/>
        <w:t>Как мы уже обсуждали во внешних факторах, обучение и развитие являются важной частью успешной организации. Лучший способ для компании поддержать своих сотрудников - предоставить им поддержку и обучение, необходимые для выполнения их должностных функций. Сотрудники, которые получают поддержку и имеют возможность выполнять свою работу, как правило, более счастливы и удовлетворены своей компанией. Нанимая квалифицированных кандидатов и продолжая поддерживать их образование и обучение, организации могут оказать положительное влияние на свою культуру.</w:t>
      </w:r>
    </w:p>
    <w:p w:rsidR="00BC73EF" w:rsidRDefault="006051F0">
      <w:pPr>
        <w:spacing w:after="11"/>
        <w:ind w:left="805" w:right="0" w:hanging="10"/>
      </w:pPr>
      <w:r>
        <w:rPr>
          <w:b/>
          <w:i/>
        </w:rPr>
        <w:t>Характер бизнеса</w:t>
      </w:r>
    </w:p>
    <w:p w:rsidR="00BC73EF" w:rsidRDefault="006051F0">
      <w:pPr>
        <w:ind w:left="85" w:right="758"/>
      </w:pPr>
      <w:r>
        <w:t>Каждая отрасль имеет различные направления, которые помогают формировать их организационную культуру. Бухгалтерская фирма будет иметь другие стандарты и ожидания, чем художественная галерея. Хотя определенные этические проблемы могут быть универсальными, нюансы в каждой отрасли будут выглядеть по-разному. Эти различия помогут сформировать культуру внутри организаций.</w:t>
      </w:r>
    </w:p>
    <w:p w:rsidR="00BC73EF" w:rsidRDefault="006051F0">
      <w:pPr>
        <w:spacing w:after="11"/>
        <w:ind w:left="805" w:right="0" w:hanging="10"/>
      </w:pPr>
      <w:r>
        <w:rPr>
          <w:b/>
          <w:i/>
        </w:rPr>
        <w:t>Ресурсы и технологии</w:t>
      </w:r>
    </w:p>
    <w:p w:rsidR="00BC73EF" w:rsidRDefault="006051F0">
      <w:pPr>
        <w:ind w:left="85" w:right="838"/>
      </w:pPr>
      <w:r>
        <w:t>Предоставление сотрудникам необходимых ресурсов для выполнения их работы является непреложным для успешной компании. Когда организации не могут или отказываются предоставить своим сотрудникам необходимые ресурсы, они сталкиваются с недовольными и разочарованными сотрудниками. Нехватка ресурсов негативно влияет на корпоративную культуру и может создать неудовлетворительную рабочую среду. Предоставляя ресурсы, организации могут лучше поддерживать своих сотрудников, чтобы они выполняли свою работу более эффективно.</w:t>
      </w:r>
    </w:p>
    <w:p w:rsidR="00BC73EF" w:rsidRDefault="006051F0">
      <w:pPr>
        <w:ind w:left="85" w:right="758"/>
      </w:pPr>
      <w:r>
        <w:rPr>
          <w:noProof/>
        </w:rPr>
        <w:drawing>
          <wp:anchor distT="0" distB="0" distL="114300" distR="114300" simplePos="0" relativeHeight="251767808" behindDoc="1" locked="0" layoutInCell="1" allowOverlap="0">
            <wp:simplePos x="0" y="0"/>
            <wp:positionH relativeFrom="column">
              <wp:posOffset>-955039</wp:posOffset>
            </wp:positionH>
            <wp:positionV relativeFrom="paragraph">
              <wp:posOffset>-5241200</wp:posOffset>
            </wp:positionV>
            <wp:extent cx="7562215" cy="10692130"/>
            <wp:effectExtent l="0" t="0" r="0" b="0"/>
            <wp:wrapNone/>
            <wp:docPr id="5924" name="Picture 5924"/>
            <wp:cNvGraphicFramePr/>
            <a:graphic xmlns:a="http://schemas.openxmlformats.org/drawingml/2006/main">
              <a:graphicData uri="http://schemas.openxmlformats.org/drawingml/2006/picture">
                <pic:pic xmlns:pic="http://schemas.openxmlformats.org/drawingml/2006/picture">
                  <pic:nvPicPr>
                    <pic:cNvPr id="5924" name="Picture 5924"/>
                    <pic:cNvPicPr/>
                  </pic:nvPicPr>
                  <pic:blipFill>
                    <a:blip r:embed="rId7"/>
                    <a:stretch>
                      <a:fillRect/>
                    </a:stretch>
                  </pic:blipFill>
                  <pic:spPr>
                    <a:xfrm>
                      <a:off x="0" y="0"/>
                      <a:ext cx="7562215" cy="10692130"/>
                    </a:xfrm>
                    <a:prstGeom prst="rect">
                      <a:avLst/>
                    </a:prstGeom>
                  </pic:spPr>
                </pic:pic>
              </a:graphicData>
            </a:graphic>
          </wp:anchor>
        </w:drawing>
      </w:r>
      <w:r>
        <w:t>Технологии могут рассматриваться как внешний и внутренний фактор. Внутри технологии могут играть много ролей. Поскольку технологии составляют большую часть повседневного взаимодействия, организациям важно разработать политики и процедуры, четко определяющие ожидания в отношении электронных коммуникаций. Кроме того, техника является современным ресурсом, необходимым для выполнения ряда рабочих функций. Предоставление сотрудникам обновленных устройств, программного обеспечения, технической поддержки, повысит моральный дух сотрудников и создаст более счастливую и эффективную культуру.</w:t>
      </w:r>
    </w:p>
    <w:p w:rsidR="00BC73EF" w:rsidRDefault="006051F0">
      <w:pPr>
        <w:spacing w:after="11"/>
        <w:ind w:left="805" w:right="0" w:hanging="10"/>
      </w:pPr>
      <w:r>
        <w:rPr>
          <w:b/>
          <w:i/>
        </w:rPr>
        <w:t>Развитие и поддержание культуры</w:t>
      </w:r>
    </w:p>
    <w:p w:rsidR="00BC73EF" w:rsidRDefault="006051F0">
      <w:pPr>
        <w:ind w:left="85" w:right="869"/>
      </w:pPr>
      <w:r>
        <w:t xml:space="preserve">Существуют другие документы и процедуры, которые организации могут использовать для развития и развития своей культуры. В этом разделе будут рассмотрены различные методы, </w:t>
      </w:r>
      <w:r>
        <w:lastRenderedPageBreak/>
        <w:t>которые организации должны использовать для создания основы сильной корпоративной культуры.</w:t>
      </w:r>
    </w:p>
    <w:p w:rsidR="00BC73EF" w:rsidRDefault="006051F0">
      <w:pPr>
        <w:spacing w:after="11"/>
        <w:ind w:left="805" w:right="0" w:hanging="10"/>
      </w:pPr>
      <w:r>
        <w:rPr>
          <w:b/>
          <w:i/>
        </w:rPr>
        <w:t>Изложение концепции</w:t>
      </w:r>
    </w:p>
    <w:p w:rsidR="00BC73EF" w:rsidRDefault="006051F0">
      <w:pPr>
        <w:ind w:left="85" w:right="864"/>
      </w:pPr>
      <w:r>
        <w:t>Заявление о видении организации - это широкое объяснение того, чем организация стремится стать. Это не время для предоставления подробных целей или объяснений, а скорее способ вдохновить сотрудников и клиентов принять участие в путешествии. Заявления о видении носят направленный характер и должны давать представление о том, куда движется компания.</w:t>
      </w:r>
    </w:p>
    <w:p w:rsidR="00BC73EF" w:rsidRDefault="006051F0">
      <w:pPr>
        <w:spacing w:after="11"/>
        <w:ind w:left="805" w:right="0" w:hanging="10"/>
      </w:pPr>
      <w:r>
        <w:rPr>
          <w:b/>
          <w:i/>
        </w:rPr>
        <w:t>Заявление о миссии</w:t>
      </w:r>
    </w:p>
    <w:p w:rsidR="00BC73EF" w:rsidRDefault="006051F0">
      <w:pPr>
        <w:ind w:left="85" w:right="758"/>
      </w:pPr>
      <w:r>
        <w:t xml:space="preserve">Существует распространенное заблуждение, что видение и формулировка миссии - это одно и то же. Однако, в отличие от </w:t>
      </w:r>
    </w:p>
    <w:p w:rsidR="00BC73EF" w:rsidRDefault="006051F0">
      <w:pPr>
        <w:ind w:left="95" w:right="758" w:hanging="10"/>
      </w:pPr>
      <w:r>
        <w:t>заявления о видении, заявление о миссии должно четко определять цель вашей организации. Заявления о миссии сосредоточены на том, что организация должна сделать для достижения своего видения. В то время как видение и заявление о миссии работают вместе, заявление о видении шире и ориентировано на будущее, тогда как заявление о миссии более конкретно и сосредоточено на настоящем.</w:t>
      </w:r>
    </w:p>
    <w:p w:rsidR="00BC73EF" w:rsidRDefault="006051F0">
      <w:pPr>
        <w:ind w:left="85" w:right="869"/>
      </w:pPr>
      <w:r>
        <w:t>Заявления о видении и миссии формируют организационную культуру и определяют параметры и цели для сотрудников и руководителей, над которыми они должны работать.</w:t>
      </w:r>
    </w:p>
    <w:p w:rsidR="00BC73EF" w:rsidRDefault="006051F0">
      <w:pPr>
        <w:spacing w:after="11"/>
        <w:ind w:left="805" w:right="0" w:hanging="10"/>
      </w:pPr>
      <w:r>
        <w:rPr>
          <w:b/>
          <w:i/>
        </w:rPr>
        <w:t>Кодекс этики /Заявление о ценностях</w:t>
      </w:r>
    </w:p>
    <w:p w:rsidR="00BC73EF" w:rsidRDefault="006051F0">
      <w:pPr>
        <w:ind w:left="85" w:right="758"/>
      </w:pPr>
      <w:r>
        <w:t>Этический кодекс и заявление о ценностях взаимозаменяемы. Цель этического кодекса состоит в том, чтобы четко обозначить приемлемое и неприемлемое поведение. Предоставление поведенческих рекомендаций для сотрудников помогает компаниям согласовывать свои команды и оптимизировать свои процессы. Кодекс этики также помогает гарантировать, что каждый член организации действует этично и поддерживает бренд организации.</w:t>
      </w:r>
    </w:p>
    <w:p w:rsidR="00BC73EF" w:rsidRDefault="006051F0">
      <w:pPr>
        <w:ind w:left="85" w:right="758"/>
      </w:pPr>
      <w:r>
        <w:rPr>
          <w:noProof/>
        </w:rPr>
        <w:drawing>
          <wp:anchor distT="0" distB="0" distL="114300" distR="114300" simplePos="0" relativeHeight="251768832" behindDoc="1" locked="0" layoutInCell="1" allowOverlap="0">
            <wp:simplePos x="0" y="0"/>
            <wp:positionH relativeFrom="column">
              <wp:posOffset>-955039</wp:posOffset>
            </wp:positionH>
            <wp:positionV relativeFrom="paragraph">
              <wp:posOffset>-6466750</wp:posOffset>
            </wp:positionV>
            <wp:extent cx="7562215" cy="10692130"/>
            <wp:effectExtent l="0" t="0" r="0" b="0"/>
            <wp:wrapNone/>
            <wp:docPr id="5965" name="Picture 5965"/>
            <wp:cNvGraphicFramePr/>
            <a:graphic xmlns:a="http://schemas.openxmlformats.org/drawingml/2006/main">
              <a:graphicData uri="http://schemas.openxmlformats.org/drawingml/2006/picture">
                <pic:pic xmlns:pic="http://schemas.openxmlformats.org/drawingml/2006/picture">
                  <pic:nvPicPr>
                    <pic:cNvPr id="5965" name="Picture 5965"/>
                    <pic:cNvPicPr/>
                  </pic:nvPicPr>
                  <pic:blipFill>
                    <a:blip r:embed="rId7"/>
                    <a:stretch>
                      <a:fillRect/>
                    </a:stretch>
                  </pic:blipFill>
                  <pic:spPr>
                    <a:xfrm>
                      <a:off x="0" y="0"/>
                      <a:ext cx="7562215" cy="10692130"/>
                    </a:xfrm>
                    <a:prstGeom prst="rect">
                      <a:avLst/>
                    </a:prstGeom>
                  </pic:spPr>
                </pic:pic>
              </a:graphicData>
            </a:graphic>
          </wp:anchor>
        </w:drawing>
      </w:r>
      <w:r>
        <w:t>В дополнение к установлению руководящих принципов, строгий этический кодекс должен четко объяснять, как организация планирует обеспечивать его соблюдение. Кодекс поведения следует соблюдать и применять на всех уровнях организации. Должны быть предусмотрены проверки для проверки этичного поведения и немедленного исправления любых неэтичных действий. Эта система аудита должна быть беспристрастной и последовательной. Если что-то считается нарушением этического кодекса, это нарушение, независимо от того, кто его совершает. Последовательность и последовательные действия необходимы для создания сильной и этичной культуры.</w:t>
      </w:r>
    </w:p>
    <w:p w:rsidR="00BC73EF" w:rsidRDefault="006051F0">
      <w:pPr>
        <w:ind w:left="85" w:right="821"/>
      </w:pPr>
      <w:r>
        <w:t xml:space="preserve">Заявление о видении, заявление о миссии и заявление о ценностях работают вместе, чтобы привести организацию в соответствие. Эти три </w:t>
      </w:r>
      <w:r>
        <w:lastRenderedPageBreak/>
        <w:t>элемента играют решающую роль в определении приемлемого поведения и целей организации. Без этих трех вещей организация раскололась бы и развалилась.</w:t>
      </w:r>
    </w:p>
    <w:p w:rsidR="00BC73EF" w:rsidRDefault="006051F0">
      <w:pPr>
        <w:spacing w:after="11"/>
        <w:ind w:left="805" w:right="0" w:hanging="10"/>
      </w:pPr>
      <w:r>
        <w:rPr>
          <w:b/>
          <w:i/>
        </w:rPr>
        <w:t>Политика</w:t>
      </w:r>
    </w:p>
    <w:p w:rsidR="00BC73EF" w:rsidRDefault="006051F0">
      <w:pPr>
        <w:ind w:left="85" w:right="835"/>
      </w:pPr>
      <w:r>
        <w:t>Политика отличается от одного рабочего места к другому. Проще говоря, политика создается для оптимизации процессов и определения ожиданий. Она может относиться к определенным отделам или должностям и должны быть основой для соблюдения сотрудниками. В то время как кодекс этики в первую очередь фокусируется на этичном и неэтичном поведении, политика сосредоточена на том, как выполнять важные рабочие функции.</w:t>
      </w:r>
    </w:p>
    <w:p w:rsidR="00BC73EF" w:rsidRDefault="006051F0">
      <w:pPr>
        <w:spacing w:after="11"/>
        <w:ind w:left="805" w:right="0" w:hanging="10"/>
      </w:pPr>
      <w:r>
        <w:rPr>
          <w:b/>
          <w:i/>
        </w:rPr>
        <w:t>Дизайн рабочего места</w:t>
      </w:r>
    </w:p>
    <w:p w:rsidR="00BC73EF" w:rsidRDefault="006051F0">
      <w:pPr>
        <w:ind w:left="85" w:right="758"/>
      </w:pPr>
      <w:r>
        <w:t>Рабочее место с современными деревянными столами. Между рабочими нет стен или разделения. По потолку протянуты светильники. Как и технологии, рабочее место постоянно адаптируется и меняется. За последнее столетие рабочее место претерпело ряд трансформаций. Так почему же он постоянно меняется? Насколько сложным может быть офисное помещение? Чтобы повысить и повысить производительность, компании изменили свои офисные помещения, чтобы лучше разместить сотрудников, повысить мотивацию и повысить эффективность.</w:t>
      </w:r>
    </w:p>
    <w:p w:rsidR="00BC73EF" w:rsidRDefault="006051F0">
      <w:pPr>
        <w:ind w:left="85" w:right="758"/>
      </w:pPr>
      <w:r>
        <w:t>Определенные офисные помещения восходят к римлянам, которые создали специальные места для работы людей. Хотя трудоемкая работа была чрезвычайно распространена, римляне считали важным предоставить место мужчинам, которые зарабатывали на жизнь своим умом, а не руками. На протяжении веков офисные помещения радикально изменились, но по-прежнему преследуют одну и ту же цель: предоставить людям специально отведенное рабочее пространство для эффективного выполнения своих рабочих задач.</w:t>
      </w:r>
    </w:p>
    <w:p w:rsidR="00BC73EF" w:rsidRDefault="006051F0">
      <w:pPr>
        <w:ind w:left="85" w:right="758"/>
      </w:pPr>
      <w:r>
        <w:rPr>
          <w:noProof/>
        </w:rPr>
        <w:drawing>
          <wp:anchor distT="0" distB="0" distL="114300" distR="114300" simplePos="0" relativeHeight="251769856"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6011" name="Picture 6011"/>
            <wp:cNvGraphicFramePr/>
            <a:graphic xmlns:a="http://schemas.openxmlformats.org/drawingml/2006/main">
              <a:graphicData uri="http://schemas.openxmlformats.org/drawingml/2006/picture">
                <pic:pic xmlns:pic="http://schemas.openxmlformats.org/drawingml/2006/picture">
                  <pic:nvPicPr>
                    <pic:cNvPr id="6011" name="Picture 6011"/>
                    <pic:cNvPicPr/>
                  </pic:nvPicPr>
                  <pic:blipFill>
                    <a:blip r:embed="rId148"/>
                    <a:stretch>
                      <a:fillRect/>
                    </a:stretch>
                  </pic:blipFill>
                  <pic:spPr>
                    <a:xfrm>
                      <a:off x="0" y="0"/>
                      <a:ext cx="7562215" cy="10692130"/>
                    </a:xfrm>
                    <a:prstGeom prst="rect">
                      <a:avLst/>
                    </a:prstGeom>
                  </pic:spPr>
                </pic:pic>
              </a:graphicData>
            </a:graphic>
          </wp:anchor>
        </w:drawing>
      </w:r>
      <w:r>
        <w:t>Технологические достижения упрощают мобильность благодаря огромному разнообразию электронных устройств. Сотрудникам больше не нужно быть прикованными к своим столам, они могут работать из любого места с ноутбуком, мобильным телефоном и доступом в Интернет. Эти достижения вдохновили на изменения в дизайне рабочих мест, какими они являются сегодня. Открытые рабочие места с несколькими вариантами сидения, но без индивидуально выделенного рабочего пространства, сегодня являются популярной тенденцией. Развлекательные мероприятия также были включены в рабочее пространство, включая видеоигры, велосипеды, плавучий мяч, бассейн, стены для скалолазания и т. д. В то время как некоторые могут рассматривать это как отвлечение, другие рассматривают их как полезные мозговые перерывы, которые позволяют сотрудникам измениться, чтобы расслабиться.</w:t>
      </w:r>
    </w:p>
    <w:p w:rsidR="00BC73EF" w:rsidRDefault="006051F0">
      <w:pPr>
        <w:ind w:left="85" w:right="758"/>
      </w:pPr>
      <w:r>
        <w:lastRenderedPageBreak/>
        <w:t>Люди могут утверждать, что один тип офисного помещения лучше всех остальных, но у каждого из них есть свои преимущества и недостатки.</w:t>
      </w:r>
    </w:p>
    <w:p w:rsidR="00BC73EF" w:rsidRDefault="006051F0">
      <w:pPr>
        <w:ind w:left="804" w:right="758" w:firstLine="0"/>
      </w:pPr>
      <w:r>
        <w:t>Функции организационной культуры:</w:t>
      </w:r>
    </w:p>
    <w:p w:rsidR="00BC73EF" w:rsidRDefault="006051F0">
      <w:pPr>
        <w:ind w:left="85" w:right="758"/>
      </w:pPr>
      <w:r>
        <w:rPr>
          <w:noProof/>
        </w:rPr>
        <w:drawing>
          <wp:anchor distT="0" distB="0" distL="114300" distR="114300" simplePos="0" relativeHeight="251770880"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6058" name="Picture 6058"/>
            <wp:cNvGraphicFramePr/>
            <a:graphic xmlns:a="http://schemas.openxmlformats.org/drawingml/2006/main">
              <a:graphicData uri="http://schemas.openxmlformats.org/drawingml/2006/picture">
                <pic:pic xmlns:pic="http://schemas.openxmlformats.org/drawingml/2006/picture">
                  <pic:nvPicPr>
                    <pic:cNvPr id="6058" name="Picture 6058"/>
                    <pic:cNvPicPr/>
                  </pic:nvPicPr>
                  <pic:blipFill>
                    <a:blip r:embed="rId149"/>
                    <a:stretch>
                      <a:fillRect/>
                    </a:stretch>
                  </pic:blipFill>
                  <pic:spPr>
                    <a:xfrm>
                      <a:off x="0" y="0"/>
                      <a:ext cx="7562215" cy="10692130"/>
                    </a:xfrm>
                    <a:prstGeom prst="rect">
                      <a:avLst/>
                    </a:prstGeom>
                  </pic:spPr>
                </pic:pic>
              </a:graphicData>
            </a:graphic>
          </wp:anchor>
        </w:drawing>
      </w:r>
      <w:r>
        <w:t>Основная функция организационной культуры - определить способ ведения дел, чтобы придать смысл организационной жизни. Придание смысла - это вопрос организационной культуры, поскольку члены организации должны извлекать пользу из уроков предыдущих членов. В результате члены организации могут извлекать пользу из проб и ошибок, связанных с накоплением знаний.</w:t>
      </w:r>
    </w:p>
    <w:p w:rsidR="00BC73EF" w:rsidRDefault="006051F0">
      <w:pPr>
        <w:ind w:left="85" w:right="859"/>
      </w:pPr>
      <w:r>
        <w:t>Организационная культура также определяет организационное поведение, определяя основные цели, методы работы, то, как члены организации должны взаимодействовать и обращаться друг к другу, а также как строить личные отношения.</w:t>
      </w:r>
    </w:p>
    <w:p w:rsidR="00BC73EF" w:rsidRDefault="006051F0">
      <w:pPr>
        <w:ind w:left="794" w:right="758" w:firstLine="0"/>
      </w:pPr>
      <w:r>
        <w:t>Браун выделяет следующие функции организационной культуры:</w:t>
      </w:r>
    </w:p>
    <w:p w:rsidR="00BC73EF" w:rsidRDefault="006051F0">
      <w:pPr>
        <w:numPr>
          <w:ilvl w:val="0"/>
          <w:numId w:val="52"/>
        </w:numPr>
        <w:ind w:right="863"/>
      </w:pPr>
      <w:r>
        <w:t>Снижение конфликтности. Общая культура способствует согласованности восприятия, постановки задач, оценки проблем и мнений, а также предпочтений в действиях.</w:t>
      </w:r>
    </w:p>
    <w:p w:rsidR="00BC73EF" w:rsidRDefault="006051F0">
      <w:pPr>
        <w:numPr>
          <w:ilvl w:val="0"/>
          <w:numId w:val="52"/>
        </w:numPr>
        <w:ind w:right="863"/>
      </w:pPr>
      <w:r>
        <w:t>Координация и контроль. Во многом потому, что культура способствует согласованности взглядов, она также облегчает организационные процессы координации и контроля.</w:t>
      </w:r>
    </w:p>
    <w:p w:rsidR="00BC73EF" w:rsidRDefault="006051F0">
      <w:pPr>
        <w:numPr>
          <w:ilvl w:val="0"/>
          <w:numId w:val="52"/>
        </w:numPr>
        <w:ind w:right="863"/>
      </w:pPr>
      <w:r>
        <w:t>Снижение неопределенности. Принятие культурного образа мышления является средством снижения тревожности, которое упрощает мир работы, облегчает выбор и делает рациональные действия возможными.</w:t>
      </w:r>
    </w:p>
    <w:p w:rsidR="00BC73EF" w:rsidRDefault="006051F0">
      <w:pPr>
        <w:numPr>
          <w:ilvl w:val="0"/>
          <w:numId w:val="52"/>
        </w:numPr>
        <w:ind w:right="863"/>
      </w:pPr>
      <w:r>
        <w:t>Мотивация. Соответствующая и сплоченная культура может дать сотрудникам ориентир для идентификации и лояльности, сформировать убеждения и ценности, побуждающие их к работе.</w:t>
      </w:r>
    </w:p>
    <w:p w:rsidR="00BC73EF" w:rsidRDefault="006051F0">
      <w:pPr>
        <w:numPr>
          <w:ilvl w:val="0"/>
          <w:numId w:val="52"/>
        </w:numPr>
        <w:ind w:right="863"/>
      </w:pPr>
      <w:r>
        <w:t>Конкурентное преимущество. Сильная культура повышает шансы организации на успех на рынке.</w:t>
      </w:r>
    </w:p>
    <w:p w:rsidR="00BC73EF" w:rsidRDefault="006051F0">
      <w:pPr>
        <w:ind w:left="85" w:right="758"/>
      </w:pPr>
      <w:r>
        <w:t>В дополнение к перечисленным функциям Мартинс также называет следующие функции организационной культуры:</w:t>
      </w:r>
    </w:p>
    <w:p w:rsidR="00BC73EF" w:rsidRDefault="006051F0">
      <w:pPr>
        <w:numPr>
          <w:ilvl w:val="1"/>
          <w:numId w:val="52"/>
        </w:numPr>
        <w:ind w:right="758" w:hanging="347"/>
      </w:pPr>
      <w:r>
        <w:t>Она играет роль ограничителя, то есть создает различия между одной организацией и другими организациями.</w:t>
      </w:r>
    </w:p>
    <w:p w:rsidR="00BC73EF" w:rsidRDefault="006051F0">
      <w:pPr>
        <w:numPr>
          <w:ilvl w:val="1"/>
          <w:numId w:val="52"/>
        </w:numPr>
        <w:ind w:right="758" w:hanging="347"/>
      </w:pPr>
      <w:r>
        <w:t>Она передает членам организации чувство идентичности.</w:t>
      </w:r>
    </w:p>
    <w:p w:rsidR="00BC73EF" w:rsidRDefault="006051F0">
      <w:pPr>
        <w:numPr>
          <w:ilvl w:val="1"/>
          <w:numId w:val="52"/>
        </w:numPr>
        <w:ind w:right="758" w:hanging="347"/>
      </w:pPr>
      <w:r>
        <w:t>Способствует приверженности чему-то большему, чем индивидуальные собственные интересы.</w:t>
      </w:r>
    </w:p>
    <w:p w:rsidR="00BC73EF" w:rsidRDefault="006051F0">
      <w:pPr>
        <w:numPr>
          <w:ilvl w:val="1"/>
          <w:numId w:val="52"/>
        </w:numPr>
        <w:ind w:right="758" w:hanging="347"/>
      </w:pPr>
      <w:r>
        <w:t>Она повышает стабильность социальной системы, являясь социальным клеем, который помогает связать организацию, обеспечивая соответствующие стандарты того, что сотрудники должны говорить и делать.</w:t>
      </w:r>
    </w:p>
    <w:p w:rsidR="00BC73EF" w:rsidRDefault="006051F0">
      <w:pPr>
        <w:numPr>
          <w:ilvl w:val="1"/>
          <w:numId w:val="52"/>
        </w:numPr>
        <w:ind w:right="758" w:hanging="347"/>
      </w:pPr>
      <w:r>
        <w:lastRenderedPageBreak/>
        <w:t>Она служит механизмом значимого контроля, который направляет или формирует отношение и поведение сотрудников.</w:t>
      </w:r>
    </w:p>
    <w:p w:rsidR="00BC73EF" w:rsidRDefault="006051F0">
      <w:pPr>
        <w:ind w:left="85" w:right="859"/>
      </w:pPr>
      <w:r>
        <w:t>Эти функции организационной культуры говорят о том, что организация не может работать без культуры, поскольку она помогает ей достигать своих целей. В общем смысле организационная культура дает членам организации направление для достижения организационных целей.</w:t>
      </w:r>
    </w:p>
    <w:p w:rsidR="00BC73EF" w:rsidRDefault="006051F0">
      <w:pPr>
        <w:spacing w:after="14" w:line="249" w:lineRule="auto"/>
        <w:ind w:left="72" w:right="701" w:hanging="10"/>
        <w:jc w:val="center"/>
      </w:pPr>
      <w:r>
        <w:t>Профессиональная культура врача: понятие, структура, типы</w:t>
      </w:r>
    </w:p>
    <w:p w:rsidR="00BC73EF" w:rsidRDefault="006051F0">
      <w:pPr>
        <w:ind w:left="85" w:right="674"/>
      </w:pPr>
      <w:r>
        <w:t>Культура является важнейшим аспектом для многих людей. Она оказывает влияние на их повседневную деятельность и взаимодействие. Культура приводит к развитию различных предубеждений, особенно в области медицины. Это означает, что варианты лечения и стратегии, ожидаемые пациентом, варьируются в зависимости от его культуры. Когда речь идет об оказании медицинской помощи, существуют различные психосоциальные аспекты, которые влияют на отношение к пациенту. Эти факторы являются в основном культурными и определяют решения, принимаемые врачом пациента.</w:t>
      </w:r>
    </w:p>
    <w:p w:rsidR="00BC73EF" w:rsidRDefault="006051F0">
      <w:pPr>
        <w:ind w:left="85" w:right="685"/>
      </w:pPr>
      <w:r>
        <w:t>В любой больничной ситуации и врач, и пациент вступают в обмен рядом культурных факторов. Эти факторы могут иметь отношение к лечению, в котором нуждается пациент, и к ожидаемым результатам. Когда существуют культурные различия, на решения врача могут влиять культурные предположения и предубеждения, которые присутствуют, но врач не осознает их.</w:t>
      </w:r>
    </w:p>
    <w:p w:rsidR="00BC73EF" w:rsidRDefault="006051F0">
      <w:pPr>
        <w:ind w:left="85" w:right="758"/>
      </w:pPr>
      <w:r>
        <w:rPr>
          <w:noProof/>
        </w:rPr>
        <w:drawing>
          <wp:anchor distT="0" distB="0" distL="114300" distR="114300" simplePos="0" relativeHeight="251771904"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6105" name="Picture 6105"/>
            <wp:cNvGraphicFramePr/>
            <a:graphic xmlns:a="http://schemas.openxmlformats.org/drawingml/2006/main">
              <a:graphicData uri="http://schemas.openxmlformats.org/drawingml/2006/picture">
                <pic:pic xmlns:pic="http://schemas.openxmlformats.org/drawingml/2006/picture">
                  <pic:nvPicPr>
                    <pic:cNvPr id="6105" name="Picture 6105"/>
                    <pic:cNvPicPr/>
                  </pic:nvPicPr>
                  <pic:blipFill>
                    <a:blip r:embed="rId7"/>
                    <a:stretch>
                      <a:fillRect/>
                    </a:stretch>
                  </pic:blipFill>
                  <pic:spPr>
                    <a:xfrm>
                      <a:off x="0" y="0"/>
                      <a:ext cx="7562215" cy="10692130"/>
                    </a:xfrm>
                    <a:prstGeom prst="rect">
                      <a:avLst/>
                    </a:prstGeom>
                  </pic:spPr>
                </pic:pic>
              </a:graphicData>
            </a:graphic>
          </wp:anchor>
        </w:drawing>
      </w:r>
      <w:r>
        <w:t>Существуют различные убеждения и модели поведения, характерные для фильмов, которые отличаются от собственных. Большинство этих различий носят культурный характер и играют определенную роль при взаимодействии с пациентами. Пациенты подвержены сильному культурному влиянию, и это определяет то, как они проходят лечение. Например, в одном фильме убеждения пациентки отличаются от собственных, поскольку она зависит от религиозного лидера, прежде чем ей назначат лечение. Более того, она готова рисковать своей способностью ходить и терпеть боль ради культурных убеждений. По сравнению с моими собственными убеждениями, культурные убеждения пациентки отличаются.</w:t>
      </w:r>
    </w:p>
    <w:p w:rsidR="00BC73EF" w:rsidRDefault="006051F0">
      <w:pPr>
        <w:ind w:left="85" w:right="631"/>
      </w:pPr>
      <w:r>
        <w:t>Если бы пациент был моим клиентом, я должен был бы согласиться с его желаниями. Эффективность лечения пациента иногда зависит от психологии пациента. Например, пациентка будет чувствовать себя комфортно только в том случае, если перед лечением над ней будет проведен религиозный ритуал. Это также обеспечит быстрое выздоровление и сыграет важную роль в процессе заживления.</w:t>
      </w:r>
    </w:p>
    <w:p w:rsidR="00BC73EF" w:rsidRDefault="006051F0">
      <w:pPr>
        <w:ind w:left="85" w:right="610"/>
      </w:pPr>
      <w:r>
        <w:lastRenderedPageBreak/>
        <w:t>В любой клинической ситуации уместно задавать вопросы, которые не являются стереотипными по своей природе. Таким образом, не следует делать обобщений о том, что ожидается от представителей той или иной культуры, а лучше рассматривать пациента как уникальную личность, на которую культура не оказывает полного влияния.</w:t>
      </w:r>
    </w:p>
    <w:p w:rsidR="00BC73EF" w:rsidRDefault="006051F0">
      <w:pPr>
        <w:ind w:left="85" w:right="758"/>
      </w:pPr>
      <w:r>
        <w:t>Большинство пожилых людей живут в уединении, некоторые из них остаются в одном и том же месте в течение длительного времени. Таким образом, наша система здравоохранения неэффективно заботится о пожилых людях. Они - люди и заслуживают равного обращения, чтобы обеспечить им полноценную подачу документов в последние дни их жизни.</w:t>
      </w:r>
    </w:p>
    <w:p w:rsidR="00BC73EF" w:rsidRDefault="006051F0">
      <w:pPr>
        <w:ind w:left="85" w:right="640"/>
      </w:pPr>
      <w:r>
        <w:rPr>
          <w:noProof/>
        </w:rPr>
        <w:drawing>
          <wp:anchor distT="0" distB="0" distL="114300" distR="114300" simplePos="0" relativeHeight="251772928" behindDoc="1" locked="0" layoutInCell="1" allowOverlap="0">
            <wp:simplePos x="0" y="0"/>
            <wp:positionH relativeFrom="column">
              <wp:posOffset>-955039</wp:posOffset>
            </wp:positionH>
            <wp:positionV relativeFrom="paragraph">
              <wp:posOffset>-1559470</wp:posOffset>
            </wp:positionV>
            <wp:extent cx="7562215" cy="10692130"/>
            <wp:effectExtent l="0" t="0" r="0" b="0"/>
            <wp:wrapNone/>
            <wp:docPr id="6152" name="Picture 6152"/>
            <wp:cNvGraphicFramePr/>
            <a:graphic xmlns:a="http://schemas.openxmlformats.org/drawingml/2006/main">
              <a:graphicData uri="http://schemas.openxmlformats.org/drawingml/2006/picture">
                <pic:pic xmlns:pic="http://schemas.openxmlformats.org/drawingml/2006/picture">
                  <pic:nvPicPr>
                    <pic:cNvPr id="6152" name="Picture 6152"/>
                    <pic:cNvPicPr/>
                  </pic:nvPicPr>
                  <pic:blipFill>
                    <a:blip r:embed="rId150"/>
                    <a:stretch>
                      <a:fillRect/>
                    </a:stretch>
                  </pic:blipFill>
                  <pic:spPr>
                    <a:xfrm>
                      <a:off x="0" y="0"/>
                      <a:ext cx="7562215" cy="10692130"/>
                    </a:xfrm>
                    <a:prstGeom prst="rect">
                      <a:avLst/>
                    </a:prstGeom>
                  </pic:spPr>
                </pic:pic>
              </a:graphicData>
            </a:graphic>
          </wp:anchor>
        </w:drawing>
      </w:r>
      <w:r>
        <w:t>Культура более обширна, многогранна и глубоко укоренена в истории профессии или организации. Культура обеспечивает идентичность, порядок, смысл и стабильность. Культура сохраняется с течением времени (передается от старших членов к младшим), потому что она служит адаптивной цели, которая позволила группе выстоять в исторических испытаниях. Существует как минимум 3 уровня культуры. Артефакты (или символы) - это видимые проявления культуры - на</w:t>
      </w:r>
      <w:r>
        <w:rPr>
          <w:u w:val="single" w:color="000000"/>
        </w:rPr>
        <w:t>ши</w:t>
      </w:r>
      <w:r>
        <w:t xml:space="preserve"> действия, поведение и ритуалы. Принятые ценности - это то, что мы утверждаем как наши ценности и приоритеты, что проявляется в заявлениях о миссии, сообщениях, распространяемых в организации или профессии, публично заявленных ценностях и даже в рекламе и рекламных сообщениях. Негласные предположения - это то, во что мы действительно верим и что ценим, то есть неписаные правила, которые определяют наше повседневное поведение. В данном контексте следует подчеркнуть, что термин "артефакты" относится к осязаемым характеристикам культуры или учреждения, а не к "чему-то, относящемуся к более раннему периоду" или "умозрительному эффекту".</w:t>
      </w:r>
    </w:p>
    <w:p w:rsidR="00BC73EF" w:rsidRDefault="006051F0">
      <w:pPr>
        <w:ind w:left="85" w:right="613"/>
      </w:pPr>
      <w:r>
        <w:t>В культуре медицины в целом то, как мы проектируем клиники, как обращаемся с пациентами и коллегами, является примером артефактов; клятва Гиппократа и Хартия профессионализма являются примерами утвержденных ценностей. Вера в то, что врачи всегда должны руководствоваться наилучшими интересами пациента, является примером негласного допущения.</w:t>
      </w:r>
    </w:p>
    <w:p w:rsidR="00BC73EF" w:rsidRDefault="006051F0">
      <w:pPr>
        <w:ind w:left="85" w:right="758"/>
      </w:pPr>
      <w:r>
        <w:t xml:space="preserve">Помимо общей культуры профессии, врачи практикуют в организациях, которые имеют свою собственную культуру. Каждая организация здравоохранения имеет свои собственные артефакты (например, политику в отношении доступа для малообеспеченных слоев населения или систему оплаты труда), утверждаемые ценности (программное заявление) и негласные предположения (мы существуем для того, чтобы предоставлять медицинскую помощь всем жителям нашего сообщества, независимо от их платежеспособности [или нет]). </w:t>
      </w:r>
      <w:r>
        <w:lastRenderedPageBreak/>
        <w:t>Анализ программных заявлений почти всех организаций здравоохранения США показывает, что они утверждают, что стремятся обеспечить высочайшее качество медицинской помощи отдельным нуждающимся пациентам. Они одновременно делают разный акцент на сострадании, обучении, открытиях, исцелении человечества и укреплении сообществ, что является благородными целями. На уровне молчаливых предположений они различаются тем, в какой степени они подчеркивают другие ценности, такие как качество, здоровье общества или сотрудников, или экономику в качестве глубинных движущих сил своей практики.</w:t>
      </w:r>
    </w:p>
    <w:p w:rsidR="00BC73EF" w:rsidRDefault="006051F0">
      <w:pPr>
        <w:ind w:left="85" w:right="636"/>
      </w:pPr>
      <w:r>
        <w:rPr>
          <w:noProof/>
        </w:rPr>
        <w:drawing>
          <wp:anchor distT="0" distB="0" distL="114300" distR="114300" simplePos="0" relativeHeight="251773952" behindDoc="1" locked="0" layoutInCell="1" allowOverlap="0">
            <wp:simplePos x="0" y="0"/>
            <wp:positionH relativeFrom="column">
              <wp:posOffset>-955039</wp:posOffset>
            </wp:positionH>
            <wp:positionV relativeFrom="paragraph">
              <wp:posOffset>-1351190</wp:posOffset>
            </wp:positionV>
            <wp:extent cx="7562215" cy="10692130"/>
            <wp:effectExtent l="0" t="0" r="0" b="0"/>
            <wp:wrapNone/>
            <wp:docPr id="6203" name="Picture 6203"/>
            <wp:cNvGraphicFramePr/>
            <a:graphic xmlns:a="http://schemas.openxmlformats.org/drawingml/2006/main">
              <a:graphicData uri="http://schemas.openxmlformats.org/drawingml/2006/picture">
                <pic:pic xmlns:pic="http://schemas.openxmlformats.org/drawingml/2006/picture">
                  <pic:nvPicPr>
                    <pic:cNvPr id="6203" name="Picture 6203"/>
                    <pic:cNvPicPr/>
                  </pic:nvPicPr>
                  <pic:blipFill>
                    <a:blip r:embed="rId151"/>
                    <a:stretch>
                      <a:fillRect/>
                    </a:stretch>
                  </pic:blipFill>
                  <pic:spPr>
                    <a:xfrm>
                      <a:off x="0" y="0"/>
                      <a:ext cx="7562215" cy="10692130"/>
                    </a:xfrm>
                    <a:prstGeom prst="rect">
                      <a:avLst/>
                    </a:prstGeom>
                  </pic:spPr>
                </pic:pic>
              </a:graphicData>
            </a:graphic>
          </wp:anchor>
        </w:drawing>
      </w:r>
      <w:r>
        <w:t>Когда возникают проблемы с культурой, они почти всегда связаны с проблемой какого-либо компонента культуры, даже если более широкая культура хорошо адаптирована к рабочим реалиям. Простой способ диагностировать проблемы с определенным измерением культуры - посмотреть на несоответствие между артефактами и принятыми ценностями. Часто это лучше всего сделать с помощью групповых интервью и дискуссий между членами организации или профессии вместе с внешними экспертами (часто консультантами), которые не являются частью культуры. Привлечение экспертов извне культуры важно, поскольку внутренние эксперты часто становятся слепыми к некоторым несоответствиям и могут выбрать подход, который нарушает некоторые фундаментальные предположения миссии, не осознавая этого.</w:t>
      </w:r>
    </w:p>
    <w:p w:rsidR="00BC73EF" w:rsidRDefault="006051F0">
      <w:pPr>
        <w:ind w:left="85" w:right="672"/>
      </w:pPr>
      <w:r>
        <w:t>Когда мы видим поведение, которое не отражает утвержденные ценности, это побуждает к размышлениям, чтобы определить негласные предположения, которые на самом деле могут быть движущей силой поведения. В этой системе мы бы предложили, что проблемы с чрезмерной канцелярской работой, чрезмерным акцентом на производительности (создание относительных единиц стоимости), потеря гибкости/автономии и слишком мало времени с пациентами представляют собой артефакты, несоответствующие утверждаемым ценностям. Это несоответствие раскрывает более глубокие и фундаментальные негласные предположения наших организаций, систем оказания медицинской помощи и нашей профессии, которые требуют осмысления.</w:t>
      </w:r>
    </w:p>
    <w:p w:rsidR="00BC73EF" w:rsidRDefault="006051F0">
      <w:pPr>
        <w:spacing w:after="315"/>
        <w:ind w:left="85" w:right="758"/>
      </w:pPr>
      <w:r>
        <w:t>Можно сформулировать, что профессиональная культура врача - это особые стиль, технология осуществления деятельности, основанные на специфическом понимании ее смысла и содержания профессионалом.</w:t>
      </w:r>
    </w:p>
    <w:p w:rsidR="00BC73EF" w:rsidRDefault="006051F0">
      <w:pPr>
        <w:ind w:left="3910" w:right="758" w:hanging="3116"/>
      </w:pPr>
      <w:r>
        <w:t>Основные типы профессиональной врачебной культуры и их различия</w:t>
      </w:r>
    </w:p>
    <w:p w:rsidR="00BC73EF" w:rsidRDefault="006051F0">
      <w:pPr>
        <w:ind w:left="85" w:right="758"/>
      </w:pPr>
      <w:r>
        <w:t xml:space="preserve">Для врача традиционного типа профессионализм означает высокий квалификационный уровень и незначительная часть внимания отводится </w:t>
      </w:r>
      <w:r>
        <w:lastRenderedPageBreak/>
        <w:t>технологиям взаимодействия с пациентами. При общении с таким врачом, пациент может почувствовать некоторую отстраненность. Чаще эти врачи работают реализуя патерналистскую модель взаимодействия с пациентами. Но за отстраненностью будет стоять огромная работа, направленная на повышение уровня знаний, умений и навыков.</w:t>
      </w:r>
    </w:p>
    <w:p w:rsidR="00BC73EF" w:rsidRDefault="006051F0">
      <w:pPr>
        <w:ind w:left="85" w:right="758"/>
      </w:pPr>
      <w:r>
        <w:t>В профессиональной деятельности данный тип врачей чаще ориентирован на использование принципов доказательной мед</w:t>
      </w:r>
      <w:r>
        <w:rPr>
          <w:u w:val="single" w:color="000000"/>
        </w:rPr>
        <w:t>ици</w:t>
      </w:r>
      <w:r>
        <w:t>ны.</w:t>
      </w:r>
    </w:p>
    <w:p w:rsidR="00BC73EF" w:rsidRDefault="006051F0">
      <w:pPr>
        <w:ind w:left="91" w:right="758" w:hanging="6"/>
      </w:pPr>
      <w:r>
        <w:rPr>
          <w:noProof/>
        </w:rPr>
        <w:drawing>
          <wp:anchor distT="0" distB="0" distL="114300" distR="114300" simplePos="0" relativeHeight="251774976"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6250" name="Picture 6250"/>
            <wp:cNvGraphicFramePr/>
            <a:graphic xmlns:a="http://schemas.openxmlformats.org/drawingml/2006/main">
              <a:graphicData uri="http://schemas.openxmlformats.org/drawingml/2006/picture">
                <pic:pic xmlns:pic="http://schemas.openxmlformats.org/drawingml/2006/picture">
                  <pic:nvPicPr>
                    <pic:cNvPr id="6250" name="Picture 6250"/>
                    <pic:cNvPicPr/>
                  </pic:nvPicPr>
                  <pic:blipFill>
                    <a:blip r:embed="rId7"/>
                    <a:stretch>
                      <a:fillRect/>
                    </a:stretch>
                  </pic:blipFill>
                  <pic:spPr>
                    <a:xfrm>
                      <a:off x="0" y="0"/>
                      <a:ext cx="7562215" cy="10692130"/>
                    </a:xfrm>
                    <a:prstGeom prst="rect">
                      <a:avLst/>
                    </a:prstGeom>
                  </pic:spPr>
                </pic:pic>
              </a:graphicData>
            </a:graphic>
          </wp:anchor>
        </w:drawing>
      </w:r>
      <w:r>
        <w:t>Более требовательны не только к коллегам относительно уровня квалификации, но и в отношении оснащения рабочего места. При этом навыки работы с высокими технологиями они расценивают как повседневную необходимость. Эти врачи чаще работают в команде со специалистами смежных специальностей. Могут отмечать, что сталкиваются с грубостью и хамством со стороны пациентов. Реже, чем врачи новаторского типа, отмечают в поведении пациентов осознание собственной ответственности за свое здоровье и высокую степень исполнения рекомендаций.</w:t>
      </w:r>
    </w:p>
    <w:p w:rsidR="00BC73EF" w:rsidRDefault="006051F0">
      <w:pPr>
        <w:spacing w:after="30"/>
        <w:ind w:left="85" w:right="758"/>
      </w:pPr>
      <w:r>
        <w:t>Для врача новаторского типа наиболее значимым является технология взаимодействия с пациентами. Модель такого сотрудничества достаточно энергоемкая для врача. Она предполагает разделение ответственности за здоровье пациента. Соответственно, специалисты этой группы чаще по сравнению с коллегами сталкиваются с высокой степенью комплаентности среди пациентов.</w:t>
      </w:r>
    </w:p>
    <w:p w:rsidR="00BC73EF" w:rsidRDefault="006051F0">
      <w:pPr>
        <w:tabs>
          <w:tab w:val="center" w:pos="1264"/>
          <w:tab w:val="center" w:pos="2425"/>
          <w:tab w:val="center" w:pos="3642"/>
          <w:tab w:val="center" w:pos="5097"/>
          <w:tab w:val="center" w:pos="6571"/>
          <w:tab w:val="center" w:pos="8132"/>
        </w:tabs>
        <w:spacing w:line="255" w:lineRule="auto"/>
        <w:ind w:left="0" w:right="0" w:firstLine="0"/>
        <w:jc w:val="left"/>
      </w:pPr>
      <w:r>
        <w:rPr>
          <w:rFonts w:ascii="Calibri" w:eastAsia="Calibri" w:hAnsi="Calibri" w:cs="Calibri"/>
          <w:sz w:val="22"/>
        </w:rPr>
        <w:tab/>
      </w:r>
      <w:r>
        <w:t xml:space="preserve">Данные </w:t>
      </w:r>
      <w:r>
        <w:tab/>
        <w:t xml:space="preserve">врачи </w:t>
      </w:r>
      <w:r>
        <w:tab/>
        <w:t xml:space="preserve">придают </w:t>
      </w:r>
      <w:r>
        <w:tab/>
        <w:t xml:space="preserve">серьезное </w:t>
      </w:r>
      <w:r>
        <w:tab/>
        <w:t xml:space="preserve">значение </w:t>
      </w:r>
      <w:r>
        <w:tab/>
        <w:t xml:space="preserve">принципам </w:t>
      </w:r>
    </w:p>
    <w:p w:rsidR="00BC73EF" w:rsidRDefault="006051F0">
      <w:pPr>
        <w:ind w:left="85" w:right="688" w:firstLine="6"/>
      </w:pPr>
      <w:r>
        <w:t>доказательной медицины, при этом для них очень важен опыт коллег. Но они в меньшей степени склонны делегировать ответственность за внутрипрофессиональное взаимодействие руководству. Уровень удовлетворенности заработной платой и своей работой по сравнению с коллегами на среднем уровне.</w:t>
      </w:r>
    </w:p>
    <w:p w:rsidR="00BC73EF" w:rsidRDefault="006051F0">
      <w:pPr>
        <w:ind w:left="85" w:right="758"/>
      </w:pPr>
      <w:r>
        <w:t>Адаптивный тип самый интересный и одновременно сложный для анализа. Специалисты этой группы слабо выражают направленность как на профессиональные отношения, так и на профессиональные знания врача, и оснащенность рабочего места для них не имеет значения.</w:t>
      </w:r>
    </w:p>
    <w:p w:rsidR="00BC73EF" w:rsidRDefault="006051F0">
      <w:pPr>
        <w:ind w:left="85" w:right="758"/>
      </w:pPr>
      <w:r>
        <w:t>Эти врачи склонны перекладывать ответственность на пациентов, слабо выражены моменты сотрудничества при взаимодействии «врач- пациент». При этом, обладая менее выраженной направленностью на сотрудничество с пациентами, меньше ощущают депривацию от крушения их ожиданий в этом взаимодействии.</w:t>
      </w:r>
    </w:p>
    <w:p w:rsidR="00BC73EF" w:rsidRDefault="006051F0">
      <w:pPr>
        <w:ind w:left="85" w:right="758"/>
      </w:pPr>
      <w:r>
        <w:t xml:space="preserve">Также более склонны не разделять ответственность с коллегами, а скорее переложить ее на плечи коллег или администрации. Этот тип профессиональной культуры может быть охарактеризован как наименее </w:t>
      </w:r>
      <w:r>
        <w:lastRenderedPageBreak/>
        <w:t>эмоционально и психологически затратный в сфере взаимодействия с пациентами при очевидно низком уровне эффективности.</w:t>
      </w:r>
    </w:p>
    <w:p w:rsidR="00BC73EF" w:rsidRDefault="006051F0">
      <w:pPr>
        <w:ind w:left="85" w:right="758"/>
      </w:pPr>
      <w:r>
        <w:t>Стимулирование партнерских взаимоотношений между врачами в процессе профессиональной деятельности, а также между врачами и пациентами - это требование современности, естественное условие развития медицины. Переход к модели сотрудничества во взаимодействии «врач-пациент» - общемировой процесс, который будет реализовываться, на мой взгляд, и в отечественном здравоохранении. Нарастание вовлеченности врача в процессы профессионального взаимодействия с коллегами также подчиняется естественной логике.</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7600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9312" name="Group 129312"/>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6297" name="Picture 6297"/>
                          <pic:cNvPicPr/>
                        </pic:nvPicPr>
                        <pic:blipFill>
                          <a:blip r:embed="rId152"/>
                          <a:stretch>
                            <a:fillRect/>
                          </a:stretch>
                        </pic:blipFill>
                        <pic:spPr>
                          <a:xfrm>
                            <a:off x="0" y="0"/>
                            <a:ext cx="7562215" cy="10692130"/>
                          </a:xfrm>
                          <a:prstGeom prst="rect">
                            <a:avLst/>
                          </a:prstGeom>
                        </pic:spPr>
                      </pic:pic>
                      <wps:wsp>
                        <wps:cNvPr id="6298" name="Rectangle 6298"/>
                        <wps:cNvSpPr/>
                        <wps:spPr>
                          <a:xfrm>
                            <a:off x="1459230" y="946061"/>
                            <a:ext cx="6822039" cy="215113"/>
                          </a:xfrm>
                          <a:prstGeom prst="rect">
                            <a:avLst/>
                          </a:prstGeom>
                          <a:ln>
                            <a:noFill/>
                          </a:ln>
                        </wps:spPr>
                        <wps:txbx>
                          <w:txbxContent>
                            <w:p w:rsidR="006051F0" w:rsidRDefault="006051F0">
                              <w:pPr>
                                <w:spacing w:after="160" w:line="259" w:lineRule="auto"/>
                                <w:ind w:left="0" w:right="0" w:firstLine="0"/>
                                <w:jc w:val="left"/>
                              </w:pPr>
                              <w:r>
                                <w:t xml:space="preserve">На уровне общества сложнее. Переориентация ожиданий и </w:t>
                              </w:r>
                            </w:p>
                          </w:txbxContent>
                        </wps:txbx>
                        <wps:bodyPr horzOverflow="overflow" vert="horz" lIns="0" tIns="0" rIns="0" bIns="0" rtlCol="0">
                          <a:noAutofit/>
                        </wps:bodyPr>
                      </wps:wsp>
                      <wps:wsp>
                        <wps:cNvPr id="6299" name="Rectangle 6299"/>
                        <wps:cNvSpPr/>
                        <wps:spPr>
                          <a:xfrm>
                            <a:off x="1008380" y="1147991"/>
                            <a:ext cx="7430014" cy="215113"/>
                          </a:xfrm>
                          <a:prstGeom prst="rect">
                            <a:avLst/>
                          </a:prstGeom>
                          <a:ln>
                            <a:noFill/>
                          </a:ln>
                        </wps:spPr>
                        <wps:txbx>
                          <w:txbxContent>
                            <w:p w:rsidR="006051F0" w:rsidRDefault="006051F0">
                              <w:pPr>
                                <w:spacing w:after="160" w:line="259" w:lineRule="auto"/>
                                <w:ind w:left="0" w:right="0" w:firstLine="0"/>
                                <w:jc w:val="left"/>
                              </w:pPr>
                              <w:r>
                                <w:t xml:space="preserve">установок пациентов, выраженная в программных и законодательных </w:t>
                              </w:r>
                            </w:p>
                          </w:txbxContent>
                        </wps:txbx>
                        <wps:bodyPr horzOverflow="overflow" vert="horz" lIns="0" tIns="0" rIns="0" bIns="0" rtlCol="0">
                          <a:noAutofit/>
                        </wps:bodyPr>
                      </wps:wsp>
                      <wps:wsp>
                        <wps:cNvPr id="6300" name="Rectangle 6300"/>
                        <wps:cNvSpPr/>
                        <wps:spPr>
                          <a:xfrm>
                            <a:off x="1012190" y="1351191"/>
                            <a:ext cx="7419846" cy="215113"/>
                          </a:xfrm>
                          <a:prstGeom prst="rect">
                            <a:avLst/>
                          </a:prstGeom>
                          <a:ln>
                            <a:noFill/>
                          </a:ln>
                        </wps:spPr>
                        <wps:txbx>
                          <w:txbxContent>
                            <w:p w:rsidR="006051F0" w:rsidRDefault="006051F0">
                              <w:pPr>
                                <w:spacing w:after="160" w:line="259" w:lineRule="auto"/>
                                <w:ind w:left="0" w:right="0" w:firstLine="0"/>
                                <w:jc w:val="left"/>
                              </w:pPr>
                              <w:r>
                                <w:t xml:space="preserve">документах, акцентирование зоны ответственности пациента — это </w:t>
                              </w:r>
                            </w:p>
                          </w:txbxContent>
                        </wps:txbx>
                        <wps:bodyPr horzOverflow="overflow" vert="horz" lIns="0" tIns="0" rIns="0" bIns="0" rtlCol="0">
                          <a:noAutofit/>
                        </wps:bodyPr>
                      </wps:wsp>
                      <wps:wsp>
                        <wps:cNvPr id="6301" name="Rectangle 6301"/>
                        <wps:cNvSpPr/>
                        <wps:spPr>
                          <a:xfrm>
                            <a:off x="1012190" y="1555661"/>
                            <a:ext cx="7425048" cy="215113"/>
                          </a:xfrm>
                          <a:prstGeom prst="rect">
                            <a:avLst/>
                          </a:prstGeom>
                          <a:ln>
                            <a:noFill/>
                          </a:ln>
                        </wps:spPr>
                        <wps:txbx>
                          <w:txbxContent>
                            <w:p w:rsidR="006051F0" w:rsidRDefault="006051F0">
                              <w:pPr>
                                <w:spacing w:after="160" w:line="259" w:lineRule="auto"/>
                                <w:ind w:left="0" w:right="0" w:firstLine="0"/>
                                <w:jc w:val="left"/>
                              </w:pPr>
                              <w:r>
                                <w:t xml:space="preserve">длительный кропотливый процесс (Таблица 2.2). К этой работе стоит </w:t>
                              </w:r>
                            </w:p>
                          </w:txbxContent>
                        </wps:txbx>
                        <wps:bodyPr horzOverflow="overflow" vert="horz" lIns="0" tIns="0" rIns="0" bIns="0" rtlCol="0">
                          <a:noAutofit/>
                        </wps:bodyPr>
                      </wps:wsp>
                      <wps:wsp>
                        <wps:cNvPr id="6302" name="Rectangle 6302"/>
                        <wps:cNvSpPr/>
                        <wps:spPr>
                          <a:xfrm>
                            <a:off x="1012190" y="1760131"/>
                            <a:ext cx="7515853" cy="215113"/>
                          </a:xfrm>
                          <a:prstGeom prst="rect">
                            <a:avLst/>
                          </a:prstGeom>
                          <a:ln>
                            <a:noFill/>
                          </a:ln>
                        </wps:spPr>
                        <wps:txbx>
                          <w:txbxContent>
                            <w:p w:rsidR="006051F0" w:rsidRDefault="006051F0">
                              <w:pPr>
                                <w:spacing w:after="160" w:line="259" w:lineRule="auto"/>
                                <w:ind w:left="0" w:right="0" w:firstLine="0"/>
                                <w:jc w:val="left"/>
                              </w:pPr>
                              <w:r>
                                <w:t xml:space="preserve">привлекать не только врачей и политиков, но и экономистов, социологов. </w:t>
                              </w:r>
                            </w:p>
                          </w:txbxContent>
                        </wps:txbx>
                        <wps:bodyPr horzOverflow="overflow" vert="horz" lIns="0" tIns="0" rIns="0" bIns="0" rtlCol="0">
                          <a:noAutofit/>
                        </wps:bodyPr>
                      </wps:wsp>
                      <wps:wsp>
                        <wps:cNvPr id="6303" name="Rectangle 6303"/>
                        <wps:cNvSpPr/>
                        <wps:spPr>
                          <a:xfrm>
                            <a:off x="1008380" y="1967140"/>
                            <a:ext cx="7429068" cy="215113"/>
                          </a:xfrm>
                          <a:prstGeom prst="rect">
                            <a:avLst/>
                          </a:prstGeom>
                          <a:ln>
                            <a:noFill/>
                          </a:ln>
                        </wps:spPr>
                        <wps:txbx>
                          <w:txbxContent>
                            <w:p w:rsidR="006051F0" w:rsidRDefault="006051F0">
                              <w:pPr>
                                <w:spacing w:after="160" w:line="259" w:lineRule="auto"/>
                                <w:ind w:left="0" w:right="0" w:firstLine="0"/>
                                <w:jc w:val="left"/>
                              </w:pPr>
                              <w:r>
                                <w:t xml:space="preserve">Недаром в ВОЗ доля сотрудников-обществоведов сопоставима с долей </w:t>
                              </w:r>
                            </w:p>
                          </w:txbxContent>
                        </wps:txbx>
                        <wps:bodyPr horzOverflow="overflow" vert="horz" lIns="0" tIns="0" rIns="0" bIns="0" rtlCol="0">
                          <a:noAutofit/>
                        </wps:bodyPr>
                      </wps:wsp>
                      <wps:wsp>
                        <wps:cNvPr id="6304" name="Rectangle 6304"/>
                        <wps:cNvSpPr/>
                        <wps:spPr>
                          <a:xfrm>
                            <a:off x="1014730" y="2171610"/>
                            <a:ext cx="2104382" cy="215113"/>
                          </a:xfrm>
                          <a:prstGeom prst="rect">
                            <a:avLst/>
                          </a:prstGeom>
                          <a:ln>
                            <a:noFill/>
                          </a:ln>
                        </wps:spPr>
                        <wps:txbx>
                          <w:txbxContent>
                            <w:p w:rsidR="006051F0" w:rsidRDefault="006051F0">
                              <w:pPr>
                                <w:spacing w:after="160" w:line="259" w:lineRule="auto"/>
                                <w:ind w:left="0" w:right="0" w:firstLine="0"/>
                                <w:jc w:val="left"/>
                              </w:pPr>
                              <w:r>
                                <w:t>сотрудников-врачей.</w:t>
                              </w:r>
                            </w:p>
                          </w:txbxContent>
                        </wps:txbx>
                        <wps:bodyPr horzOverflow="overflow" vert="horz" lIns="0" tIns="0" rIns="0" bIns="0" rtlCol="0">
                          <a:noAutofit/>
                        </wps:bodyPr>
                      </wps:wsp>
                      <wps:wsp>
                        <wps:cNvPr id="6305" name="Rectangle 6305"/>
                        <wps:cNvSpPr/>
                        <wps:spPr>
                          <a:xfrm>
                            <a:off x="1459230" y="2378621"/>
                            <a:ext cx="6809270" cy="215113"/>
                          </a:xfrm>
                          <a:prstGeom prst="rect">
                            <a:avLst/>
                          </a:prstGeom>
                          <a:ln>
                            <a:noFill/>
                          </a:ln>
                        </wps:spPr>
                        <wps:txbx>
                          <w:txbxContent>
                            <w:p w:rsidR="006051F0" w:rsidRDefault="006051F0">
                              <w:pPr>
                                <w:spacing w:after="160" w:line="259" w:lineRule="auto"/>
                                <w:ind w:left="0" w:right="0" w:firstLine="0"/>
                                <w:jc w:val="left"/>
                              </w:pPr>
                              <w:r>
                                <w:t xml:space="preserve">Всегда нужно помнить слова выдающегося врача XIX века М.Я. </w:t>
                              </w:r>
                            </w:p>
                          </w:txbxContent>
                        </wps:txbx>
                        <wps:bodyPr horzOverflow="overflow" vert="horz" lIns="0" tIns="0" rIns="0" bIns="0" rtlCol="0">
                          <a:noAutofit/>
                        </wps:bodyPr>
                      </wps:wsp>
                      <wps:wsp>
                        <wps:cNvPr id="6306" name="Rectangle 6306"/>
                        <wps:cNvSpPr/>
                        <wps:spPr>
                          <a:xfrm>
                            <a:off x="1008380" y="2580551"/>
                            <a:ext cx="7425757" cy="215113"/>
                          </a:xfrm>
                          <a:prstGeom prst="rect">
                            <a:avLst/>
                          </a:prstGeom>
                          <a:ln>
                            <a:noFill/>
                          </a:ln>
                        </wps:spPr>
                        <wps:txbx>
                          <w:txbxContent>
                            <w:p w:rsidR="006051F0" w:rsidRDefault="006051F0">
                              <w:pPr>
                                <w:spacing w:after="160" w:line="259" w:lineRule="auto"/>
                                <w:ind w:left="0" w:right="0" w:firstLine="0"/>
                                <w:jc w:val="left"/>
                              </w:pPr>
                              <w:r>
                                <w:t xml:space="preserve">Мудрова о том, что во время обследования больной сам исследует </w:t>
                              </w:r>
                            </w:p>
                          </w:txbxContent>
                        </wps:txbx>
                        <wps:bodyPr horzOverflow="overflow" vert="horz" lIns="0" tIns="0" rIns="0" bIns="0" rtlCol="0">
                          <a:noAutofit/>
                        </wps:bodyPr>
                      </wps:wsp>
                      <wps:wsp>
                        <wps:cNvPr id="6307" name="Rectangle 6307"/>
                        <wps:cNvSpPr/>
                        <wps:spPr>
                          <a:xfrm>
                            <a:off x="1012190" y="2787561"/>
                            <a:ext cx="2590809" cy="215113"/>
                          </a:xfrm>
                          <a:prstGeom prst="rect">
                            <a:avLst/>
                          </a:prstGeom>
                          <a:ln>
                            <a:noFill/>
                          </a:ln>
                        </wps:spPr>
                        <wps:txbx>
                          <w:txbxContent>
                            <w:p w:rsidR="006051F0" w:rsidRDefault="006051F0">
                              <w:pPr>
                                <w:spacing w:after="160" w:line="259" w:lineRule="auto"/>
                                <w:ind w:left="0" w:right="0" w:firstLine="0"/>
                                <w:jc w:val="left"/>
                              </w:pPr>
                              <w:r>
                                <w:t>медицинского работника.</w:t>
                              </w:r>
                            </w:p>
                          </w:txbxContent>
                        </wps:txbx>
                        <wps:bodyPr horzOverflow="overflow" vert="horz" lIns="0" tIns="0" rIns="0" bIns="0" rtlCol="0">
                          <a:noAutofit/>
                        </wps:bodyPr>
                      </wps:wsp>
                      <wps:wsp>
                        <wps:cNvPr id="6308" name="Rectangle 6308"/>
                        <wps:cNvSpPr/>
                        <wps:spPr>
                          <a:xfrm>
                            <a:off x="1459230" y="2988221"/>
                            <a:ext cx="6825587" cy="215113"/>
                          </a:xfrm>
                          <a:prstGeom prst="rect">
                            <a:avLst/>
                          </a:prstGeom>
                          <a:ln>
                            <a:noFill/>
                          </a:ln>
                        </wps:spPr>
                        <wps:txbx>
                          <w:txbxContent>
                            <w:p w:rsidR="006051F0" w:rsidRDefault="006051F0">
                              <w:pPr>
                                <w:spacing w:after="160" w:line="259" w:lineRule="auto"/>
                                <w:ind w:left="0" w:right="0" w:firstLine="0"/>
                                <w:jc w:val="left"/>
                              </w:pPr>
                              <w:r>
                                <w:t xml:space="preserve">Искусство общения, знание психологических особенностей и </w:t>
                              </w:r>
                            </w:p>
                          </w:txbxContent>
                        </wps:txbx>
                        <wps:bodyPr horzOverflow="overflow" vert="horz" lIns="0" tIns="0" rIns="0" bIns="0" rtlCol="0">
                          <a:noAutofit/>
                        </wps:bodyPr>
                      </wps:wsp>
                      <wps:wsp>
                        <wps:cNvPr id="21321" name="Rectangle 21321"/>
                        <wps:cNvSpPr/>
                        <wps:spPr>
                          <a:xfrm>
                            <a:off x="1012190" y="3192691"/>
                            <a:ext cx="1274595" cy="215113"/>
                          </a:xfrm>
                          <a:prstGeom prst="rect">
                            <a:avLst/>
                          </a:prstGeom>
                          <a:ln>
                            <a:noFill/>
                          </a:ln>
                        </wps:spPr>
                        <wps:txbx>
                          <w:txbxContent>
                            <w:p w:rsidR="006051F0" w:rsidRDefault="006051F0">
                              <w:pPr>
                                <w:spacing w:after="160" w:line="259" w:lineRule="auto"/>
                                <w:ind w:left="0" w:right="0" w:firstLine="0"/>
                                <w:jc w:val="left"/>
                              </w:pPr>
                              <w:r>
                                <w:t xml:space="preserve">применение </w:t>
                              </w:r>
                            </w:p>
                          </w:txbxContent>
                        </wps:txbx>
                        <wps:bodyPr horzOverflow="overflow" vert="horz" lIns="0" tIns="0" rIns="0" bIns="0" rtlCol="0">
                          <a:noAutofit/>
                        </wps:bodyPr>
                      </wps:wsp>
                      <wps:wsp>
                        <wps:cNvPr id="21322" name="Rectangle 21322"/>
                        <wps:cNvSpPr/>
                        <wps:spPr>
                          <a:xfrm>
                            <a:off x="2230120" y="3192691"/>
                            <a:ext cx="1801932" cy="215113"/>
                          </a:xfrm>
                          <a:prstGeom prst="rect">
                            <a:avLst/>
                          </a:prstGeom>
                          <a:ln>
                            <a:noFill/>
                          </a:ln>
                        </wps:spPr>
                        <wps:txbx>
                          <w:txbxContent>
                            <w:p w:rsidR="006051F0" w:rsidRDefault="006051F0">
                              <w:pPr>
                                <w:spacing w:after="160" w:line="259" w:lineRule="auto"/>
                                <w:ind w:left="0" w:right="0" w:firstLine="0"/>
                                <w:jc w:val="left"/>
                              </w:pPr>
                              <w:r>
                                <w:t xml:space="preserve">психологических </w:t>
                              </w:r>
                            </w:p>
                          </w:txbxContent>
                        </wps:txbx>
                        <wps:bodyPr horzOverflow="overflow" vert="horz" lIns="0" tIns="0" rIns="0" bIns="0" rtlCol="0">
                          <a:noAutofit/>
                        </wps:bodyPr>
                      </wps:wsp>
                      <wps:wsp>
                        <wps:cNvPr id="21323" name="Rectangle 21323"/>
                        <wps:cNvSpPr/>
                        <wps:spPr>
                          <a:xfrm>
                            <a:off x="3844900" y="3192691"/>
                            <a:ext cx="885595" cy="215113"/>
                          </a:xfrm>
                          <a:prstGeom prst="rect">
                            <a:avLst/>
                          </a:prstGeom>
                          <a:ln>
                            <a:noFill/>
                          </a:ln>
                        </wps:spPr>
                        <wps:txbx>
                          <w:txbxContent>
                            <w:p w:rsidR="006051F0" w:rsidRDefault="006051F0">
                              <w:pPr>
                                <w:spacing w:after="160" w:line="259" w:lineRule="auto"/>
                                <w:ind w:left="0" w:right="0" w:firstLine="0"/>
                                <w:jc w:val="left"/>
                              </w:pPr>
                              <w:r>
                                <w:t xml:space="preserve">методов </w:t>
                              </w:r>
                            </w:p>
                          </w:txbxContent>
                        </wps:txbx>
                        <wps:bodyPr horzOverflow="overflow" vert="horz" lIns="0" tIns="0" rIns="0" bIns="0" rtlCol="0">
                          <a:noAutofit/>
                        </wps:bodyPr>
                      </wps:wsp>
                      <wps:wsp>
                        <wps:cNvPr id="21324" name="Rectangle 21324"/>
                        <wps:cNvSpPr/>
                        <wps:spPr>
                          <a:xfrm>
                            <a:off x="4770171" y="3192691"/>
                            <a:ext cx="755298" cy="215113"/>
                          </a:xfrm>
                          <a:prstGeom prst="rect">
                            <a:avLst/>
                          </a:prstGeom>
                          <a:ln>
                            <a:noFill/>
                          </a:ln>
                        </wps:spPr>
                        <wps:txbx>
                          <w:txbxContent>
                            <w:p w:rsidR="006051F0" w:rsidRDefault="006051F0">
                              <w:pPr>
                                <w:spacing w:after="160" w:line="259" w:lineRule="auto"/>
                                <w:ind w:left="0" w:right="0" w:firstLine="0"/>
                                <w:jc w:val="left"/>
                              </w:pPr>
                              <w:r>
                                <w:t xml:space="preserve">крайне </w:t>
                              </w:r>
                            </w:p>
                          </w:txbxContent>
                        </wps:txbx>
                        <wps:bodyPr horzOverflow="overflow" vert="horz" lIns="0" tIns="0" rIns="0" bIns="0" rtlCol="0">
                          <a:noAutofit/>
                        </wps:bodyPr>
                      </wps:wsp>
                      <wps:wsp>
                        <wps:cNvPr id="21325" name="Rectangle 21325"/>
                        <wps:cNvSpPr/>
                        <wps:spPr>
                          <a:xfrm>
                            <a:off x="5598186" y="3192691"/>
                            <a:ext cx="1321181" cy="215113"/>
                          </a:xfrm>
                          <a:prstGeom prst="rect">
                            <a:avLst/>
                          </a:prstGeom>
                          <a:ln>
                            <a:noFill/>
                          </a:ln>
                        </wps:spPr>
                        <wps:txbx>
                          <w:txbxContent>
                            <w:p w:rsidR="006051F0" w:rsidRDefault="006051F0">
                              <w:pPr>
                                <w:spacing w:after="160" w:line="259" w:lineRule="auto"/>
                                <w:ind w:left="0" w:right="0" w:firstLine="0"/>
                                <w:jc w:val="left"/>
                              </w:pPr>
                              <w:r>
                                <w:t xml:space="preserve">необходимы </w:t>
                              </w:r>
                            </w:p>
                          </w:txbxContent>
                        </wps:txbx>
                        <wps:bodyPr horzOverflow="overflow" vert="horz" lIns="0" tIns="0" rIns="0" bIns="0" rtlCol="0">
                          <a:noAutofit/>
                        </wps:bodyPr>
                      </wps:wsp>
                      <wps:wsp>
                        <wps:cNvPr id="6310" name="Rectangle 6310"/>
                        <wps:cNvSpPr/>
                        <wps:spPr>
                          <a:xfrm>
                            <a:off x="1014730" y="3397160"/>
                            <a:ext cx="7425521" cy="215113"/>
                          </a:xfrm>
                          <a:prstGeom prst="rect">
                            <a:avLst/>
                          </a:prstGeom>
                          <a:ln>
                            <a:noFill/>
                          </a:ln>
                        </wps:spPr>
                        <wps:txbx>
                          <w:txbxContent>
                            <w:p w:rsidR="006051F0" w:rsidRDefault="006051F0">
                              <w:pPr>
                                <w:spacing w:after="160" w:line="259" w:lineRule="auto"/>
                                <w:ind w:left="0" w:right="0" w:firstLine="0"/>
                                <w:jc w:val="left"/>
                              </w:pPr>
                              <w:r>
                                <w:t xml:space="preserve">специалистам, работа которых предполагает постоянные контакты типа </w:t>
                              </w:r>
                            </w:p>
                          </w:txbxContent>
                        </wps:txbx>
                        <wps:bodyPr horzOverflow="overflow" vert="horz" lIns="0" tIns="0" rIns="0" bIns="0" rtlCol="0">
                          <a:noAutofit/>
                        </wps:bodyPr>
                      </wps:wsp>
                      <wps:wsp>
                        <wps:cNvPr id="6311" name="Rectangle 6311"/>
                        <wps:cNvSpPr/>
                        <wps:spPr>
                          <a:xfrm>
                            <a:off x="1014730" y="3601630"/>
                            <a:ext cx="7416299" cy="215113"/>
                          </a:xfrm>
                          <a:prstGeom prst="rect">
                            <a:avLst/>
                          </a:prstGeom>
                          <a:ln>
                            <a:noFill/>
                          </a:ln>
                        </wps:spPr>
                        <wps:txbx>
                          <w:txbxContent>
                            <w:p w:rsidR="006051F0" w:rsidRDefault="006051F0">
                              <w:pPr>
                                <w:spacing w:after="160" w:line="259" w:lineRule="auto"/>
                                <w:ind w:left="0" w:right="0" w:firstLine="0"/>
                                <w:jc w:val="left"/>
                              </w:pPr>
                              <w:r>
                                <w:t xml:space="preserve">«человек - человек». Умение строить отношения с людьми, находить </w:t>
                              </w:r>
                            </w:p>
                          </w:txbxContent>
                        </wps:txbx>
                        <wps:bodyPr horzOverflow="overflow" vert="horz" lIns="0" tIns="0" rIns="0" bIns="0" rtlCol="0">
                          <a:noAutofit/>
                        </wps:bodyPr>
                      </wps:wsp>
                      <wps:wsp>
                        <wps:cNvPr id="6312" name="Rectangle 6312"/>
                        <wps:cNvSpPr/>
                        <wps:spPr>
                          <a:xfrm>
                            <a:off x="1012190" y="3804830"/>
                            <a:ext cx="7545176" cy="215113"/>
                          </a:xfrm>
                          <a:prstGeom prst="rect">
                            <a:avLst/>
                          </a:prstGeom>
                          <a:ln>
                            <a:noFill/>
                          </a:ln>
                        </wps:spPr>
                        <wps:txbx>
                          <w:txbxContent>
                            <w:p w:rsidR="006051F0" w:rsidRDefault="006051F0">
                              <w:pPr>
                                <w:spacing w:after="160" w:line="259" w:lineRule="auto"/>
                                <w:ind w:left="0" w:right="0" w:firstLine="0"/>
                                <w:jc w:val="left"/>
                              </w:pPr>
                              <w:r>
                                <w:t xml:space="preserve">подход к ним. Расположить их к себе особенно необходимо медицинским </w:t>
                              </w:r>
                            </w:p>
                          </w:txbxContent>
                        </wps:txbx>
                        <wps:bodyPr horzOverflow="overflow" vert="horz" lIns="0" tIns="0" rIns="0" bIns="0" rtlCol="0">
                          <a:noAutofit/>
                        </wps:bodyPr>
                      </wps:wsp>
                      <wps:wsp>
                        <wps:cNvPr id="21326" name="Rectangle 21326"/>
                        <wps:cNvSpPr/>
                        <wps:spPr>
                          <a:xfrm>
                            <a:off x="1012190" y="4013110"/>
                            <a:ext cx="1306046" cy="215113"/>
                          </a:xfrm>
                          <a:prstGeom prst="rect">
                            <a:avLst/>
                          </a:prstGeom>
                          <a:ln>
                            <a:noFill/>
                          </a:ln>
                        </wps:spPr>
                        <wps:txbx>
                          <w:txbxContent>
                            <w:p w:rsidR="006051F0" w:rsidRDefault="006051F0">
                              <w:pPr>
                                <w:spacing w:after="160" w:line="259" w:lineRule="auto"/>
                                <w:ind w:left="0" w:right="0" w:firstLine="0"/>
                                <w:jc w:val="left"/>
                              </w:pPr>
                              <w:r>
                                <w:t xml:space="preserve">работникам. </w:t>
                              </w:r>
                            </w:p>
                          </w:txbxContent>
                        </wps:txbx>
                        <wps:bodyPr horzOverflow="overflow" vert="horz" lIns="0" tIns="0" rIns="0" bIns="0" rtlCol="0">
                          <a:noAutofit/>
                        </wps:bodyPr>
                      </wps:wsp>
                      <wps:wsp>
                        <wps:cNvPr id="21327" name="Rectangle 21327"/>
                        <wps:cNvSpPr/>
                        <wps:spPr>
                          <a:xfrm>
                            <a:off x="2193315" y="4013110"/>
                            <a:ext cx="436768" cy="215113"/>
                          </a:xfrm>
                          <a:prstGeom prst="rect">
                            <a:avLst/>
                          </a:prstGeom>
                          <a:ln>
                            <a:noFill/>
                          </a:ln>
                        </wps:spPr>
                        <wps:txbx>
                          <w:txbxContent>
                            <w:p w:rsidR="006051F0" w:rsidRDefault="006051F0">
                              <w:pPr>
                                <w:spacing w:after="160" w:line="259" w:lineRule="auto"/>
                                <w:ind w:left="0" w:right="0" w:firstLine="0"/>
                                <w:jc w:val="left"/>
                              </w:pPr>
                              <w:r>
                                <w:t xml:space="preserve">Это </w:t>
                              </w:r>
                            </w:p>
                          </w:txbxContent>
                        </wps:txbx>
                        <wps:bodyPr horzOverflow="overflow" vert="horz" lIns="0" tIns="0" rIns="0" bIns="0" rtlCol="0">
                          <a:noAutofit/>
                        </wps:bodyPr>
                      </wps:wsp>
                      <wps:wsp>
                        <wps:cNvPr id="21328" name="Rectangle 21328"/>
                        <wps:cNvSpPr/>
                        <wps:spPr>
                          <a:xfrm>
                            <a:off x="2720315" y="4013110"/>
                            <a:ext cx="790059" cy="215113"/>
                          </a:xfrm>
                          <a:prstGeom prst="rect">
                            <a:avLst/>
                          </a:prstGeom>
                          <a:ln>
                            <a:noFill/>
                          </a:ln>
                        </wps:spPr>
                        <wps:txbx>
                          <w:txbxContent>
                            <w:p w:rsidR="006051F0" w:rsidRDefault="006051F0">
                              <w:pPr>
                                <w:spacing w:after="160" w:line="259" w:lineRule="auto"/>
                                <w:ind w:left="0" w:right="0" w:firstLine="0"/>
                                <w:jc w:val="left"/>
                              </w:pPr>
                              <w:r>
                                <w:t xml:space="preserve">умение </w:t>
                              </w:r>
                            </w:p>
                          </w:txbxContent>
                        </wps:txbx>
                        <wps:bodyPr horzOverflow="overflow" vert="horz" lIns="0" tIns="0" rIns="0" bIns="0" rtlCol="0">
                          <a:noAutofit/>
                        </wps:bodyPr>
                      </wps:wsp>
                      <wps:wsp>
                        <wps:cNvPr id="21329" name="Rectangle 21329"/>
                        <wps:cNvSpPr/>
                        <wps:spPr>
                          <a:xfrm>
                            <a:off x="3513480" y="4013110"/>
                            <a:ext cx="675370" cy="215113"/>
                          </a:xfrm>
                          <a:prstGeom prst="rect">
                            <a:avLst/>
                          </a:prstGeom>
                          <a:ln>
                            <a:noFill/>
                          </a:ln>
                        </wps:spPr>
                        <wps:txbx>
                          <w:txbxContent>
                            <w:p w:rsidR="006051F0" w:rsidRDefault="006051F0">
                              <w:pPr>
                                <w:spacing w:after="160" w:line="259" w:lineRule="auto"/>
                                <w:ind w:left="0" w:right="0" w:firstLine="0"/>
                                <w:jc w:val="left"/>
                              </w:pPr>
                              <w:r>
                                <w:t xml:space="preserve">лежит </w:t>
                              </w:r>
                            </w:p>
                          </w:txbxContent>
                        </wps:txbx>
                        <wps:bodyPr horzOverflow="overflow" vert="horz" lIns="0" tIns="0" rIns="0" bIns="0" rtlCol="0">
                          <a:noAutofit/>
                        </wps:bodyPr>
                      </wps:wsp>
                      <wps:wsp>
                        <wps:cNvPr id="21330" name="Rectangle 21330"/>
                        <wps:cNvSpPr/>
                        <wps:spPr>
                          <a:xfrm>
                            <a:off x="4220236" y="4013110"/>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1331" name="Rectangle 21331"/>
                        <wps:cNvSpPr/>
                        <wps:spPr>
                          <a:xfrm>
                            <a:off x="4547210" y="4013110"/>
                            <a:ext cx="743711" cy="215113"/>
                          </a:xfrm>
                          <a:prstGeom prst="rect">
                            <a:avLst/>
                          </a:prstGeom>
                          <a:ln>
                            <a:noFill/>
                          </a:ln>
                        </wps:spPr>
                        <wps:txbx>
                          <w:txbxContent>
                            <w:p w:rsidR="006051F0" w:rsidRDefault="006051F0">
                              <w:pPr>
                                <w:spacing w:after="160" w:line="259" w:lineRule="auto"/>
                                <w:ind w:left="0" w:right="0" w:firstLine="0"/>
                                <w:jc w:val="left"/>
                              </w:pPr>
                              <w:r>
                                <w:t xml:space="preserve">основе </w:t>
                              </w:r>
                            </w:p>
                          </w:txbxContent>
                        </wps:txbx>
                        <wps:bodyPr horzOverflow="overflow" vert="horz" lIns="0" tIns="0" rIns="0" bIns="0" rtlCol="0">
                          <a:noAutofit/>
                        </wps:bodyPr>
                      </wps:wsp>
                      <wps:wsp>
                        <wps:cNvPr id="21332" name="Rectangle 21332"/>
                        <wps:cNvSpPr/>
                        <wps:spPr>
                          <a:xfrm>
                            <a:off x="5304815" y="4013110"/>
                            <a:ext cx="1260407" cy="215113"/>
                          </a:xfrm>
                          <a:prstGeom prst="rect">
                            <a:avLst/>
                          </a:prstGeom>
                          <a:ln>
                            <a:noFill/>
                          </a:ln>
                        </wps:spPr>
                        <wps:txbx>
                          <w:txbxContent>
                            <w:p w:rsidR="006051F0" w:rsidRDefault="006051F0">
                              <w:pPr>
                                <w:spacing w:after="160" w:line="259" w:lineRule="auto"/>
                                <w:ind w:left="0" w:right="0" w:firstLine="0"/>
                                <w:jc w:val="left"/>
                              </w:pPr>
                              <w:r>
                                <w:t xml:space="preserve">жизненного </w:t>
                              </w:r>
                            </w:p>
                          </w:txbxContent>
                        </wps:txbx>
                        <wps:bodyPr horzOverflow="overflow" vert="horz" lIns="0" tIns="0" rIns="0" bIns="0" rtlCol="0">
                          <a:noAutofit/>
                        </wps:bodyPr>
                      </wps:wsp>
                      <wps:wsp>
                        <wps:cNvPr id="21333" name="Rectangle 21333"/>
                        <wps:cNvSpPr/>
                        <wps:spPr>
                          <a:xfrm>
                            <a:off x="6451626" y="4013110"/>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6314" name="Rectangle 6314"/>
                        <wps:cNvSpPr/>
                        <wps:spPr>
                          <a:xfrm>
                            <a:off x="1012190" y="4216310"/>
                            <a:ext cx="7424339" cy="215113"/>
                          </a:xfrm>
                          <a:prstGeom prst="rect">
                            <a:avLst/>
                          </a:prstGeom>
                          <a:ln>
                            <a:noFill/>
                          </a:ln>
                        </wps:spPr>
                        <wps:txbx>
                          <w:txbxContent>
                            <w:p w:rsidR="006051F0" w:rsidRDefault="006051F0">
                              <w:pPr>
                                <w:spacing w:after="160" w:line="259" w:lineRule="auto"/>
                                <w:ind w:left="0" w:right="0" w:firstLine="0"/>
                                <w:jc w:val="left"/>
                              </w:pPr>
                              <w:r>
                                <w:t xml:space="preserve">профессионального успеха. Важны и природные способности, и </w:t>
                              </w:r>
                            </w:p>
                          </w:txbxContent>
                        </wps:txbx>
                        <wps:bodyPr horzOverflow="overflow" vert="horz" lIns="0" tIns="0" rIns="0" bIns="0" rtlCol="0">
                          <a:noAutofit/>
                        </wps:bodyPr>
                      </wps:wsp>
                      <wps:wsp>
                        <wps:cNvPr id="6315" name="Rectangle 6315"/>
                        <wps:cNvSpPr/>
                        <wps:spPr>
                          <a:xfrm>
                            <a:off x="1014730" y="4420780"/>
                            <a:ext cx="1307228" cy="215113"/>
                          </a:xfrm>
                          <a:prstGeom prst="rect">
                            <a:avLst/>
                          </a:prstGeom>
                          <a:ln>
                            <a:noFill/>
                          </a:ln>
                        </wps:spPr>
                        <wps:txbx>
                          <w:txbxContent>
                            <w:p w:rsidR="006051F0" w:rsidRDefault="006051F0">
                              <w:pPr>
                                <w:spacing w:after="160" w:line="259" w:lineRule="auto"/>
                                <w:ind w:left="0" w:right="0" w:firstLine="0"/>
                                <w:jc w:val="left"/>
                              </w:pPr>
                              <w:r>
                                <w:t>образование.</w:t>
                              </w:r>
                            </w:p>
                          </w:txbxContent>
                        </wps:txbx>
                        <wps:bodyPr horzOverflow="overflow" vert="horz" lIns="0" tIns="0" rIns="0" bIns="0" rtlCol="0">
                          <a:noAutofit/>
                        </wps:bodyPr>
                      </wps:wsp>
                      <wps:wsp>
                        <wps:cNvPr id="6316" name="Rectangle 6316"/>
                        <wps:cNvSpPr/>
                        <wps:spPr>
                          <a:xfrm>
                            <a:off x="1014730" y="4829721"/>
                            <a:ext cx="7332114" cy="215113"/>
                          </a:xfrm>
                          <a:prstGeom prst="rect">
                            <a:avLst/>
                          </a:prstGeom>
                          <a:ln>
                            <a:noFill/>
                          </a:ln>
                        </wps:spPr>
                        <wps:txbx>
                          <w:txbxContent>
                            <w:p w:rsidR="006051F0" w:rsidRDefault="006051F0">
                              <w:pPr>
                                <w:spacing w:after="160" w:line="259" w:lineRule="auto"/>
                                <w:ind w:left="0" w:right="0" w:firstLine="0"/>
                                <w:jc w:val="left"/>
                              </w:pPr>
                              <w:r>
                                <w:t xml:space="preserve">Таблица 2.2 - Пункты, содержащиеся в шкалах удовлетворенности </w:t>
                              </w:r>
                            </w:p>
                          </w:txbxContent>
                        </wps:txbx>
                        <wps:bodyPr horzOverflow="overflow" vert="horz" lIns="0" tIns="0" rIns="0" bIns="0" rtlCol="0">
                          <a:noAutofit/>
                        </wps:bodyPr>
                      </wps:wsp>
                      <wps:wsp>
                        <wps:cNvPr id="129268" name="Rectangle 129268"/>
                        <wps:cNvSpPr/>
                        <wps:spPr>
                          <a:xfrm>
                            <a:off x="1014730" y="5034191"/>
                            <a:ext cx="685302" cy="215113"/>
                          </a:xfrm>
                          <a:prstGeom prst="rect">
                            <a:avLst/>
                          </a:prstGeom>
                          <a:ln>
                            <a:noFill/>
                          </a:ln>
                        </wps:spPr>
                        <wps:txbx>
                          <w:txbxContent>
                            <w:p w:rsidR="006051F0" w:rsidRDefault="006051F0">
                              <w:pPr>
                                <w:spacing w:after="160" w:line="259" w:lineRule="auto"/>
                                <w:ind w:left="0" w:right="0" w:firstLine="0"/>
                                <w:jc w:val="left"/>
                              </w:pPr>
                              <w:r>
                                <w:rPr>
                                  <w:u w:val="single" w:color="000000"/>
                                </w:rPr>
                                <w:t>врачей</w:t>
                              </w:r>
                            </w:p>
                          </w:txbxContent>
                        </wps:txbx>
                        <wps:bodyPr horzOverflow="overflow" vert="horz" lIns="0" tIns="0" rIns="0" bIns="0" rtlCol="0">
                          <a:noAutofit/>
                        </wps:bodyPr>
                      </wps:wsp>
                      <wps:wsp>
                        <wps:cNvPr id="129269" name="Rectangle 129269"/>
                        <wps:cNvSpPr/>
                        <wps:spPr>
                          <a:xfrm>
                            <a:off x="1530350" y="5034191"/>
                            <a:ext cx="2368214" cy="215113"/>
                          </a:xfrm>
                          <a:prstGeom prst="rect">
                            <a:avLst/>
                          </a:prstGeom>
                          <a:ln>
                            <a:noFill/>
                          </a:ln>
                        </wps:spPr>
                        <wps:txbx>
                          <w:txbxContent>
                            <w:p w:rsidR="006051F0" w:rsidRDefault="006051F0">
                              <w:pPr>
                                <w:spacing w:after="160" w:line="259" w:lineRule="auto"/>
                                <w:ind w:left="0" w:right="0" w:firstLine="0"/>
                                <w:jc w:val="left"/>
                              </w:pPr>
                              <w:r>
                                <w:t>____________________</w:t>
                              </w:r>
                            </w:p>
                          </w:txbxContent>
                        </wps:txbx>
                        <wps:bodyPr horzOverflow="overflow" vert="horz" lIns="0" tIns="0" rIns="0" bIns="0" rtlCol="0">
                          <a:noAutofit/>
                        </wps:bodyPr>
                      </wps:wsp>
                      <wps:wsp>
                        <wps:cNvPr id="6319" name="Rectangle 6319"/>
                        <wps:cNvSpPr/>
                        <wps:spPr>
                          <a:xfrm>
                            <a:off x="1084580" y="6264821"/>
                            <a:ext cx="2043608" cy="215113"/>
                          </a:xfrm>
                          <a:prstGeom prst="rect">
                            <a:avLst/>
                          </a:prstGeom>
                          <a:ln>
                            <a:noFill/>
                          </a:ln>
                        </wps:spPr>
                        <wps:txbx>
                          <w:txbxContent>
                            <w:p w:rsidR="006051F0" w:rsidRDefault="006051F0">
                              <w:pPr>
                                <w:spacing w:after="160" w:line="259" w:lineRule="auto"/>
                                <w:ind w:left="0" w:right="0" w:firstLine="0"/>
                                <w:jc w:val="left"/>
                              </w:pPr>
                              <w:r>
                                <w:t xml:space="preserve">Удовлетворенность </w:t>
                              </w:r>
                            </w:p>
                          </w:txbxContent>
                        </wps:txbx>
                        <wps:bodyPr horzOverflow="overflow" vert="horz" lIns="0" tIns="0" rIns="0" bIns="0" rtlCol="0">
                          <a:noAutofit/>
                        </wps:bodyPr>
                      </wps:wsp>
                      <wps:wsp>
                        <wps:cNvPr id="6320" name="Rectangle 6320"/>
                        <wps:cNvSpPr/>
                        <wps:spPr>
                          <a:xfrm>
                            <a:off x="1084580" y="6471831"/>
                            <a:ext cx="2827047" cy="215112"/>
                          </a:xfrm>
                          <a:prstGeom prst="rect">
                            <a:avLst/>
                          </a:prstGeom>
                          <a:ln>
                            <a:noFill/>
                          </a:ln>
                        </wps:spPr>
                        <wps:txbx>
                          <w:txbxContent>
                            <w:p w:rsidR="006051F0" w:rsidRDefault="006051F0">
                              <w:pPr>
                                <w:spacing w:after="160" w:line="259" w:lineRule="auto"/>
                                <w:ind w:left="0" w:right="0" w:firstLine="0"/>
                                <w:jc w:val="left"/>
                              </w:pPr>
                              <w:r>
                                <w:t xml:space="preserve">принятием управленческих </w:t>
                              </w:r>
                            </w:p>
                          </w:txbxContent>
                        </wps:txbx>
                        <wps:bodyPr horzOverflow="overflow" vert="horz" lIns="0" tIns="0" rIns="0" bIns="0" rtlCol="0">
                          <a:noAutofit/>
                        </wps:bodyPr>
                      </wps:wsp>
                      <wps:wsp>
                        <wps:cNvPr id="6321" name="Rectangle 6321"/>
                        <wps:cNvSpPr/>
                        <wps:spPr>
                          <a:xfrm>
                            <a:off x="1084580" y="6673761"/>
                            <a:ext cx="889852" cy="215113"/>
                          </a:xfrm>
                          <a:prstGeom prst="rect">
                            <a:avLst/>
                          </a:prstGeom>
                          <a:ln>
                            <a:noFill/>
                          </a:ln>
                        </wps:spPr>
                        <wps:txbx>
                          <w:txbxContent>
                            <w:p w:rsidR="006051F0" w:rsidRDefault="006051F0">
                              <w:pPr>
                                <w:spacing w:after="160" w:line="259" w:lineRule="auto"/>
                                <w:ind w:left="0" w:right="0" w:firstLine="0"/>
                                <w:jc w:val="left"/>
                              </w:pPr>
                              <w:r>
                                <w:t>решений</w:t>
                              </w:r>
                            </w:p>
                          </w:txbxContent>
                        </wps:txbx>
                        <wps:bodyPr horzOverflow="overflow" vert="horz" lIns="0" tIns="0" rIns="0" bIns="0" rtlCol="0">
                          <a:noAutofit/>
                        </wps:bodyPr>
                      </wps:wsp>
                      <wps:wsp>
                        <wps:cNvPr id="129173" name="Rectangle 129173"/>
                        <wps:cNvSpPr/>
                        <wps:spPr>
                          <a:xfrm>
                            <a:off x="3554730" y="524755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21335" name="Rectangle 21335"/>
                        <wps:cNvSpPr/>
                        <wps:spPr>
                          <a:xfrm>
                            <a:off x="4046881" y="5247551"/>
                            <a:ext cx="3205405" cy="215113"/>
                          </a:xfrm>
                          <a:prstGeom prst="rect">
                            <a:avLst/>
                          </a:prstGeom>
                          <a:ln>
                            <a:noFill/>
                          </a:ln>
                        </wps:spPr>
                        <wps:txbx>
                          <w:txbxContent>
                            <w:p w:rsidR="006051F0" w:rsidRDefault="006051F0">
                              <w:pPr>
                                <w:spacing w:after="160" w:line="259" w:lineRule="auto"/>
                                <w:ind w:left="0" w:right="0" w:firstLine="0"/>
                                <w:jc w:val="left"/>
                              </w:pPr>
                              <w:r>
                                <w:t xml:space="preserve">Использование планирования </w:t>
                              </w:r>
                            </w:p>
                          </w:txbxContent>
                        </wps:txbx>
                        <wps:bodyPr horzOverflow="overflow" vert="horz" lIns="0" tIns="0" rIns="0" bIns="0" rtlCol="0">
                          <a:noAutofit/>
                        </wps:bodyPr>
                      </wps:wsp>
                      <wps:wsp>
                        <wps:cNvPr id="129174" name="Rectangle 129174"/>
                        <wps:cNvSpPr/>
                        <wps:spPr>
                          <a:xfrm>
                            <a:off x="3643630" y="52475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6323" name="Rectangle 6323"/>
                        <wps:cNvSpPr/>
                        <wps:spPr>
                          <a:xfrm>
                            <a:off x="3557270" y="5448211"/>
                            <a:ext cx="831206" cy="215113"/>
                          </a:xfrm>
                          <a:prstGeom prst="rect">
                            <a:avLst/>
                          </a:prstGeom>
                          <a:ln>
                            <a:noFill/>
                          </a:ln>
                        </wps:spPr>
                        <wps:txbx>
                          <w:txbxContent>
                            <w:p w:rsidR="006051F0" w:rsidRDefault="006051F0">
                              <w:pPr>
                                <w:spacing w:after="160" w:line="259" w:lineRule="auto"/>
                                <w:ind w:left="0" w:right="0" w:firstLine="0"/>
                                <w:jc w:val="left"/>
                              </w:pPr>
                              <w:r>
                                <w:t>группой</w:t>
                              </w:r>
                            </w:p>
                          </w:txbxContent>
                        </wps:txbx>
                        <wps:bodyPr horzOverflow="overflow" vert="horz" lIns="0" tIns="0" rIns="0" bIns="0" rtlCol="0">
                          <a:noAutofit/>
                        </wps:bodyPr>
                      </wps:wsp>
                      <wps:wsp>
                        <wps:cNvPr id="129175" name="Rectangle 129175"/>
                        <wps:cNvSpPr/>
                        <wps:spPr>
                          <a:xfrm>
                            <a:off x="3557270" y="565522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176" name="Rectangle 129176"/>
                        <wps:cNvSpPr/>
                        <wps:spPr>
                          <a:xfrm>
                            <a:off x="3646170" y="5655221"/>
                            <a:ext cx="3624201" cy="215113"/>
                          </a:xfrm>
                          <a:prstGeom prst="rect">
                            <a:avLst/>
                          </a:prstGeom>
                          <a:ln>
                            <a:noFill/>
                          </a:ln>
                        </wps:spPr>
                        <wps:txbx>
                          <w:txbxContent>
                            <w:p w:rsidR="006051F0" w:rsidRDefault="006051F0">
                              <w:pPr>
                                <w:spacing w:after="160" w:line="259" w:lineRule="auto"/>
                                <w:ind w:left="0" w:right="0" w:firstLine="0"/>
                                <w:jc w:val="left"/>
                              </w:pPr>
                              <w:r>
                                <w:t>. Деятельность по постановке целей</w:t>
                              </w:r>
                            </w:p>
                          </w:txbxContent>
                        </wps:txbx>
                        <wps:bodyPr horzOverflow="overflow" vert="horz" lIns="0" tIns="0" rIns="0" bIns="0" rtlCol="0">
                          <a:noAutofit/>
                        </wps:bodyPr>
                      </wps:wsp>
                      <wps:wsp>
                        <wps:cNvPr id="129177" name="Rectangle 129177"/>
                        <wps:cNvSpPr/>
                        <wps:spPr>
                          <a:xfrm>
                            <a:off x="3559810" y="586223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178" name="Rectangle 129178"/>
                        <wps:cNvSpPr/>
                        <wps:spPr>
                          <a:xfrm>
                            <a:off x="3648710" y="58622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337" name="Rectangle 21337"/>
                        <wps:cNvSpPr/>
                        <wps:spPr>
                          <a:xfrm>
                            <a:off x="4117924" y="5862231"/>
                            <a:ext cx="1002650" cy="215113"/>
                          </a:xfrm>
                          <a:prstGeom prst="rect">
                            <a:avLst/>
                          </a:prstGeom>
                          <a:ln>
                            <a:noFill/>
                          </a:ln>
                        </wps:spPr>
                        <wps:txbx>
                          <w:txbxContent>
                            <w:p w:rsidR="006051F0" w:rsidRDefault="006051F0">
                              <w:pPr>
                                <w:spacing w:after="160" w:line="259" w:lineRule="auto"/>
                                <w:ind w:left="0" w:right="0" w:firstLine="0"/>
                                <w:jc w:val="left"/>
                              </w:pPr>
                              <w:r>
                                <w:t xml:space="preserve">Скорость </w:t>
                              </w:r>
                            </w:p>
                          </w:txbxContent>
                        </wps:txbx>
                        <wps:bodyPr horzOverflow="overflow" vert="horz" lIns="0" tIns="0" rIns="0" bIns="0" rtlCol="0">
                          <a:noAutofit/>
                        </wps:bodyPr>
                      </wps:wsp>
                      <wps:wsp>
                        <wps:cNvPr id="21339" name="Rectangle 21339"/>
                        <wps:cNvSpPr/>
                        <wps:spPr>
                          <a:xfrm>
                            <a:off x="6248324" y="5862231"/>
                            <a:ext cx="290627" cy="215113"/>
                          </a:xfrm>
                          <a:prstGeom prst="rect">
                            <a:avLst/>
                          </a:prstGeom>
                          <a:ln>
                            <a:noFill/>
                          </a:ln>
                        </wps:spPr>
                        <wps:txbx>
                          <w:txbxContent>
                            <w:p w:rsidR="006051F0" w:rsidRDefault="006051F0">
                              <w:pPr>
                                <w:spacing w:after="160" w:line="259" w:lineRule="auto"/>
                                <w:ind w:left="0" w:right="0" w:firstLine="0"/>
                                <w:jc w:val="left"/>
                              </w:pPr>
                              <w:r>
                                <w:t xml:space="preserve">на </w:t>
                              </w:r>
                            </w:p>
                          </w:txbxContent>
                        </wps:txbx>
                        <wps:bodyPr horzOverflow="overflow" vert="horz" lIns="0" tIns="0" rIns="0" bIns="0" rtlCol="0">
                          <a:noAutofit/>
                        </wps:bodyPr>
                      </wps:wsp>
                      <wps:wsp>
                        <wps:cNvPr id="21338" name="Rectangle 21338"/>
                        <wps:cNvSpPr/>
                        <wps:spPr>
                          <a:xfrm>
                            <a:off x="5024171" y="5862231"/>
                            <a:ext cx="1425702" cy="215113"/>
                          </a:xfrm>
                          <a:prstGeom prst="rect">
                            <a:avLst/>
                          </a:prstGeom>
                          <a:ln>
                            <a:noFill/>
                          </a:ln>
                        </wps:spPr>
                        <wps:txbx>
                          <w:txbxContent>
                            <w:p w:rsidR="006051F0" w:rsidRDefault="006051F0">
                              <w:pPr>
                                <w:spacing w:after="160" w:line="259" w:lineRule="auto"/>
                                <w:ind w:left="0" w:right="0" w:firstLine="0"/>
                                <w:jc w:val="left"/>
                              </w:pPr>
                              <w:r>
                                <w:t xml:space="preserve">реагирования </w:t>
                              </w:r>
                            </w:p>
                          </w:txbxContent>
                        </wps:txbx>
                        <wps:bodyPr horzOverflow="overflow" vert="horz" lIns="0" tIns="0" rIns="0" bIns="0" rtlCol="0">
                          <a:noAutofit/>
                        </wps:bodyPr>
                      </wps:wsp>
                      <wps:wsp>
                        <wps:cNvPr id="6326" name="Rectangle 6326"/>
                        <wps:cNvSpPr/>
                        <wps:spPr>
                          <a:xfrm>
                            <a:off x="3557270" y="6064161"/>
                            <a:ext cx="1947364" cy="215113"/>
                          </a:xfrm>
                          <a:prstGeom prst="rect">
                            <a:avLst/>
                          </a:prstGeom>
                          <a:ln>
                            <a:noFill/>
                          </a:ln>
                        </wps:spPr>
                        <wps:txbx>
                          <w:txbxContent>
                            <w:p w:rsidR="006051F0" w:rsidRDefault="006051F0">
                              <w:pPr>
                                <w:spacing w:after="160" w:line="259" w:lineRule="auto"/>
                                <w:ind w:left="0" w:right="0" w:firstLine="0"/>
                                <w:jc w:val="left"/>
                              </w:pPr>
                              <w:r>
                                <w:t>изменение условий</w:t>
                              </w:r>
                            </w:p>
                          </w:txbxContent>
                        </wps:txbx>
                        <wps:bodyPr horzOverflow="overflow" vert="horz" lIns="0" tIns="0" rIns="0" bIns="0" rtlCol="0">
                          <a:noAutofit/>
                        </wps:bodyPr>
                      </wps:wsp>
                      <wps:wsp>
                        <wps:cNvPr id="129179" name="Rectangle 129179"/>
                        <wps:cNvSpPr/>
                        <wps:spPr>
                          <a:xfrm>
                            <a:off x="3557270" y="626482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180" name="Rectangle 129180"/>
                        <wps:cNvSpPr/>
                        <wps:spPr>
                          <a:xfrm>
                            <a:off x="3646170" y="6264821"/>
                            <a:ext cx="2374672" cy="215113"/>
                          </a:xfrm>
                          <a:prstGeom prst="rect">
                            <a:avLst/>
                          </a:prstGeom>
                          <a:ln>
                            <a:noFill/>
                          </a:ln>
                        </wps:spPr>
                        <wps:txbx>
                          <w:txbxContent>
                            <w:p w:rsidR="006051F0" w:rsidRDefault="006051F0">
                              <w:pPr>
                                <w:spacing w:after="160" w:line="259" w:lineRule="auto"/>
                                <w:ind w:left="0" w:right="0" w:firstLine="0"/>
                                <w:jc w:val="left"/>
                              </w:pPr>
                              <w:r>
                                <w:t>. Гибкость организации</w:t>
                              </w:r>
                            </w:p>
                          </w:txbxContent>
                        </wps:txbx>
                        <wps:bodyPr horzOverflow="overflow" vert="horz" lIns="0" tIns="0" rIns="0" bIns="0" rtlCol="0">
                          <a:noAutofit/>
                        </wps:bodyPr>
                      </wps:wsp>
                      <wps:wsp>
                        <wps:cNvPr id="21341" name="Rectangle 21341"/>
                        <wps:cNvSpPr/>
                        <wps:spPr>
                          <a:xfrm>
                            <a:off x="3919195" y="6469291"/>
                            <a:ext cx="3367864" cy="215113"/>
                          </a:xfrm>
                          <a:prstGeom prst="rect">
                            <a:avLst/>
                          </a:prstGeom>
                          <a:ln>
                            <a:noFill/>
                          </a:ln>
                        </wps:spPr>
                        <wps:txbx>
                          <w:txbxContent>
                            <w:p w:rsidR="006051F0" w:rsidRDefault="006051F0">
                              <w:pPr>
                                <w:spacing w:after="160" w:line="259" w:lineRule="auto"/>
                                <w:ind w:left="0" w:right="0" w:firstLine="0"/>
                                <w:jc w:val="left"/>
                              </w:pPr>
                              <w:r>
                                <w:t xml:space="preserve">Коммуникация между лицами, </w:t>
                              </w:r>
                            </w:p>
                          </w:txbxContent>
                        </wps:txbx>
                        <wps:bodyPr horzOverflow="overflow" vert="horz" lIns="0" tIns="0" rIns="0" bIns="0" rtlCol="0">
                          <a:noAutofit/>
                        </wps:bodyPr>
                      </wps:wsp>
                      <wps:wsp>
                        <wps:cNvPr id="129181" name="Rectangle 129181"/>
                        <wps:cNvSpPr/>
                        <wps:spPr>
                          <a:xfrm>
                            <a:off x="3562350" y="646929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29182" name="Rectangle 129182"/>
                        <wps:cNvSpPr/>
                        <wps:spPr>
                          <a:xfrm>
                            <a:off x="3651250" y="64692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342" name="Rectangle 21342"/>
                        <wps:cNvSpPr/>
                        <wps:spPr>
                          <a:xfrm>
                            <a:off x="3557270" y="6673761"/>
                            <a:ext cx="1699539" cy="215113"/>
                          </a:xfrm>
                          <a:prstGeom prst="rect">
                            <a:avLst/>
                          </a:prstGeom>
                          <a:ln>
                            <a:noFill/>
                          </a:ln>
                        </wps:spPr>
                        <wps:txbx>
                          <w:txbxContent>
                            <w:p w:rsidR="006051F0" w:rsidRDefault="006051F0">
                              <w:pPr>
                                <w:spacing w:after="160" w:line="259" w:lineRule="auto"/>
                                <w:ind w:left="0" w:right="0" w:firstLine="0"/>
                                <w:jc w:val="left"/>
                              </w:pPr>
                              <w:r>
                                <w:t xml:space="preserve">принимающими </w:t>
                              </w:r>
                            </w:p>
                          </w:txbxContent>
                        </wps:txbx>
                        <wps:bodyPr horzOverflow="overflow" vert="horz" lIns="0" tIns="0" rIns="0" bIns="0" rtlCol="0">
                          <a:noAutofit/>
                        </wps:bodyPr>
                      </wps:wsp>
                      <wps:wsp>
                        <wps:cNvPr id="21343" name="Rectangle 21343"/>
                        <wps:cNvSpPr/>
                        <wps:spPr>
                          <a:xfrm>
                            <a:off x="5204410" y="6673761"/>
                            <a:ext cx="990353" cy="215113"/>
                          </a:xfrm>
                          <a:prstGeom prst="rect">
                            <a:avLst/>
                          </a:prstGeom>
                          <a:ln>
                            <a:noFill/>
                          </a:ln>
                        </wps:spPr>
                        <wps:txbx>
                          <w:txbxContent>
                            <w:p w:rsidR="006051F0" w:rsidRDefault="006051F0">
                              <w:pPr>
                                <w:spacing w:after="160" w:line="259" w:lineRule="auto"/>
                                <w:ind w:left="0" w:right="0" w:firstLine="0"/>
                                <w:jc w:val="left"/>
                              </w:pPr>
                              <w:r>
                                <w:t xml:space="preserve">решения, </w:t>
                              </w:r>
                            </w:p>
                          </w:txbxContent>
                        </wps:txbx>
                        <wps:bodyPr horzOverflow="overflow" vert="horz" lIns="0" tIns="0" rIns="0" bIns="0" rtlCol="0">
                          <a:noAutofit/>
                        </wps:bodyPr>
                      </wps:wsp>
                      <wps:wsp>
                        <wps:cNvPr id="21344" name="Rectangle 21344"/>
                        <wps:cNvSpPr/>
                        <wps:spPr>
                          <a:xfrm>
                            <a:off x="6317615" y="667376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6330" name="Rectangle 6330"/>
                        <wps:cNvSpPr/>
                        <wps:spPr>
                          <a:xfrm>
                            <a:off x="3557270" y="6880772"/>
                            <a:ext cx="1374387" cy="215113"/>
                          </a:xfrm>
                          <a:prstGeom prst="rect">
                            <a:avLst/>
                          </a:prstGeom>
                          <a:ln>
                            <a:noFill/>
                          </a:ln>
                        </wps:spPr>
                        <wps:txbx>
                          <w:txbxContent>
                            <w:p w:rsidR="006051F0" w:rsidRDefault="006051F0">
                              <w:pPr>
                                <w:spacing w:after="160" w:line="259" w:lineRule="auto"/>
                                <w:ind w:left="0" w:right="0" w:firstLine="0"/>
                                <w:jc w:val="left"/>
                              </w:pPr>
                              <w:r>
                                <w:t>менеджерами</w:t>
                              </w:r>
                            </w:p>
                          </w:txbxContent>
                        </wps:txbx>
                        <wps:bodyPr horzOverflow="overflow" vert="horz" lIns="0" tIns="0" rIns="0" bIns="0" rtlCol="0">
                          <a:noAutofit/>
                        </wps:bodyPr>
                      </wps:wsp>
                      <wps:wsp>
                        <wps:cNvPr id="129183" name="Rectangle 129183"/>
                        <wps:cNvSpPr/>
                        <wps:spPr>
                          <a:xfrm>
                            <a:off x="3559810" y="708524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29184" name="Rectangle 129184"/>
                        <wps:cNvSpPr/>
                        <wps:spPr>
                          <a:xfrm>
                            <a:off x="3648710" y="708524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346" name="Rectangle 21346"/>
                        <wps:cNvSpPr/>
                        <wps:spPr>
                          <a:xfrm>
                            <a:off x="3935679" y="7085241"/>
                            <a:ext cx="3353674" cy="215113"/>
                          </a:xfrm>
                          <a:prstGeom prst="rect">
                            <a:avLst/>
                          </a:prstGeom>
                          <a:ln>
                            <a:noFill/>
                          </a:ln>
                        </wps:spPr>
                        <wps:txbx>
                          <w:txbxContent>
                            <w:p w:rsidR="006051F0" w:rsidRDefault="006051F0">
                              <w:pPr>
                                <w:spacing w:after="160" w:line="259" w:lineRule="auto"/>
                                <w:ind w:left="0" w:right="0" w:firstLine="0"/>
                                <w:jc w:val="left"/>
                              </w:pPr>
                              <w:r>
                                <w:t xml:space="preserve">Отношения между врачами и </w:t>
                              </w:r>
                            </w:p>
                          </w:txbxContent>
                        </wps:txbx>
                        <wps:bodyPr horzOverflow="overflow" vert="horz" lIns="0" tIns="0" rIns="0" bIns="0" rtlCol="0">
                          <a:noAutofit/>
                        </wps:bodyPr>
                      </wps:wsp>
                      <wps:wsp>
                        <wps:cNvPr id="6332" name="Rectangle 6332"/>
                        <wps:cNvSpPr/>
                        <wps:spPr>
                          <a:xfrm>
                            <a:off x="3557270" y="7289711"/>
                            <a:ext cx="1374387" cy="215113"/>
                          </a:xfrm>
                          <a:prstGeom prst="rect">
                            <a:avLst/>
                          </a:prstGeom>
                          <a:ln>
                            <a:noFill/>
                          </a:ln>
                        </wps:spPr>
                        <wps:txbx>
                          <w:txbxContent>
                            <w:p w:rsidR="006051F0" w:rsidRDefault="006051F0">
                              <w:pPr>
                                <w:spacing w:after="160" w:line="259" w:lineRule="auto"/>
                                <w:ind w:left="0" w:right="0" w:firstLine="0"/>
                                <w:jc w:val="left"/>
                              </w:pPr>
                              <w:r>
                                <w:t>менеджерами</w:t>
                              </w:r>
                            </w:p>
                          </w:txbxContent>
                        </wps:txbx>
                        <wps:bodyPr horzOverflow="overflow" vert="horz" lIns="0" tIns="0" rIns="0" bIns="0" rtlCol="0">
                          <a:noAutofit/>
                        </wps:bodyPr>
                      </wps:wsp>
                      <wps:wsp>
                        <wps:cNvPr id="129185" name="Rectangle 129185"/>
                        <wps:cNvSpPr/>
                        <wps:spPr>
                          <a:xfrm>
                            <a:off x="3559810" y="749291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29186" name="Rectangle 129186"/>
                        <wps:cNvSpPr/>
                        <wps:spPr>
                          <a:xfrm>
                            <a:off x="3648710" y="749291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348" name="Rectangle 21348"/>
                        <wps:cNvSpPr/>
                        <wps:spPr>
                          <a:xfrm>
                            <a:off x="4054450" y="7492911"/>
                            <a:ext cx="1559073" cy="215113"/>
                          </a:xfrm>
                          <a:prstGeom prst="rect">
                            <a:avLst/>
                          </a:prstGeom>
                          <a:ln>
                            <a:noFill/>
                          </a:ln>
                        </wps:spPr>
                        <wps:txbx>
                          <w:txbxContent>
                            <w:p w:rsidR="006051F0" w:rsidRDefault="006051F0">
                              <w:pPr>
                                <w:spacing w:after="160" w:line="259" w:lineRule="auto"/>
                                <w:ind w:left="0" w:right="0" w:firstLine="0"/>
                                <w:jc w:val="left"/>
                              </w:pPr>
                              <w:r>
                                <w:t xml:space="preserve">Агрессивность </w:t>
                              </w:r>
                            </w:p>
                          </w:txbxContent>
                        </wps:txbx>
                        <wps:bodyPr horzOverflow="overflow" vert="horz" lIns="0" tIns="0" rIns="0" bIns="0" rtlCol="0">
                          <a:noAutofit/>
                        </wps:bodyPr>
                      </wps:wsp>
                      <wps:wsp>
                        <wps:cNvPr id="21349" name="Rectangle 21349"/>
                        <wps:cNvSpPr/>
                        <wps:spPr>
                          <a:xfrm>
                            <a:off x="5364480" y="7492911"/>
                            <a:ext cx="170735"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1350" name="Rectangle 21350"/>
                        <wps:cNvSpPr/>
                        <wps:spPr>
                          <a:xfrm>
                            <a:off x="5630469" y="7492911"/>
                            <a:ext cx="749150" cy="215113"/>
                          </a:xfrm>
                          <a:prstGeom prst="rect">
                            <a:avLst/>
                          </a:prstGeom>
                          <a:ln>
                            <a:noFill/>
                          </a:ln>
                        </wps:spPr>
                        <wps:txbx>
                          <w:txbxContent>
                            <w:p w:rsidR="006051F0" w:rsidRDefault="006051F0">
                              <w:pPr>
                                <w:spacing w:after="160" w:line="259" w:lineRule="auto"/>
                                <w:ind w:left="0" w:right="0" w:firstLine="0"/>
                                <w:jc w:val="left"/>
                              </w:pPr>
                              <w:r>
                                <w:t xml:space="preserve">борьбе </w:t>
                              </w:r>
                            </w:p>
                          </w:txbxContent>
                        </wps:txbx>
                        <wps:bodyPr horzOverflow="overflow" vert="horz" lIns="0" tIns="0" rIns="0" bIns="0" rtlCol="0">
                          <a:noAutofit/>
                        </wps:bodyPr>
                      </wps:wsp>
                      <wps:wsp>
                        <wps:cNvPr id="21351" name="Rectangle 21351"/>
                        <wps:cNvSpPr/>
                        <wps:spPr>
                          <a:xfrm>
                            <a:off x="6331001" y="7492911"/>
                            <a:ext cx="164113" cy="215113"/>
                          </a:xfrm>
                          <a:prstGeom prst="rect">
                            <a:avLst/>
                          </a:prstGeom>
                          <a:ln>
                            <a:noFill/>
                          </a:ln>
                        </wps:spPr>
                        <wps:txbx>
                          <w:txbxContent>
                            <w:p w:rsidR="006051F0" w:rsidRDefault="006051F0">
                              <w:pPr>
                                <w:spacing w:after="160" w:line="259" w:lineRule="auto"/>
                                <w:ind w:left="0" w:right="0" w:firstLine="0"/>
                                <w:jc w:val="left"/>
                              </w:pPr>
                              <w:r>
                                <w:t xml:space="preserve">с </w:t>
                              </w:r>
                            </w:p>
                          </w:txbxContent>
                        </wps:txbx>
                        <wps:bodyPr horzOverflow="overflow" vert="horz" lIns="0" tIns="0" rIns="0" bIns="0" rtlCol="0">
                          <a:noAutofit/>
                        </wps:bodyPr>
                      </wps:wsp>
                      <wps:wsp>
                        <wps:cNvPr id="129270" name="Rectangle 129270"/>
                        <wps:cNvSpPr/>
                        <wps:spPr>
                          <a:xfrm>
                            <a:off x="3557270" y="7697382"/>
                            <a:ext cx="1427121" cy="215113"/>
                          </a:xfrm>
                          <a:prstGeom prst="rect">
                            <a:avLst/>
                          </a:prstGeom>
                          <a:ln>
                            <a:noFill/>
                          </a:ln>
                        </wps:spPr>
                        <wps:txbx>
                          <w:txbxContent>
                            <w:p w:rsidR="006051F0" w:rsidRDefault="006051F0">
                              <w:pPr>
                                <w:spacing w:after="160" w:line="259" w:lineRule="auto"/>
                                <w:ind w:left="0" w:right="0" w:firstLine="0"/>
                                <w:jc w:val="left"/>
                              </w:pPr>
                              <w:r>
                                <w:rPr>
                                  <w:u w:val="single" w:color="000000"/>
                                </w:rPr>
                                <w:t>конкурентами</w:t>
                              </w:r>
                            </w:p>
                          </w:txbxContent>
                        </wps:txbx>
                        <wps:bodyPr horzOverflow="overflow" vert="horz" lIns="0" tIns="0" rIns="0" bIns="0" rtlCol="0">
                          <a:noAutofit/>
                        </wps:bodyPr>
                      </wps:wsp>
                      <wps:wsp>
                        <wps:cNvPr id="129271" name="Rectangle 129271"/>
                        <wps:cNvSpPr/>
                        <wps:spPr>
                          <a:xfrm>
                            <a:off x="4630420" y="7697381"/>
                            <a:ext cx="2369565" cy="215113"/>
                          </a:xfrm>
                          <a:prstGeom prst="rect">
                            <a:avLst/>
                          </a:prstGeom>
                          <a:ln>
                            <a:noFill/>
                          </a:ln>
                        </wps:spPr>
                        <wps:txbx>
                          <w:txbxContent>
                            <w:p w:rsidR="006051F0" w:rsidRDefault="006051F0">
                              <w:pPr>
                                <w:spacing w:after="160" w:line="259" w:lineRule="auto"/>
                                <w:ind w:left="0" w:right="0" w:firstLine="0"/>
                                <w:jc w:val="left"/>
                              </w:pPr>
                              <w:r>
                                <w:t>____________________</w:t>
                              </w:r>
                            </w:p>
                          </w:txbxContent>
                        </wps:txbx>
                        <wps:bodyPr horzOverflow="overflow" vert="horz" lIns="0" tIns="0" rIns="0" bIns="0" rtlCol="0">
                          <a:noAutofit/>
                        </wps:bodyPr>
                      </wps:wsp>
                      <wps:wsp>
                        <wps:cNvPr id="6337" name="Rectangle 6337"/>
                        <wps:cNvSpPr/>
                        <wps:spPr>
                          <a:xfrm>
                            <a:off x="1084580" y="8520341"/>
                            <a:ext cx="1984490" cy="215113"/>
                          </a:xfrm>
                          <a:prstGeom prst="rect">
                            <a:avLst/>
                          </a:prstGeom>
                          <a:ln>
                            <a:noFill/>
                          </a:ln>
                        </wps:spPr>
                        <wps:txbx>
                          <w:txbxContent>
                            <w:p w:rsidR="006051F0" w:rsidRDefault="006051F0">
                              <w:pPr>
                                <w:spacing w:after="160" w:line="259" w:lineRule="auto"/>
                                <w:ind w:left="0" w:right="0" w:firstLine="0"/>
                                <w:jc w:val="left"/>
                              </w:pPr>
                              <w:r>
                                <w:t>Удовлетворенность</w:t>
                              </w:r>
                            </w:p>
                          </w:txbxContent>
                        </wps:txbx>
                        <wps:bodyPr horzOverflow="overflow" vert="horz" lIns="0" tIns="0" rIns="0" bIns="0" rtlCol="0">
                          <a:noAutofit/>
                        </wps:bodyPr>
                      </wps:wsp>
                      <wps:wsp>
                        <wps:cNvPr id="6338" name="Rectangle 6338"/>
                        <wps:cNvSpPr/>
                        <wps:spPr>
                          <a:xfrm>
                            <a:off x="1084580" y="8727351"/>
                            <a:ext cx="2595066" cy="215113"/>
                          </a:xfrm>
                          <a:prstGeom prst="rect">
                            <a:avLst/>
                          </a:prstGeom>
                          <a:ln>
                            <a:noFill/>
                          </a:ln>
                        </wps:spPr>
                        <wps:txbx>
                          <w:txbxContent>
                            <w:p w:rsidR="006051F0" w:rsidRDefault="006051F0">
                              <w:pPr>
                                <w:spacing w:after="160" w:line="259" w:lineRule="auto"/>
                                <w:ind w:left="0" w:right="0" w:firstLine="0"/>
                                <w:jc w:val="left"/>
                              </w:pPr>
                              <w:r>
                                <w:t>конкурентоспособностью</w:t>
                              </w:r>
                            </w:p>
                          </w:txbxContent>
                        </wps:txbx>
                        <wps:bodyPr horzOverflow="overflow" vert="horz" lIns="0" tIns="0" rIns="0" bIns="0" rtlCol="0">
                          <a:noAutofit/>
                        </wps:bodyPr>
                      </wps:wsp>
                      <wps:wsp>
                        <wps:cNvPr id="6339" name="Rectangle 6339"/>
                        <wps:cNvSpPr/>
                        <wps:spPr>
                          <a:xfrm>
                            <a:off x="1084580" y="8929281"/>
                            <a:ext cx="935964" cy="215113"/>
                          </a:xfrm>
                          <a:prstGeom prst="rect">
                            <a:avLst/>
                          </a:prstGeom>
                          <a:ln>
                            <a:noFill/>
                          </a:ln>
                        </wps:spPr>
                        <wps:txbx>
                          <w:txbxContent>
                            <w:p w:rsidR="006051F0" w:rsidRDefault="006051F0">
                              <w:pPr>
                                <w:spacing w:after="160" w:line="259" w:lineRule="auto"/>
                                <w:ind w:left="0" w:right="0" w:firstLine="0"/>
                                <w:jc w:val="left"/>
                              </w:pPr>
                              <w:r>
                                <w:t>практики</w:t>
                              </w:r>
                            </w:p>
                          </w:txbxContent>
                        </wps:txbx>
                        <wps:bodyPr horzOverflow="overflow" vert="horz" lIns="0" tIns="0" rIns="0" bIns="0" rtlCol="0">
                          <a:noAutofit/>
                        </wps:bodyPr>
                      </wps:wsp>
                      <wps:wsp>
                        <wps:cNvPr id="129187" name="Rectangle 129187"/>
                        <wps:cNvSpPr/>
                        <wps:spPr>
                          <a:xfrm>
                            <a:off x="3575050" y="790820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188" name="Rectangle 129188"/>
                        <wps:cNvSpPr/>
                        <wps:spPr>
                          <a:xfrm>
                            <a:off x="3663950" y="7908201"/>
                            <a:ext cx="2906739" cy="215113"/>
                          </a:xfrm>
                          <a:prstGeom prst="rect">
                            <a:avLst/>
                          </a:prstGeom>
                          <a:ln>
                            <a:noFill/>
                          </a:ln>
                        </wps:spPr>
                        <wps:txbx>
                          <w:txbxContent>
                            <w:p w:rsidR="006051F0" w:rsidRDefault="006051F0">
                              <w:pPr>
                                <w:spacing w:after="160" w:line="259" w:lineRule="auto"/>
                                <w:ind w:left="0" w:right="0" w:firstLine="0"/>
                                <w:jc w:val="left"/>
                              </w:pPr>
                              <w:r>
                                <w:t>. Имидж и репутация группы</w:t>
                              </w:r>
                            </w:p>
                          </w:txbxContent>
                        </wps:txbx>
                        <wps:bodyPr horzOverflow="overflow" vert="horz" lIns="0" tIns="0" rIns="0" bIns="0" rtlCol="0">
                          <a:noAutofit/>
                        </wps:bodyPr>
                      </wps:wsp>
                      <wps:wsp>
                        <wps:cNvPr id="129189" name="Rectangle 129189"/>
                        <wps:cNvSpPr/>
                        <wps:spPr>
                          <a:xfrm>
                            <a:off x="3557270" y="8112672"/>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190" name="Rectangle 129190"/>
                        <wps:cNvSpPr/>
                        <wps:spPr>
                          <a:xfrm>
                            <a:off x="3646170" y="8112672"/>
                            <a:ext cx="2033204" cy="215113"/>
                          </a:xfrm>
                          <a:prstGeom prst="rect">
                            <a:avLst/>
                          </a:prstGeom>
                          <a:ln>
                            <a:noFill/>
                          </a:ln>
                        </wps:spPr>
                        <wps:txbx>
                          <w:txbxContent>
                            <w:p w:rsidR="006051F0" w:rsidRDefault="006051F0">
                              <w:pPr>
                                <w:spacing w:after="160" w:line="259" w:lineRule="auto"/>
                                <w:ind w:left="0" w:right="0" w:firstLine="0"/>
                                <w:jc w:val="left"/>
                              </w:pPr>
                              <w:r>
                                <w:t>. Качество практики</w:t>
                              </w:r>
                            </w:p>
                          </w:txbxContent>
                        </wps:txbx>
                        <wps:bodyPr horzOverflow="overflow" vert="horz" lIns="0" tIns="0" rIns="0" bIns="0" rtlCol="0">
                          <a:noAutofit/>
                        </wps:bodyPr>
                      </wps:wsp>
                      <wps:wsp>
                        <wps:cNvPr id="129191" name="Rectangle 129191"/>
                        <wps:cNvSpPr/>
                        <wps:spPr>
                          <a:xfrm>
                            <a:off x="3559810" y="831968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192" name="Rectangle 129192"/>
                        <wps:cNvSpPr/>
                        <wps:spPr>
                          <a:xfrm>
                            <a:off x="3648710" y="8319681"/>
                            <a:ext cx="2535474" cy="215113"/>
                          </a:xfrm>
                          <a:prstGeom prst="rect">
                            <a:avLst/>
                          </a:prstGeom>
                          <a:ln>
                            <a:noFill/>
                          </a:ln>
                        </wps:spPr>
                        <wps:txbx>
                          <w:txbxContent>
                            <w:p w:rsidR="006051F0" w:rsidRDefault="006051F0">
                              <w:pPr>
                                <w:spacing w:after="160" w:line="259" w:lineRule="auto"/>
                                <w:ind w:left="0" w:right="0" w:firstLine="0"/>
                                <w:jc w:val="left"/>
                              </w:pPr>
                              <w:r>
                                <w:t>. Уникальность практики</w:t>
                              </w:r>
                            </w:p>
                          </w:txbxContent>
                        </wps:txbx>
                        <wps:bodyPr horzOverflow="overflow" vert="horz" lIns="0" tIns="0" rIns="0" bIns="0" rtlCol="0">
                          <a:noAutofit/>
                        </wps:bodyPr>
                      </wps:wsp>
                      <wps:wsp>
                        <wps:cNvPr id="129193" name="Rectangle 129193"/>
                        <wps:cNvSpPr/>
                        <wps:spPr>
                          <a:xfrm>
                            <a:off x="3557270" y="852034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194" name="Rectangle 129194"/>
                        <wps:cNvSpPr/>
                        <wps:spPr>
                          <a:xfrm>
                            <a:off x="3646170" y="8520341"/>
                            <a:ext cx="3738418" cy="215113"/>
                          </a:xfrm>
                          <a:prstGeom prst="rect">
                            <a:avLst/>
                          </a:prstGeom>
                          <a:ln>
                            <a:noFill/>
                          </a:ln>
                        </wps:spPr>
                        <wps:txbx>
                          <w:txbxContent>
                            <w:p w:rsidR="006051F0" w:rsidRDefault="006051F0">
                              <w:pPr>
                                <w:spacing w:after="160" w:line="259" w:lineRule="auto"/>
                                <w:ind w:left="0" w:right="0" w:firstLine="0"/>
                                <w:jc w:val="left"/>
                              </w:pPr>
                              <w:r>
                                <w:t xml:space="preserve">. Лояльность и удовлетворенность </w:t>
                              </w:r>
                            </w:p>
                          </w:txbxContent>
                        </wps:txbx>
                        <wps:bodyPr horzOverflow="overflow" vert="horz" lIns="0" tIns="0" rIns="0" bIns="0" rtlCol="0">
                          <a:noAutofit/>
                        </wps:bodyPr>
                      </wps:wsp>
                      <wps:wsp>
                        <wps:cNvPr id="6344" name="Rectangle 6344"/>
                        <wps:cNvSpPr/>
                        <wps:spPr>
                          <a:xfrm>
                            <a:off x="3557270" y="8727351"/>
                            <a:ext cx="1049235" cy="215113"/>
                          </a:xfrm>
                          <a:prstGeom prst="rect">
                            <a:avLst/>
                          </a:prstGeom>
                          <a:ln>
                            <a:noFill/>
                          </a:ln>
                        </wps:spPr>
                        <wps:txbx>
                          <w:txbxContent>
                            <w:p w:rsidR="006051F0" w:rsidRDefault="006051F0">
                              <w:pPr>
                                <w:spacing w:after="160" w:line="259" w:lineRule="auto"/>
                                <w:ind w:left="0" w:right="0" w:firstLine="0"/>
                                <w:jc w:val="left"/>
                              </w:pPr>
                              <w:r>
                                <w:t>пациентов</w:t>
                              </w:r>
                            </w:p>
                          </w:txbxContent>
                        </wps:txbx>
                        <wps:bodyPr horzOverflow="overflow" vert="horz" lIns="0" tIns="0" rIns="0" bIns="0" rtlCol="0">
                          <a:noAutofit/>
                        </wps:bodyPr>
                      </wps:wsp>
                      <wps:wsp>
                        <wps:cNvPr id="129195" name="Rectangle 129195"/>
                        <wps:cNvSpPr/>
                        <wps:spPr>
                          <a:xfrm>
                            <a:off x="3562350" y="892928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29196" name="Rectangle 129196"/>
                        <wps:cNvSpPr/>
                        <wps:spPr>
                          <a:xfrm>
                            <a:off x="3651250" y="8929281"/>
                            <a:ext cx="3731560" cy="215113"/>
                          </a:xfrm>
                          <a:prstGeom prst="rect">
                            <a:avLst/>
                          </a:prstGeom>
                          <a:ln>
                            <a:noFill/>
                          </a:ln>
                        </wps:spPr>
                        <wps:txbx>
                          <w:txbxContent>
                            <w:p w:rsidR="006051F0" w:rsidRDefault="006051F0">
                              <w:pPr>
                                <w:spacing w:after="160" w:line="259" w:lineRule="auto"/>
                                <w:ind w:left="0" w:right="0" w:firstLine="0"/>
                                <w:jc w:val="left"/>
                              </w:pPr>
                              <w:r>
                                <w:t xml:space="preserve">. Лояльность и удовлетворенность </w:t>
                              </w:r>
                            </w:p>
                          </w:txbxContent>
                        </wps:txbx>
                        <wps:bodyPr horzOverflow="overflow" vert="horz" lIns="0" tIns="0" rIns="0" bIns="0" rtlCol="0">
                          <a:noAutofit/>
                        </wps:bodyPr>
                      </wps:wsp>
                      <wps:wsp>
                        <wps:cNvPr id="6346" name="Rectangle 6346"/>
                        <wps:cNvSpPr/>
                        <wps:spPr>
                          <a:xfrm>
                            <a:off x="3557270" y="9136291"/>
                            <a:ext cx="2216471" cy="215113"/>
                          </a:xfrm>
                          <a:prstGeom prst="rect">
                            <a:avLst/>
                          </a:prstGeom>
                          <a:ln>
                            <a:noFill/>
                          </a:ln>
                        </wps:spPr>
                        <wps:txbx>
                          <w:txbxContent>
                            <w:p w:rsidR="006051F0" w:rsidRDefault="006051F0">
                              <w:pPr>
                                <w:spacing w:after="160" w:line="259" w:lineRule="auto"/>
                                <w:ind w:left="0" w:right="0" w:firstLine="0"/>
                                <w:jc w:val="left"/>
                              </w:pPr>
                              <w:r>
                                <w:t>направляющего врача</w:t>
                              </w:r>
                            </w:p>
                          </w:txbxContent>
                        </wps:txbx>
                        <wps:bodyPr horzOverflow="overflow" vert="horz" lIns="0" tIns="0" rIns="0" bIns="0" rtlCol="0">
                          <a:noAutofit/>
                        </wps:bodyPr>
                      </wps:wsp>
                      <wps:wsp>
                        <wps:cNvPr id="129197" name="Rectangle 129197"/>
                        <wps:cNvSpPr/>
                        <wps:spPr>
                          <a:xfrm>
                            <a:off x="3559810" y="934330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29198" name="Rectangle 129198"/>
                        <wps:cNvSpPr/>
                        <wps:spPr>
                          <a:xfrm>
                            <a:off x="3648710" y="934330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353" name="Rectangle 21353"/>
                        <wps:cNvSpPr/>
                        <wps:spPr>
                          <a:xfrm>
                            <a:off x="4232250" y="9343301"/>
                            <a:ext cx="1539446" cy="215113"/>
                          </a:xfrm>
                          <a:prstGeom prst="rect">
                            <a:avLst/>
                          </a:prstGeom>
                          <a:ln>
                            <a:noFill/>
                          </a:ln>
                        </wps:spPr>
                        <wps:txbx>
                          <w:txbxContent>
                            <w:p w:rsidR="006051F0" w:rsidRDefault="006051F0">
                              <w:pPr>
                                <w:spacing w:after="160" w:line="259" w:lineRule="auto"/>
                                <w:ind w:left="0" w:right="0" w:firstLine="0"/>
                                <w:jc w:val="left"/>
                              </w:pPr>
                              <w:r>
                                <w:t xml:space="preserve">Квалификация </w:t>
                              </w:r>
                            </w:p>
                          </w:txbxContent>
                        </wps:txbx>
                        <wps:bodyPr horzOverflow="overflow" vert="horz" lIns="0" tIns="0" rIns="0" bIns="0" rtlCol="0">
                          <a:noAutofit/>
                        </wps:bodyPr>
                      </wps:wsp>
                      <wps:wsp>
                        <wps:cNvPr id="21354" name="Rectangle 21354"/>
                        <wps:cNvSpPr/>
                        <wps:spPr>
                          <a:xfrm>
                            <a:off x="5553126" y="9343301"/>
                            <a:ext cx="1198214" cy="215113"/>
                          </a:xfrm>
                          <a:prstGeom prst="rect">
                            <a:avLst/>
                          </a:prstGeom>
                          <a:ln>
                            <a:noFill/>
                          </a:ln>
                        </wps:spPr>
                        <wps:txbx>
                          <w:txbxContent>
                            <w:p w:rsidR="006051F0" w:rsidRDefault="006051F0">
                              <w:pPr>
                                <w:spacing w:after="160" w:line="259" w:lineRule="auto"/>
                                <w:ind w:left="0" w:right="0" w:firstLine="0"/>
                                <w:jc w:val="left"/>
                              </w:pPr>
                              <w:r>
                                <w:t xml:space="preserve">врачебного </w:t>
                              </w:r>
                            </w:p>
                          </w:txbxContent>
                        </wps:txbx>
                        <wps:bodyPr horzOverflow="overflow" vert="horz" lIns="0" tIns="0" rIns="0" bIns="0" rtlCol="0">
                          <a:noAutofit/>
                        </wps:bodyPr>
                      </wps:wsp>
                      <wps:wsp>
                        <wps:cNvPr id="129272" name="Rectangle 129272"/>
                        <wps:cNvSpPr/>
                        <wps:spPr>
                          <a:xfrm>
                            <a:off x="3557270" y="9547771"/>
                            <a:ext cx="1027480" cy="215113"/>
                          </a:xfrm>
                          <a:prstGeom prst="rect">
                            <a:avLst/>
                          </a:prstGeom>
                          <a:ln>
                            <a:noFill/>
                          </a:ln>
                        </wps:spPr>
                        <wps:txbx>
                          <w:txbxContent>
                            <w:p w:rsidR="006051F0" w:rsidRDefault="006051F0">
                              <w:pPr>
                                <w:spacing w:after="160" w:line="259" w:lineRule="auto"/>
                                <w:ind w:left="0" w:right="0" w:firstLine="0"/>
                                <w:jc w:val="left"/>
                              </w:pPr>
                              <w:r>
                                <w:rPr>
                                  <w:u w:val="single" w:color="000000"/>
                                </w:rPr>
                                <w:t>персонала</w:t>
                              </w:r>
                            </w:p>
                          </w:txbxContent>
                        </wps:txbx>
                        <wps:bodyPr horzOverflow="overflow" vert="horz" lIns="0" tIns="0" rIns="0" bIns="0" rtlCol="0">
                          <a:noAutofit/>
                        </wps:bodyPr>
                      </wps:wsp>
                      <wps:wsp>
                        <wps:cNvPr id="129273" name="Rectangle 129273"/>
                        <wps:cNvSpPr/>
                        <wps:spPr>
                          <a:xfrm>
                            <a:off x="4329430" y="9547771"/>
                            <a:ext cx="2724199" cy="215113"/>
                          </a:xfrm>
                          <a:prstGeom prst="rect">
                            <a:avLst/>
                          </a:prstGeom>
                          <a:ln>
                            <a:noFill/>
                          </a:ln>
                        </wps:spPr>
                        <wps:txbx>
                          <w:txbxContent>
                            <w:p w:rsidR="006051F0" w:rsidRDefault="006051F0">
                              <w:pPr>
                                <w:spacing w:after="160" w:line="259" w:lineRule="auto"/>
                                <w:ind w:left="0" w:right="0" w:firstLine="0"/>
                                <w:jc w:val="left"/>
                              </w:pPr>
                              <w:r>
                                <w:t>_______________________</w:t>
                              </w:r>
                            </w:p>
                          </w:txbxContent>
                        </wps:txbx>
                        <wps:bodyPr horzOverflow="overflow" vert="horz" lIns="0" tIns="0" rIns="0" bIns="0" rtlCol="0">
                          <a:noAutofit/>
                        </wps:bodyPr>
                      </wps:wsp>
                    </wpg:wgp>
                  </a:graphicData>
                </a:graphic>
              </wp:anchor>
            </w:drawing>
          </mc:Choice>
          <mc:Fallback>
            <w:pict>
              <v:group id="Group 129312" o:spid="_x0000_s2369" style="position:absolute;left:0;text-align:left;margin-left:0;margin-top:0;width:595.45pt;height:841.9pt;z-index:25177600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">
                <v:shape id="Picture 6297" o:spid="_x0000_s2370"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sdtfHAAAA3QAAAA8AAABkcnMvZG93bnJldi54bWxEj0FrwkAUhO8F/8PyhF6KbrRgNXUTtK3F&#10;i4cmevD2yL4m0ezbkN1q/PduodDjMDPfMMu0N424UOdqywom4wgEcWF1zaWCfb4ZzUE4j6yxsUwK&#10;buQgTQYPS4y1vfIXXTJfigBhF6OCyvs2ltIVFRl0Y9sSB+/bdgZ9kF0pdYfXADeNnEbRTBqsOSxU&#10;2NJbRcU5+zEKjtHhyeUTfcLbTn++Zx998UxrpR6H/eoVhKfe/4f/2lutYDZdvMDvm/AEZH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sdtfHAAAA3QAAAA8AAAAAAAAAAAAA&#10;AAAAnwIAAGRycy9kb3ducmV2LnhtbFBLBQYAAAAABAAEAPcAAACTAwAAAAA=&#10;">
                  <v:imagedata r:id="rId153" o:title=""/>
                </v:shape>
                <v:rect id="Rectangle 6298" o:spid="_x0000_s2371" style="position:absolute;left:14592;top:9460;width:6822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xccsMA&#10;AADdAAAADwAAAGRycy9kb3ducmV2LnhtbERPTWvCQBC9F/wPywje6kYPIYmuImoxxzYWrLchO01C&#10;s7MhuzWxv757EDw+3vd6O5pW3Kh3jWUFi3kEgri0uuFKwef57TUB4TyyxtYyKbiTg+1m8rLGTNuB&#10;P+hW+EqEEHYZKqi97zIpXVmTQTe3HXHgvm1v0AfYV1L3OIRw08plFMXSYMOhocaO9jWVP8WvUXBK&#10;ut1Xbv+Gqj1eT5f3S3o4p16p2XTcrUB4Gv1T/HDnWkG8TM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xcc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На уровне общества сложнее. Переориентация ожиданий и </w:t>
                        </w:r>
                      </w:p>
                    </w:txbxContent>
                  </v:textbox>
                </v:rect>
                <v:rect id="Rectangle 6299" o:spid="_x0000_s2372" style="position:absolute;left:10083;top:11479;width:7430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56cYA&#10;AADdAAAADwAAAGRycy9kb3ducmV2LnhtbESPQWvCQBSE7wX/w/KE3uqmHkISXUXaijm2RlBvj+wz&#10;CWbfhuxq0v76bqHgcZiZb5jlejStuFPvGssKXmcRCOLS6oYrBYdi+5KAcB5ZY2uZFHyTg/Vq8rTE&#10;TNuBv+i+95UIEHYZKqi97zIpXVmTQTezHXHwLrY36IPsK6l7HALctHIeRbE02HBYqLGjt5rK6/5m&#10;FOySbnPK7c9QtR/n3fHzmL4XqVfqeTpuFiA8jf4R/m/nWkE8T1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D56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установок пациентов, выраженная в программных и законодательных </w:t>
                        </w:r>
                      </w:p>
                    </w:txbxContent>
                  </v:textbox>
                </v:rect>
                <v:rect id="Rectangle 6300" o:spid="_x0000_s2373" style="position:absolute;left:10121;top:13511;width:7419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KbsQA&#10;AADdAAAADwAAAGRycy9kb3ducmV2LnhtbERPTWvCQBC9F/wPywi91U1bkBizEdGWeNRYsL0N2TEJ&#10;zc6G7DZJ++vdg9Dj432nm8m0YqDeNZYVPC8iEMSl1Q1XCj7O708xCOeRNbaWScEvOdhks4cUE21H&#10;PtFQ+EqEEHYJKqi97xIpXVmTQbewHXHgrrY36APsK6l7HEO4aeVLFC2lwYZDQ40d7Woqv4sfoyCP&#10;u+3nwf6NVfv2lV+Ol9X+vPJKPc6n7RqEp8n/i+/ug1awfI3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Bym7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документах, акцентирование зоны ответственности пациента — это </w:t>
                        </w:r>
                      </w:p>
                    </w:txbxContent>
                  </v:textbox>
                </v:rect>
                <v:rect id="Rectangle 6301" o:spid="_x0000_s2374" style="position:absolute;left:10121;top:15556;width:742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1v9cQA&#10;AADdAAAADwAAAGRycy9kb3ducmV2LnhtbESPQYvCMBSE74L/ITzBm6auIFqNIrqiR1cF9fZonm2x&#10;eSlNtNVfbxYW9jjMzDfMbNGYQjypcrllBYN+BII4sTrnVMHpuOmNQTiPrLGwTApe5GAxb7dmGGtb&#10;8w89Dz4VAcIuRgWZ92UspUsyMuj6tiQO3s1WBn2QVSp1hXWAm0J+RdFIGsw5LGRY0iqj5H54GAXb&#10;cbm87Oy7Tovv6/a8P0/Wx4lXqttpllMQnhr/H/5r77SC0TA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Nb/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длительный кропотливый процесс (Таблица 2.2). К этой работе стоит </w:t>
                        </w:r>
                      </w:p>
                    </w:txbxContent>
                  </v:textbox>
                </v:rect>
                <v:rect id="Rectangle 6302" o:spid="_x0000_s2375" style="position:absolute;left:10121;top:17601;width:751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gsYA&#10;AADdAAAADwAAAGRycy9kb3ducmV2LnhtbESPQWvCQBSE74L/YXlCb7rRQtDoKmJbkmMbBfX2yD6T&#10;YPZtyG5N2l/fLRR6HGbmG2azG0wjHtS52rKC+SwCQVxYXXOp4HR8my5BOI+ssbFMCr7IwW47Hm0w&#10;0bbnD3rkvhQBwi5BBZX3bSKlKyoy6Ga2JQ7ezXYGfZBdKXWHfYCbRi6iKJYGaw4LFbZ0qKi4559G&#10;Qbps95fMfvdl83pNz+/n1ctx5ZV6mgz7NQhPg/8P/7UzrSB+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xg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привлекать не только врачей и политиков, но и экономистов, социологов. </w:t>
                        </w:r>
                      </w:p>
                    </w:txbxContent>
                  </v:textbox>
                </v:rect>
                <v:rect id="Rectangle 6303" o:spid="_x0000_s2376" style="position:absolute;left:10083;top:19671;width:742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UGcUA&#10;AADdAAAADwAAAGRycy9kb3ducmV2LnhtbESPT4vCMBTE74LfITxhb5qqIFqNIrqLHv0H6u3RPNti&#10;81KarK1+eiMs7HGYmd8ws0VjCvGgyuWWFfR7EQjixOqcUwWn4093DMJ5ZI2FZVLwJAeLebs1w1jb&#10;mvf0OPhUBAi7GBVk3pexlC7JyKDr2ZI4eDdbGfRBVqnUFdYBbgo5iKKRNJhzWMiwpFVGyf3waxRs&#10;xuXysrWvOi2+r5vz7jxZHydeqa9Os5yC8NT4//Bfe6sVjIb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1QZ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Недаром в ВОЗ доля сотрудников-обществоведов сопоставима с долей </w:t>
                        </w:r>
                      </w:p>
                    </w:txbxContent>
                  </v:textbox>
                </v:rect>
                <v:rect id="Rectangle 6304" o:spid="_x0000_s2377" style="position:absolute;left:10147;top:21716;width:210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MbccA&#10;AADdAAAADwAAAGRycy9kb3ducmV2LnhtbESPQWvCQBSE7wX/w/KE3upGW4KmriLakhzbKGhvj+wz&#10;CWbfhuzWRH99t1DocZiZb5jlejCNuFLnassKppMIBHFhdc2lgsP+/WkOwnlkjY1lUnAjB+vV6GGJ&#10;ibY9f9I196UIEHYJKqi8bxMpXVGRQTexLXHwzrYz6IPsSqk77APcNHIWRbE0WHNYqLClbUXFJf82&#10;CtJ5uzll9t6XzdtXevw4Lnb7hVfqcTxsXkF4Gvx/+K+daQXxc/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6zG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сотрудников-врачей.</w:t>
                        </w:r>
                      </w:p>
                    </w:txbxContent>
                  </v:textbox>
                </v:rect>
                <v:rect id="Rectangle 6305" o:spid="_x0000_s2378" style="position:absolute;left:14592;top:23786;width:680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p9scA&#10;AADdAAAADwAAAGRycy9kb3ducmV2LnhtbESPQWvCQBSE7wX/w/KE3upGS4OmriLakhzbKGhvj+wz&#10;CWbfhuzWRH99t1DocZiZb5jlejCNuFLnassKppMIBHFhdc2lgsP+/WkOwnlkjY1lUnAjB+vV6GGJ&#10;ibY9f9I196UIEHYJKqi8bxMpXVGRQTexLXHwzrYz6IPsSqk77APcNHIWRbE0WHNYqLClbUXFJf82&#10;CtJ5uzll9t6XzdtXevw4Lnb7hVfqcTxsXkF4Gvx/+K+daQXxc/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2af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Всегда нужно помнить слова выдающегося врача XIX века М.Я. </w:t>
                        </w:r>
                      </w:p>
                    </w:txbxContent>
                  </v:textbox>
                </v:rect>
                <v:rect id="Rectangle 6306" o:spid="_x0000_s2379" style="position:absolute;left:10083;top:25805;width:742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3gcUA&#10;AADdAAAADwAAAGRycy9kb3ducmV2LnhtbESPQYvCMBSE7wv+h/AEb2vqCkWrUURX9Lirgnp7NM+2&#10;2LyUJtrqr98sCB6HmfmGmc5bU4o71a6wrGDQj0AQp1YXnCk47NefIxDOI2ssLZOCBzmYzzofU0y0&#10;bfiX7jufiQBhl6CC3PsqkdKlORl0fVsRB+9ia4M+yDqTusYmwE0pv6IolgYLDgs5VrTMKb3ubkbB&#10;ZlQtTlv7bLLy+7w5/hzHq/3YK9XrtosJCE+tf4df7a1WEA+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PeB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t>Мудрова</w:t>
                        </w:r>
                        <w:proofErr w:type="spellEnd"/>
                        <w:r>
                          <w:t xml:space="preserve"> о том, что во время обследования больной сам исследует </w:t>
                        </w:r>
                      </w:p>
                    </w:txbxContent>
                  </v:textbox>
                </v:rect>
                <v:rect id="Rectangle 6307" o:spid="_x0000_s2380" style="position:absolute;left:10121;top:27875;width:259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hSGscA&#10;AADdAAAADwAAAGRycy9kb3ducmV2LnhtbESPQWvCQBSE74L/YXmF3nTTChpTVxGr6LE1BdvbI/ua&#10;hO6+Ddmtif56tyD0OMzMN8xi1VsjztT62rGCp3ECgrhwuuZSwUe+G6UgfEDWaByTggt5WC2HgwVm&#10;2nX8TudjKEWEsM9QQRVCk0npi4os+rFriKP37VqLIcq2lLrFLsKtkc9JMpUWa44LFTa0qaj4Of5a&#10;Bfu0WX8e3LUrzfZrf3o7zV/zeVDq8aFfv4AI1If/8L190Aqmk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oUhr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медицинского работника.</w:t>
                        </w:r>
                      </w:p>
                    </w:txbxContent>
                  </v:textbox>
                </v:rect>
                <v:rect id="Rectangle 6308" o:spid="_x0000_s2381" style="position:absolute;left:14592;top:29882;width:682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fGaMQA&#10;AADdAAAADwAAAGRycy9kb3ducmV2LnhtbERPTWvCQBC9F/wPywi91U1bkBizEdGWeNRYsL0N2TEJ&#10;zc6G7DZJ++vdg9Dj432nm8m0YqDeNZYVPC8iEMSl1Q1XCj7O708xCOeRNbaWScEvOdhks4cUE21H&#10;PtFQ+EqEEHYJKqi97xIpXVmTQbewHXHgrrY36APsK6l7HEO4aeVLFC2lwYZDQ40d7Woqv4sfoyCP&#10;u+3nwf6NVfv2lV+Ol9X+vPJKPc6n7RqEp8n/i+/ug1awfI3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3xmj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Искусство общения, знание психологических особенностей и </w:t>
                        </w:r>
                      </w:p>
                    </w:txbxContent>
                  </v:textbox>
                </v:rect>
                <v:rect id="Rectangle 21321" o:spid="_x0000_s2382" style="position:absolute;left:10121;top:31926;width:1274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TOsYA&#10;AADeAAAADwAAAGRycy9kb3ducmV2LnhtbESPQWvCQBSE7wX/w/IEb3WTCKLRVUQremxVUG+P7DMJ&#10;Zt+G7NZEf323UOhxmJlvmPmyM5V4UONKywriYQSCOLO65FzB6bh9n4BwHlljZZkUPMnBctF7m2Oq&#10;bctf9Dj4XAQIuxQVFN7XqZQuK8igG9qaOHg32xj0QTa51A22AW4qmUTRWBosOSwUWNO6oOx++DYK&#10;dpN6ddnbV5tXH9fd+fM83RynXqlBv1vNQHjq/H/4r73XCpJ4lMT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oTO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применение </w:t>
                        </w:r>
                      </w:p>
                    </w:txbxContent>
                  </v:textbox>
                </v:rect>
                <v:rect id="Rectangle 21322" o:spid="_x0000_s2383" style="position:absolute;left:22301;top:31926;width:1801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NTcYA&#10;AADeAAAADwAAAGRycy9kb3ducmV2LnhtbESPT4vCMBTE78J+h/AWvGlqBdFqFNlV9OifBdfbo3nb&#10;lm1eShNt9dMbQfA4zMxvmNmiNaW4Uu0KywoG/QgEcWp1wZmCn+O6NwbhPLLG0jIpuJGDxfyjM8NE&#10;24b3dD34TAQIuwQV5N5XiZQuzcmg69uKOHh/tjbog6wzqWtsAtyUMo6ikTRYcFjIsaKvnNL/w8Uo&#10;2Iyr5e/W3pusXJ03p91p8n2ceKW6n+1yCsJT69/hV3urFcSDY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iNT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психологических </w:t>
                        </w:r>
                      </w:p>
                    </w:txbxContent>
                  </v:textbox>
                </v:rect>
                <v:rect id="Rectangle 21323" o:spid="_x0000_s2384" style="position:absolute;left:38449;top:31926;width:885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o1sYA&#10;AADeAAAADwAAAGRycy9kb3ducmV2LnhtbESPT4vCMBTE7wv7HcJb8LamVhCtRpFV0aN/FtTbo3m2&#10;ZZuX0kRb/fRGEPY4zMxvmMmsNaW4Ue0Kywp63QgEcWp1wZmC38PqewjCeWSNpWVScCcHs+nnxwQT&#10;bRve0W3vMxEg7BJUkHtfJVK6NCeDrmsr4uBdbG3QB1lnUtfYBLgpZRxFA2mw4LCQY0U/OaV/+6tR&#10;sB5W89PGPpqsXJ7Xx+1xtDiMvFKdr3Y+BuGp9f/hd3ujFcS9f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Qo1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методов </w:t>
                        </w:r>
                      </w:p>
                    </w:txbxContent>
                  </v:textbox>
                </v:rect>
                <v:rect id="Rectangle 21324" o:spid="_x0000_s2385" style="position:absolute;left:47701;top:31926;width:755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2woscA&#10;AADeAAAADwAAAGRycy9kb3ducmV2LnhtbESPT2vCQBTE70K/w/IK3nRjFNHoKtJW9Oifgnp7ZJ9J&#10;aPZtyK4m9tN3BaHHYWZ+w8yXrSnFnWpXWFYw6EcgiFOrC84UfB/XvQkI55E1lpZJwYMcLBdvnTkm&#10;2ja8p/vBZyJA2CWoIPe+SqR0aU4GXd9WxMG72tqgD7LOpK6xCXBTyjiKxtJgwWEhx4o+ckp/Djej&#10;YDOpVuet/W2y8uuyOe1O08/j1CvVfW9XMxCeWv8ffrW3WkE8GMY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tsK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крайне </w:t>
                        </w:r>
                      </w:p>
                    </w:txbxContent>
                  </v:textbox>
                </v:rect>
                <v:rect id="Rectangle 21325" o:spid="_x0000_s2386" style="position:absolute;left:55981;top:31926;width:1321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VOccA&#10;AADeAAAADwAAAGRycy9kb3ducmV2LnhtbESPT2vCQBTE70K/w/IK3nRjRNHoKtJW9Oifgnp7ZJ9J&#10;aPZtyK4m9tN3BaHHYWZ+w8yXrSnFnWpXWFYw6EcgiFOrC84UfB/XvQkI55E1lpZJwYMcLBdvnTkm&#10;2ja8p/vBZyJA2CWoIPe+SqR0aU4GXd9WxMG72tqgD7LOpK6xCXBTyjiKxtJgwWEhx4o+ckp/Djej&#10;YDOpVuet/W2y8uuyOe1O08/j1CvVfW9XMxCeWv8ffrW3WkE8GMY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hFT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необходимы </w:t>
                        </w:r>
                      </w:p>
                    </w:txbxContent>
                  </v:textbox>
                </v:rect>
                <v:rect id="Rectangle 6310" o:spid="_x0000_s2387" style="position:absolute;left:10147;top:33971;width:742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hcs8MA&#10;AADdAAAADwAAAGRycy9kb3ducmV2LnhtbERPy4rCMBTdC/5DuII7TVUQ7TQV8YEuZ1TQ2V2aO22Z&#10;5qY00Va/frIYcHk472TVmUo8qHGlZQWTcQSCOLO65FzB5bwfLUA4j6yxskwKnuRglfZ7CcbatvxF&#10;j5PPRQhhF6OCwvs6ltJlBRl0Y1sTB+7HNgZ9gE0udYNtCDeVnEbRXBosOTQUWNOmoOz3dDcKDot6&#10;fTvaV5tXu+/D9fO63J6XXqnhoFt/gPDU+bf4333UCua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hcs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специалистам, работа которых предполагает постоянные контакты типа </w:t>
                        </w:r>
                      </w:p>
                    </w:txbxContent>
                  </v:textbox>
                </v:rect>
                <v:rect id="Rectangle 6311" o:spid="_x0000_s2388" style="position:absolute;left:10147;top:36016;width:741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5KMcA&#10;AADdAAAADwAAAGRycy9kb3ducmV2LnhtbESPS2vDMBCE74X+B7GF3hrZLQTbiWJMHyTHPAppbou1&#10;tU2tlbHU2MmvjwKBHIeZ+YaZ56NpxZF611hWEE8iEMSl1Q1XCr53Xy8JCOeRNbaWScGJHOSLx4c5&#10;ZtoOvKHj1lciQNhlqKD2vsukdGVNBt3EdsTB+7W9QR9kX0nd4xDgppWvUTSVBhsOCzV29F5T+bf9&#10;NwqWSVf8rOx5qNrPw3K/3qcfu9Qr9fw0FjMQnkZ/D9/aK61g+hb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U+S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«человек - человек». Умение строить отношения с людьми, находить </w:t>
                        </w:r>
                      </w:p>
                    </w:txbxContent>
                  </v:textbox>
                </v:rect>
                <v:rect id="Rectangle 6312" o:spid="_x0000_s2389" style="position:absolute;left:10121;top:38048;width:754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nX8YA&#10;AADdAAAADwAAAGRycy9kb3ducmV2LnhtbESPQWvCQBSE70L/w/KE3swmFkSjq4S2osdWC9HbI/tM&#10;gtm3IbuatL++WxB6HGbmG2a1GUwj7tS52rKCJIpBEBdW11wq+DpuJ3MQziNrbCyTgm9ysFk/jVaY&#10;atvzJ90PvhQBwi5FBZX3bSqlKyoy6CLbEgfvYjuDPsiulLrDPsBNI6dxPJMGaw4LFbb0WlFxPdyM&#10;gt28zU57+9OXzft5l3/ki7fjwiv1PB6yJQhPg/8PP9p7rWD2k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ZnX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подход к ним. Расположить их к себе особенно необходимо медицинским </w:t>
                        </w:r>
                      </w:p>
                    </w:txbxContent>
                  </v:textbox>
                </v:rect>
                <v:rect id="Rectangle 21326" o:spid="_x0000_s2390" style="position:absolute;left:10121;top:40131;width:130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LTsYA&#10;AADeAAAADwAAAGRycy9kb3ducmV2LnhtbESPT4vCMBTE7wv7HcJb8LamVhCtRpFV0aN/FtTbo3m2&#10;ZZuX0kRb/fRGEPY4zMxvmMmsNaW4Ue0Kywp63QgEcWp1wZmC38PqewjCeWSNpWVScCcHs+nnxwQT&#10;bRve0W3vMxEg7BJUkHtfJVK6NCeDrmsr4uBdbG3QB1lnUtfYBLgpZRxFA2mw4LCQY0U/OaV/+6tR&#10;sB5W89PGPpqsXJ7Xx+1xtDiMvFKdr3Y+BuGp9f/hd3ujFcS9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OLT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работникам. </w:t>
                        </w:r>
                      </w:p>
                    </w:txbxContent>
                  </v:textbox>
                </v:rect>
                <v:rect id="Rectangle 21327" o:spid="_x0000_s2391" style="position:absolute;left:21933;top:40131;width:43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u1ccA&#10;AADeAAAADwAAAGRycy9kb3ducmV2LnhtbESPW2vCQBSE34X+h+UUfNONEbxEV5G2oo9eCurbIXtM&#10;QrNnQ3Y1sb++Kwh9HGbmG2a+bE0p7lS7wrKCQT8CQZxaXXCm4Pu47k1AOI+ssbRMCh7kYLl468wx&#10;0bbhPd0PPhMBwi5BBbn3VSKlS3My6Pq2Ig7e1dYGfZB1JnWNTYCbUsZRNJIGCw4LOVb0kVP6c7gZ&#10;BZtJtTpv7W+TlV+XzWl3mn4ep16p7nu7moHw1Pr/8Ku91QriwTAe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Lt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Это </w:t>
                        </w:r>
                      </w:p>
                    </w:txbxContent>
                  </v:textbox>
                </v:rect>
                <v:rect id="Rectangle 21328" o:spid="_x0000_s2392" style="position:absolute;left:27203;top:40131;width:79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6p8UA&#10;AADeAAAADwAAAGRycy9kb3ducmV2LnhtbERPy2qDQBTdB/oPwy10F0ctlGichNAHZplHIc3u4tyq&#10;1LkjzjTafn1mEcjycN7FejKduNDgWssKkigGQVxZ3XKt4PP4MV+AcB5ZY2eZFPyRg/XqYVZgru3I&#10;e7ocfC1CCLscFTTe97mUrmrIoItsTxy4bzsY9AEOtdQDjiHcdDKN4xdpsOXQ0GBPrw1VP4dfo6Bc&#10;9Juvrf0f6+79XJ52p+ztmHmlnh6nzRKEp8nfxTf3VitIk+c0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Lq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умение </w:t>
                        </w:r>
                      </w:p>
                    </w:txbxContent>
                  </v:textbox>
                </v:rect>
                <v:rect id="Rectangle 21329" o:spid="_x0000_s2393" style="position:absolute;left:35134;top:40131;width:67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PMcA&#10;AADeAAAADwAAAGRycy9kb3ducmV2LnhtbESPQWvCQBSE7wX/w/IEb3VjBDFpVhGt6LHVgu3tkX0m&#10;wezbkN0m0V/fLRR6HGbmGyZbD6YWHbWusqxgNo1AEOdWV1wo+Djvn5cgnEfWWFsmBXdysF6NnjJM&#10;te35nbqTL0SAsEtRQel9k0rp8pIMuqltiIN3ta1BH2RbSN1iH+CmlnEULaTBisNCiQ1tS8pvp2+j&#10;4LBsNp9H++iL+vXrcHm7JLtz4pWajIfNCwhPg/8P/7WPWkE8m8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Hzz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лежит </w:t>
                        </w:r>
                      </w:p>
                    </w:txbxContent>
                  </v:textbox>
                </v:rect>
                <v:rect id="Rectangle 21330" o:spid="_x0000_s2394" style="position:absolute;left:42202;top:40131;width:17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8gfMcA&#10;AADeAAAADwAAAGRycy9kb3ducmV2LnhtbESPzWrCQBSF9wXfYbiF7uokCkXTTETUkiyrFtTdJXOb&#10;hGbuhMw0Sfv0nYXQ5eH88aWbybRioN41lhXE8wgEcWl1w5WCj/Pb8wqE88gaW8uk4IccbLLZQ4qJ&#10;tiMfaTj5SoQRdgkqqL3vEildWZNBN7cdcfA+bW/QB9lXUvc4hnHTykUUvUiDDYeHGjva1VR+nb6N&#10;gnzVba+F/R2r9nDLL++X9f689ko9PU7bVxCeJv8fvrcLrWARL5c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PIHz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 </w:t>
                        </w:r>
                      </w:p>
                    </w:txbxContent>
                  </v:textbox>
                </v:rect>
                <v:rect id="Rectangle 21331" o:spid="_x0000_s2395" style="position:absolute;left:45472;top:40131;width:74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OF58cA&#10;AADeAAAADwAAAGRycy9kb3ducmV2LnhtbESPQWvCQBSE74L/YXlCb7qJQjGpq4ht0WMbBdvbI/ua&#10;BHffhuzWpP313YLgcZiZb5jVZrBGXKnzjWMF6SwBQVw63XCl4HR8nS5B+ICs0TgmBT/kYbMej1aY&#10;a9fzO12LUIkIYZ+jgjqENpfSlzVZ9DPXEkfvy3UWQ5RdJXWHfYRbI+dJ8igtNhwXamxpV1N5Kb6t&#10;gv2y3X4c3G9fmZfP/fntnD0fs6DUw2TYPoEINIR7+NY+aAXzdLFI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Dhe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основе </w:t>
                        </w:r>
                      </w:p>
                    </w:txbxContent>
                  </v:textbox>
                </v:rect>
                <v:rect id="Rectangle 21332" o:spid="_x0000_s2396" style="position:absolute;left:53048;top:40131;width:126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bkMYA&#10;AADeAAAADwAAAGRycy9kb3ducmV2LnhtbESPT4vCMBTE7wv7HcJb8LamVhCtRpFV0aN/FtTbo3m2&#10;ZZuX0kRb/fRGEPY4zMxvmMmsNaW4Ue0Kywp63QgEcWp1wZmC38PqewjCeWSNpWVScCcHs+nnxwQT&#10;bRve0W3vMxEg7BJUkHtfJVK6NCeDrmsr4uBdbG3QB1lnUtfYBLgpZRxFA2mw4LCQY0U/OaV/+6tR&#10;sB5W89PGPpqsXJ7Xx+1xtDiMvFKdr3Y+BuGp9f/hd3ujFcS9fj+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Ebk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жизненного </w:t>
                        </w:r>
                      </w:p>
                    </w:txbxContent>
                  </v:textbox>
                </v:rect>
                <v:rect id="Rectangle 21333" o:spid="_x0000_s2397" style="position:absolute;left:64516;top:40131;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2+C8YA&#10;AADeAAAADwAAAGRycy9kb3ducmV2LnhtbESPQYvCMBSE74L/ITzBm6ZaWLQaRdxd9OiqoN4ezbMt&#10;Ni+lydq6v94sCB6HmfmGmS9bU4o71a6wrGA0jEAQp1YXnCk4Hr4HExDOI2ssLZOCBzlYLrqdOSba&#10;NvxD973PRICwS1BB7n2VSOnSnAy6oa2Ig3e1tUEfZJ1JXWMT4KaU4yj6kAYLDgs5VrTOKb3tf42C&#10;zaRanbf2r8nKr8vmtDtNPw9Tr1S/165mIDy1/h1+tbdawXgUx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2+C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 </w:t>
                        </w:r>
                      </w:p>
                    </w:txbxContent>
                  </v:textbox>
                </v:rect>
                <v:rect id="Rectangle 6314" o:spid="_x0000_s2398" style="position:absolute;left:10121;top:42163;width:742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asMcA&#10;AADdAAAADwAAAGRycy9kb3ducmV2LnhtbESPQWvCQBSE7wX/w/IKvdWNtUiMriLWYo41EWxvj+wz&#10;Cc2+DdmtSfvrXaHgcZiZb5jlejCNuFDnassKJuMIBHFhdc2lgmP+/hyDcB5ZY2OZFPySg/Vq9LDE&#10;RNueD3TJfCkChF2CCirv20RKV1Rk0I1tSxy8s+0M+iC7UuoO+wA3jXyJopk0WHNYqLClbUXFd/Zj&#10;FOzjdvOZ2r++bHZf+9PHaf6Wz71ST4/DZgHC0+Dv4f92qhXMpp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jWr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профессионального успеха. Важны и природные способности, и </w:t>
                        </w:r>
                      </w:p>
                    </w:txbxContent>
                  </v:textbox>
                </v:rect>
                <v:rect id="Rectangle 6315" o:spid="_x0000_s2399" style="position:absolute;left:10147;top:44207;width:130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cA&#10;AADdAAAADwAAAGRycy9kb3ducmV2LnhtbESPQWvCQBSE7wX/w/IKvdWNlUqMriLWYo41EWxvj+wz&#10;Cc2+DdmtSfvrXaHgcZiZb5jlejCNuFDnassKJuMIBHFhdc2lgmP+/hyDcB5ZY2OZFPySg/Vq9LDE&#10;RNueD3TJfCkChF2CCirv20RKV1Rk0I1tSxy8s+0M+iC7UuoO+wA3jXyJopk0WHNYqLClbUXFd/Zj&#10;FOzjdvOZ2r++bHZf+9PHaf6Wz71ST4/DZgHC0+Dv4f92qhXMpp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v/y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образование.</w:t>
                        </w:r>
                      </w:p>
                    </w:txbxContent>
                  </v:textbox>
                </v:rect>
                <v:rect id="Rectangle 6316" o:spid="_x0000_s2400" style="position:absolute;left:10147;top:48297;width:733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1hXMUA&#10;AADdAAAADwAAAGRycy9kb3ducmV2LnhtbESPT4vCMBTE74LfITzBm6YqFK1GEf+gx10V1NujebbF&#10;5qU00Xb3028WFvY4zMxvmMWqNaV4U+0KywpGwwgEcWp1wZmCy3k/mIJwHlljaZkUfJGD1bLbWWCi&#10;bcOf9D75TAQIuwQV5N5XiZQuzcmgG9qKOHgPWxv0QdaZ1DU2AW5KOY6iWBosOCzkWNEmp/R5ehkF&#10;h2m1vh3td5OVu/vh+nGdbc8zr1S/167nIDy1/j/81z5qBfFk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Fc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Таблица 2.2 - Пункты, содержащиеся в шкалах удовлетворенности </w:t>
                        </w:r>
                      </w:p>
                    </w:txbxContent>
                  </v:textbox>
                </v:rect>
                <v:rect id="Rectangle 129268" o:spid="_x0000_s2401" style="position:absolute;left:10147;top:50341;width:685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FWMQA&#10;AADfAAAADwAAAGRycy9kb3ducmV2LnhtbERPS2vCQBC+F/oflil4qxtzEJO6itgWPdYHaG9DdkyC&#10;2dmQ3ZrYX+8cCj1+fO/5cnCNulEXas8GJuMEFHHhbc2lgePh83UGKkRki41nMnCnAMvF89Mcc+t7&#10;3tFtH0slIRxyNFDF2OZah6Iih2HsW2LhLr5zGAV2pbYd9hLuGp0myVQ7rFkaKmxpXVFx3f84A5tZ&#10;uzpv/W9fNh/fm9PXKXs/ZNGY0cuwegMVaYj/4j/31sr8NEunMlj+CAC9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qRV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u w:val="single" w:color="000000"/>
                          </w:rPr>
                          <w:t>врачей</w:t>
                        </w:r>
                      </w:p>
                    </w:txbxContent>
                  </v:textbox>
                </v:rect>
                <v:rect id="Rectangle 129269" o:spid="_x0000_s2402" style="position:absolute;left:15303;top:50341;width:236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bgw8UA&#10;AADfAAAADwAAAGRycy9kb3ducmV2LnhtbERPTWvCQBC9F/wPywi91U1zCCa6hlAt5tiqoN6G7DQJ&#10;zc6G7Nak/fXdQsHj432v88l04kaDay0reF5EIIgrq1uuFZyOr09LEM4ja+wsk4JvcpBvZg9rzLQd&#10;+Z1uB1+LEMIuQwWN930mpasaMugWticO3IcdDPoAh1rqAccQbjoZR1EiDbYcGhrs6aWh6vPwZRTs&#10;l31xKe3PWHe76/78dk63x9Qr9TifihUIT5O/i//dpQ7z4zROUvj7EwD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uD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____________________</w:t>
                        </w:r>
                      </w:p>
                    </w:txbxContent>
                  </v:textbox>
                </v:rect>
                <v:rect id="Rectangle 6319" o:spid="_x0000_s2403" style="position:absolute;left:10845;top:62648;width:204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1LsUA&#10;AADdAAAADwAAAGRycy9kb3ducmV2LnhtbESPT4vCMBTE74LfITxhb5rqgthqFPEPetxVQb09mmdb&#10;bF5KE213P/1mQfA4zMxvmNmiNaV4Uu0KywqGgwgEcWp1wZmC03Hbn4BwHlljaZkU/JCDxbzbmWGi&#10;bcPf9Dz4TAQIuwQV5N5XiZQuzcmgG9iKOHg3Wxv0QdaZ1DU2AW5KOYqisTRYcFjIsaJVTun98DAK&#10;dpNqednb3yYrN9fd+escr4+xV+qj1y6nIDy1/h1+tfdawfhz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YvUu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Удовлетворенность </w:t>
                        </w:r>
                      </w:p>
                    </w:txbxContent>
                  </v:textbox>
                </v:rect>
                <v:rect id="Rectangle 6320" o:spid="_x0000_s2404" style="position:absolute;left:10845;top:64718;width:282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DsMA&#10;AADdAAAADwAAAGRycy9kb3ducmV2LnhtbERPTWvCQBC9F/wPywje6sYIoqmrBFtJjlYF7W3ITpPQ&#10;7GzIribtr3cPBY+P973eDqYRd+pcbVnBbBqBIC6srrlUcD7tX5cgnEfW2FgmBb/kYLsZvawx0bbn&#10;T7offSlCCLsEFVTet4mUrqjIoJvaljhw37Yz6APsSqk77EO4aWQcRQtpsObQUGFLu4qKn+PNKMiW&#10;bXrN7V9fNh9f2eVwWb2fVl6pyXhI30B4GvxT/O/OtYLFPA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SWDs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принятием управленческих </w:t>
                        </w:r>
                      </w:p>
                    </w:txbxContent>
                  </v:textbox>
                </v:rect>
                <v:rect id="Rectangle 6321" o:spid="_x0000_s2405" style="position:absolute;left:10845;top:66737;width:88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zlcYA&#10;AADdAAAADwAAAGRycy9kb3ducmV2LnhtbESPQWvCQBSE70L/w/KE3swmFkSjq4S2osdWC9HbI/tM&#10;gtm3IbuatL++WxB6HGbmG2a1GUwj7tS52rKCJIpBEBdW11wq+DpuJ3MQziNrbCyTgm9ysFk/jVaY&#10;atvzJ90PvhQBwi5FBZX3bSqlKyoy6CLbEgfvYjuDPsiulLrDPsBNI6dxPJMGaw4LFbb0WlFxPdyM&#10;gt28zU57+9OXzft5l3/ki7fjwiv1PB6yJQhPg/8PP9p7rWD2M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gzl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решений</w:t>
                        </w:r>
                      </w:p>
                    </w:txbxContent>
                  </v:textbox>
                </v:rect>
                <v:rect id="Rectangle 129173" o:spid="_x0000_s2406" style="position:absolute;left:35547;top:5247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giMUA&#10;AADfAAAADwAAAGRycy9kb3ducmV2LnhtbERPy2rCQBTdF/oPwy10VydasEl0EqRadOmjoO4umWsS&#10;mrkTMlMT+/UdodDl4bzn+WAacaXO1ZYVjEcRCOLC6ppLBZ+Hj5cYhPPIGhvLpOBGDvLs8WGOqbY9&#10;7+i696UIIexSVFB536ZSuqIig25kW+LAXWxn0AfYlVJ32Idw08hJFE2lwZpDQ4UtvVdUfO2/jYJ1&#10;3C5OG/vTl83qvD5uj8nykHilnp+GxQyEp8H/i//cGx3mT5Lx2yv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iC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21335" o:spid="_x0000_s2407" style="position:absolute;left:40468;top:52475;width:320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D5McA&#10;AADeAAAADwAAAGRycy9kb3ducmV2LnhtbESPT4vCMBTE74LfITzBm6Yqu2g1iqiLHtc/oN4ezbMt&#10;Ni+lydqun94sLHgcZuY3zGzRmEI8qHK5ZQWDfgSCOLE651TB6fjVG4NwHlljYZkU/JKDxbzdmmGs&#10;bc17ehx8KgKEXYwKMu/LWEqXZGTQ9W1JHLybrQz6IKtU6grrADeFHEbRpzSYc1jIsKRVRsn98GMU&#10;bMfl8rKzzzotNtft+fs8WR8nXqlup1lOQXhq/Dv8395pBcPBaPQB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4g+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Использование планирования </w:t>
                        </w:r>
                      </w:p>
                    </w:txbxContent>
                  </v:textbox>
                </v:rect>
                <v:rect id="Rectangle 129174" o:spid="_x0000_s2408" style="position:absolute;left:36436;top:5247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4/MUA&#10;AADfAAAADwAAAGRycy9kb3ducmV2LnhtbERPy2rCQBTdF/oPwy10VydKsUl0EqRadOmjoO4umWsS&#10;mrkTMlMT+/UdodDl4bzn+WAacaXO1ZYVjEcRCOLC6ppLBZ+Hj5cYhPPIGhvLpOBGDvLs8WGOqbY9&#10;7+i696UIIexSVFB536ZSuqIig25kW+LAXWxn0AfYlVJ32Idw08hJFE2lwZpDQ4UtvVdUfO2/jYJ1&#10;3C5OG/vTl83qvD5uj8nykHilnp+GxQyEp8H/i//cGx3mT5Lx2yv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7j8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6323" o:spid="_x0000_s2409" style="position:absolute;left:35572;top:54482;width:83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IecUA&#10;AADdAAAADwAAAGRycy9kb3ducmV2LnhtbESPQYvCMBSE74L/ITxhb5qugmg1iqiLHtUuuHt7NM+2&#10;bPNSmmirv94Iwh6HmfmGmS9bU4ob1a6wrOBzEIEgTq0uOFPwnXz1JyCcR9ZYWiYFd3KwXHQ7c4y1&#10;bfhIt5PPRICwi1FB7n0VS+nSnAy6ga2Ig3extUEfZJ1JXWMT4KaUwygaS4MFh4UcK1rnlP6drkbB&#10;blKtfvb20WTl9nd3Ppynm2TqlfrotasZCE+t/w+/23utYDwa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gh5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группой</w:t>
                        </w:r>
                      </w:p>
                    </w:txbxContent>
                  </v:textbox>
                </v:rect>
                <v:rect id="Rectangle 129175" o:spid="_x0000_s2410" style="position:absolute;left:35572;top:565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dZ8UA&#10;AADfAAAADwAAAGRycy9kb3ducmV2LnhtbERPy2rCQBTdF/oPwy10VycKtUl0EqRadOmjoO4umWsS&#10;mrkTMlMT+/UdodDl4bzn+WAacaXO1ZYVjEcRCOLC6ppLBZ+Hj5cYhPPIGhvLpOBGDvLs8WGOqbY9&#10;7+i696UIIexSVFB536ZSuqIig25kW+LAXWxn0AfYlVJ32Idw08hJFE2lwZpDQ4UtvVdUfO2/jYJ1&#10;3C5OG/vTl83qvD5uj8nykHilnp+GxQyEp8H/i//cGx3mT5Lx2yvc/wQA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x1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29176" o:spid="_x0000_s2411" style="position:absolute;left:36461;top:56552;width:362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DEMUA&#10;AADfAAAADwAAAGRycy9kb3ducmV2LnhtbERPTWvCQBC9F/wPywi91Y0eUpO6ithKcmyjYHsbstMk&#10;mJ0N2dWk/fXdguDx8b5Xm9G04kq9aywrmM8iEMSl1Q1XCo6H/dMShPPIGlvLpOCHHGzWk4cVptoO&#10;/EHXwlcihLBLUUHtfZdK6cqaDLqZ7YgD9217gz7AvpK6xyGEm1YuoiiWBhsODTV2tKupPBcXoyBb&#10;dtvP3P4OVfv2lZ3eT8nrIfFKPU7H7QsIT6O/i2/uXIf5i2T+HMP/nwB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xYM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Деятельность по постановке целей</w:t>
                        </w:r>
                      </w:p>
                    </w:txbxContent>
                  </v:textbox>
                </v:rect>
                <v:rect id="Rectangle 129177" o:spid="_x0000_s2412" style="position:absolute;left:35598;top:5862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kmi8QA&#10;AADfAAAADwAAAGRycy9kb3ducmV2LnhtbERPy4rCMBTdD8w/hDvgbkx1obYaRUZFlz4G1N2lubZl&#10;mpvSRFv9eiMIszyc92TWmlLcqHaFZQW9bgSCOLW64EzB72H1PQLhPLLG0jIpuJOD2fTzY4KJtg3v&#10;6Lb3mQgh7BJUkHtfJVK6NCeDrmsr4sBdbG3QB1hnUtfYhHBTyn4UDaTBgkNDjhX95JT+7a9GwXpU&#10;zU8b+2iycnleH7fHeHGIvVKdr3Y+BuGp9f/it3ujw/x+3BsO4fUnAJ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JJo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29178" o:spid="_x0000_s2413" style="position:absolute;left:36487;top:5862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y+cQA&#10;AADfAAAADwAAAGRycy9kb3ducmV2LnhtbERPTWvCQBC9C/0PyxR6040erImuIq2iR6sF623ITpPQ&#10;7GzIribtr3cOBY+P971Y9a5WN2pD5dnAeJSAIs69rbgw8HnaDmegQkS2WHsmA78UYLV8Giwws77j&#10;D7odY6EkhEOGBsoYm0zrkJfkMIx8Qyzct28dRoFtoW2LnYS7Wk+SZKodViwNJTb0VlL+c7w6A7tZ&#10;s/7a+7+uqDeX3flwTt9PaTTm5blfz0FF6uND/O/eW5k/Scev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Wsv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337" o:spid="_x0000_s2414" style="position:absolute;left:41179;top:58622;width:1002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4CMcA&#10;AADeAAAADwAAAGRycy9kb3ducmV2LnhtbESPT4vCMBTE74LfITzBm6Yq7Go1iqiLHtc/oN4ezbMt&#10;Ni+lydqun94sLHgcZuY3zGzRmEI8qHK5ZQWDfgSCOLE651TB6fjVG4NwHlljYZkU/JKDxbzdmmGs&#10;bc17ehx8KgKEXYwKMu/LWEqXZGTQ9W1JHLybrQz6IKtU6grrADeFHEbRhzSYc1jIsKRVRsn98GMU&#10;bMfl8rKzzzotNtft+fs8WR8nXqlup1lOQXhq/Dv8395pBcPBaPQJ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muA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Скорость </w:t>
                        </w:r>
                      </w:p>
                    </w:txbxContent>
                  </v:textbox>
                </v:rect>
                <v:rect id="Rectangle 21339" o:spid="_x0000_s2415" style="position:absolute;left:62483;top:58622;width:2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J4ccA&#10;AADeAAAADwAAAGRycy9kb3ducmV2LnhtbESPQWvCQBSE7wX/w/KE3upGA8WkriK2khzbKNjeHtnX&#10;JJh9G7KrSfvruwXB4zAz3zCrzWhacaXeNZYVzGcRCOLS6oYrBcfD/mkJwnlkja1lUvBDDjbrycMK&#10;U20H/qBr4SsRIOxSVFB736VSurImg25mO+LgfdveoA+yr6TucQhw08pFFD1Lgw2HhRo72tVUnouL&#10;UZAtu+1nbn+Hqn37yk7vp+T1kHilHqfj9gWEp9Hfw7d2rhUs5nGc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1ie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 </w:t>
                        </w:r>
                      </w:p>
                    </w:txbxContent>
                  </v:textbox>
                </v:rect>
                <v:rect id="Rectangle 21338" o:spid="_x0000_s2416" style="position:absolute;left:50241;top:58622;width:1425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sesUA&#10;AADeAAAADwAAAGRycy9kb3ducmV2LnhtbERPTWvCQBC9F/wPyxR6q5soFE2zEVFLcqxaUG9DdpqE&#10;ZmdDdpuk/fXdg9Dj432nm8m0YqDeNZYVxPMIBHFpdcOVgo/z2/MKhPPIGlvLpOCHHGyy2UOKibYj&#10;H2k4+UqEEHYJKqi97xIpXVmTQTe3HXHgPm1v0AfYV1L3OIZw08pFFL1Igw2Hhho72tVUfp2+jYJ8&#10;1W2vhf0dq/Zwyy/vl/X+vPZKPT1O21cQnib/L767C61gES+X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Sx6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реагирования </w:t>
                        </w:r>
                      </w:p>
                    </w:txbxContent>
                  </v:textbox>
                </v:rect>
                <v:rect id="Rectangle 6326" o:spid="_x0000_s2417" style="position:absolute;left:35572;top:60641;width:194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Gr4cUA&#10;AADdAAAADwAAAGRycy9kb3ducmV2LnhtbESPT4vCMBTE7wv7HcJb8Lamq1C0GkVWFz36D9Tbo3m2&#10;xealNFlb/fRGEDwOM/MbZjxtTSmuVLvCsoKfbgSCOLW64EzBfvf3PQDhPLLG0jIpuJGD6eTzY4yJ&#10;tg1v6Lr1mQgQdgkqyL2vEildmpNB17UVcfDOtjbog6wzqWtsAtyUshdFsTRYcFjIsaLfnNLL9t8o&#10;WA6q2XFl701WLk7Lw/ownO+GXqnOVzsbgfDU+nf41V5pBX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avh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изменение условий</w:t>
                        </w:r>
                      </w:p>
                    </w:txbxContent>
                  </v:textbox>
                </v:rect>
                <v:rect id="Rectangle 129179" o:spid="_x0000_s2418" style="position:absolute;left:35572;top:6264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XYsUA&#10;AADfAAAADwAAAGRycy9kb3ducmV2LnhtbERPTWvCQBC9F/wPywi91Y0eWhNdQ9AWPbZGiN6G7JgE&#10;s7MhuzVpf323UOjx8b7X6WhacafeNZYVzGcRCOLS6oYrBaf87WkJwnlkja1lUvBFDtLN5GGNibYD&#10;f9D96CsRQtglqKD2vkukdGVNBt3MdsSBu9reoA+wr6TucQjhppWLKHqWBhsODTV2tK2pvB0/jYL9&#10;ssvOB/s9VO3rZV+8F/Euj71Sj9MxW4HwNPp/8Z/7oMP8RTx/ieH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hd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29180" o:spid="_x0000_s2419" style="position:absolute;left:36461;top:62648;width:237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O2MQA&#10;AADfAAAADwAAAGRycy9kb3ducmV2LnhtbERPS2vCQBC+F/oflil4qxs9lCS6ivSBHqsWrLchOybB&#10;7GzIbk3sr3cOgseP7z1fDq5RF+pC7dnAZJyAIi68rbk08LP/ek1BhYhssfFMBq4UYLl4fppjbn3P&#10;W7rsYqkkhEOOBqoY21zrUFTkMIx9SyzcyXcOo8Cu1LbDXsJdo6dJ8qYd1iwNFbb0XlFx3v05A+u0&#10;Xf1u/H9fNp/H9eH7kH3ss2jM6GVYzUBFGuJDfHdvrMyfZpNUHsgfAa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1zt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Гибкость организации</w:t>
                        </w:r>
                      </w:p>
                    </w:txbxContent>
                  </v:textbox>
                </v:rect>
                <v:rect id="Rectangle 21341" o:spid="_x0000_s2420" style="position:absolute;left:39191;top:64692;width:3367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2mscA&#10;AADeAAAADwAAAGRycy9kb3ducmV2LnhtbESPT2vCQBTE70K/w/IK3nQTFYmpq0hV9Oifgu3tkX1N&#10;QrNvQ3Y1sZ++Kwg9DjPzG2a+7EwlbtS40rKCeBiBIM6sLjlX8HHeDhIQziNrrCyTgjs5WC5eenNM&#10;tW35SLeTz0WAsEtRQeF9nUrpsoIMuqGtiYP3bRuDPsgml7rBNsBNJUdRNJUGSw4LBdb0XlD2c7oa&#10;BbukXn3u7W+bV5uv3eVwma3PM69U/7VbvYHw1Pn/8LO91wpG8X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F9p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Коммуникация между лицами, </w:t>
                        </w:r>
                      </w:p>
                    </w:txbxContent>
                  </v:textbox>
                </v:rect>
                <v:rect id="Rectangle 129181" o:spid="_x0000_s2421" style="position:absolute;left:35623;top:64692;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Q8MA&#10;AADfAAAADwAAAGRycy9kb3ducmV2LnhtbERPTWvCQBC9F/wPywje6iYeJImuItqix1YF9TZkxySY&#10;nQ3Z1cT++m6h4PHxvufL3tTiQa2rLCuIxxEI4tzqigsFx8PnewLCeWSNtWVS8CQHy8XgbY6Zth1/&#10;02PvCxFC2GWooPS+yaR0eUkG3dg2xIG72tagD7AtpG6xC+GmlpMomkqDFYeGEhtal5Tf9nejYJs0&#10;q/PO/nRF/XHZnr5O6eaQeqVGw341A+Gp9y/xv3unw/xJGicx/P0JA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rQ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5</w:t>
                        </w:r>
                      </w:p>
                    </w:txbxContent>
                  </v:textbox>
                </v:rect>
                <v:rect id="Rectangle 129182" o:spid="_x0000_s2422" style="position:absolute;left:36512;top:64692;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1NMMA&#10;AADfAAAADwAAAGRycy9kb3ducmV2LnhtbERPTWvCQBC9F/wPywje6sYcJImuItqix1YF9TZkxySY&#10;nQ3Z1cT++m6h4PHxvufL3tTiQa2rLCuYjCMQxLnVFRcKjofP9wSE88gaa8uk4EkOlovB2xwzbTv+&#10;psfeFyKEsMtQQel9k0np8pIMurFtiAN3ta1BH2BbSN1iF8JNLeMomkqDFYeGEhtal5Tf9nejYJs0&#10;q/PO/nRF/XHZnr5O6eaQeqVGw341A+Gp9y/xv3unw/w4nSQx/P0JA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1N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21342" o:spid="_x0000_s2423" style="position:absolute;left:35572;top:66737;width:169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o7ccA&#10;AADeAAAADwAAAGRycy9kb3ducmV2LnhtbESPT2vCQBTE70K/w/IK3nRjFNHoKtJW9Oifgnp7ZJ9J&#10;aPZtyK4m9tN3BaHHYWZ+w8yXrSnFnWpXWFYw6EcgiFOrC84UfB/XvQkI55E1lpZJwYMcLBdvnTkm&#10;2ja8p/vBZyJA2CWoIPe+SqR0aU4GXd9WxMG72tqgD7LOpK6xCXBTyjiKxtJgwWEhx4o+ckp/Djej&#10;YDOpVuet/W2y8uuyOe1O08/j1CvVfW9XMxCeWv8ffrW3WkE8GI5i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XaO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принимающими </w:t>
                        </w:r>
                      </w:p>
                    </w:txbxContent>
                  </v:textbox>
                </v:rect>
                <v:rect id="Rectangle 21343" o:spid="_x0000_s2424" style="position:absolute;left:52044;top:66737;width:99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vNdscA&#10;AADeAAAADwAAAGRycy9kb3ducmV2LnhtbESPT4vCMBTE74LfITzBm6bqsmg1iqiLHtc/oN4ezbMt&#10;Ni+lydqun94sLHgcZuY3zGzRmEI8qHK5ZQWDfgSCOLE651TB6fjVG4NwHlljYZkU/JKDxbzdmmGs&#10;bc17ehx8KgKEXYwKMu/LWEqXZGTQ9W1JHLybrQz6IKtU6grrADeFHEbRpzSYc1jIsKRVRsn98GMU&#10;bMfl8rKzzzotNtft+fs8WR8nXqlup1lOQXhq/Dv8395pBcPB6G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bzX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решения, </w:t>
                        </w:r>
                      </w:p>
                    </w:txbxContent>
                  </v:textbox>
                </v:rect>
                <v:rect id="Rectangle 21344" o:spid="_x0000_s2425" style="position:absolute;left:63176;top:66737;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JVAsgA&#10;AADeAAAADwAAAGRycy9kb3ducmV2LnhtbESPQWvCQBSE70L/w/IKvenGKEWjq4TWEo+tCurtkX0m&#10;wezbkN0maX99t1DocZiZb5j1djC16Kh1lWUF00kEgji3uuJCwen4Nl6AcB5ZY22ZFHyRg+3mYbTG&#10;RNueP6g7+EIECLsEFZTeN4mULi/JoJvYhjh4N9sa9EG2hdQt9gFuahlH0bM0WHFYKLGhl5Ly++HT&#10;KMgWTXrZ2+++qHfX7Px+Xr4el16pp8chXYHwNPj/8F97rxXE09l8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MlU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и </w:t>
                        </w:r>
                      </w:p>
                    </w:txbxContent>
                  </v:textbox>
                </v:rect>
                <v:rect id="Rectangle 6330" o:spid="_x0000_s2426" style="position:absolute;left:35572;top:68807;width:137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A08IA&#10;AADdAAAADwAAAGRycy9kb3ducmV2LnhtbERPTYvCMBC9L/gfwgh7W1MVRGtTEXXR46oLrrehGdti&#10;MylNtNVfvzkIHh/vO1l0phJ3alxpWcFwEIEgzqwuOVfwe/z+moJwHlljZZkUPMjBIu19JBhr2/Ke&#10;7gefixDCLkYFhfd1LKXLCjLoBrYmDtzFNgZ9gE0udYNtCDeVHEXRRBosOTQUWNOqoOx6uBkF22m9&#10;/NvZZ5tXm/P29HOarY8zr9Rnv1vOQXjq/Fv8cu+0gsl4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7QDT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менеджерами</w:t>
                        </w:r>
                      </w:p>
                    </w:txbxContent>
                  </v:textbox>
                </v:rect>
                <v:rect id="Rectangle 129183" o:spid="_x0000_s2427" style="position:absolute;left:35598;top:7085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Qr8QA&#10;AADfAAAADwAAAGRycy9kb3ducmV2LnhtbERPTWvCQBC9F/wPywi91Y0KJYmuIlrRYzWCehuyYxLM&#10;zobs1qT99V2h0OPjfc+XvanFg1pXWVYwHkUgiHOrKy4UnLLtWwzCeWSNtWVS8E0OlovByxxTbTs+&#10;0OPoCxFC2KWooPS+SaV0eUkG3cg2xIG72dagD7AtpG6xC+GmlpMoepcGKw4NJTa0Lim/H7+Mgl3c&#10;rC57+9MV9cd1d/48J5ss8Uq9DvvVDISn3v+L/9x7HeZPknE8h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nUK/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6</w:t>
                        </w:r>
                      </w:p>
                    </w:txbxContent>
                  </v:textbox>
                </v:rect>
                <v:rect id="Rectangle 129184" o:spid="_x0000_s2428" style="position:absolute;left:36487;top:7085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7I28QA&#10;AADfAAAADwAAAGRycy9kb3ducmV2LnhtbERPTWvCQBC9F/wPywi91Y0iJYmuIlrRYzWCehuyYxLM&#10;zobs1qT99V2h0OPjfc+XvanFg1pXWVYwHkUgiHOrKy4UnLLtWwzCeWSNtWVS8E0OlovByxxTbTs+&#10;0OPoCxFC2KWooPS+SaV0eUkG3cg2xIG72dagD7AtpG6xC+GmlpMoepcGKw4NJTa0Lim/H7+Mgl3c&#10;rC57+9MV9cd1d/48J5ss8Uq9DvvVDISn3v+L/9x7HeZPknE8h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yN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346" o:spid="_x0000_s2429" style="position:absolute;left:39356;top:70852;width:33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xu7sYA&#10;AADeAAAADwAAAGRycy9kb3ducmV2LnhtbESPQYvCMBSE7wv+h/AEb2uqLqLVKKIuetxVQb09mmdb&#10;bF5KE2311xthYY/DzHzDTOeNKcSdKpdbVtDrRiCIE6tzThUc9t+fIxDOI2ssLJOCBzmYz1ofU4y1&#10;rfmX7jufigBhF6OCzPsyltIlGRl0XVsSB+9iK4M+yCqVusI6wE0h+1E0lAZzDgsZlrTMKLnubkbB&#10;ZlQuTlv7rNNifd4cf47j1X7sleq0m8UEhKfG/4f/2lutoN8bfA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xu7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Отношения между врачами и </w:t>
                        </w:r>
                      </w:p>
                    </w:txbxContent>
                  </v:textbox>
                </v:rect>
                <v:rect id="Rectangle 6332" o:spid="_x0000_s2430" style="position:absolute;left:35572;top:72897;width:137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7P8UA&#10;AADdAAAADwAAAGRycy9kb3ducmV2LnhtbESPQYvCMBSE74L/ITxhb5qugmg1iqiLHtUuuHt7NM+2&#10;bPNSmmirv94Iwh6HmfmGmS9bU4ob1a6wrOBzEIEgTq0uOFPwnXz1JyCcR9ZYWiYFd3KwXHQ7c4y1&#10;bfhIt5PPRICwi1FB7n0VS+nSnAy6ga2Ig3extUEfZJ1JXWMT4KaUwygaS4MFh4UcK1rnlP6drkbB&#10;blKtfvb20WTl9nd3Ppynm2TqlfrotasZCE+t/w+/23utYDwa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zs/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менеджерами</w:t>
                        </w:r>
                      </w:p>
                    </w:txbxContent>
                  </v:textbox>
                </v:rect>
                <v:rect id="Rectangle 129185" o:spid="_x0000_s2431" style="position:absolute;left:35598;top:7492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tQMQA&#10;AADfAAAADwAAAGRycy9kb3ducmV2LnhtbERPTWvCQBC9F/wPywi91Y2CJYmuIlrRYzWCehuyYxLM&#10;zobs1qT99V2h0OPjfc+XvanFg1pXWVYwHkUgiHOrKy4UnLLtWwzCeWSNtWVS8E0OlovByxxTbTs+&#10;0OPoCxFC2KWooPS+SaV0eUkG3cg2xIG72dagD7AtpG6xC+GmlpMoepcGKw4NJTa0Lim/H7+Mgl3c&#10;rC57+9MV9cd1d/48J5ss8Uq9DvvVDISn3v+L/9x7HeZPknE8he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CbU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7</w:t>
                        </w:r>
                      </w:p>
                    </w:txbxContent>
                  </v:textbox>
                </v:rect>
                <v:rect id="Rectangle 129186" o:spid="_x0000_s2432" style="position:absolute;left:36487;top:7492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zN8MA&#10;AADfAAAADwAAAGRycy9kb3ducmV2LnhtbERPy4rCMBTdC/5DuMLsNNWFtNUoog66HB+gs7s0d9pi&#10;c1OajO3M1xtBcHk47/myM5W4U+NKywrGowgEcWZ1ybmC8+lzGINwHlljZZkU/JGD5aLfm2OqbcsH&#10;uh99LkIIuxQVFN7XqZQuK8igG9maOHA/tjHoA2xyqRtsQ7ip5CSKptJgyaGhwJrWBWW3469RsIvr&#10;1XVv/9u82n7vLl+XZHNKvFIfg241A+Gp82/xy73XYf4kGcdTeP4JA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DzN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21348" o:spid="_x0000_s2433" style="position:absolute;left:40544;top:74929;width:15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B8MA&#10;AADeAAAADwAAAGRycy9kb3ducmV2LnhtbERPTYvCMBC9L/gfwgje1lRXRKtRRFf0qHXB9TY0s23Z&#10;ZlKaaKu/3hwEj4/3PV+2phQ3ql1hWcGgH4EgTq0uOFPwc9p+TkA4j6yxtEwK7uRgueh8zDHWtuEj&#10;3RKfiRDCLkYFufdVLKVLczLo+rYiDtyfrQ36AOtM6hqbEG5KOYyisTRYcGjIsaJ1Tul/cjUKdpNq&#10;9bu3jyYrvy+78+E83ZymXqlet13NQHhq/Vv8cu+1guHgaxT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fB8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Агрессивность </w:t>
                        </w:r>
                      </w:p>
                    </w:txbxContent>
                  </v:textbox>
                </v:rect>
                <v:rect id="Rectangle 21349" o:spid="_x0000_s2434" style="position:absolute;left:53644;top:74929;width:17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6nMgA&#10;AADeAAAADwAAAGRycy9kb3ducmV2LnhtbESPT2vCQBTE7wW/w/KE3upGW4qJboLYFj3WP6DeHtln&#10;Esy+DdmtSf30bqHgcZiZ3zDzrDe1uFLrKssKxqMIBHFudcWFgv3u62UKwnlkjbVlUvBLDrJ08DTH&#10;RNuON3Td+kIECLsEFZTeN4mULi/JoBvZhjh4Z9sa9EG2hdQtdgFuajmJondpsOKwUGJDy5Lyy/bH&#10;KFhNm8VxbW9dUX+eVofvQ/yxi71Sz8N+MQPhqfeP8H97rRVMxq9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M/q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в </w:t>
                        </w:r>
                      </w:p>
                    </w:txbxContent>
                  </v:textbox>
                </v:rect>
                <v:rect id="Rectangle 21350" o:spid="_x0000_s2435" style="position:absolute;left:56304;top:74929;width:74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DF3MUA&#10;AADeAAAADwAAAGRycy9kb3ducmV2LnhtbESPzYrCMBSF9wO+Q7iCuzHVQdFqFNERXWodcNxdmjtt&#10;meamNNFWn94sBJeH88c3X7amFDeqXWFZwaAfgSBOrS44U/Bz2n5OQDiPrLG0TAru5GC56HzMMda2&#10;4SPdEp+JMMIuRgW591UspUtzMuj6tiIO3p+tDfog60zqGpswbko5jKKxNFhweMixonVO6X9yNQp2&#10;k2r1u7ePJiu/L7vz4TzdnKZeqV63Xc1AeGr9O/xq77WC4eBrF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0MXc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борьбе </w:t>
                        </w:r>
                      </w:p>
                    </w:txbxContent>
                  </v:textbox>
                </v:rect>
                <v:rect id="Rectangle 21351" o:spid="_x0000_s2436" style="position:absolute;left:63310;top:74929;width:1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xgR8cA&#10;AADeAAAADwAAAGRycy9kb3ducmV2LnhtbESPT2vCQBTE70K/w/IK3nQTRYmpq0hV9Oifgu3tkX1N&#10;QrNvQ3Y1sZ++Kwg9DjPzG2a+7EwlbtS40rKCeBiBIM6sLjlX8HHeDhIQziNrrCyTgjs5WC5eenNM&#10;tW35SLeTz0WAsEtRQeF9nUrpsoIMuqGtiYP3bRuDPsgml7rBNsBNJUdRNJUGSw4LBdb0XlD2c7oa&#10;BbukXn3u7W+bV5uv3eVwma3PM69U/7VbvYHw1Pn/8LO91wpG8X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cYE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 </w:t>
                        </w:r>
                      </w:p>
                    </w:txbxContent>
                  </v:textbox>
                </v:rect>
                <v:rect id="Rectangle 129270" o:spid="_x0000_s2437" style="position:absolute;left:35572;top:76973;width:142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fg8QA&#10;AADfAAAADwAAAGRycy9kb3ducmV2LnhtbERPTU/CQBC9m/gfNmPiTbb0ILSwEKIYOCqYALdJd2gb&#10;urNNd6GVX+8cTDy+vO/5cnCNulEXas8GxqMEFHHhbc2lge/9x8sUVIjIFhvPZOCHAiwXjw9zzK3v&#10;+Ytuu1gqCeGQo4EqxjbXOhQVOQwj3xILd/adwyiwK7XtsJdw1+g0SV61w5qlocKW3ioqLrurM7CZ&#10;tqvj1t/7slmfNofPQ/a+z6Ixz0/DagYq0hD/xX/urZX5aZZO5IH8EQB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F34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u w:val="single" w:color="000000"/>
                          </w:rPr>
                          <w:t>конкурентами</w:t>
                        </w:r>
                      </w:p>
                    </w:txbxContent>
                  </v:textbox>
                </v:rect>
                <v:rect id="Rectangle 129271" o:spid="_x0000_s2438" style="position:absolute;left:46304;top:76973;width:236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l6GMQA&#10;AADfAAAADwAAAGRycy9kb3ducmV2LnhtbERPTWvCQBC9C/6HZYTedGMO1qSuIlrRo5qC7W3Ijkkw&#10;OxuyW5P217tCocfH+16selOLO7WusqxgOolAEOdWV1wo+Mh24zkI55E11pZJwQ85WC2HgwWm2nZ8&#10;ovvZFyKEsEtRQel9k0rp8pIMuoltiAN3ta1BH2BbSN1iF8JNLeMomkmDFYeGEhvalJTfzt9GwX7e&#10;rD8P9rcr6vev/eV4SbZZ4pV6GfXrNxCeev8v/nMfdJgfJ/HrFJ5/A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Jeh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____________________</w:t>
                        </w:r>
                      </w:p>
                    </w:txbxContent>
                  </v:textbox>
                </v:rect>
                <v:rect id="Rectangle 6337" o:spid="_x0000_s2439" style="position:absolute;left:10845;top:85203;width:198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Yp8YA&#10;AADdAAAADwAAAGRycy9kb3ducmV2LnhtbESPT4vCMBTE74LfITxhb5qq4Go1iqiLHtc/oN4ezbMt&#10;Ni+lydqun94sLHgcZuY3zGzRmEI8qHK5ZQX9XgSCOLE651TB6fjVHYNwHlljYZkU/JKDxbzdmmGs&#10;bc17ehx8KgKEXYwKMu/LWEqXZGTQ9WxJHLybrQz6IKtU6grrADeFHETRSBrMOSxkWNIqo+R++DEK&#10;tuNyednZZ50Wm+v2/H2erI8Tr9RHp1lOQXhq/Dv8395pBaPh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SYp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Удовлетворенность</w:t>
                        </w:r>
                      </w:p>
                    </w:txbxContent>
                  </v:textbox>
                </v:rect>
                <v:rect id="Rectangle 6338" o:spid="_x0000_s2440" style="position:absolute;left:10845;top:87273;width:259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M1cIA&#10;AADdAAAADwAAAGRycy9kb3ducmV2LnhtbERPTYvCMBC9L/gfwgh7W1MVRGtTEXXR46oLrrehGdti&#10;MylNtNVfvzkIHh/vO1l0phJ3alxpWcFwEIEgzqwuOVfwe/z+moJwHlljZZkUPMjBIu19JBhr2/Ke&#10;7gefixDCLkYFhfd1LKXLCjLoBrYmDtzFNgZ9gE0udYNtCDeVHEXRRBosOTQUWNOqoOx6uBkF22m9&#10;/NvZZ5tXm/P29HOarY8zr9Rnv1vOQXjq/Fv8cu+0gsl4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wzV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конкурентоспособностью</w:t>
                        </w:r>
                      </w:p>
                    </w:txbxContent>
                  </v:textbox>
                </v:rect>
                <v:rect id="Rectangle 6339" o:spid="_x0000_s2441" style="position:absolute;left:10845;top:89292;width:93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epTscA&#10;AADdAAAADwAAAGRycy9kb3ducmV2LnhtbESPQWvCQBSE74L/YXmCN91YIZ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XqU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практики</w:t>
                        </w:r>
                      </w:p>
                    </w:txbxContent>
                  </v:textbox>
                </v:rect>
                <v:rect id="Rectangle 129187" o:spid="_x0000_s2442" style="position:absolute;left:35750;top:7908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xWrMQA&#10;AADfAAAADwAAAGRycy9kb3ducmV2LnhtbERPTWvCQBC9F/wPywi91Y0ebBJdRbSix2oE9TZkxySY&#10;nQ3ZrUn767tCocfH+54ve1OLB7WusqxgPIpAEOdWV1woOGXbtxiE88gaa8uk4JscLBeDlzmm2nZ8&#10;oMfRFyKEsEtRQel9k0rp8pIMupFtiAN3s61BH2BbSN1iF8JNLSdRNJUGKw4NJTa0Lim/H7+Mgl3c&#10;rC57+9MV9cd1d/48J5ss8Uq9DvvVDISn3v+L/9x7HeZPknH8Ds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cVq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29188" o:spid="_x0000_s2443" style="position:absolute;left:36639;top:79082;width:290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C3sQA&#10;AADfAAAADwAAAGRycy9kb3ducmV2LnhtbERPS2vCQBC+F/oflil4qxs9lCS6ivSBHqsWrLchOybB&#10;7GzIbk3sr3cOgseP7z1fDq5RF+pC7dnAZJyAIi68rbk08LP/ek1BhYhssfFMBq4UYLl4fppjbn3P&#10;W7rsYqkkhEOOBqoY21zrUFTkMIx9SyzcyXcOo8Cu1LbDXsJdo6dJ8qYd1iwNFbb0XlFx3v05A+u0&#10;Xf1u/H9fNp/H9eH7kH3ss2jM6GVYzUBFGuJDfHdvrMyfZpNUBssfAa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Dwt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Имидж и репутация группы</w:t>
                        </w:r>
                      </w:p>
                    </w:txbxContent>
                  </v:textbox>
                </v:rect>
                <v:rect id="Rectangle 129189" o:spid="_x0000_s2444" style="position:absolute;left:35572;top:8112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nRcUA&#10;AADfAAAADwAAAGRycy9kb3ducmV2LnhtbERPTWvCQBC9C/0PyxS86SY5lCR1FWkVc2xNwfY2ZMck&#10;mJ0N2a2J/fXdQsHj432vNpPpxJUG11pWEC8jEMSV1S3XCj7K/SIF4Tyyxs4yKbiRg836YbbCXNuR&#10;3+l69LUIIexyVNB43+dSuqohg25pe+LAne1g0Ac41FIPOIZw08kkip6kwZZDQ4M9vTRUXY7fRsEh&#10;7befhf0Z6273dTi9nbLXMvNKzR+n7TMIT5O/i//dhQ7zkyxOM/j7EwD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2d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29190" o:spid="_x0000_s2445" style="position:absolute;left:36461;top:81126;width:203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xYBcQA&#10;AADfAAAADwAAAGRycy9kb3ducmV2LnhtbERPS2vCQBC+C/6HZQq96UYPxaSuIlXRY32A9jZkp0lo&#10;djZktybtr3cOgseP7z1f9q5WN2pD5dnAZJyAIs69rbgwcD5tRzNQISJbrD2TgT8KsFwMB3PMrO/4&#10;QLdjLJSEcMjQQBljk2kd8pIchrFviIX79q3DKLAttG2xk3BX62mSvGmHFUtDiQ19lJT/HH+dgd2s&#10;WV33/r8r6s3X7vJ5SdenNBrz+tKv3kFF6uNT/HDvrcyfppNUHsg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sWA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Качество практики</w:t>
                        </w:r>
                      </w:p>
                    </w:txbxContent>
                  </v:textbox>
                </v:rect>
                <v:rect id="Rectangle 129191" o:spid="_x0000_s2446" style="position:absolute;left:35598;top:8319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9nsUA&#10;AADfAAAADwAAAGRycy9kb3ducmV2LnhtbERPTWvCQBC9F/wPyxR6azbxUEx0Fakt5mhViN6G7DQJ&#10;zc6G7DZJ/fXdQsHj432vNpNpxUC9aywrSKIYBHFpdcOVgvPp/XkBwnlkja1lUvBDDjbr2cMKM21H&#10;/qDh6CsRQthlqKD2vsukdGVNBl1kO+LAfdreoA+wr6TucQzhppXzOH6RBhsODTV29FpT+XX8Ngr2&#10;i257ye1trNq36744FOnulHqlnh6n7RKEp8nfxf/uXIf58zRJE/j7EwD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P2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29192" o:spid="_x0000_s2447" style="position:absolute;left:36487;top:83196;width:253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Jj6cMA&#10;AADfAAAADwAAAGRycy9kb3ducmV2LnhtbERPy4rCMBTdC/MP4Q6409QuxHaMIjOKLscH6OwuzbUt&#10;NjelibbO1xtBcHk47+m8M5W4UeNKywpGwwgEcWZ1ybmCw341mIBwHlljZZkU3MnBfPbRm2Kqbctb&#10;uu18LkIIuxQVFN7XqZQuK8igG9qaOHBn2xj0ATa51A22IdxUMo6isTRYcmgosKbvgrLL7moUrCf1&#10;4rSx/21eLf/Wx99j8rNPvFL9z27xBcJT59/il3ujw/w4GSUx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Jj6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Уникальность практики</w:t>
                        </w:r>
                      </w:p>
                    </w:txbxContent>
                  </v:textbox>
                </v:rect>
                <v:rect id="Rectangle 129193" o:spid="_x0000_s2448" style="position:absolute;left:35572;top:8520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7GcsUA&#10;AADfAAAADwAAAGRycy9kb3ducmV2LnhtbERPTWvCQBC9F/wPywi91Y0WiomuIWiLHlsjRG9DdkyC&#10;2dmQ3Zq0v75bKPT4eN/rdDStuFPvGssK5rMIBHFpdcOVglP+9rQE4TyyxtYyKfgiB+lm8rDGRNuB&#10;P+h+9JUIIewSVFB73yVSurImg25mO+LAXW1v0AfYV1L3OIRw08pFFL1Igw2Hhho72tZU3o6fRsF+&#10;2WXng/0eqvb1si/ei3iXx16px+mYrUB4Gv2/+M990GH+Ip7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sZ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29194" o:spid="_x0000_s2449" style="position:absolute;left:36461;top:85203;width:373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eBsUA&#10;AADfAAAADwAAAGRycy9kb3ducmV2LnhtbERPTWvCQBC9F/wPywi91Y1SiomuIWiLHlsjRG9DdkyC&#10;2dmQ3Zq0v75bKPT4eN/rdDStuFPvGssK5rMIBHFpdcOVglP+9rQE4TyyxtYyKfgiB+lm8rDGRNuB&#10;P+h+9JUIIewSVFB73yVSurImg25mO+LAXW1v0AfYV1L3OIRw08pFFL1Igw2Hhho72tZU3o6fRsF+&#10;2WXng/0eqvb1si/ei3iXx16px+mYrUB4Gv2/+M990GH+Ip7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14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Лояльность и удовлетворенность </w:t>
                        </w:r>
                      </w:p>
                    </w:txbxContent>
                  </v:textbox>
                </v:rect>
                <v:rect id="Rectangle 6344" o:spid="_x0000_s2450" style="position:absolute;left:35572;top:87273;width:104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1rcYA&#10;AADdAAAADwAAAGRycy9kb3ducmV2LnhtbESPS4vCQBCE78L+h6EXvOnEB6LRUcTdRY++QL01mTYJ&#10;ZnpCZtZEf/3OguCxqKqvqNmiMYW4U+Vyywp63QgEcWJ1zqmC4+GnMwbhPLLGwjIpeJCDxfyjNcNY&#10;25p3dN/7VAQIuxgVZN6XsZQuycig69qSOHhXWxn0QVap1BXWAW4K2Y+ikTSYc1jIsKRVRslt/2sU&#10;rMfl8ryxzzotvi/r0/Y0+TpMvFLtz2Y5BeGp8e/wq73RCkaD4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B1r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пациентов</w:t>
                        </w:r>
                      </w:p>
                    </w:txbxContent>
                  </v:textbox>
                </v:rect>
                <v:rect id="Rectangle 129195" o:spid="_x0000_s2451" style="position:absolute;left:35623;top:8929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v7ncUA&#10;AADfAAAADwAAAGRycy9kb3ducmV2LnhtbERPTWvCQBC9F/wPywi91Y1Ci4muIWiLHlsjRG9DdkyC&#10;2dmQ3Zq0v75bKPT4eN/rdDStuFPvGssK5rMIBHFpdcOVglP+9rQE4TyyxtYyKfgiB+lm8rDGRNuB&#10;P+h+9JUIIewSVFB73yVSurImg25mO+LAXW1v0AfYV1L3OIRw08pFFL1Igw2Hhho72tZU3o6fRsF+&#10;2WXng/0eqvb1si/ei3iXx16px+mYrUB4Gv2/+M990GH+Ip7Hz/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G/u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5</w:t>
                        </w:r>
                      </w:p>
                    </w:txbxContent>
                  </v:textbox>
                </v:rect>
                <v:rect id="Rectangle 129196" o:spid="_x0000_s2452" style="position:absolute;left:36512;top:89292;width:373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l6sIA&#10;AADfAAAADwAAAGRycy9kb3ducmV2LnhtbERPy4rCMBTdC/5DuMLsNNWF2GoUmQe69AXV3aW5tmWa&#10;m9JkbMevN4Lg8nDei1VnKnGjxpWWFYxHEQjizOqScwWn489wBsJ5ZI2VZVLwTw5Wy35vgYm2Le/p&#10;dvC5CCHsElRQeF8nUrqsIINuZGviwF1tY9AH2ORSN9iGcFPJSRRNpcGSQ0OBNX0WlP0e/oyCzaxe&#10;n7f23ubV92WT7tL46xh7pT4G3XoOwlPn3+KXe6vD/Ek8jqfw/BMA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WXqwgAAAN8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Лояльность и удовлетворенность </w:t>
                        </w:r>
                      </w:p>
                    </w:txbxContent>
                  </v:textbox>
                </v:rect>
                <v:rect id="Rectangle 6346" o:spid="_x0000_s2453" style="position:absolute;left:35572;top:91362;width:2216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5OQc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OTk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направляющего врача</w:t>
                        </w:r>
                      </w:p>
                    </w:txbxContent>
                  </v:textbox>
                </v:rect>
                <v:rect id="Rectangle 129197" o:spid="_x0000_s2454" style="position:absolute;left:35598;top:9343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XAccUA&#10;AADfAAAADwAAAGRycy9kb3ducmV2LnhtbERPTWvCQBC9F/wPywi91Y0eWhNdQ9AWPbZGiN6G7JgE&#10;s7MhuzVpf323UOjx8b7X6WhacafeNZYVzGcRCOLS6oYrBaf87WkJwnlkja1lUvBFDtLN5GGNibYD&#10;f9D96CsRQtglqKD2vkukdGVNBt3MdsSBu9reoA+wr6TucQjhppWLKHqWBhsODTV2tK2pvB0/jYL9&#10;ssvOB/s9VO3rZV+8F/Euj71Sj9MxW4HwNPp/8Z/7oMP8RTyPX+D3TwA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cB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29198" o:spid="_x0000_s2455" style="position:absolute;left:36487;top:9343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UA8QA&#10;AADfAAAADwAAAGRycy9kb3ducmV2LnhtbERPS2vCQBC+C/6HZQq96UYPxaSuIlXRY32A9jZkp0lo&#10;djZktybtr3cOgseP7z1f9q5WN2pD5dnAZJyAIs69rbgwcD5tRzNQISJbrD2TgT8KsFwMB3PMrO/4&#10;QLdjLJSEcMjQQBljk2kd8pIchrFviIX79q3DKLAttG2xk3BX62mSvGmHFUtDiQ19lJT/HH+dgd2s&#10;WV33/r8r6s3X7vJ5SdenNBrz+tKv3kFF6uNT/HDvrcyfppNUBssfAa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aVA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353" o:spid="_x0000_s2456" style="position:absolute;left:42322;top:93433;width:153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bq8cA&#10;AADeAAAADwAAAGRycy9kb3ducmV2LnhtbESPT4vCMBTE74LfITzBm6Yqu2g1iqiLHtc/oN4ezbMt&#10;Ni+lydqun94sLHgcZuY3zGzRmEI8qHK5ZQWDfgSCOLE651TB6fjVG4NwHlljYZkU/JKDxbzdmmGs&#10;bc17ehx8KgKEXYwKMu/LWEqXZGTQ9W1JHLybrQz6IKtU6grrADeFHEbRpzSYc1jIsKRVRsn98GMU&#10;bMfl8rKzzzotNtft+fs8WR8nXqlup1lOQXhq/Dv8395pBcPB6G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CW6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Квалификация </w:t>
                        </w:r>
                      </w:p>
                    </w:txbxContent>
                  </v:textbox>
                </v:rect>
                <v:rect id="Rectangle 21354" o:spid="_x0000_s2457" style="position:absolute;left:55531;top:93433;width:119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38cA&#10;AADeAAAADwAAAGRycy9kb3ducmV2LnhtbESPQWvCQBSE74X+h+UJvdWNVouJriJa0WOrQvT2yD6T&#10;0OzbkN2a6K/vFoQeh5n5hpktOlOJKzWutKxg0I9AEGdWl5wrOB42rxMQziNrrCyTghs5WMyfn2aY&#10;aNvyF133PhcBwi5BBYX3dSKlywoy6Pq2Jg7exTYGfZBNLnWDbYCbSg6j6F0aLDksFFjTqqDse/9j&#10;FGwn9fK0s/c2rz7O2/QzjdeH2Cv10uuWUxCeOv8ffrR3WsFw8DYe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rw9/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врачебного </w:t>
                        </w:r>
                      </w:p>
                    </w:txbxContent>
                  </v:textbox>
                </v:rect>
                <v:rect id="Rectangle 129272" o:spid="_x0000_s2458" style="position:absolute;left:35572;top:95477;width:102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vkb8QA&#10;AADfAAAADwAAAGRycy9kb3ducmV2LnhtbERPTWvCQBC9F/wPywje6sYcrImuIlrRY6uCehuyYxLM&#10;zobs1sT++m5B8Ph437NFZypxp8aVlhWMhhEI4szqknMFx8PmfQLCeWSNlWVS8CAHi3nvbYapti1/&#10;033vcxFC2KWooPC+TqV0WUEG3dDWxIG72sagD7DJpW6wDeGmknEUjaXBkkNDgTWtCspu+x+jYDup&#10;l+ed/W3z6vOyPX2dkvUh8UoN+t1yCsJT51/ip3unw/w4iT9i+P8TA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b5G/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u w:val="single" w:color="000000"/>
                          </w:rPr>
                          <w:t>персонала</w:t>
                        </w:r>
                      </w:p>
                    </w:txbxContent>
                  </v:textbox>
                </v:rect>
                <v:rect id="Rectangle 129273" o:spid="_x0000_s2459" style="position:absolute;left:43294;top:95477;width:272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B9MUA&#10;AADfAAAADwAAAGRycy9kb3ducmV2LnhtbERPy2rCQBTdC/2H4Ra600lTUJNmIlItuvRRsN1dMrdJ&#10;aOZOyExN7Nd3BMHl4byzxWAacabO1ZYVPE8iEMSF1TWXCj6O7+M5COeRNTaWScGFHCzyh1GGqbY9&#10;7+l88KUIIexSVFB536ZSuqIig25iW+LAfdvOoA+wK6XusA/hppFxFE2lwZpDQ4UtvVVU/Bx+jYLN&#10;vF1+bu1fXzbrr81pd0pWx8Qr9fQ4LF9BeBr8XXxzb3WYHyfx7AWufwIA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0H0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_______________________</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7702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9621" name="Group 129621"/>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6379" name="Picture 6379"/>
                          <pic:cNvPicPr/>
                        </pic:nvPicPr>
                        <pic:blipFill>
                          <a:blip r:embed="rId154"/>
                          <a:stretch>
                            <a:fillRect/>
                          </a:stretch>
                        </pic:blipFill>
                        <pic:spPr>
                          <a:xfrm>
                            <a:off x="0" y="0"/>
                            <a:ext cx="7562215" cy="10692130"/>
                          </a:xfrm>
                          <a:prstGeom prst="rect">
                            <a:avLst/>
                          </a:prstGeom>
                        </pic:spPr>
                      </pic:pic>
                      <wps:wsp>
                        <wps:cNvPr id="6380" name="Rectangle 6380"/>
                        <wps:cNvSpPr/>
                        <wps:spPr>
                          <a:xfrm>
                            <a:off x="1082040" y="1464221"/>
                            <a:ext cx="2622733" cy="215113"/>
                          </a:xfrm>
                          <a:prstGeom prst="rect">
                            <a:avLst/>
                          </a:prstGeom>
                          <a:ln>
                            <a:noFill/>
                          </a:ln>
                        </wps:spPr>
                        <wps:txbx>
                          <w:txbxContent>
                            <w:p w:rsidR="006051F0" w:rsidRDefault="006051F0">
                              <w:pPr>
                                <w:spacing w:after="160" w:line="259" w:lineRule="auto"/>
                                <w:ind w:left="0" w:right="0" w:firstLine="0"/>
                                <w:jc w:val="left"/>
                              </w:pPr>
                              <w:r>
                                <w:t xml:space="preserve">Персонал и человеческие </w:t>
                              </w:r>
                            </w:p>
                          </w:txbxContent>
                        </wps:txbx>
                        <wps:bodyPr horzOverflow="overflow" vert="horz" lIns="0" tIns="0" rIns="0" bIns="0" rtlCol="0">
                          <a:noAutofit/>
                        </wps:bodyPr>
                      </wps:wsp>
                      <wps:wsp>
                        <wps:cNvPr id="6381" name="Rectangle 6381"/>
                        <wps:cNvSpPr/>
                        <wps:spPr>
                          <a:xfrm>
                            <a:off x="1085850" y="1668690"/>
                            <a:ext cx="828605" cy="215113"/>
                          </a:xfrm>
                          <a:prstGeom prst="rect">
                            <a:avLst/>
                          </a:prstGeom>
                          <a:ln>
                            <a:noFill/>
                          </a:ln>
                        </wps:spPr>
                        <wps:txbx>
                          <w:txbxContent>
                            <w:p w:rsidR="006051F0" w:rsidRDefault="006051F0">
                              <w:pPr>
                                <w:spacing w:after="160" w:line="259" w:lineRule="auto"/>
                                <w:ind w:left="0" w:right="0" w:firstLine="0"/>
                                <w:jc w:val="left"/>
                              </w:pPr>
                              <w:r>
                                <w:t>ресурсы</w:t>
                              </w:r>
                            </w:p>
                          </w:txbxContent>
                        </wps:txbx>
                        <wps:bodyPr horzOverflow="overflow" vert="horz" lIns="0" tIns="0" rIns="0" bIns="0" rtlCol="0">
                          <a:noAutofit/>
                        </wps:bodyPr>
                      </wps:wsp>
                      <wps:wsp>
                        <wps:cNvPr id="129575" name="Rectangle 129575"/>
                        <wps:cNvSpPr/>
                        <wps:spPr>
                          <a:xfrm>
                            <a:off x="3575050" y="94987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576" name="Rectangle 129576"/>
                        <wps:cNvSpPr/>
                        <wps:spPr>
                          <a:xfrm>
                            <a:off x="3663950" y="94987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03" name="Rectangle 21403"/>
                        <wps:cNvSpPr/>
                        <wps:spPr>
                          <a:xfrm>
                            <a:off x="4344746" y="949871"/>
                            <a:ext cx="1342227" cy="215113"/>
                          </a:xfrm>
                          <a:prstGeom prst="rect">
                            <a:avLst/>
                          </a:prstGeom>
                          <a:ln>
                            <a:noFill/>
                          </a:ln>
                        </wps:spPr>
                        <wps:txbx>
                          <w:txbxContent>
                            <w:p w:rsidR="006051F0" w:rsidRDefault="006051F0">
                              <w:pPr>
                                <w:spacing w:after="160" w:line="259" w:lineRule="auto"/>
                                <w:ind w:left="0" w:right="0" w:firstLine="0"/>
                                <w:jc w:val="left"/>
                              </w:pPr>
                              <w:r>
                                <w:t xml:space="preserve">Достаточное </w:t>
                              </w:r>
                            </w:p>
                          </w:txbxContent>
                        </wps:txbx>
                        <wps:bodyPr horzOverflow="overflow" vert="horz" lIns="0" tIns="0" rIns="0" bIns="0" rtlCol="0">
                          <a:noAutofit/>
                        </wps:bodyPr>
                      </wps:wsp>
                      <wps:wsp>
                        <wps:cNvPr id="21404" name="Rectangle 21404"/>
                        <wps:cNvSpPr/>
                        <wps:spPr>
                          <a:xfrm>
                            <a:off x="5552364" y="949871"/>
                            <a:ext cx="1198923" cy="215113"/>
                          </a:xfrm>
                          <a:prstGeom prst="rect">
                            <a:avLst/>
                          </a:prstGeom>
                          <a:ln>
                            <a:noFill/>
                          </a:ln>
                        </wps:spPr>
                        <wps:txbx>
                          <w:txbxContent>
                            <w:p w:rsidR="006051F0" w:rsidRDefault="006051F0">
                              <w:pPr>
                                <w:spacing w:after="160" w:line="259" w:lineRule="auto"/>
                                <w:ind w:left="0" w:right="0" w:firstLine="0"/>
                                <w:jc w:val="left"/>
                              </w:pPr>
                              <w:r>
                                <w:t xml:space="preserve">количество </w:t>
                              </w:r>
                            </w:p>
                          </w:txbxContent>
                        </wps:txbx>
                        <wps:bodyPr horzOverflow="overflow" vert="horz" lIns="0" tIns="0" rIns="0" bIns="0" rtlCol="0">
                          <a:noAutofit/>
                        </wps:bodyPr>
                      </wps:wsp>
                      <wps:wsp>
                        <wps:cNvPr id="6383" name="Rectangle 6383"/>
                        <wps:cNvSpPr/>
                        <wps:spPr>
                          <a:xfrm>
                            <a:off x="3557270" y="1156881"/>
                            <a:ext cx="3558698" cy="215113"/>
                          </a:xfrm>
                          <a:prstGeom prst="rect">
                            <a:avLst/>
                          </a:prstGeom>
                          <a:ln>
                            <a:noFill/>
                          </a:ln>
                        </wps:spPr>
                        <wps:txbx>
                          <w:txbxContent>
                            <w:p w:rsidR="006051F0" w:rsidRDefault="006051F0">
                              <w:pPr>
                                <w:spacing w:after="160" w:line="259" w:lineRule="auto"/>
                                <w:ind w:left="0" w:right="0" w:firstLine="0"/>
                                <w:jc w:val="left"/>
                              </w:pPr>
                              <w:r>
                                <w:t>медсестер/клинического персонала</w:t>
                              </w:r>
                            </w:p>
                          </w:txbxContent>
                        </wps:txbx>
                        <wps:bodyPr horzOverflow="overflow" vert="horz" lIns="0" tIns="0" rIns="0" bIns="0" rtlCol="0">
                          <a:noAutofit/>
                        </wps:bodyPr>
                      </wps:wsp>
                      <wps:wsp>
                        <wps:cNvPr id="129577" name="Rectangle 129577"/>
                        <wps:cNvSpPr/>
                        <wps:spPr>
                          <a:xfrm>
                            <a:off x="3557270" y="13638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578" name="Rectangle 129578"/>
                        <wps:cNvSpPr/>
                        <wps:spPr>
                          <a:xfrm>
                            <a:off x="3646170" y="1363891"/>
                            <a:ext cx="2279609" cy="215113"/>
                          </a:xfrm>
                          <a:prstGeom prst="rect">
                            <a:avLst/>
                          </a:prstGeom>
                          <a:ln>
                            <a:noFill/>
                          </a:ln>
                        </wps:spPr>
                        <wps:txbx>
                          <w:txbxContent>
                            <w:p w:rsidR="006051F0" w:rsidRDefault="006051F0">
                              <w:pPr>
                                <w:spacing w:after="160" w:line="259" w:lineRule="auto"/>
                                <w:ind w:left="0" w:right="0" w:firstLine="0"/>
                                <w:jc w:val="left"/>
                              </w:pPr>
                              <w:r>
                                <w:t>. Энтузиазм персонала</w:t>
                              </w:r>
                            </w:p>
                          </w:txbxContent>
                        </wps:txbx>
                        <wps:bodyPr horzOverflow="overflow" vert="horz" lIns="0" tIns="0" rIns="0" bIns="0" rtlCol="0">
                          <a:noAutofit/>
                        </wps:bodyPr>
                      </wps:wsp>
                      <wps:wsp>
                        <wps:cNvPr id="129579" name="Rectangle 129579"/>
                        <wps:cNvSpPr/>
                        <wps:spPr>
                          <a:xfrm>
                            <a:off x="3559810" y="156455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580" name="Rectangle 129580"/>
                        <wps:cNvSpPr/>
                        <wps:spPr>
                          <a:xfrm>
                            <a:off x="3648710" y="15645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06" name="Rectangle 21406"/>
                        <wps:cNvSpPr/>
                        <wps:spPr>
                          <a:xfrm>
                            <a:off x="4215181" y="1564551"/>
                            <a:ext cx="1223043" cy="215113"/>
                          </a:xfrm>
                          <a:prstGeom prst="rect">
                            <a:avLst/>
                          </a:prstGeom>
                          <a:ln>
                            <a:noFill/>
                          </a:ln>
                        </wps:spPr>
                        <wps:txbx>
                          <w:txbxContent>
                            <w:p w:rsidR="006051F0" w:rsidRDefault="006051F0">
                              <w:pPr>
                                <w:spacing w:after="160" w:line="259" w:lineRule="auto"/>
                                <w:ind w:left="0" w:right="0" w:firstLine="0"/>
                                <w:jc w:val="left"/>
                              </w:pPr>
                              <w:r>
                                <w:t xml:space="preserve">Отношение </w:t>
                              </w:r>
                            </w:p>
                          </w:txbxContent>
                        </wps:txbx>
                        <wps:bodyPr horzOverflow="overflow" vert="horz" lIns="0" tIns="0" rIns="0" bIns="0" rtlCol="0">
                          <a:noAutofit/>
                        </wps:bodyPr>
                      </wps:wsp>
                      <wps:wsp>
                        <wps:cNvPr id="21407" name="Rectangle 21407"/>
                        <wps:cNvSpPr/>
                        <wps:spPr>
                          <a:xfrm>
                            <a:off x="5323764" y="1564551"/>
                            <a:ext cx="1086598" cy="215113"/>
                          </a:xfrm>
                          <a:prstGeom prst="rect">
                            <a:avLst/>
                          </a:prstGeom>
                          <a:ln>
                            <a:noFill/>
                          </a:ln>
                        </wps:spPr>
                        <wps:txbx>
                          <w:txbxContent>
                            <w:p w:rsidR="006051F0" w:rsidRDefault="006051F0">
                              <w:pPr>
                                <w:spacing w:after="160" w:line="259" w:lineRule="auto"/>
                                <w:ind w:left="0" w:right="0" w:firstLine="0"/>
                                <w:jc w:val="left"/>
                              </w:pPr>
                              <w:r>
                                <w:t xml:space="preserve">персонала </w:t>
                              </w:r>
                            </w:p>
                          </w:txbxContent>
                        </wps:txbx>
                        <wps:bodyPr horzOverflow="overflow" vert="horz" lIns="0" tIns="0" rIns="0" bIns="0" rtlCol="0">
                          <a:noAutofit/>
                        </wps:bodyPr>
                      </wps:wsp>
                      <wps:wsp>
                        <wps:cNvPr id="21408" name="Rectangle 21408"/>
                        <wps:cNvSpPr/>
                        <wps:spPr>
                          <a:xfrm>
                            <a:off x="6329757" y="1564551"/>
                            <a:ext cx="174045" cy="215113"/>
                          </a:xfrm>
                          <a:prstGeom prst="rect">
                            <a:avLst/>
                          </a:prstGeom>
                          <a:ln>
                            <a:noFill/>
                          </a:ln>
                        </wps:spPr>
                        <wps:txbx>
                          <w:txbxContent>
                            <w:p w:rsidR="006051F0" w:rsidRDefault="006051F0">
                              <w:pPr>
                                <w:spacing w:after="160" w:line="259" w:lineRule="auto"/>
                                <w:ind w:left="0" w:right="0" w:firstLine="0"/>
                                <w:jc w:val="left"/>
                              </w:pPr>
                              <w:r>
                                <w:t xml:space="preserve">к </w:t>
                              </w:r>
                            </w:p>
                          </w:txbxContent>
                        </wps:txbx>
                        <wps:bodyPr horzOverflow="overflow" vert="horz" lIns="0" tIns="0" rIns="0" bIns="0" rtlCol="0">
                          <a:noAutofit/>
                        </wps:bodyPr>
                      </wps:wsp>
                      <wps:wsp>
                        <wps:cNvPr id="6386" name="Rectangle 6386"/>
                        <wps:cNvSpPr/>
                        <wps:spPr>
                          <a:xfrm>
                            <a:off x="3559810" y="1772831"/>
                            <a:ext cx="1516035" cy="215113"/>
                          </a:xfrm>
                          <a:prstGeom prst="rect">
                            <a:avLst/>
                          </a:prstGeom>
                          <a:ln>
                            <a:noFill/>
                          </a:ln>
                        </wps:spPr>
                        <wps:txbx>
                          <w:txbxContent>
                            <w:p w:rsidR="006051F0" w:rsidRDefault="006051F0">
                              <w:pPr>
                                <w:spacing w:after="160" w:line="259" w:lineRule="auto"/>
                                <w:ind w:left="0" w:right="0" w:firstLine="0"/>
                                <w:jc w:val="left"/>
                              </w:pPr>
                              <w:r>
                                <w:t>обслуживанию</w:t>
                              </w:r>
                            </w:p>
                          </w:txbxContent>
                        </wps:txbx>
                        <wps:bodyPr horzOverflow="overflow" vert="horz" lIns="0" tIns="0" rIns="0" bIns="0" rtlCol="0">
                          <a:noAutofit/>
                        </wps:bodyPr>
                      </wps:wsp>
                      <wps:wsp>
                        <wps:cNvPr id="129581" name="Rectangle 129581"/>
                        <wps:cNvSpPr/>
                        <wps:spPr>
                          <a:xfrm>
                            <a:off x="3557270" y="197349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582" name="Rectangle 129582"/>
                        <wps:cNvSpPr/>
                        <wps:spPr>
                          <a:xfrm>
                            <a:off x="3646170" y="19734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10" name="Rectangle 21410"/>
                        <wps:cNvSpPr/>
                        <wps:spPr>
                          <a:xfrm>
                            <a:off x="4102761" y="1973491"/>
                            <a:ext cx="1366110" cy="215113"/>
                          </a:xfrm>
                          <a:prstGeom prst="rect">
                            <a:avLst/>
                          </a:prstGeom>
                          <a:ln>
                            <a:noFill/>
                          </a:ln>
                        </wps:spPr>
                        <wps:txbx>
                          <w:txbxContent>
                            <w:p w:rsidR="006051F0" w:rsidRDefault="006051F0">
                              <w:pPr>
                                <w:spacing w:after="160" w:line="259" w:lineRule="auto"/>
                                <w:ind w:left="0" w:right="0" w:firstLine="0"/>
                                <w:jc w:val="left"/>
                              </w:pPr>
                              <w:r>
                                <w:t xml:space="preserve">Способность </w:t>
                              </w:r>
                            </w:p>
                          </w:txbxContent>
                        </wps:txbx>
                        <wps:bodyPr horzOverflow="overflow" vert="horz" lIns="0" tIns="0" rIns="0" bIns="0" rtlCol="0">
                          <a:noAutofit/>
                        </wps:bodyPr>
                      </wps:wsp>
                      <wps:wsp>
                        <wps:cNvPr id="21411" name="Rectangle 21411"/>
                        <wps:cNvSpPr/>
                        <wps:spPr>
                          <a:xfrm>
                            <a:off x="5273040" y="1973491"/>
                            <a:ext cx="1196086" cy="215113"/>
                          </a:xfrm>
                          <a:prstGeom prst="rect">
                            <a:avLst/>
                          </a:prstGeom>
                          <a:ln>
                            <a:noFill/>
                          </a:ln>
                        </wps:spPr>
                        <wps:txbx>
                          <w:txbxContent>
                            <w:p w:rsidR="006051F0" w:rsidRDefault="006051F0">
                              <w:pPr>
                                <w:spacing w:after="160" w:line="259" w:lineRule="auto"/>
                                <w:ind w:left="0" w:right="0" w:firstLine="0"/>
                                <w:jc w:val="left"/>
                              </w:pPr>
                              <w:r>
                                <w:t xml:space="preserve">привлекать </w:t>
                              </w:r>
                            </w:p>
                          </w:txbxContent>
                        </wps:txbx>
                        <wps:bodyPr horzOverflow="overflow" vert="horz" lIns="0" tIns="0" rIns="0" bIns="0" rtlCol="0">
                          <a:noAutofit/>
                        </wps:bodyPr>
                      </wps:wsp>
                      <wps:wsp>
                        <wps:cNvPr id="21412" name="Rectangle 21412"/>
                        <wps:cNvSpPr/>
                        <wps:spPr>
                          <a:xfrm>
                            <a:off x="6314415" y="197349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6388" name="Rectangle 6388"/>
                        <wps:cNvSpPr/>
                        <wps:spPr>
                          <a:xfrm>
                            <a:off x="3553460" y="2177961"/>
                            <a:ext cx="3805813" cy="215113"/>
                          </a:xfrm>
                          <a:prstGeom prst="rect">
                            <a:avLst/>
                          </a:prstGeom>
                          <a:ln>
                            <a:noFill/>
                          </a:ln>
                        </wps:spPr>
                        <wps:txbx>
                          <w:txbxContent>
                            <w:p w:rsidR="006051F0" w:rsidRDefault="006051F0">
                              <w:pPr>
                                <w:spacing w:after="160" w:line="259" w:lineRule="auto"/>
                                <w:ind w:left="0" w:right="0" w:firstLine="0"/>
                                <w:jc w:val="left"/>
                              </w:pPr>
                              <w:r>
                                <w:t>удерживать немедицинский персонал</w:t>
                              </w:r>
                            </w:p>
                          </w:txbxContent>
                        </wps:txbx>
                        <wps:bodyPr horzOverflow="overflow" vert="horz" lIns="0" tIns="0" rIns="0" bIns="0" rtlCol="0">
                          <a:noAutofit/>
                        </wps:bodyPr>
                      </wps:wsp>
                      <wps:wsp>
                        <wps:cNvPr id="6389" name="Rectangle 6389"/>
                        <wps:cNvSpPr/>
                        <wps:spPr>
                          <a:xfrm>
                            <a:off x="1084580" y="3000921"/>
                            <a:ext cx="2043608" cy="215113"/>
                          </a:xfrm>
                          <a:prstGeom prst="rect">
                            <a:avLst/>
                          </a:prstGeom>
                          <a:ln>
                            <a:noFill/>
                          </a:ln>
                        </wps:spPr>
                        <wps:txbx>
                          <w:txbxContent>
                            <w:p w:rsidR="006051F0" w:rsidRDefault="006051F0">
                              <w:pPr>
                                <w:spacing w:after="160" w:line="259" w:lineRule="auto"/>
                                <w:ind w:left="0" w:right="0" w:firstLine="0"/>
                                <w:jc w:val="left"/>
                              </w:pPr>
                              <w:r>
                                <w:t xml:space="preserve">Удовлетворенность </w:t>
                              </w:r>
                            </w:p>
                          </w:txbxContent>
                        </wps:txbx>
                        <wps:bodyPr horzOverflow="overflow" vert="horz" lIns="0" tIns="0" rIns="0" bIns="0" rtlCol="0">
                          <a:noAutofit/>
                        </wps:bodyPr>
                      </wps:wsp>
                      <wps:wsp>
                        <wps:cNvPr id="6390" name="Rectangle 6390"/>
                        <wps:cNvSpPr/>
                        <wps:spPr>
                          <a:xfrm>
                            <a:off x="1082040" y="3205391"/>
                            <a:ext cx="3020956" cy="215113"/>
                          </a:xfrm>
                          <a:prstGeom prst="rect">
                            <a:avLst/>
                          </a:prstGeom>
                          <a:ln>
                            <a:noFill/>
                          </a:ln>
                        </wps:spPr>
                        <wps:txbx>
                          <w:txbxContent>
                            <w:p w:rsidR="006051F0" w:rsidRDefault="006051F0">
                              <w:pPr>
                                <w:spacing w:after="160" w:line="259" w:lineRule="auto"/>
                                <w:ind w:left="0" w:right="0" w:firstLine="0"/>
                                <w:jc w:val="left"/>
                              </w:pPr>
                              <w:r>
                                <w:t>технологической сложностью</w:t>
                              </w:r>
                            </w:p>
                          </w:txbxContent>
                        </wps:txbx>
                        <wps:bodyPr horzOverflow="overflow" vert="horz" lIns="0" tIns="0" rIns="0" bIns="0" rtlCol="0">
                          <a:noAutofit/>
                        </wps:bodyPr>
                      </wps:wsp>
                      <wps:wsp>
                        <wps:cNvPr id="21414" name="Rectangle 21414"/>
                        <wps:cNvSpPr/>
                        <wps:spPr>
                          <a:xfrm>
                            <a:off x="4132631" y="2387511"/>
                            <a:ext cx="1591707" cy="215113"/>
                          </a:xfrm>
                          <a:prstGeom prst="rect">
                            <a:avLst/>
                          </a:prstGeom>
                          <a:ln>
                            <a:noFill/>
                          </a:ln>
                        </wps:spPr>
                        <wps:txbx>
                          <w:txbxContent>
                            <w:p w:rsidR="006051F0" w:rsidRDefault="006051F0">
                              <w:pPr>
                                <w:spacing w:after="160" w:line="259" w:lineRule="auto"/>
                                <w:ind w:left="0" w:right="0" w:firstLine="0"/>
                                <w:jc w:val="left"/>
                              </w:pPr>
                              <w:r>
                                <w:t xml:space="preserve">Использование </w:t>
                              </w:r>
                            </w:p>
                          </w:txbxContent>
                        </wps:txbx>
                        <wps:bodyPr horzOverflow="overflow" vert="horz" lIns="0" tIns="0" rIns="0" bIns="0" rtlCol="0">
                          <a:noAutofit/>
                        </wps:bodyPr>
                      </wps:wsp>
                      <wps:wsp>
                        <wps:cNvPr id="21415" name="Rectangle 21415"/>
                        <wps:cNvSpPr/>
                        <wps:spPr>
                          <a:xfrm>
                            <a:off x="5462931" y="2387511"/>
                            <a:ext cx="1327329" cy="215113"/>
                          </a:xfrm>
                          <a:prstGeom prst="rect">
                            <a:avLst/>
                          </a:prstGeom>
                          <a:ln>
                            <a:noFill/>
                          </a:ln>
                        </wps:spPr>
                        <wps:txbx>
                          <w:txbxContent>
                            <w:p w:rsidR="006051F0" w:rsidRDefault="006051F0">
                              <w:pPr>
                                <w:spacing w:after="160" w:line="259" w:lineRule="auto"/>
                                <w:ind w:left="0" w:right="0" w:firstLine="0"/>
                                <w:jc w:val="left"/>
                              </w:pPr>
                              <w:r>
                                <w:t xml:space="preserve">технических </w:t>
                              </w:r>
                            </w:p>
                          </w:txbxContent>
                        </wps:txbx>
                        <wps:bodyPr horzOverflow="overflow" vert="horz" lIns="0" tIns="0" rIns="0" bIns="0" rtlCol="0">
                          <a:noAutofit/>
                        </wps:bodyPr>
                      </wps:wsp>
                      <wps:wsp>
                        <wps:cNvPr id="129583" name="Rectangle 129583"/>
                        <wps:cNvSpPr/>
                        <wps:spPr>
                          <a:xfrm>
                            <a:off x="3575050" y="238751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584" name="Rectangle 129584"/>
                        <wps:cNvSpPr/>
                        <wps:spPr>
                          <a:xfrm>
                            <a:off x="3663950" y="238751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6392" name="Rectangle 6392"/>
                        <wps:cNvSpPr/>
                        <wps:spPr>
                          <a:xfrm>
                            <a:off x="3557270" y="2595791"/>
                            <a:ext cx="899547" cy="215113"/>
                          </a:xfrm>
                          <a:prstGeom prst="rect">
                            <a:avLst/>
                          </a:prstGeom>
                          <a:ln>
                            <a:noFill/>
                          </a:ln>
                        </wps:spPr>
                        <wps:txbx>
                          <w:txbxContent>
                            <w:p w:rsidR="006051F0" w:rsidRDefault="006051F0">
                              <w:pPr>
                                <w:spacing w:after="160" w:line="259" w:lineRule="auto"/>
                                <w:ind w:left="0" w:right="0" w:firstLine="0"/>
                                <w:jc w:val="left"/>
                              </w:pPr>
                              <w:r>
                                <w:t>ресурсов</w:t>
                              </w:r>
                            </w:p>
                          </w:txbxContent>
                        </wps:txbx>
                        <wps:bodyPr horzOverflow="overflow" vert="horz" lIns="0" tIns="0" rIns="0" bIns="0" rtlCol="0">
                          <a:noAutofit/>
                        </wps:bodyPr>
                      </wps:wsp>
                      <wps:wsp>
                        <wps:cNvPr id="129586" name="Rectangle 129586"/>
                        <wps:cNvSpPr/>
                        <wps:spPr>
                          <a:xfrm>
                            <a:off x="3646170" y="27964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17" name="Rectangle 21417"/>
                        <wps:cNvSpPr/>
                        <wps:spPr>
                          <a:xfrm>
                            <a:off x="3955365" y="2796451"/>
                            <a:ext cx="3323642" cy="215113"/>
                          </a:xfrm>
                          <a:prstGeom prst="rect">
                            <a:avLst/>
                          </a:prstGeom>
                          <a:ln>
                            <a:noFill/>
                          </a:ln>
                        </wps:spPr>
                        <wps:txbx>
                          <w:txbxContent>
                            <w:p w:rsidR="006051F0" w:rsidRDefault="006051F0">
                              <w:pPr>
                                <w:spacing w:after="160" w:line="259" w:lineRule="auto"/>
                                <w:ind w:left="0" w:right="0" w:firstLine="0"/>
                                <w:jc w:val="left"/>
                              </w:pPr>
                              <w:r>
                                <w:t xml:space="preserve">Способность осваивать новые </w:t>
                              </w:r>
                            </w:p>
                          </w:txbxContent>
                        </wps:txbx>
                        <wps:bodyPr horzOverflow="overflow" vert="horz" lIns="0" tIns="0" rIns="0" bIns="0" rtlCol="0">
                          <a:noAutofit/>
                        </wps:bodyPr>
                      </wps:wsp>
                      <wps:wsp>
                        <wps:cNvPr id="129585" name="Rectangle 129585"/>
                        <wps:cNvSpPr/>
                        <wps:spPr>
                          <a:xfrm>
                            <a:off x="3557270" y="279645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6394" name="Rectangle 6394"/>
                        <wps:cNvSpPr/>
                        <wps:spPr>
                          <a:xfrm>
                            <a:off x="3553460" y="3000921"/>
                            <a:ext cx="1157540" cy="215113"/>
                          </a:xfrm>
                          <a:prstGeom prst="rect">
                            <a:avLst/>
                          </a:prstGeom>
                          <a:ln>
                            <a:noFill/>
                          </a:ln>
                        </wps:spPr>
                        <wps:txbx>
                          <w:txbxContent>
                            <w:p w:rsidR="006051F0" w:rsidRDefault="006051F0">
                              <w:pPr>
                                <w:spacing w:after="160" w:line="259" w:lineRule="auto"/>
                                <w:ind w:left="0" w:right="0" w:firstLine="0"/>
                                <w:jc w:val="left"/>
                              </w:pPr>
                              <w:r>
                                <w:t>технологии</w:t>
                              </w:r>
                            </w:p>
                          </w:txbxContent>
                        </wps:txbx>
                        <wps:bodyPr horzOverflow="overflow" vert="horz" lIns="0" tIns="0" rIns="0" bIns="0" rtlCol="0">
                          <a:noAutofit/>
                        </wps:bodyPr>
                      </wps:wsp>
                      <wps:wsp>
                        <wps:cNvPr id="129587" name="Rectangle 129587"/>
                        <wps:cNvSpPr/>
                        <wps:spPr>
                          <a:xfrm>
                            <a:off x="3559810" y="32053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588" name="Rectangle 129588"/>
                        <wps:cNvSpPr/>
                        <wps:spPr>
                          <a:xfrm>
                            <a:off x="3648710" y="32053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19" name="Rectangle 21419"/>
                        <wps:cNvSpPr/>
                        <wps:spPr>
                          <a:xfrm>
                            <a:off x="3944569" y="3205391"/>
                            <a:ext cx="3342088" cy="215113"/>
                          </a:xfrm>
                          <a:prstGeom prst="rect">
                            <a:avLst/>
                          </a:prstGeom>
                          <a:ln>
                            <a:noFill/>
                          </a:ln>
                        </wps:spPr>
                        <wps:txbx>
                          <w:txbxContent>
                            <w:p w:rsidR="006051F0" w:rsidRDefault="006051F0">
                              <w:pPr>
                                <w:spacing w:after="160" w:line="259" w:lineRule="auto"/>
                                <w:ind w:left="0" w:right="0" w:firstLine="0"/>
                                <w:jc w:val="left"/>
                              </w:pPr>
                              <w:r>
                                <w:t xml:space="preserve">Способность усваивать новую </w:t>
                              </w:r>
                            </w:p>
                          </w:txbxContent>
                        </wps:txbx>
                        <wps:bodyPr horzOverflow="overflow" vert="horz" lIns="0" tIns="0" rIns="0" bIns="0" rtlCol="0">
                          <a:noAutofit/>
                        </wps:bodyPr>
                      </wps:wsp>
                      <wps:wsp>
                        <wps:cNvPr id="6396" name="Rectangle 6396"/>
                        <wps:cNvSpPr/>
                        <wps:spPr>
                          <a:xfrm>
                            <a:off x="3557270" y="3412401"/>
                            <a:ext cx="1327092" cy="215113"/>
                          </a:xfrm>
                          <a:prstGeom prst="rect">
                            <a:avLst/>
                          </a:prstGeom>
                          <a:ln>
                            <a:noFill/>
                          </a:ln>
                        </wps:spPr>
                        <wps:txbx>
                          <w:txbxContent>
                            <w:p w:rsidR="006051F0" w:rsidRDefault="006051F0">
                              <w:pPr>
                                <w:spacing w:after="160" w:line="259" w:lineRule="auto"/>
                                <w:ind w:left="0" w:right="0" w:firstLine="0"/>
                                <w:jc w:val="left"/>
                              </w:pPr>
                              <w:r>
                                <w:t>информацию</w:t>
                              </w:r>
                            </w:p>
                          </w:txbxContent>
                        </wps:txbx>
                        <wps:bodyPr horzOverflow="overflow" vert="horz" lIns="0" tIns="0" rIns="0" bIns="0" rtlCol="0">
                          <a:noAutofit/>
                        </wps:bodyPr>
                      </wps:wsp>
                      <wps:wsp>
                        <wps:cNvPr id="129590" name="Rectangle 129590"/>
                        <wps:cNvSpPr/>
                        <wps:spPr>
                          <a:xfrm>
                            <a:off x="3557270" y="361306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591" name="Rectangle 129591"/>
                        <wps:cNvSpPr/>
                        <wps:spPr>
                          <a:xfrm>
                            <a:off x="3646170" y="36130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21" name="Rectangle 21421"/>
                        <wps:cNvSpPr/>
                        <wps:spPr>
                          <a:xfrm>
                            <a:off x="4540860" y="3613061"/>
                            <a:ext cx="913972" cy="215113"/>
                          </a:xfrm>
                          <a:prstGeom prst="rect">
                            <a:avLst/>
                          </a:prstGeom>
                          <a:ln>
                            <a:noFill/>
                          </a:ln>
                        </wps:spPr>
                        <wps:txbx>
                          <w:txbxContent>
                            <w:p w:rsidR="006051F0" w:rsidRDefault="006051F0">
                              <w:pPr>
                                <w:spacing w:after="160" w:line="259" w:lineRule="auto"/>
                                <w:ind w:left="0" w:right="0" w:firstLine="0"/>
                                <w:jc w:val="left"/>
                              </w:pPr>
                              <w:r>
                                <w:t xml:space="preserve">Уровень </w:t>
                              </w:r>
                            </w:p>
                          </w:txbxContent>
                        </wps:txbx>
                        <wps:bodyPr horzOverflow="overflow" vert="horz" lIns="0" tIns="0" rIns="0" bIns="0" rtlCol="0">
                          <a:noAutofit/>
                        </wps:bodyPr>
                      </wps:wsp>
                      <wps:wsp>
                        <wps:cNvPr id="21422" name="Rectangle 21422"/>
                        <wps:cNvSpPr/>
                        <wps:spPr>
                          <a:xfrm>
                            <a:off x="5492090" y="3613061"/>
                            <a:ext cx="1275778" cy="215113"/>
                          </a:xfrm>
                          <a:prstGeom prst="rect">
                            <a:avLst/>
                          </a:prstGeom>
                          <a:ln>
                            <a:noFill/>
                          </a:ln>
                        </wps:spPr>
                        <wps:txbx>
                          <w:txbxContent>
                            <w:p w:rsidR="006051F0" w:rsidRDefault="006051F0">
                              <w:pPr>
                                <w:spacing w:after="160" w:line="259" w:lineRule="auto"/>
                                <w:ind w:left="0" w:right="0" w:firstLine="0"/>
                                <w:jc w:val="left"/>
                              </w:pPr>
                              <w:r>
                                <w:t xml:space="preserve">технологий, </w:t>
                              </w:r>
                            </w:p>
                          </w:txbxContent>
                        </wps:txbx>
                        <wps:bodyPr horzOverflow="overflow" vert="horz" lIns="0" tIns="0" rIns="0" bIns="0" rtlCol="0">
                          <a:noAutofit/>
                        </wps:bodyPr>
                      </wps:wsp>
                      <wps:wsp>
                        <wps:cNvPr id="6398" name="Rectangle 6398"/>
                        <wps:cNvSpPr/>
                        <wps:spPr>
                          <a:xfrm>
                            <a:off x="3557270" y="3817531"/>
                            <a:ext cx="2589864" cy="215113"/>
                          </a:xfrm>
                          <a:prstGeom prst="rect">
                            <a:avLst/>
                          </a:prstGeom>
                          <a:ln>
                            <a:noFill/>
                          </a:ln>
                        </wps:spPr>
                        <wps:txbx>
                          <w:txbxContent>
                            <w:p w:rsidR="006051F0" w:rsidRDefault="006051F0">
                              <w:pPr>
                                <w:spacing w:after="160" w:line="259" w:lineRule="auto"/>
                                <w:ind w:left="0" w:right="0" w:firstLine="0"/>
                                <w:jc w:val="left"/>
                              </w:pPr>
                              <w:r>
                                <w:t>используемых в практике</w:t>
                              </w:r>
                            </w:p>
                          </w:txbxContent>
                        </wps:txbx>
                        <wps:bodyPr horzOverflow="overflow" vert="horz" lIns="0" tIns="0" rIns="0" bIns="0" rtlCol="0">
                          <a:noAutofit/>
                        </wps:bodyPr>
                      </wps:wsp>
                      <wps:wsp>
                        <wps:cNvPr id="6399" name="Rectangle 6399"/>
                        <wps:cNvSpPr/>
                        <wps:spPr>
                          <a:xfrm>
                            <a:off x="1084580" y="4131221"/>
                            <a:ext cx="2935352" cy="215113"/>
                          </a:xfrm>
                          <a:prstGeom prst="rect">
                            <a:avLst/>
                          </a:prstGeom>
                          <a:ln>
                            <a:noFill/>
                          </a:ln>
                        </wps:spPr>
                        <wps:txbx>
                          <w:txbxContent>
                            <w:p w:rsidR="006051F0" w:rsidRDefault="006051F0">
                              <w:pPr>
                                <w:spacing w:after="160" w:line="259" w:lineRule="auto"/>
                                <w:ind w:left="0" w:right="0" w:firstLine="0"/>
                                <w:jc w:val="left"/>
                              </w:pPr>
                              <w:r>
                                <w:t xml:space="preserve">Удовлетворенность ценовой </w:t>
                              </w:r>
                            </w:p>
                          </w:txbxContent>
                        </wps:txbx>
                        <wps:bodyPr horzOverflow="overflow" vert="horz" lIns="0" tIns="0" rIns="0" bIns="0" rtlCol="0">
                          <a:noAutofit/>
                        </wps:bodyPr>
                      </wps:wsp>
                      <wps:wsp>
                        <wps:cNvPr id="6400" name="Rectangle 6400"/>
                        <wps:cNvSpPr/>
                        <wps:spPr>
                          <a:xfrm>
                            <a:off x="1084580" y="4338231"/>
                            <a:ext cx="1427121" cy="215113"/>
                          </a:xfrm>
                          <a:prstGeom prst="rect">
                            <a:avLst/>
                          </a:prstGeom>
                          <a:ln>
                            <a:noFill/>
                          </a:ln>
                        </wps:spPr>
                        <wps:txbx>
                          <w:txbxContent>
                            <w:p w:rsidR="006051F0" w:rsidRDefault="006051F0">
                              <w:pPr>
                                <w:spacing w:after="160" w:line="259" w:lineRule="auto"/>
                                <w:ind w:left="0" w:right="0" w:firstLine="0"/>
                                <w:jc w:val="left"/>
                              </w:pPr>
                              <w:r>
                                <w:t>конкуренцией</w:t>
                              </w:r>
                            </w:p>
                          </w:txbxContent>
                        </wps:txbx>
                        <wps:bodyPr horzOverflow="overflow" vert="horz" lIns="0" tIns="0" rIns="0" bIns="0" rtlCol="0">
                          <a:noAutofit/>
                        </wps:bodyPr>
                      </wps:wsp>
                      <wps:wsp>
                        <wps:cNvPr id="129594" name="Rectangle 129594"/>
                        <wps:cNvSpPr/>
                        <wps:spPr>
                          <a:xfrm>
                            <a:off x="3575050" y="403089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596" name="Rectangle 129596"/>
                        <wps:cNvSpPr/>
                        <wps:spPr>
                          <a:xfrm>
                            <a:off x="3663950" y="4030891"/>
                            <a:ext cx="2519867" cy="215113"/>
                          </a:xfrm>
                          <a:prstGeom prst="rect">
                            <a:avLst/>
                          </a:prstGeom>
                          <a:ln>
                            <a:noFill/>
                          </a:ln>
                        </wps:spPr>
                        <wps:txbx>
                          <w:txbxContent>
                            <w:p w:rsidR="006051F0" w:rsidRDefault="006051F0">
                              <w:pPr>
                                <w:spacing w:after="160" w:line="259" w:lineRule="auto"/>
                                <w:ind w:left="0" w:right="0" w:firstLine="0"/>
                                <w:jc w:val="left"/>
                              </w:pPr>
                              <w:r>
                                <w:t>. Низкая стоимость услуг</w:t>
                              </w:r>
                            </w:p>
                          </w:txbxContent>
                        </wps:txbx>
                        <wps:bodyPr horzOverflow="overflow" vert="horz" lIns="0" tIns="0" rIns="0" bIns="0" rtlCol="0">
                          <a:noAutofit/>
                        </wps:bodyPr>
                      </wps:wsp>
                      <wps:wsp>
                        <wps:cNvPr id="129599" name="Rectangle 129599"/>
                        <wps:cNvSpPr/>
                        <wps:spPr>
                          <a:xfrm>
                            <a:off x="3646170" y="42353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24" name="Rectangle 21424"/>
                        <wps:cNvSpPr/>
                        <wps:spPr>
                          <a:xfrm>
                            <a:off x="3874821" y="4235361"/>
                            <a:ext cx="3430292" cy="215113"/>
                          </a:xfrm>
                          <a:prstGeom prst="rect">
                            <a:avLst/>
                          </a:prstGeom>
                          <a:ln>
                            <a:noFill/>
                          </a:ln>
                        </wps:spPr>
                        <wps:txbx>
                          <w:txbxContent>
                            <w:p w:rsidR="006051F0" w:rsidRDefault="006051F0">
                              <w:pPr>
                                <w:spacing w:after="160" w:line="259" w:lineRule="auto"/>
                                <w:ind w:left="0" w:right="0" w:firstLine="0"/>
                                <w:jc w:val="left"/>
                              </w:pPr>
                              <w:r>
                                <w:t xml:space="preserve">Возможность конкурировать по </w:t>
                              </w:r>
                            </w:p>
                          </w:txbxContent>
                        </wps:txbx>
                        <wps:bodyPr horzOverflow="overflow" vert="horz" lIns="0" tIns="0" rIns="0" bIns="0" rtlCol="0">
                          <a:noAutofit/>
                        </wps:bodyPr>
                      </wps:wsp>
                      <wps:wsp>
                        <wps:cNvPr id="129598" name="Rectangle 129598"/>
                        <wps:cNvSpPr/>
                        <wps:spPr>
                          <a:xfrm>
                            <a:off x="3557270" y="423536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6403" name="Rectangle 6403"/>
                        <wps:cNvSpPr/>
                        <wps:spPr>
                          <a:xfrm>
                            <a:off x="3557270" y="4442371"/>
                            <a:ext cx="463016" cy="215113"/>
                          </a:xfrm>
                          <a:prstGeom prst="rect">
                            <a:avLst/>
                          </a:prstGeom>
                          <a:ln>
                            <a:noFill/>
                          </a:ln>
                        </wps:spPr>
                        <wps:txbx>
                          <w:txbxContent>
                            <w:p w:rsidR="006051F0" w:rsidRDefault="006051F0">
                              <w:pPr>
                                <w:spacing w:after="160" w:line="259" w:lineRule="auto"/>
                                <w:ind w:left="0" w:right="0" w:firstLine="0"/>
                                <w:jc w:val="left"/>
                              </w:pPr>
                              <w:r>
                                <w:t>цене</w:t>
                              </w:r>
                            </w:p>
                          </w:txbxContent>
                        </wps:txbx>
                        <wps:bodyPr horzOverflow="overflow" vert="horz" lIns="0" tIns="0" rIns="0" bIns="0" rtlCol="0">
                          <a:noAutofit/>
                        </wps:bodyPr>
                      </wps:wsp>
                      <wps:wsp>
                        <wps:cNvPr id="6404" name="Rectangle 6404"/>
                        <wps:cNvSpPr/>
                        <wps:spPr>
                          <a:xfrm>
                            <a:off x="1088390" y="5265331"/>
                            <a:ext cx="1270102" cy="215113"/>
                          </a:xfrm>
                          <a:prstGeom prst="rect">
                            <a:avLst/>
                          </a:prstGeom>
                          <a:ln>
                            <a:noFill/>
                          </a:ln>
                        </wps:spPr>
                        <wps:txbx>
                          <w:txbxContent>
                            <w:p w:rsidR="006051F0" w:rsidRDefault="006051F0">
                              <w:pPr>
                                <w:spacing w:after="160" w:line="259" w:lineRule="auto"/>
                                <w:ind w:left="0" w:right="0" w:firstLine="0"/>
                                <w:jc w:val="left"/>
                              </w:pPr>
                              <w:r>
                                <w:t>Финансовые</w:t>
                              </w:r>
                            </w:p>
                          </w:txbxContent>
                        </wps:txbx>
                        <wps:bodyPr horzOverflow="overflow" vert="horz" lIns="0" tIns="0" rIns="0" bIns="0" rtlCol="0">
                          <a:noAutofit/>
                        </wps:bodyPr>
                      </wps:wsp>
                      <wps:wsp>
                        <wps:cNvPr id="6405" name="Rectangle 6405"/>
                        <wps:cNvSpPr/>
                        <wps:spPr>
                          <a:xfrm>
                            <a:off x="1082040" y="5465991"/>
                            <a:ext cx="1380299" cy="215113"/>
                          </a:xfrm>
                          <a:prstGeom prst="rect">
                            <a:avLst/>
                          </a:prstGeom>
                          <a:ln>
                            <a:noFill/>
                          </a:ln>
                        </wps:spPr>
                        <wps:txbx>
                          <w:txbxContent>
                            <w:p w:rsidR="006051F0" w:rsidRDefault="006051F0">
                              <w:pPr>
                                <w:spacing w:after="160" w:line="259" w:lineRule="auto"/>
                                <w:ind w:left="0" w:right="0" w:firstLine="0"/>
                                <w:jc w:val="left"/>
                              </w:pPr>
                              <w:r>
                                <w:t>Возможности</w:t>
                              </w:r>
                            </w:p>
                          </w:txbxContent>
                        </wps:txbx>
                        <wps:bodyPr horzOverflow="overflow" vert="horz" lIns="0" tIns="0" rIns="0" bIns="0" rtlCol="0">
                          <a:noAutofit/>
                        </wps:bodyPr>
                      </wps:wsp>
                      <wps:wsp>
                        <wps:cNvPr id="129600" name="Rectangle 129600"/>
                        <wps:cNvSpPr/>
                        <wps:spPr>
                          <a:xfrm>
                            <a:off x="3575050" y="464938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601" name="Rectangle 129601"/>
                        <wps:cNvSpPr/>
                        <wps:spPr>
                          <a:xfrm>
                            <a:off x="3663950" y="464938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26" name="Rectangle 21426"/>
                        <wps:cNvSpPr/>
                        <wps:spPr>
                          <a:xfrm>
                            <a:off x="3946474" y="4649381"/>
                            <a:ext cx="3339959" cy="215113"/>
                          </a:xfrm>
                          <a:prstGeom prst="rect">
                            <a:avLst/>
                          </a:prstGeom>
                          <a:ln>
                            <a:noFill/>
                          </a:ln>
                        </wps:spPr>
                        <wps:txbx>
                          <w:txbxContent>
                            <w:p w:rsidR="006051F0" w:rsidRDefault="006051F0">
                              <w:pPr>
                                <w:spacing w:after="160" w:line="259" w:lineRule="auto"/>
                                <w:ind w:left="0" w:right="0" w:firstLine="0"/>
                                <w:jc w:val="left"/>
                              </w:pPr>
                              <w:r>
                                <w:t xml:space="preserve">Доступ к капиталу в случае </w:t>
                              </w:r>
                            </w:p>
                          </w:txbxContent>
                        </wps:txbx>
                        <wps:bodyPr horzOverflow="overflow" vert="horz" lIns="0" tIns="0" rIns="0" bIns="0" rtlCol="0">
                          <a:noAutofit/>
                        </wps:bodyPr>
                      </wps:wsp>
                      <wps:wsp>
                        <wps:cNvPr id="6407" name="Rectangle 6407"/>
                        <wps:cNvSpPr/>
                        <wps:spPr>
                          <a:xfrm>
                            <a:off x="3557270" y="4856391"/>
                            <a:ext cx="1556236" cy="215113"/>
                          </a:xfrm>
                          <a:prstGeom prst="rect">
                            <a:avLst/>
                          </a:prstGeom>
                          <a:ln>
                            <a:noFill/>
                          </a:ln>
                        </wps:spPr>
                        <wps:txbx>
                          <w:txbxContent>
                            <w:p w:rsidR="006051F0" w:rsidRDefault="006051F0">
                              <w:pPr>
                                <w:spacing w:after="160" w:line="259" w:lineRule="auto"/>
                                <w:ind w:left="0" w:right="0" w:firstLine="0"/>
                                <w:jc w:val="left"/>
                              </w:pPr>
                              <w:r>
                                <w:t>необходимости</w:t>
                              </w:r>
                            </w:p>
                          </w:txbxContent>
                        </wps:txbx>
                        <wps:bodyPr horzOverflow="overflow" vert="horz" lIns="0" tIns="0" rIns="0" bIns="0" rtlCol="0">
                          <a:noAutofit/>
                        </wps:bodyPr>
                      </wps:wsp>
                      <wps:wsp>
                        <wps:cNvPr id="129602" name="Rectangle 129602"/>
                        <wps:cNvSpPr/>
                        <wps:spPr>
                          <a:xfrm>
                            <a:off x="3557270" y="505832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603" name="Rectangle 129603"/>
                        <wps:cNvSpPr/>
                        <wps:spPr>
                          <a:xfrm>
                            <a:off x="3646170" y="5058321"/>
                            <a:ext cx="1594781" cy="215113"/>
                          </a:xfrm>
                          <a:prstGeom prst="rect">
                            <a:avLst/>
                          </a:prstGeom>
                          <a:ln>
                            <a:noFill/>
                          </a:ln>
                        </wps:spPr>
                        <wps:txbx>
                          <w:txbxContent>
                            <w:p w:rsidR="006051F0" w:rsidRDefault="006051F0">
                              <w:pPr>
                                <w:spacing w:after="160" w:line="259" w:lineRule="auto"/>
                                <w:ind w:left="0" w:right="0" w:firstLine="0"/>
                                <w:jc w:val="left"/>
                              </w:pPr>
                              <w:r>
                                <w:t>. Прибыльность</w:t>
                              </w:r>
                            </w:p>
                          </w:txbxContent>
                        </wps:txbx>
                        <wps:bodyPr horzOverflow="overflow" vert="horz" lIns="0" tIns="0" rIns="0" bIns="0" rtlCol="0">
                          <a:noAutofit/>
                        </wps:bodyPr>
                      </wps:wsp>
                      <wps:wsp>
                        <wps:cNvPr id="129604" name="Rectangle 129604"/>
                        <wps:cNvSpPr/>
                        <wps:spPr>
                          <a:xfrm>
                            <a:off x="3559810" y="52627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605" name="Rectangle 129605"/>
                        <wps:cNvSpPr/>
                        <wps:spPr>
                          <a:xfrm>
                            <a:off x="3648710" y="5262791"/>
                            <a:ext cx="3281313" cy="215113"/>
                          </a:xfrm>
                          <a:prstGeom prst="rect">
                            <a:avLst/>
                          </a:prstGeom>
                          <a:ln>
                            <a:noFill/>
                          </a:ln>
                        </wps:spPr>
                        <wps:txbx>
                          <w:txbxContent>
                            <w:p w:rsidR="006051F0" w:rsidRDefault="006051F0">
                              <w:pPr>
                                <w:spacing w:after="160" w:line="259" w:lineRule="auto"/>
                                <w:ind w:left="0" w:right="0" w:firstLine="0"/>
                                <w:jc w:val="left"/>
                              </w:pPr>
                              <w:r>
                                <w:t>. Ликвидность - наличие средств</w:t>
                              </w:r>
                            </w:p>
                          </w:txbxContent>
                        </wps:txbx>
                        <wps:bodyPr horzOverflow="overflow" vert="horz" lIns="0" tIns="0" rIns="0" bIns="0" rtlCol="0">
                          <a:noAutofit/>
                        </wps:bodyPr>
                      </wps:wsp>
                      <wps:wsp>
                        <wps:cNvPr id="129606" name="Rectangle 129606"/>
                        <wps:cNvSpPr/>
                        <wps:spPr>
                          <a:xfrm>
                            <a:off x="3557270" y="546599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607" name="Rectangle 129607"/>
                        <wps:cNvSpPr/>
                        <wps:spPr>
                          <a:xfrm>
                            <a:off x="3646170" y="5465991"/>
                            <a:ext cx="3747404" cy="215113"/>
                          </a:xfrm>
                          <a:prstGeom prst="rect">
                            <a:avLst/>
                          </a:prstGeom>
                          <a:ln>
                            <a:noFill/>
                          </a:ln>
                        </wps:spPr>
                        <wps:txbx>
                          <w:txbxContent>
                            <w:p w:rsidR="006051F0" w:rsidRDefault="006051F0">
                              <w:pPr>
                                <w:spacing w:after="160" w:line="259" w:lineRule="auto"/>
                                <w:ind w:left="0" w:right="0" w:firstLine="0"/>
                                <w:jc w:val="left"/>
                              </w:pPr>
                              <w:r>
                                <w:t xml:space="preserve">. Справедливый метод оплаты труда </w:t>
                              </w:r>
                            </w:p>
                          </w:txbxContent>
                        </wps:txbx>
                        <wps:bodyPr horzOverflow="overflow" vert="horz" lIns="0" tIns="0" rIns="0" bIns="0" rtlCol="0">
                          <a:noAutofit/>
                        </wps:bodyPr>
                      </wps:wsp>
                      <wps:wsp>
                        <wps:cNvPr id="6411" name="Rectangle 6411"/>
                        <wps:cNvSpPr/>
                        <wps:spPr>
                          <a:xfrm>
                            <a:off x="3557270" y="5674271"/>
                            <a:ext cx="685302" cy="215113"/>
                          </a:xfrm>
                          <a:prstGeom prst="rect">
                            <a:avLst/>
                          </a:prstGeom>
                          <a:ln>
                            <a:noFill/>
                          </a:ln>
                        </wps:spPr>
                        <wps:txbx>
                          <w:txbxContent>
                            <w:p w:rsidR="006051F0" w:rsidRDefault="006051F0">
                              <w:pPr>
                                <w:spacing w:after="160" w:line="259" w:lineRule="auto"/>
                                <w:ind w:left="0" w:right="0" w:firstLine="0"/>
                                <w:jc w:val="left"/>
                              </w:pPr>
                              <w:r>
                                <w:t>врачей</w:t>
                              </w:r>
                            </w:p>
                          </w:txbxContent>
                        </wps:txbx>
                        <wps:bodyPr horzOverflow="overflow" vert="horz" lIns="0" tIns="0" rIns="0" bIns="0" rtlCol="0">
                          <a:noAutofit/>
                        </wps:bodyPr>
                      </wps:wsp>
                      <wps:wsp>
                        <wps:cNvPr id="129608" name="Rectangle 129608"/>
                        <wps:cNvSpPr/>
                        <wps:spPr>
                          <a:xfrm>
                            <a:off x="3562350" y="587493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29609" name="Rectangle 129609"/>
                        <wps:cNvSpPr/>
                        <wps:spPr>
                          <a:xfrm>
                            <a:off x="3651250" y="58749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28" name="Rectangle 21428"/>
                        <wps:cNvSpPr/>
                        <wps:spPr>
                          <a:xfrm>
                            <a:off x="4156736" y="5874931"/>
                            <a:ext cx="991535" cy="215113"/>
                          </a:xfrm>
                          <a:prstGeom prst="rect">
                            <a:avLst/>
                          </a:prstGeom>
                          <a:ln>
                            <a:noFill/>
                          </a:ln>
                        </wps:spPr>
                        <wps:txbx>
                          <w:txbxContent>
                            <w:p w:rsidR="006051F0" w:rsidRDefault="006051F0">
                              <w:pPr>
                                <w:spacing w:after="160" w:line="259" w:lineRule="auto"/>
                                <w:ind w:left="0" w:right="0" w:firstLine="0"/>
                                <w:jc w:val="left"/>
                              </w:pPr>
                              <w:r>
                                <w:t xml:space="preserve">Стимулы </w:t>
                              </w:r>
                            </w:p>
                          </w:txbxContent>
                        </wps:txbx>
                        <wps:bodyPr horzOverflow="overflow" vert="horz" lIns="0" tIns="0" rIns="0" bIns="0" rtlCol="0">
                          <a:noAutofit/>
                        </wps:bodyPr>
                      </wps:wsp>
                      <wps:wsp>
                        <wps:cNvPr id="21429" name="Rectangle 21429"/>
                        <wps:cNvSpPr/>
                        <wps:spPr>
                          <a:xfrm>
                            <a:off x="5068494" y="5874931"/>
                            <a:ext cx="406262" cy="215113"/>
                          </a:xfrm>
                          <a:prstGeom prst="rect">
                            <a:avLst/>
                          </a:prstGeom>
                          <a:ln>
                            <a:noFill/>
                          </a:ln>
                        </wps:spPr>
                        <wps:txbx>
                          <w:txbxContent>
                            <w:p w:rsidR="006051F0" w:rsidRDefault="006051F0">
                              <w:pPr>
                                <w:spacing w:after="160" w:line="259" w:lineRule="auto"/>
                                <w:ind w:left="0" w:right="0" w:firstLine="0"/>
                                <w:jc w:val="left"/>
                              </w:pPr>
                              <w:r>
                                <w:t xml:space="preserve">для </w:t>
                              </w:r>
                            </w:p>
                          </w:txbxContent>
                        </wps:txbx>
                        <wps:bodyPr horzOverflow="overflow" vert="horz" lIns="0" tIns="0" rIns="0" bIns="0" rtlCol="0">
                          <a:noAutofit/>
                        </wps:bodyPr>
                      </wps:wsp>
                      <wps:wsp>
                        <wps:cNvPr id="21430" name="Rectangle 21430"/>
                        <wps:cNvSpPr/>
                        <wps:spPr>
                          <a:xfrm>
                            <a:off x="5540375" y="5874931"/>
                            <a:ext cx="1223280" cy="215113"/>
                          </a:xfrm>
                          <a:prstGeom prst="rect">
                            <a:avLst/>
                          </a:prstGeom>
                          <a:ln>
                            <a:noFill/>
                          </a:ln>
                        </wps:spPr>
                        <wps:txbx>
                          <w:txbxContent>
                            <w:p w:rsidR="006051F0" w:rsidRDefault="006051F0">
                              <w:pPr>
                                <w:spacing w:after="160" w:line="259" w:lineRule="auto"/>
                                <w:ind w:left="0" w:right="0" w:firstLine="0"/>
                                <w:jc w:val="left"/>
                              </w:pPr>
                              <w:r>
                                <w:t xml:space="preserve">повышения </w:t>
                              </w:r>
                            </w:p>
                          </w:txbxContent>
                        </wps:txbx>
                        <wps:bodyPr horzOverflow="overflow" vert="horz" lIns="0" tIns="0" rIns="0" bIns="0" rtlCol="0">
                          <a:noAutofit/>
                        </wps:bodyPr>
                      </wps:wsp>
                      <wps:wsp>
                        <wps:cNvPr id="6413" name="Rectangle 6413"/>
                        <wps:cNvSpPr/>
                        <wps:spPr>
                          <a:xfrm>
                            <a:off x="3557270" y="6079401"/>
                            <a:ext cx="3315602" cy="215113"/>
                          </a:xfrm>
                          <a:prstGeom prst="rect">
                            <a:avLst/>
                          </a:prstGeom>
                          <a:ln>
                            <a:noFill/>
                          </a:ln>
                        </wps:spPr>
                        <wps:txbx>
                          <w:txbxContent>
                            <w:p w:rsidR="006051F0" w:rsidRDefault="006051F0">
                              <w:pPr>
                                <w:spacing w:after="160" w:line="259" w:lineRule="auto"/>
                                <w:ind w:left="0" w:right="0" w:firstLine="0"/>
                                <w:jc w:val="left"/>
                              </w:pPr>
                              <w:r>
                                <w:t>производительности труда врача</w:t>
                              </w:r>
                            </w:p>
                          </w:txbxContent>
                        </wps:txbx>
                        <wps:bodyPr horzOverflow="overflow" vert="horz" lIns="0" tIns="0" rIns="0" bIns="0" rtlCol="0">
                          <a:noAutofit/>
                        </wps:bodyPr>
                      </wps:wsp>
                      <wps:wsp>
                        <wps:cNvPr id="6414" name="Rectangle 6414"/>
                        <wps:cNvSpPr/>
                        <wps:spPr>
                          <a:xfrm>
                            <a:off x="3328670" y="6497231"/>
                            <a:ext cx="1602112" cy="215112"/>
                          </a:xfrm>
                          <a:prstGeom prst="rect">
                            <a:avLst/>
                          </a:prstGeom>
                          <a:ln>
                            <a:noFill/>
                          </a:ln>
                        </wps:spPr>
                        <wps:txbx>
                          <w:txbxContent>
                            <w:p w:rsidR="006051F0" w:rsidRDefault="006051F0">
                              <w:pPr>
                                <w:spacing w:after="160" w:line="259" w:lineRule="auto"/>
                                <w:ind w:left="0" w:right="0" w:firstLine="0"/>
                                <w:jc w:val="left"/>
                              </w:pPr>
                              <w:r>
                                <w:t>ЛИТЕРАТУРА:</w:t>
                              </w:r>
                            </w:p>
                          </w:txbxContent>
                        </wps:txbx>
                        <wps:bodyPr horzOverflow="overflow" vert="horz" lIns="0" tIns="0" rIns="0" bIns="0" rtlCol="0">
                          <a:noAutofit/>
                        </wps:bodyPr>
                      </wps:wsp>
                      <wps:wsp>
                        <wps:cNvPr id="129610" name="Rectangle 129610"/>
                        <wps:cNvSpPr/>
                        <wps:spPr>
                          <a:xfrm>
                            <a:off x="1482090" y="690490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611" name="Rectangle 129611"/>
                        <wps:cNvSpPr/>
                        <wps:spPr>
                          <a:xfrm>
                            <a:off x="1570990" y="6904901"/>
                            <a:ext cx="6573032" cy="215113"/>
                          </a:xfrm>
                          <a:prstGeom prst="rect">
                            <a:avLst/>
                          </a:prstGeom>
                          <a:ln>
                            <a:noFill/>
                          </a:ln>
                        </wps:spPr>
                        <wps:txbx>
                          <w:txbxContent>
                            <w:p w:rsidR="006051F0" w:rsidRDefault="006051F0">
                              <w:pPr>
                                <w:spacing w:after="160" w:line="259" w:lineRule="auto"/>
                                <w:ind w:left="0" w:right="0" w:firstLine="0"/>
                                <w:jc w:val="left"/>
                              </w:pPr>
                              <w:r>
                                <w:t xml:space="preserve">. Менеджмент в здравоохранении: учеб. пособие / Под ред. </w:t>
                              </w:r>
                            </w:p>
                          </w:txbxContent>
                        </wps:txbx>
                        <wps:bodyPr horzOverflow="overflow" vert="horz" lIns="0" tIns="0" rIns="0" bIns="0" rtlCol="0">
                          <a:noAutofit/>
                        </wps:bodyPr>
                      </wps:wsp>
                      <wps:wsp>
                        <wps:cNvPr id="6416" name="Rectangle 6416"/>
                        <wps:cNvSpPr/>
                        <wps:spPr>
                          <a:xfrm>
                            <a:off x="1008380" y="7109372"/>
                            <a:ext cx="6762684" cy="215113"/>
                          </a:xfrm>
                          <a:prstGeom prst="rect">
                            <a:avLst/>
                          </a:prstGeom>
                          <a:ln>
                            <a:noFill/>
                          </a:ln>
                        </wps:spPr>
                        <wps:txbx>
                          <w:txbxContent>
                            <w:p w:rsidR="006051F0" w:rsidRDefault="006051F0">
                              <w:pPr>
                                <w:spacing w:after="160" w:line="259" w:lineRule="auto"/>
                                <w:ind w:left="0" w:right="0" w:firstLine="0"/>
                                <w:jc w:val="left"/>
                              </w:pPr>
                              <w:r>
                                <w:t>М.М. Мухамбекова. - М.: РУДН, 2012. - 372 с.(с. 190-198; 199-208)</w:t>
                              </w:r>
                            </w:p>
                          </w:txbxContent>
                        </wps:txbx>
                        <wps:bodyPr horzOverflow="overflow" vert="horz" lIns="0" tIns="0" rIns="0" bIns="0" rtlCol="0">
                          <a:noAutofit/>
                        </wps:bodyPr>
                      </wps:wsp>
                      <wps:wsp>
                        <wps:cNvPr id="129612" name="Rectangle 129612"/>
                        <wps:cNvSpPr/>
                        <wps:spPr>
                          <a:xfrm>
                            <a:off x="1459230" y="731384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613" name="Rectangle 129613"/>
                        <wps:cNvSpPr/>
                        <wps:spPr>
                          <a:xfrm>
                            <a:off x="1548130" y="7313841"/>
                            <a:ext cx="6695526" cy="215113"/>
                          </a:xfrm>
                          <a:prstGeom prst="rect">
                            <a:avLst/>
                          </a:prstGeom>
                          <a:ln>
                            <a:noFill/>
                          </a:ln>
                        </wps:spPr>
                        <wps:txbx>
                          <w:txbxContent>
                            <w:p w:rsidR="006051F0" w:rsidRDefault="006051F0">
                              <w:pPr>
                                <w:spacing w:after="160" w:line="259" w:lineRule="auto"/>
                                <w:ind w:left="0" w:right="0" w:firstLine="0"/>
                                <w:jc w:val="left"/>
                              </w:pPr>
                              <w:r>
                                <w:t xml:space="preserve">. Клинический менеджмент : монография. В 2-х т. Т.1 / В.А. </w:t>
                              </w:r>
                            </w:p>
                          </w:txbxContent>
                        </wps:txbx>
                        <wps:bodyPr horzOverflow="overflow" vert="horz" lIns="0" tIns="0" rIns="0" bIns="0" rtlCol="0">
                          <a:noAutofit/>
                        </wps:bodyPr>
                      </wps:wsp>
                      <wps:wsp>
                        <wps:cNvPr id="6418" name="Rectangle 6418"/>
                        <wps:cNvSpPr/>
                        <wps:spPr>
                          <a:xfrm>
                            <a:off x="1008380" y="7518311"/>
                            <a:ext cx="6644210" cy="215113"/>
                          </a:xfrm>
                          <a:prstGeom prst="rect">
                            <a:avLst/>
                          </a:prstGeom>
                          <a:ln>
                            <a:noFill/>
                          </a:ln>
                        </wps:spPr>
                        <wps:txbx>
                          <w:txbxContent>
                            <w:p w:rsidR="006051F0" w:rsidRDefault="006051F0">
                              <w:pPr>
                                <w:spacing w:after="160" w:line="259" w:lineRule="auto"/>
                                <w:ind w:left="0" w:right="0" w:firstLine="0"/>
                                <w:jc w:val="left"/>
                              </w:pPr>
                              <w:r>
                                <w:t>Лискович [и др.]. - Гродно : ГрГМУ,2014. - 548 с.(с. 280-296; 321)</w:t>
                              </w:r>
                            </w:p>
                          </w:txbxContent>
                        </wps:txbx>
                        <wps:bodyPr horzOverflow="overflow" vert="horz" lIns="0" tIns="0" rIns="0" bIns="0" rtlCol="0">
                          <a:noAutofit/>
                        </wps:bodyPr>
                      </wps:wsp>
                      <wps:wsp>
                        <wps:cNvPr id="129614" name="Rectangle 129614"/>
                        <wps:cNvSpPr/>
                        <wps:spPr>
                          <a:xfrm>
                            <a:off x="1459230" y="772151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615" name="Rectangle 129615"/>
                        <wps:cNvSpPr/>
                        <wps:spPr>
                          <a:xfrm>
                            <a:off x="1548130" y="7721511"/>
                            <a:ext cx="6777345" cy="215113"/>
                          </a:xfrm>
                          <a:prstGeom prst="rect">
                            <a:avLst/>
                          </a:prstGeom>
                          <a:ln>
                            <a:noFill/>
                          </a:ln>
                        </wps:spPr>
                        <wps:txbx>
                          <w:txbxContent>
                            <w:p w:rsidR="006051F0" w:rsidRDefault="006051F0">
                              <w:pPr>
                                <w:spacing w:after="160" w:line="259" w:lineRule="auto"/>
                                <w:ind w:left="0" w:right="0" w:firstLine="0"/>
                                <w:jc w:val="left"/>
                              </w:pPr>
                              <w:r>
                                <w:t xml:space="preserve">. Общественное здоровье и здравоохранение: основы экономики, </w:t>
                              </w:r>
                            </w:p>
                          </w:txbxContent>
                        </wps:txbx>
                        <wps:bodyPr horzOverflow="overflow" vert="horz" lIns="0" tIns="0" rIns="0" bIns="0" rtlCol="0">
                          <a:noAutofit/>
                        </wps:bodyPr>
                      </wps:wsp>
                      <wps:wsp>
                        <wps:cNvPr id="6420" name="Rectangle 6420"/>
                        <wps:cNvSpPr/>
                        <wps:spPr>
                          <a:xfrm>
                            <a:off x="1017270" y="7925982"/>
                            <a:ext cx="7403056" cy="215113"/>
                          </a:xfrm>
                          <a:prstGeom prst="rect">
                            <a:avLst/>
                          </a:prstGeom>
                          <a:ln>
                            <a:noFill/>
                          </a:ln>
                        </wps:spPr>
                        <wps:txbx>
                          <w:txbxContent>
                            <w:p w:rsidR="006051F0" w:rsidRDefault="006051F0">
                              <w:pPr>
                                <w:spacing w:after="160" w:line="259" w:lineRule="auto"/>
                                <w:ind w:left="0" w:right="0" w:firstLine="0"/>
                                <w:jc w:val="left"/>
                              </w:pPr>
                              <w:r>
                                <w:t xml:space="preserve">финансирования и управления: учебное пособие / Р.А. Часнойть [и др.] : </w:t>
                              </w:r>
                            </w:p>
                          </w:txbxContent>
                        </wps:txbx>
                        <wps:bodyPr horzOverflow="overflow" vert="horz" lIns="0" tIns="0" rIns="0" bIns="0" rtlCol="0">
                          <a:noAutofit/>
                        </wps:bodyPr>
                      </wps:wsp>
                      <wps:wsp>
                        <wps:cNvPr id="6421" name="Rectangle 6421"/>
                        <wps:cNvSpPr/>
                        <wps:spPr>
                          <a:xfrm>
                            <a:off x="1008380" y="8130451"/>
                            <a:ext cx="6400169" cy="215113"/>
                          </a:xfrm>
                          <a:prstGeom prst="rect">
                            <a:avLst/>
                          </a:prstGeom>
                          <a:ln>
                            <a:noFill/>
                          </a:ln>
                        </wps:spPr>
                        <wps:txbx>
                          <w:txbxContent>
                            <w:p w:rsidR="006051F0" w:rsidRDefault="006051F0">
                              <w:pPr>
                                <w:spacing w:after="160" w:line="259" w:lineRule="auto"/>
                                <w:ind w:left="0" w:right="0" w:firstLine="0"/>
                                <w:jc w:val="left"/>
                              </w:pPr>
                              <w:r>
                                <w:t>Гродн. гос. мед. ун-т. - Гродно : ГрГМУ, 2008. - 251 с.( глава 6)</w:t>
                              </w:r>
                            </w:p>
                          </w:txbxContent>
                        </wps:txbx>
                        <wps:bodyPr horzOverflow="overflow" vert="horz" lIns="0" tIns="0" rIns="0" bIns="0" rtlCol="0">
                          <a:noAutofit/>
                        </wps:bodyPr>
                      </wps:wsp>
                      <wps:wsp>
                        <wps:cNvPr id="129616" name="Rectangle 129616"/>
                        <wps:cNvSpPr/>
                        <wps:spPr>
                          <a:xfrm>
                            <a:off x="1463040" y="8334922"/>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617" name="Rectangle 129617"/>
                        <wps:cNvSpPr/>
                        <wps:spPr>
                          <a:xfrm>
                            <a:off x="1551940" y="8334922"/>
                            <a:ext cx="6699546" cy="215113"/>
                          </a:xfrm>
                          <a:prstGeom prst="rect">
                            <a:avLst/>
                          </a:prstGeom>
                          <a:ln>
                            <a:noFill/>
                          </a:ln>
                        </wps:spPr>
                        <wps:txbx>
                          <w:txbxContent>
                            <w:p w:rsidR="006051F0" w:rsidRDefault="006051F0">
                              <w:pPr>
                                <w:spacing w:after="160" w:line="259" w:lineRule="auto"/>
                                <w:ind w:left="0" w:right="0" w:firstLine="0"/>
                                <w:jc w:val="left"/>
                              </w:pPr>
                              <w:r>
                                <w:t xml:space="preserve">. Сурмач, М.Ю. Менеджмент в здравоохранении: учеб. пособие </w:t>
                              </w:r>
                            </w:p>
                          </w:txbxContent>
                        </wps:txbx>
                        <wps:bodyPr horzOverflow="overflow" vert="horz" lIns="0" tIns="0" rIns="0" bIns="0" rtlCol="0">
                          <a:noAutofit/>
                        </wps:bodyPr>
                      </wps:wsp>
                      <wps:wsp>
                        <wps:cNvPr id="6423" name="Rectangle 6423"/>
                        <wps:cNvSpPr/>
                        <wps:spPr>
                          <a:xfrm>
                            <a:off x="1012190" y="8539391"/>
                            <a:ext cx="7417007" cy="215113"/>
                          </a:xfrm>
                          <a:prstGeom prst="rect">
                            <a:avLst/>
                          </a:prstGeom>
                          <a:ln>
                            <a:noFill/>
                          </a:ln>
                        </wps:spPr>
                        <wps:txbx>
                          <w:txbxContent>
                            <w:p w:rsidR="006051F0" w:rsidRDefault="006051F0">
                              <w:pPr>
                                <w:spacing w:after="160" w:line="259" w:lineRule="auto"/>
                                <w:ind w:left="0" w:right="0" w:firstLine="0"/>
                                <w:jc w:val="left"/>
                              </w:pPr>
                              <w:r>
                                <w:t xml:space="preserve">для студентов фак. мед. сестёр с высш. образованием / М.Ю. Сурмач, </w:t>
                              </w:r>
                            </w:p>
                          </w:txbxContent>
                        </wps:txbx>
                        <wps:bodyPr horzOverflow="overflow" vert="horz" lIns="0" tIns="0" rIns="0" bIns="0" rtlCol="0">
                          <a:noAutofit/>
                        </wps:bodyPr>
                      </wps:wsp>
                      <wps:wsp>
                        <wps:cNvPr id="6424" name="Rectangle 6424"/>
                        <wps:cNvSpPr/>
                        <wps:spPr>
                          <a:xfrm>
                            <a:off x="1008380" y="8746401"/>
                            <a:ext cx="4822652" cy="215113"/>
                          </a:xfrm>
                          <a:prstGeom prst="rect">
                            <a:avLst/>
                          </a:prstGeom>
                          <a:ln>
                            <a:noFill/>
                          </a:ln>
                        </wps:spPr>
                        <wps:txbx>
                          <w:txbxContent>
                            <w:p w:rsidR="006051F0" w:rsidRDefault="006051F0">
                              <w:pPr>
                                <w:spacing w:after="160" w:line="259" w:lineRule="auto"/>
                                <w:ind w:left="0" w:right="0" w:firstLine="0"/>
                                <w:jc w:val="left"/>
                              </w:pPr>
                              <w:r>
                                <w:t>Е.М. Тищенко. - Гродно : ГрГМУ, 2007. - 284 с.</w:t>
                              </w:r>
                            </w:p>
                          </w:txbxContent>
                        </wps:txbx>
                        <wps:bodyPr horzOverflow="overflow" vert="horz" lIns="0" tIns="0" rIns="0" bIns="0" rtlCol="0">
                          <a:noAutofit/>
                        </wps:bodyPr>
                      </wps:wsp>
                      <wps:wsp>
                        <wps:cNvPr id="129618" name="Rectangle 129618"/>
                        <wps:cNvSpPr/>
                        <wps:spPr>
                          <a:xfrm>
                            <a:off x="1469390" y="8950871"/>
                            <a:ext cx="118237" cy="215112"/>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29619" name="Rectangle 129619"/>
                        <wps:cNvSpPr/>
                        <wps:spPr>
                          <a:xfrm>
                            <a:off x="1558290" y="8950871"/>
                            <a:ext cx="118237" cy="215112"/>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1442" name="Rectangle 21442"/>
                        <wps:cNvSpPr/>
                        <wps:spPr>
                          <a:xfrm>
                            <a:off x="1786941" y="8950871"/>
                            <a:ext cx="6394257" cy="215112"/>
                          </a:xfrm>
                          <a:prstGeom prst="rect">
                            <a:avLst/>
                          </a:prstGeom>
                          <a:ln>
                            <a:noFill/>
                          </a:ln>
                        </wps:spPr>
                        <wps:txbx>
                          <w:txbxContent>
                            <w:p w:rsidR="006051F0" w:rsidRDefault="006051F0">
                              <w:pPr>
                                <w:spacing w:after="160" w:line="259" w:lineRule="auto"/>
                                <w:ind w:left="0" w:right="0" w:firstLine="0"/>
                                <w:jc w:val="left"/>
                              </w:pPr>
                              <w:r>
                                <w:t xml:space="preserve">Кочергин, В.Я., Пацеева, А.Г. Профессиональная культура </w:t>
                              </w:r>
                            </w:p>
                          </w:txbxContent>
                        </wps:txbx>
                        <wps:bodyPr horzOverflow="overflow" vert="horz" lIns="0" tIns="0" rIns="0" bIns="0" rtlCol="0">
                          <a:noAutofit/>
                        </wps:bodyPr>
                      </wps:wsp>
                      <wps:wsp>
                        <wps:cNvPr id="6426" name="Rectangle 6426"/>
                        <wps:cNvSpPr/>
                        <wps:spPr>
                          <a:xfrm>
                            <a:off x="1012190" y="9154071"/>
                            <a:ext cx="7502848" cy="215113"/>
                          </a:xfrm>
                          <a:prstGeom prst="rect">
                            <a:avLst/>
                          </a:prstGeom>
                          <a:ln>
                            <a:noFill/>
                          </a:ln>
                        </wps:spPr>
                        <wps:txbx>
                          <w:txbxContent>
                            <w:p w:rsidR="006051F0" w:rsidRDefault="006051F0">
                              <w:pPr>
                                <w:spacing w:after="160" w:line="259" w:lineRule="auto"/>
                                <w:ind w:left="0" w:right="0" w:firstLine="0"/>
                                <w:jc w:val="left"/>
                              </w:pPr>
                              <w:r>
                                <w:t xml:space="preserve">врача : внутренняя дифферецация и перспективы развития. [электронный </w:t>
                              </w:r>
                            </w:p>
                          </w:txbxContent>
                        </wps:txbx>
                        <wps:bodyPr horzOverflow="overflow" vert="horz" lIns="0" tIns="0" rIns="0" bIns="0" rtlCol="0">
                          <a:noAutofit/>
                        </wps:bodyPr>
                      </wps:wsp>
                      <wps:wsp>
                        <wps:cNvPr id="6427" name="Rectangle 6427"/>
                        <wps:cNvSpPr/>
                        <wps:spPr>
                          <a:xfrm>
                            <a:off x="1012190" y="9358541"/>
                            <a:ext cx="7433088" cy="215113"/>
                          </a:xfrm>
                          <a:prstGeom prst="rect">
                            <a:avLst/>
                          </a:prstGeom>
                          <a:ln>
                            <a:noFill/>
                          </a:ln>
                        </wps:spPr>
                        <wps:txbx>
                          <w:txbxContent>
                            <w:p w:rsidR="006051F0" w:rsidRDefault="006051F0">
                              <w:pPr>
                                <w:spacing w:after="160" w:line="259" w:lineRule="auto"/>
                                <w:ind w:left="0" w:right="0" w:firstLine="0"/>
                                <w:jc w:val="left"/>
                              </w:pPr>
                              <w:r>
                                <w:t xml:space="preserve">ресурс]. - Институт социологии НАН. Социологический альманах. - </w:t>
                              </w:r>
                            </w:p>
                          </w:txbxContent>
                        </wps:txbx>
                        <wps:bodyPr horzOverflow="overflow" vert="horz" lIns="0" tIns="0" rIns="0" bIns="0" rtlCol="0">
                          <a:noAutofit/>
                        </wps:bodyPr>
                      </wps:wsp>
                      <wps:wsp>
                        <wps:cNvPr id="6428" name="Rectangle 6428"/>
                        <wps:cNvSpPr/>
                        <wps:spPr>
                          <a:xfrm>
                            <a:off x="1008380" y="9563011"/>
                            <a:ext cx="6916865" cy="215113"/>
                          </a:xfrm>
                          <a:prstGeom prst="rect">
                            <a:avLst/>
                          </a:prstGeom>
                          <a:ln>
                            <a:noFill/>
                          </a:ln>
                        </wps:spPr>
                        <wps:txbx>
                          <w:txbxContent>
                            <w:p w:rsidR="006051F0" w:rsidRDefault="006051F0">
                              <w:pPr>
                                <w:spacing w:after="160" w:line="259" w:lineRule="auto"/>
                                <w:ind w:left="0" w:right="0" w:firstLine="0"/>
                                <w:jc w:val="left"/>
                              </w:pPr>
                              <w:r>
                                <w:t>Вып. 8. Минск : «Беларуская навука», 2017. - с 473. Режим доступа :</w:t>
                              </w:r>
                            </w:p>
                          </w:txbxContent>
                        </wps:txbx>
                        <wps:bodyPr horzOverflow="overflow" vert="horz" lIns="0" tIns="0" rIns="0" bIns="0" rtlCol="0">
                          <a:noAutofit/>
                        </wps:bodyPr>
                      </wps:wsp>
                    </wpg:wgp>
                  </a:graphicData>
                </a:graphic>
              </wp:anchor>
            </w:drawing>
          </mc:Choice>
          <mc:Fallback>
            <w:pict>
              <v:group id="Group 129621" o:spid="_x0000_s2460" style="position:absolute;left:0;text-align:left;margin-left:0;margin-top:0;width:595.45pt;height:841.9pt;z-index:25177702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2sX8GmaZNf3KXLxQLudbW1kuJSM4+WOJWdjz0UE18o/8E6r&#10;PXfD/wAWPi43iLwh4s0WPxd4nfUNHm1Lw7eW8VxBvun3NI8QSM7WXhypJIAyeK+t6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">
                <v:shape id="Picture 6379" o:spid="_x0000_s2461"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OemHGAAAA3QAAAA8AAABkcnMvZG93bnJldi54bWxEj0FrwkAUhO9C/8PyCt7MRgVtU1epQkAU&#10;D0kLvb5mX5PQ7NuQXWP8964geBxm5htmtRlMI3rqXG1ZwTSKQRAXVtdcKvj+SidvIJxH1thYJgVX&#10;crBZv4xWmGh74Yz63JciQNglqKDyvk2kdEVFBl1kW+Lg/dnOoA+yK6Xu8BLgppGzOF5IgzWHhQpb&#10;2lVU/Odno2B7yg4/vembU5wes3nxm+r8PFVq/Dp8foDwNPhn+NHeawWL+fId7m/CE5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I56YcYAAADdAAAADwAAAAAAAAAAAAAA&#10;AACfAgAAZHJzL2Rvd25yZXYueG1sUEsFBgAAAAAEAAQA9wAAAJIDAAAAAA==&#10;">
                  <v:imagedata r:id="rId155" o:title=""/>
                </v:shape>
                <v:rect id="Rectangle 6380" o:spid="_x0000_s2462" style="position:absolute;left:10820;top:14642;width:26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JNMQA&#10;AADdAAAADwAAAGRycy9kb3ducmV2LnhtbERPTWvCQBC9C/0PyxR6001bCDF1laAVPdYo2N6G7DQJ&#10;zc6G7JpEf333IHh8vO/FajSN6KlztWUFr7MIBHFhdc2lgtNxO01AOI+ssbFMCq7kYLV8miww1Xbg&#10;A/W5L0UIYZeigsr7NpXSFRUZdDPbEgfu13YGfYBdKXWHQwg3jXyLolgarDk0VNjSuqLiL78YBbuk&#10;zb739jaUzefP7vx1nm+Oc6/Uy/OYfYDwNPqH+O7eawXxexL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yT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Персонал и человеческие </w:t>
                        </w:r>
                      </w:p>
                    </w:txbxContent>
                  </v:textbox>
                </v:rect>
                <v:rect id="Rectangle 6381" o:spid="_x0000_s2463" style="position:absolute;left:10858;top:16686;width:828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sr8UA&#10;AADdAAAADwAAAGRycy9kb3ducmV2LnhtbESPT4vCMBTE74LfITzBm6YqSK1GEf+gx10V1NujebbF&#10;5qU00Xb3028WFvY4zMxvmMWqNaV4U+0KywpGwwgEcWp1wZmCy3k/iEE4j6yxtEwKvsjBatntLDDR&#10;tuFPep98JgKEXYIKcu+rREqX5mTQDW1FHLyHrQ36IOtM6hqbADelHEfRVBosOCzkWNEmp/R5ehkF&#10;h7ha3472u8nK3f1w/bjOtueZV6rfa9dzEJ5a/x/+ax+1gukk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myv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ресурсы</w:t>
                        </w:r>
                      </w:p>
                    </w:txbxContent>
                  </v:textbox>
                </v:rect>
                <v:rect id="Rectangle 129575" o:spid="_x0000_s2464" style="position:absolute;left:35750;top:949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xfsUA&#10;AADfAAAADwAAAGRycy9kb3ducmV2LnhtbERPTWvCQBC9F/wPywi91Y2C1aSuIlpJjlULtrchO02C&#10;2dmQXU3qr3cLQo+P971Y9aYWV2pdZVnBeBSBIM6trrhQ8HncvcxBOI+ssbZMCn7JwWo5eFpgom3H&#10;e7oefCFCCLsEFZTeN4mULi/JoBvZhjhwP7Y16ANsC6lb7EK4qeUkil6lwYpDQ4kNbUrKz4eLUZDO&#10;m/VXZm9dUb9/p6ePU7w9xl6p52G/fgPhqff/4oc702H+JJ7Op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L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29576" o:spid="_x0000_s2465" style="position:absolute;left:36639;top:949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ovCcQA&#10;AADfAAAADwAAAGRycy9kb3ducmV2LnhtbERPy2rCQBTdC/7DcIXudKLgI6mjiFp0WR9gu7tkbpNg&#10;5k7ITE3q1zsFweXhvOfL1pTiRrUrLCsYDiIQxKnVBWcKzqeP/gyE88gaS8uk4I8cLBfdzhwTbRs+&#10;0O3oMxFC2CWoIPe+SqR0aU4G3cBWxIH7sbVBH2CdSV1jE8JNKUdRNJEGCw4NOVa0zim9Hn+Ngt2s&#10;Wn3t7b3Jyu337vJ5iTen2Cv11mtX7yA8tf4lfrr3OswfxePpBP7/BAB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KLw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403" o:spid="_x0000_s2466" style="position:absolute;left:43447;top:9498;width:134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508cA&#10;AADeAAAADwAAAGRycy9kb3ducmV2LnhtbESPS4vCQBCE74L/YWjBm058sGh0FHF30eP6APXWZNok&#10;mOkJmVkT/fXOwoLHoqq+oubLxhTiTpXLLSsY9CMQxInVOacKjofv3gSE88gaC8uk4EEOlot2a46x&#10;tjXv6L73qQgQdjEqyLwvYyldkpFB17clcfCutjLog6xSqSusA9wUchhFH9JgzmEhw5LWGSW3/a9R&#10;sJmUq/PWPuu0+LpsTj+n6edh6pXqdprVDISnxr/D/+2tVjAcjKMR/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bud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Достаточное </w:t>
                        </w:r>
                      </w:p>
                    </w:txbxContent>
                  </v:textbox>
                </v:rect>
                <v:rect id="Rectangle 21404" o:spid="_x0000_s2467" style="position:absolute;left:55523;top:9498;width:119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Ihp8cA&#10;AADeAAAADwAAAGRycy9kb3ducmV2LnhtbESPQWvCQBSE7wX/w/IKvTUbRYpGVxHbosdqhLS3R/aZ&#10;hO6+DdmtSfvru4LgcZiZb5jlerBGXKjzjWMF4yQFQVw63XCl4JS/P89A+ICs0TgmBb/kYb0aPSwx&#10;067nA12OoRIRwj5DBXUIbSalL2uy6BPXEkfv7DqLIcqukrrDPsKtkZM0fZEWG44LNba0ran8Pv5Y&#10;BbtZu/ncu7++Mm9fu+KjmL/m86DU0+OwWYAINIR7+NbeawWT8TSd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yIa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количество </w:t>
                        </w:r>
                      </w:p>
                    </w:txbxContent>
                  </v:textbox>
                </v:rect>
                <v:rect id="Rectangle 6383" o:spid="_x0000_s2468" style="position:absolute;left:35572;top:11568;width:355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XQ8cA&#10;AADdAAAADwAAAGRycy9kb3ducmV2LnhtbESPQWvCQBSE74L/YXmCN91YIcToGoKtmGOrBevtkX1N&#10;QrNvQ3Zr0v76bqHQ4zAz3zC7bDStuFPvGssKVssIBHFpdcOVgtfLcZGAcB5ZY2uZFHyRg2w/neww&#10;1XbgF7qffSUChF2KCmrvu1RKV9Zk0C1tRxy8d9sb9EH2ldQ9DgFuWvkQRbE02HBYqLGjQ03lx/nT&#10;KDglXf5W2O+hap9up+vzdfN42Xil5rMx34LwNPr/8F+70Arid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AV0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медсестер/клинического персонала</w:t>
                        </w:r>
                      </w:p>
                    </w:txbxContent>
                  </v:textbox>
                </v:rect>
                <v:rect id="Rectangle 129577" o:spid="_x0000_s2469" style="position:absolute;left:35572;top:13638;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aKksUA&#10;AADfAAAADwAAAGRycy9kb3ducmV2LnhtbERPy2rCQBTdF/oPwy24q5MKVhOdBGktuqwPUHeXzDUJ&#10;zdwJmdFEv75TKLg8nPc8600trtS6yrKCt2EEgji3uuJCwX739ToF4TyyxtoyKbiRgyx9fppjom3H&#10;G7pufSFCCLsEFZTeN4mULi/JoBvahjhwZ9sa9AG2hdQtdiHc1HIURe/SYMWhocSGPkrKf7YXo2A1&#10;bRbHtb13Rb08rQ7fh/hzF3ulBi/9YgbCU+8f4n/3Wof5o3g8mcD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oq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29578" o:spid="_x0000_s2470" style="position:absolute;left:36461;top:13638;width:2279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e4MUA&#10;AADfAAAADwAAAGRycy9kb3ducmV2LnhtbERPS2vCQBC+C/0PyxR6000FWxNdRdSix/oA29uQHZPQ&#10;7GzIbk3aX985FDx+fO/5sne1ulEbKs8GnkcJKOLc24oLA+fT23AKKkRki7VnMvBDAZaLh8EcM+s7&#10;PtDtGAslIRwyNFDG2GRah7wkh2HkG2Lhrr51GAW2hbYtdhLuaj1OkhftsGJpKLGhdUn51/HbGdhN&#10;m9XH3v92Rb393F3eL+nmlEZjnh771QxUpD7exf/uvZX543TyKoPljwD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R7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Энтузиазм персонала</w:t>
                        </w:r>
                      </w:p>
                    </w:txbxContent>
                  </v:textbox>
                </v:rect>
                <v:rect id="Rectangle 129579" o:spid="_x0000_s2471" style="position:absolute;left:35598;top:1564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W7e8QA&#10;AADfAAAADwAAAGRycy9kb3ducmV2LnhtbERPy2rCQBTdC/7DcAvudFJBa6KjiG3RpS9Qd5fMNQlm&#10;7oTM1MR+fUcouDyc92zRmlLcqXaFZQXvgwgEcWp1wZmC4+G7PwHhPLLG0jIpeJCDxbzbmWGibcM7&#10;uu99JkIIuwQV5N5XiZQuzcmgG9iKOHBXWxv0AdaZ1DU2IdyUchhFY2mw4NCQY0WrnNLb/scoWE+q&#10;5Xljf5us/LqsT9tT/HmIvVK9t3Y5BeGp9S/xv3ujw/xhPPqI4fknAJ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u3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29580" o:spid="_x0000_s2472" style="position:absolute;left:36487;top:1564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iwcQA&#10;AADfAAAADwAAAGRycy9kb3ducmV2LnhtbERPS2vCQBC+F/oflin0VjcKLUl0FekDPVoV1NuQHZNg&#10;djZktybtr3cOBY8f33u2GFyjrtSF2rOB8SgBRVx4W3NpYL/7eklBhYhssfFMBn4pwGL++DDD3Pqe&#10;v+m6jaWSEA45GqhibHOtQ1GRwzDyLbFwZ985jAK7UtsOewl3jZ4kyZt2WLM0VNjSe0XFZfvjDKzS&#10;dnlc+7++bD5Pq8PmkH3ssmjM89OwnIKKNMS7+N+9tjJ/kr2m8kD+CAA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6Ys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406" o:spid="_x0000_s2473" style="position:absolute;left:42151;top:15645;width:122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aS8cA&#10;AADeAAAADwAAAGRycy9kb3ducmV2LnhtbESPQWvCQBSE70L/w/KE3nRjKGKiq0hbicc2FtTbI/tM&#10;gtm3IbuatL++WxB6HGbmG2a1GUwj7tS52rKC2TQCQVxYXXOp4OuwmyxAOI+ssbFMCr7JwWb9NFph&#10;qm3Pn3TPfSkChF2KCirv21RKV1Rk0E1tSxy8i+0M+iC7UuoO+wA3jYyjaC4N1hwWKmzptaLimt+M&#10;gmzRbk97+9OXzfs5O34ck7dD4pV6Hg/bJQhPg/8PP9p7rSCevUR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sGk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Отношение </w:t>
                        </w:r>
                      </w:p>
                    </w:txbxContent>
                  </v:textbox>
                </v:rect>
                <v:rect id="Rectangle 21407" o:spid="_x0000_s2474" style="position:absolute;left:53237;top:15645;width:108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C/0MYA&#10;AADeAAAADwAAAGRycy9kb3ducmV2LnhtbESPT4vCMBTE74LfITzBm6aKuFqNIu4uelz/gHp7NM+2&#10;2LyUJmurn94sLHgcZuY3zHzZmELcqXK5ZQWDfgSCOLE651TB8fDdm4BwHlljYZkUPMjBctFuzTHW&#10;tuYd3fc+FQHCLkYFmfdlLKVLMjLo+rYkDt7VVgZ9kFUqdYV1gJtCDqNoLA3mHBYyLGmdUXLb/xoF&#10;m0m5Om/ts06Lr8vm9HOafh6mXqlup1nNQHhq/Dv8395qBcPBKPq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C/0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персонала </w:t>
                        </w:r>
                      </w:p>
                    </w:txbxContent>
                  </v:textbox>
                </v:rect>
                <v:rect id="Rectangle 21408" o:spid="_x0000_s2475" style="position:absolute;left:63297;top:15645;width:17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rosIA&#10;AADeAAAADwAAAGRycy9kb3ducmV2LnhtbERPy4rCMBTdC/5DuMLsNFVEtBpFdESXvkDdXZprW2xu&#10;SpOxHb/eLASXh/OeLRpTiCdVLresoN+LQBAnVuecKjifNt0xCOeRNRaWScE/OVjM260ZxtrWfKDn&#10;0acihLCLUUHmfRlL6ZKMDLqeLYkDd7eVQR9glUpdYR3CTSEHUTSSBnMODRmWtMooeRz/jILtuFxe&#10;d/ZVp8XvbXvZXybr08Qr9dNpllMQnhr/FX/cO61g0B9G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yuiwgAAAN4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к </w:t>
                        </w:r>
                      </w:p>
                    </w:txbxContent>
                  </v:textbox>
                </v:rect>
                <v:rect id="Rectangle 6386" o:spid="_x0000_s2476" style="position:absolute;left:35598;top:17728;width:151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028YA&#10;AADdAAAADwAAAGRycy9kb3ducmV2LnhtbESPT2vCQBTE74LfYXmCN92oEGLqKuIf9NiqYHt7ZF+T&#10;YPZtyK4m7afvFgSPw8z8hlmsOlOJBzWutKxgMo5AEGdWl5wruJz3owSE88gaK8uk4IccrJb93gJT&#10;bVv+oMfJ5yJA2KWooPC+TqV0WUEG3djWxMH7to1BH2STS91gG+CmktMoiqXBksNCgTVtCspup7tR&#10;cEjq9efR/rZ5tfs6XN+v8+157pUaDrr1GwhPnX+Fn+2jVhDPkh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f02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обслуживанию</w:t>
                        </w:r>
                      </w:p>
                    </w:txbxContent>
                  </v:textbox>
                </v:rect>
                <v:rect id="Rectangle 129581" o:spid="_x0000_s2477" style="position:absolute;left:35572;top:19734;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HWsQA&#10;AADfAAAADwAAAGRycy9kb3ducmV2LnhtbERPTWvCQBC9F/wPywi91Y2CJYmuIlrRYzWCehuyYxLM&#10;zobs1qT99V2h0OPjfc+XvanFg1pXWVYwHkUgiHOrKy4UnLLtWwzCeWSNtWVS8E0OlovByxxTbTs+&#10;0OPoCxFC2KWooPS+SaV0eUkG3cg2xIG72dagD7AtpG6xC+GmlpMoepcGKw4NJTa0Lim/H7+Mgl3c&#10;rC57+9MV9cd1d/48J5ss8Uq9DvvVDISn3v+L/9x7HeZPkmk8huefA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2x1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29582" o:spid="_x0000_s2478" style="position:absolute;left:36461;top:19734;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RZLcUA&#10;AADfAAAADwAAAGRycy9kb3ducmV2LnhtbERPTWvCQBC9F/wPywje6qaBShLdBNEWPbZasL0N2TEJ&#10;zc6G7NZEf323IPT4eN+rYjStuFDvGssKnuYRCOLS6oYrBR/H18cEhPPIGlvLpOBKDop88rDCTNuB&#10;3+ly8JUIIewyVFB732VSurImg25uO+LAnW1v0AfYV1L3OIRw08o4ihbSYMOhocaONjWV34cfo2CX&#10;dOvPvb0NVfvytTu9ndLtMfVKzabjegnC0+j/xXf3Xof5cfqcxPD3JwC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Fk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1410" o:spid="_x0000_s2479" style="position:absolute;left:41027;top:19734;width:1366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xecYA&#10;AADeAAAADwAAAGRycy9kb3ducmV2LnhtbESPy2rCQBSG94W+w3AK3dVJRIpGxxC8YJZtFNTdIXOa&#10;hGbOhMxo0j59Z1Fw+fPf+FbpaFpxp941lhXEkwgEcWl1w5WC03H/NgfhPLLG1jIp+CEH6fr5aYWJ&#10;tgN/0r3wlQgj7BJUUHvfJVK6siaDbmI74uB92d6gD7KvpO5xCOOmldMoepcGGw4PNXa0qan8Lm5G&#10;wWHeZZfc/g5Vu7sezh/nxfa48Eq9vozZEoSn0T/C/+1cK5jGszgABJyA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Cxe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Способность </w:t>
                        </w:r>
                      </w:p>
                    </w:txbxContent>
                  </v:textbox>
                </v:rect>
                <v:rect id="Rectangle 21411" o:spid="_x0000_s2480" style="position:absolute;left:52730;top:19734;width:1196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U4sYA&#10;AADeAAAADwAAAGRycy9kb3ducmV2LnhtbESPT4vCMBTE74LfITxhb5pWZNFqFPEPenRVUG+P5tkW&#10;m5fSRNvdT28WFvY4zMxvmNmiNaV4Ue0KywriQQSCOLW64EzB+bTtj0E4j6yxtEwKvsnBYt7tzDDR&#10;tuEveh19JgKEXYIKcu+rREqX5mTQDWxFHLy7rQ36IOtM6hqbADelHEbRpzRYcFjIsaJVTunj+DQK&#10;duNqed3bnyYrN7fd5XCZrE8Tr9RHr11OQXhq/X/4r73XCobxK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wU4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привлекать </w:t>
                        </w:r>
                      </w:p>
                    </w:txbxContent>
                  </v:textbox>
                </v:rect>
                <v:rect id="Rectangle 21412" o:spid="_x0000_s2481" style="position:absolute;left:63144;top:19734;width:185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6KlcYA&#10;AADeAAAADwAAAGRycy9kb3ducmV2LnhtbESPQWvCQBSE7wX/w/IEb3WTIKLRVUQremxVUG+P7DMJ&#10;Zt+G7NZEf323UOhxmJlvmPmyM5V4UONKywriYQSCOLO65FzB6bh9n4BwHlljZZkUPMnBctF7m2Oq&#10;bctf9Dj4XAQIuxQVFN7XqZQuK8igG9qaOHg32xj0QTa51A22AW4qmUTRWBosOSwUWNO6oOx++DYK&#10;dpN6ddnbV5tXH9fd+fM83RynXqlBv1vNQHjq/H/4r73XCpJ4FC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6Kl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 </w:t>
                        </w:r>
                      </w:p>
                    </w:txbxContent>
                  </v:textbox>
                </v:rect>
                <v:rect id="Rectangle 6388" o:spid="_x0000_s2482" style="position:absolute;left:35534;top:21779;width:380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MsQA&#10;AADdAAAADwAAAGRycy9kb3ducmV2LnhtbERPTWvCQBC9C/0PyxR6001bCDF1laAVPdYo2N6G7DQJ&#10;zc6G7JpEf333IHh8vO/FajSN6KlztWUFr7MIBHFhdc2lgtNxO01AOI+ssbFMCq7kYLV8miww1Xbg&#10;A/W5L0UIYZeigsr7NpXSFRUZdDPbEgfu13YGfYBdKXWHQwg3jXyLolgarDk0VNjSuqLiL78YBbuk&#10;zb739jaUzefP7vx1nm+Oc6/Uy/OYfYDwNPqH+O7eawXxex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kxTL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удерживать немедицинский персонал</w:t>
                        </w:r>
                      </w:p>
                    </w:txbxContent>
                  </v:textbox>
                </v:rect>
                <v:rect id="Rectangle 6389" o:spid="_x0000_s2483" style="position:absolute;left:10845;top:30009;width:204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gqcYA&#10;AADdAAAADwAAAGRycy9kb3ducmV2LnhtbESPW2vCQBSE3wX/w3KEvulGC5KkriJe0Md6Adu3Q/Y0&#10;CWbPhuxq0v76riD4OMzMN8xs0ZlK3KlxpWUF41EEgjizuuRcwfm0HcYgnEfWWFkmBb/kYDHv92aY&#10;atvyge5Hn4sAYZeigsL7OpXSZQUZdCNbEwfvxzYGfZBNLnWDbYCbSk6iaCoNlhwWCqxpVVB2Pd6M&#10;gl1cL7/29q/Nq8337vJ5SdanxCv1NuiWHyA8df4Vfrb3WsH0PU7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hgq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Удовлетворенность </w:t>
                        </w:r>
                      </w:p>
                    </w:txbxContent>
                  </v:textbox>
                </v:rect>
                <v:rect id="Rectangle 6390" o:spid="_x0000_s2484" style="position:absolute;left:10820;top:32053;width:3020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f6cMA&#10;AADdAAAADwAAAGRycy9kb3ducmV2LnhtbERPy4rCMBTdD/gP4QruxnQUxHaMIj7QpVMFdXdp7rRl&#10;mpvSRFv9erMYcHk479miM5W4U+NKywq+hhEI4szqknMFp+P2cwrCeWSNlWVS8CAHi3nvY4aJti3/&#10;0D31uQgh7BJUUHhfJ1K6rCCDbmhr4sD92sagD7DJpW6wDeGmkqMomkiDJYeGAmtaFZT9pTejYDet&#10;l5e9fbZ5tbnuzodzvD7GXqlBv1t+g/DU+bf4373XCibj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tf6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технологической сложностью</w:t>
                        </w:r>
                      </w:p>
                    </w:txbxContent>
                  </v:textbox>
                </v:rect>
                <v:rect id="Rectangle 21414" o:spid="_x0000_s2485" style="position:absolute;left:41326;top:23875;width:159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3escA&#10;AADeAAAADwAAAGRycy9kb3ducmV2LnhtbESPQWvCQBSE74L/YXlCb7qJSDGpq4ht0WMbBdvbI/ua&#10;BHffhuzWpP313YLgcZiZb5jVZrBGXKnzjWMF6SwBQVw63XCl4HR8nS5B+ICs0TgmBT/kYbMej1aY&#10;a9fzO12LUIkIYZ+jgjqENpfSlzVZ9DPXEkfvy3UWQ5RdJXWHfYRbI+dJ8igtNhwXamxpV1N5Kb6t&#10;gv2y3X4c3G9fmZfP/fntnD0fs6DUw2TYPoEINIR7+NY+aAXzdJEu4P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rt3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Использование </w:t>
                        </w:r>
                      </w:p>
                    </w:txbxContent>
                  </v:textbox>
                </v:rect>
                <v:rect id="Rectangle 21415" o:spid="_x0000_s2486" style="position:absolute;left:54629;top:23875;width:132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S4ccA&#10;AADeAAAADwAAAGRycy9kb3ducmV2LnhtbESPT2vCQBTE70K/w/IK3nQTUYmpq0hV9Oifgu3tkX1N&#10;QrNvQ3Y1sZ++Kwg9DjPzG2a+7EwlbtS40rKCeBiBIM6sLjlX8HHeDhIQziNrrCyTgjs5WC5eenNM&#10;tW35SLeTz0WAsEtRQeF9nUrpsoIMuqGtiYP3bRuDPsgml7rBNsBNJUdRNJUGSw4LBdb0XlD2c7oa&#10;BbukXn3u7W+bV5uv3eVwma3PM69U/7VbvYHw1Pn/8LO91wpG8TiewO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nEu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технических </w:t>
                        </w:r>
                      </w:p>
                    </w:txbxContent>
                  </v:textbox>
                </v:rect>
                <v:rect id="Rectangle 129583" o:spid="_x0000_s2487" style="position:absolute;left:35750;top:2387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tsQA&#10;AADfAAAADwAAAGRycy9kb3ducmV2LnhtbERPTWvCQBC9C/6HZQRvulGpJKmriK3osVVBexuy0yQ0&#10;Oxuyq0n99W5B6PHxvherzlTiRo0rLSuYjCMQxJnVJecKTsftKAbhPLLGyjIp+CUHq2W/t8BU25Y/&#10;6XbwuQgh7FJUUHhfp1K6rCCDbmxr4sB928agD7DJpW6wDeGmktMomkuDJYeGAmvaFJT9HK5GwS6u&#10;15e9vbd59f61O3+ck7dj4pUaDrr1KwhPnf8XP917HeZPk5d4Bn9/A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o/L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29584" o:spid="_x0000_s2488" style="position:absolute;left:36639;top:2387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kwsQA&#10;AADfAAAADwAAAGRycy9kb3ducmV2LnhtbERPTWvCQBC9C/6HZQRvulGsJKmriK3osVVBexuy0yQ0&#10;Oxuyq0n99W5B6PHxvherzlTiRo0rLSuYjCMQxJnVJecKTsftKAbhPLLGyjIp+CUHq2W/t8BU25Y/&#10;6XbwuQgh7FJUUHhfp1K6rCCDbmxr4sB928agD7DJpW6wDeGmktMomkuDJYeGAmvaFJT9HK5GwS6u&#10;15e9vbd59f61O3+ck7dj4pUaDrr1KwhPnf8XP917HeZPk5d4Bn9/A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BZM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6392" o:spid="_x0000_s2489" style="position:absolute;left:35572;top:25957;width:899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kBcUA&#10;AADdAAAADwAAAGRycy9kb3ducmV2LnhtbESPT4vCMBTE7wv7HcJb8LamqyC2GkVWFz36D9Tbo3m2&#10;xealNFlb/fRGEDwOM/MbZjxtTSmuVLvCsoKfbgSCOLW64EzBfvf3PQThPLLG0jIpuJGD6eTzY4yJ&#10;tg1v6Lr1mQgQdgkqyL2vEildmpNB17UVcfDOtjbog6wzqWtsAtyUshdFA2mw4LCQY0W/OaWX7b9R&#10;sBxWs+PK3pusXJyWh/Uhnu9ir1Tnq52NQHhq/Tv8aq+0gk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WQ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ресурсов</w:t>
                        </w:r>
                      </w:p>
                    </w:txbxContent>
                  </v:textbox>
                </v:rect>
                <v:rect id="Rectangle 129586" o:spid="_x0000_s2490" style="position:absolute;left:36461;top:2796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9fLsQA&#10;AADfAAAADwAAAGRycy9kb3ducmV2LnhtbERPTWvCQBC9C/6HZYTedKNQSdKsIraix1YLtrchOybB&#10;7GzIrkn013cLhR4f7ztbD6YWHbWusqxgPotAEOdWV1wo+DztpjEI55E11pZJwZ0crFfjUYaptj1/&#10;UHf0hQgh7FJUUHrfpFK6vCSDbmYb4sBdbGvQB9gWUrfYh3BTy0UULaXBikNDiQ1tS8qvx5tRsI+b&#10;zdfBPvqifvven9/Pyesp8Uo9TYbNCwhPg/8X/7kPOsxfJM/xEn7/BAB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fXy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417" o:spid="_x0000_s2491" style="position:absolute;left:39553;top:27964;width:332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DccA&#10;AADeAAAADwAAAGRycy9kb3ducmV2LnhtbESPT2vCQBTE70K/w/IK3nQTEY2pq0hV9Oifgu3tkX1N&#10;QrNvQ3Y1sZ++Kwg9DjPzG2a+7EwlbtS40rKCeBiBIM6sLjlX8HHeDhIQziNrrCyTgjs5WC5eenNM&#10;tW35SLeTz0WAsEtRQeF9nUrpsoIMuqGtiYP3bRuDPsgml7rBNsBNJUdRNJEGSw4LBdb0XlD2c7oa&#10;BbukXn3u7W+bV5uv3eVwma3PM69U/7VbvYHw1Pn/8LO91wpG8Tiewu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KQ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Способность осваивать новые </w:t>
                        </w:r>
                      </w:p>
                    </w:txbxContent>
                  </v:textbox>
                </v:rect>
                <v:rect id="Rectangle 129585" o:spid="_x0000_s2492" style="position:absolute;left:35572;top:2796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3BWcUA&#10;AADfAAAADwAAAGRycy9kb3ducmV2LnhtbERPTWvCQBC9F/wPywje6kbBkqTZiNgWPVZTsL0N2WkS&#10;mp0N2a2J/fVdQfD4eN/ZejStOFPvGssKFvMIBHFpdcOVgo/i7TEG4TyyxtYyKbiQg3U+ecgw1Xbg&#10;A52PvhIhhF2KCmrvu1RKV9Zk0M1tRxy4b9sb9AH2ldQ9DiHctHIZRU/SYMOhocaOtjWVP8dfo2AX&#10;d5vPvf0bqvb1a3d6PyUvReKVmk3HzTMIT6O/i2/uvQ7zl8kqXsH1TwAg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cF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6394" o:spid="_x0000_s2493" style="position:absolute;left:35534;top:30009;width:1157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6sYA&#10;AADdAAAADwAAAGRycy9kb3ducmV2LnhtbESPQWvCQBSE74X+h+UJ3upGW8TErCK1RY9WhejtkX1N&#10;QrNvQ3Y10V/fLQg9DjPzDZMue1OLK7WusqxgPIpAEOdWV1woOB4+X2YgnEfWWFsmBTdysFw8P6WY&#10;aNvxF133vhABwi5BBaX3TSKly0sy6Ea2IQ7et20N+iDbQuoWuwA3tZxE0VQarDgslNjQe0n5z/5i&#10;FGxmzeq0tfeuqD/Om2yXxetD7JUaDvrVHISn3v+HH+2tVjB9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Z6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технологии</w:t>
                        </w:r>
                      </w:p>
                    </w:txbxContent>
                  </v:textbox>
                </v:rect>
                <v:rect id="Rectangle 129587" o:spid="_x0000_s2494" style="position:absolute;left:35598;top:32053;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P6tcQA&#10;AADfAAAADwAAAGRycy9kb3ducmV2LnhtbERPTWvCQBC9C/6HZQRvulGwJqmriK3osVVBexuy0yQ0&#10;Oxuyq0n99W5B6PHxvherzlTiRo0rLSuYjCMQxJnVJecKTsftKAbhPLLGyjIp+CUHq2W/t8BU25Y/&#10;6XbwuQgh7FJUUHhfp1K6rCCDbmxr4sB928agD7DJpW6wDeGmktMoepEGSw4NBda0KSj7OVyNgl1c&#10;ry97e2/z6v1rd/44J2/HxCs1HHTrVxCeOv8vfrr3OsyfJrN4Dn9/A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T+r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29588" o:spid="_x0000_s2495" style="position:absolute;left:36487;top:32053;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ux8QA&#10;AADfAAAADwAAAGRycy9kb3ducmV2LnhtbERPS2vCQBC+F/oflin0VjcKLUl0FekDPVoV1NuQHZNg&#10;djZktybtr3cOBY8f33u2GFyjrtSF2rOB8SgBRVx4W3NpYL/7eklBhYhssfFMBn4pwGL++DDD3Pqe&#10;v+m6jaWSEA45GqhibHOtQ1GRwzDyLbFwZ985jAK7UtsOewl3jZ4kyZt2WLM0VNjSe0XFZfvjDKzS&#10;dnlc+7++bD5Pq8PmkH3ssmjM89OwnIKKNMS7+N+9tjJ/kr2mMlj+CAA9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Mbs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1419" o:spid="_x0000_s2496" style="position:absolute;left:39445;top:32053;width:3342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Y5McA&#10;AADeAAAADwAAAGRycy9kb3ducmV2LnhtbESPQWvCQBSE7wX/w/KE3uomIsVEVxGt6LEaQb09ss8k&#10;mH0bsluT9td3hUKPw8x8w8yXvanFg1pXWVYQjyIQxLnVFRcKTtn2bQrCeWSNtWVS8E0OlovByxxT&#10;bTs+0OPoCxEg7FJUUHrfpFK6vCSDbmQb4uDdbGvQB9kWUrfYBbip5TiK3qXBisNCiQ2tS8rvxy+j&#10;YDdtVpe9/emK+uO6O3+ek02WeKVeh/1qBsJT7//Df+29VjCOJ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qGO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Способность усваивать новую </w:t>
                        </w:r>
                      </w:p>
                    </w:txbxContent>
                  </v:textbox>
                </v:rect>
                <v:rect id="Rectangle 6396" o:spid="_x0000_s2497" style="position:absolute;left:35572;top:34124;width:132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5iBsYA&#10;AADdAAAADwAAAGRycy9kb3ducmV2LnhtbESPT2vCQBTE74LfYXlCb7rRQjCpq4h/0KNVwfb2yL4m&#10;wezbkF1N2k/vFgSPw8z8hpktOlOJOzWutKxgPIpAEGdWl5wrOJ+2wykI55E1VpZJwS85WMz7vRmm&#10;2rb8Sfejz0WAsEtRQeF9nUrpsoIMupGtiYP3YxuDPsgml7rBNsBNJSdRFEuDJYeFAmtaFZRdjzej&#10;YDetl197+9fm1eZ7dzlckvUp8Uq9DbrlBwhPnX+Fn+29VhC/J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5iB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информацию</w:t>
                        </w:r>
                      </w:p>
                    </w:txbxContent>
                  </v:textbox>
                </v:rect>
                <v:rect id="Rectangle 129590" o:spid="_x0000_s2498" style="position:absolute;left:35572;top:3613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0HMQA&#10;AADfAAAADwAAAGRycy9kb3ducmV2LnhtbERPTWvCQBC9C/6HZQRvuqnQYlJXkdaiR6sF9TZkp0lo&#10;djZkVxP7651DocfH+16selerG7Wh8mzgaZqAIs69rbgw8HX8mMxBhYhssfZMBu4UYLUcDhaYWd/x&#10;J90OsVASwiFDA2WMTaZ1yEtyGKa+IRbu27cOo8C20LbFTsJdrWdJ8qIdViwNJTb0VlL+c7g6A9t5&#10;sz7v/G9X1JvL9rQ/pe/HNBozHvXrV1CR+vgv/nPvrMyfpc+pPJA/AkA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j9B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29591" o:spid="_x0000_s2499" style="position:absolute;left:36461;top:3613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Rh8UA&#10;AADfAAAADwAAAGRycy9kb3ducmV2LnhtbERPTWvCQBC9F/wPywi91Y1Ci4muIWiLHlsjRG9DdkyC&#10;2dmQ3Zq0v75bKPT4eN/rdDStuFPvGssK5rMIBHFpdcOVglP+9rQE4TyyxtYyKfgiB+lm8rDGRNuB&#10;P+h+9JUIIewSVFB73yVSurImg25mO+LAXW1v0AfYV1L3OIRw08pFFL1Igw2Hhho72tZU3o6fRsF+&#10;2WXng/0eqvb1si/ei3iXx16px+mYrUB4Gv2/+M990GH+In6O5/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1G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1421" o:spid="_x0000_s2500" style="position:absolute;left:45408;top:36130;width:91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DeX8YA&#10;AADeAAAADwAAAGRycy9kb3ducmV2LnhtbESPQWvCQBSE7wX/w/IEb3WTIKLRVUQremxVUG+P7DMJ&#10;Zt+G7NZEf323UOhxmJlvmPmyM5V4UONKywriYQSCOLO65FzB6bh9n4BwHlljZZkUPMnBctF7m2Oq&#10;bctf9Dj4XAQIuxQVFN7XqZQuK8igG9qaOHg32xj0QTa51A22AW4qmUTRWBosOSwUWNO6oOx++DYK&#10;dpN6ddnbV5tXH9fd+fM83RynXqlBv1vNQHjq/H/4r73XCpJ4lMT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DeX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Уровень </w:t>
                        </w:r>
                      </w:p>
                    </w:txbxContent>
                  </v:textbox>
                </v:rect>
                <v:rect id="Rectangle 21422" o:spid="_x0000_s2501" style="position:absolute;left:54920;top:36130;width:127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AKMYA&#10;AADeAAAADwAAAGRycy9kb3ducmV2LnhtbESPT4vCMBTE78J+h/AWvGlqEdFqFNlV9OifBdfbo3nb&#10;lm1eShNt9dMbQfA4zMxvmNmiNaW4Uu0KywoG/QgEcWp1wZmCn+O6NwbhPLLG0jIpuJGDxfyjM8NE&#10;24b3dD34TAQIuwQV5N5XiZQuzcmg69uKOHh/tjbog6wzqWtsAtyUMo6ikTRYcFjIsaKvnNL/w8Uo&#10;2Iyr5e/W3pusXJ03p91p8n2ceKW6n+1yCsJT69/hV3urFcSDY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JAK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технологий, </w:t>
                        </w:r>
                      </w:p>
                    </w:txbxContent>
                  </v:textbox>
                </v:rect>
                <v:rect id="Rectangle 6398" o:spid="_x0000_s2502" style="position:absolute;left:35572;top:38175;width:258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1T78MA&#10;AADdAAAADwAAAGRycy9kb3ducmV2LnhtbERPy4rCMBTdD/gP4QruxnQUxHaMIj7QpVMFdXdp7rRl&#10;mpvSRFv9erMYcHk479miM5W4U+NKywq+hhEI4szqknMFp+P2cwrCeWSNlWVS8CAHi3nvY4aJti3/&#10;0D31uQgh7BJUUHhfJ1K6rCCDbmhr4sD92sagD7DJpW6wDeGmkqMomkiDJYeGAmtaFZT9pTejYDet&#10;l5e9fbZ5tbnuzodzvD7GXqlBv1t+g/DU+bf4373XCibj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1T7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используемых в практике</w:t>
                        </w:r>
                      </w:p>
                    </w:txbxContent>
                  </v:textbox>
                </v:rect>
                <v:rect id="Rectangle 6399" o:spid="_x0000_s2503" style="position:absolute;left:10845;top:41312;width:293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H2dMUA&#10;AADdAAAADwAAAGRycy9kb3ducmV2LnhtbESPT4vCMBTE7wt+h/AEb2uqgthqFPEPetxVQb09mmdb&#10;bF5KE213P/1mQfA4zMxvmNmiNaV4Uu0KywoG/QgEcWp1wZmC03H7OQHhPLLG0jIp+CEHi3nnY4aJ&#10;tg1/0/PgMxEg7BJUkHtfJVK6NCeDrm8r4uDdbG3QB1lnUtfYBLgp5TCKxtJgwWEhx4pWOaX3w8Mo&#10;2E2q5WVvf5us3Fx3569zvD7GXqlet11OQXhq/Tv8au+1gvE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fZ0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Удовлетворенность ценовой </w:t>
                        </w:r>
                      </w:p>
                    </w:txbxContent>
                  </v:textbox>
                </v:rect>
                <v:rect id="Rectangle 6400" o:spid="_x0000_s2504" style="position:absolute;left:10845;top:43382;width:142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HC8QA&#10;AADdAAAADwAAAGRycy9kb3ducmV2LnhtbERPTWvCQBC9F/wPywi91U1LkRizEdGWeNRYsL0N2TEJ&#10;zc6G7DZJ++vdg9Dj432nm8m0YqDeNZYVPC8iEMSl1Q1XCj7O708xCOeRNbaWScEvOdhks4cUE21H&#10;PtFQ+EqEEHYJKqi97xIpXVmTQbewHXHgrrY36APsK6l7HEO4aeVLFC2lwYZDQ40d7Woqv4sfoyCP&#10;u+3nwf6NVfv2lV+Ol9X+vPJKPc6n7RqEp8n/i+/ug1awfI3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Bwv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конкуренцией</w:t>
                        </w:r>
                      </w:p>
                    </w:txbxContent>
                  </v:textbox>
                </v:rect>
                <v:rect id="Rectangle 129594" o:spid="_x0000_s2505" style="position:absolute;left:35750;top:40308;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yH8QA&#10;AADfAAAADwAAAGRycy9kb3ducmV2LnhtbERPy2rCQBTdC/7DcAvudFLRYqKjiG3RpS9Qd5fMNQlm&#10;7oTM1MR+fUcouDyc92zRmlLcqXaFZQXvgwgEcWp1wZmC4+G7PwHhPLLG0jIpeJCDxbzbmWGibcM7&#10;uu99JkIIuwQV5N5XiZQuzcmgG9iKOHBXWxv0AdaZ1DU2IdyUchhFH9JgwaEhx4pWOaW3/Y9RsJ5U&#10;y/PG/jZZ+XVZn7an+PMQe6V6b+1yCsJT61/if/dGh/nDeByP4PknAJ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Y8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29596" o:spid="_x0000_s2506" style="position:absolute;left:36639;top:40308;width:2519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J88MA&#10;AADfAAAADwAAAGRycy9kb3ducmV2LnhtbERPTYvCMBC9C/6HMMLeNFVYsdUo4q7o0VVBvQ3N2Bab&#10;SWmi7e6vNwuCx8f7ni1aU4oH1a6wrGA4iEAQp1YXnCk4Htb9CQjnkTWWlknBLzlYzLudGSbaNvxD&#10;j73PRAhhl6CC3PsqkdKlORl0A1sRB+5qa4M+wDqTusYmhJtSjqJoLA0WHBpyrGiVU3rb342CzaRa&#10;nrf2r8nK78vmtDvFX4fYK/XRa5dTEJ5a/xa/3Fsd5o/iz3gM/38C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bJ8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Низкая стоимость услуг</w:t>
                        </w:r>
                      </w:p>
                    </w:txbxContent>
                  </v:textbox>
                </v:rect>
                <v:rect id="Rectangle 129599" o:spid="_x0000_s2507" style="position:absolute;left:36461;top:4235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ldgcMA&#10;AADfAAAADwAAAGRycy9kb3ducmV2LnhtbERPXWvCMBR9H/gfwhX2NlMFh6lGEZ3o46aC+nZprm2x&#10;uSlNZrv9+mUg+Hg437NFZytxp8aXjjUMBwkI4syZknMNx8PmbQLCB2SDlWPS8EMeFvPeywxT41r+&#10;ovs+5CKGsE9RQxFCnUrps4Is+oGriSN3dY3FEGGTS9NgG8NtJUdJ8i4tlhwbCqxpVVB2239bDdtJ&#10;vTzv3G+bVx+X7enzpNYHFbR+7XfLKYhAXXiKH+6difNHaqwU/P+JA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ldg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21424" o:spid="_x0000_s2508" style="position:absolute;left:38748;top:42353;width:343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9x8YA&#10;AADeAAAADwAAAGRycy9kb3ducmV2LnhtbESPT4vCMBTE7wv7HcJb8LamFhGtRpFV0aN/FtTbo3m2&#10;ZZuX0kRb/fRGEPY4zMxvmMmsNaW4Ue0Kywp63QgEcWp1wZmC38PqewjCeWSNpWVScCcHs+nnxwQT&#10;bRve0W3vMxEg7BJUkHtfJVK6NCeDrmsr4uBdbG3QB1lnUtfYBLgpZRxFA2mw4LCQY0U/OaV/+6tR&#10;sB5W89PGPpqsXJ7Xx+1xtDiMvFKdr3Y+BuGp9f/hd3ujFcS9f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d9x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Возможность конкурировать по </w:t>
                        </w:r>
                      </w:p>
                    </w:txbxContent>
                  </v:textbox>
                </v:rect>
                <v:rect id="Rectangle 129598" o:spid="_x0000_s2509" style="position:absolute;left:35572;top:4235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4GsQA&#10;AADfAAAADwAAAGRycy9kb3ducmV2LnhtbERPTWvCQBC9C/6HZQRvuqnQYlJXkdaiR6sF9TZkp0lo&#10;djZkVxP7651DocfH+16selerG7Wh8mzgaZqAIs69rbgw8HX8mMxBhYhssfZMBu4UYLUcDhaYWd/x&#10;J90OsVASwiFDA2WMTaZ1yEtyGKa+IRbu27cOo8C20LbFTsJdrWdJ8qIdViwNJTb0VlL+c7g6A9t5&#10;sz7v/G9X1JvL9rQ/pe/HNBozHvXrV1CR+vgv/nPvrMyfpc+pDJY/AkA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V+B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6403" o:spid="_x0000_s2510" style="position:absolute;left:35572;top:44423;width:46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ZfMcA&#10;AADdAAAADwAAAGRycy9kb3ducmV2LnhtbESPQWvCQBSE7wX/w/KE3upGW4KmriLakhzbKGhvj+wz&#10;CWbfhuzWRH99t1DocZiZb5jlejCNuFLnassKppMIBHFhdc2lgsP+/WkOwnlkjY1lUnAjB+vV6GGJ&#10;ibY9f9I196UIEHYJKqi8bxMpXVGRQTexLXHwzrYz6IPsSqk77APcNHIWRbE0WHNYqLClbUXFJf82&#10;CtJ5uzll9t6XzdtXevw4Lnb7hVfqcTxsXkF4Gvx/+K+daQXxS/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5mX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цене</w:t>
                        </w:r>
                      </w:p>
                    </w:txbxContent>
                  </v:textbox>
                </v:rect>
                <v:rect id="Rectangle 6404" o:spid="_x0000_s2511" style="position:absolute;left:10883;top:52653;width:127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BCMUA&#10;AADdAAAADwAAAGRycy9kb3ducmV2LnhtbESPT4vCMBTE74LfITxhb5oqIlqNIrqLHv0H6u3RPNti&#10;81KarK1+eiMs7HGYmd8ws0VjCvGgyuWWFfR7EQjixOqcUwWn4093DMJ5ZI2FZVLwJAeLebs1w1jb&#10;mvf0OPhUBAi7GBVk3pexlC7JyKDr2ZI4eDdbGfRBVqnUFdYBbgo5iKKRNJhzWMiwpFVGyf3waxRs&#10;xuXysrWvOi2+r5vz7jxZHydeqa9Os5yC8NT4//Bfe6sVjIb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AEI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Финансовые</w:t>
                        </w:r>
                      </w:p>
                    </w:txbxContent>
                  </v:textbox>
                </v:rect>
                <v:rect id="Rectangle 6405" o:spid="_x0000_s2512" style="position:absolute;left:10820;top:54659;width:1380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kk8cA&#10;AADdAAAADwAAAGRycy9kb3ducmV2LnhtbESPQWvCQBSE7wX/w/KE3upGaYOmriLakhzbKGhvj+wz&#10;CWbfhuzWRH99t1DocZiZb5jlejCNuFLnassKppMIBHFhdc2lgsP+/WkOwnlkjY1lUnAjB+vV6GGJ&#10;ibY9f9I196UIEHYJKqi8bxMpXVGRQTexLXHwzrYz6IPsSqk77APcNHIWRbE0WHNYqLClbUXFJf82&#10;CtJ5uzll9t6XzdtXevw4Lnb7hVfqcTxsXkF4Gvx/+K+daQXxc/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pJ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Возможности</w:t>
                        </w:r>
                      </w:p>
                    </w:txbxContent>
                  </v:textbox>
                </v:rect>
                <v:rect id="Rectangle 129600" o:spid="_x0000_s2513" style="position:absolute;left:35750;top:4649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wA58MA&#10;AADfAAAADwAAAGRycy9kb3ducmV2LnhtbERPS2vCQBC+C/0PyxR6040exKSuImrRoy/Q3obsNAnN&#10;zobs1qT+eudQ6PHje8+XvavVndpQeTYwHiWgiHNvKy4MXM4fwxmoEJEt1p7JwC8FWC5eBnPMrO/4&#10;SPdTLJSEcMjQQBljk2kd8pIchpFviIX78q3DKLAttG2xk3BX60mSTLXDiqWhxIbWJeXfpx9nYDdr&#10;Vre9f3RFvf3cXQ/XdHNOozFvr/3qHVSkPv6L/9x7K/Mn6TSRB/JHAO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wA5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w:t>
                        </w:r>
                      </w:p>
                    </w:txbxContent>
                  </v:textbox>
                </v:rect>
                <v:rect id="Rectangle 129601" o:spid="_x0000_s2514" style="position:absolute;left:36639;top:46493;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lfMUA&#10;AADfAAAADwAAAGRycy9kb3ducmV2LnhtbERPy2rCQBTdF/oPwy24qxNdhCR1FPGBWbZasO4umWsS&#10;zNwJmTGJ/fpOodDl4bwXq9E0oqfO1ZYVzKYRCOLC6ppLBZ+n/WsCwnlkjY1lUvAgB6vl89MCM20H&#10;/qD+6EsRQthlqKDyvs2kdEVFBt3UtsSBu9rOoA+wK6XucAjhppHzKIqlwZpDQ4UtbSoqbse7UXBI&#10;2vVXbr+HstldDuf3c7o9pV6pycu4fgPhafT/4j93rsP8eRpHM/j9EwD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KV8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1426" o:spid="_x0000_s2515" style="position:absolute;left:39464;top:46493;width:334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K8YA&#10;AADeAAAADwAAAGRycy9kb3ducmV2LnhtbESPT4vCMBTE7wv7HcJb8LamFhGtRpFV0aN/FtTbo3m2&#10;ZZuX0kRb/fRGEPY4zMxvmMmsNaW4Ue0Kywp63QgEcWp1wZmC38PqewjCeWSNpWVScCcHs+nnxwQT&#10;bRve0W3vMxEg7BJUkHtfJVK6NCeDrmsr4uBdbG3QB1lnUtfYBLgpZRxFA2mw4LCQY0U/OaV/+6tR&#10;sB5W89PGPpqsXJ7Xx+1xtDiMvFKdr3Y+BuGp9f/hd3ujFcS9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GK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Доступ к капиталу в случае </w:t>
                        </w:r>
                      </w:p>
                    </w:txbxContent>
                  </v:textbox>
                </v:rect>
                <v:rect id="Rectangle 6407" o:spid="_x0000_s2516" style="position:absolute;left:35572;top:48563;width:1556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ff8cA&#10;AADdAAAADwAAAGRycy9kb3ducmV2LnhtbESPQWvCQBSE74L/YXmF3nTTIhpTVxGr6LE1BdvbI/ua&#10;hO6+Ddmtif56tyD0OMzMN8xi1VsjztT62rGCp3ECgrhwuuZSwUe+G6UgfEDWaByTggt5WC2HgwVm&#10;2nX8TudjKEWEsM9QQRVCk0npi4os+rFriKP37VqLIcq2lLrFLsKtkc9JMpUWa44LFTa0qaj4Of5a&#10;Bfu0WX8e3LUrzfZrf3o7zV/zeVDq8aFfv4AI1If/8L190Aqmk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n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необходимости</w:t>
                        </w:r>
                      </w:p>
                    </w:txbxContent>
                  </v:textbox>
                </v:rect>
                <v:rect id="Rectangle 129602" o:spid="_x0000_s2517" style="position:absolute;left:35572;top:5058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7C8MA&#10;AADfAAAADwAAAGRycy9kb3ducmV2LnhtbERPy4rCMBTdC/MP4Q6409QuxHaMIs6ILn0MOLO7NNe2&#10;2NyUJtrq1xtBcHk47+m8M5W4UuNKywpGwwgEcWZ1ybmC38NqMAHhPLLGyjIpuJGD+eyjN8VU25Z3&#10;dN37XIQQdikqKLyvUyldVpBBN7Q1ceBOtjHoA2xyqRtsQ7ipZBxFY2mw5NBQYE3LgrLz/mIUrCf1&#10;4m9j721e/fyvj9tj8n1IvFL9z27xBcJT59/il3ujw/w4GUcx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I7C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2</w:t>
                        </w:r>
                      </w:p>
                    </w:txbxContent>
                  </v:textbox>
                </v:rect>
                <v:rect id="Rectangle 129603" o:spid="_x0000_s2518" style="position:absolute;left:36461;top:50583;width:159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6ekMMA&#10;AADfAAAADwAAAGRycy9kb3ducmV2LnhtbERPy4rCMBTdD8w/hDvgbkxHQWw1iowOuvQF6u7SXNti&#10;c1OajK1+vREEl4fzHk9bU4or1a6wrOCnG4EgTq0uOFOw3/19D0E4j6yxtEwKbuRgOvn8GGOibcMb&#10;um59JkIIuwQV5N5XiZQuzcmg69qKOHBnWxv0AdaZ1DU2IdyUshdFA2mw4NCQY0W/OaWX7b9RsBxW&#10;s+PK3pusXJyWh/Uhnu9ir1Tnq52NQHhq/Vv8cq90mN+LB1Ef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6ek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Прибыльность</w:t>
                        </w:r>
                      </w:p>
                    </w:txbxContent>
                  </v:textbox>
                </v:rect>
                <v:rect id="Rectangle 129604" o:spid="_x0000_s2519" style="position:absolute;left:35598;top:52627;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G5MMA&#10;AADfAAAADwAAAGRycy9kb3ducmV2LnhtbERPy4rCMBTdD8w/hDvgbkxHRGw1iowOuvQF6u7SXNti&#10;c1OajK1+vREEl4fzHk9bU4or1a6wrOCnG4EgTq0uOFOw3/19D0E4j6yxtEwKbuRgOvn8GGOibcMb&#10;um59JkIIuwQV5N5XiZQuzcmg69qKOHBnWxv0AdaZ1DU2IdyUshdFA2mw4NCQY0W/OaWX7b9RsBxW&#10;s+PK3pusXJyWh/Uhnu9ir1Tnq52NQHhq/Vv8cq90mN+LB1Ef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cG5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3</w:t>
                        </w:r>
                      </w:p>
                    </w:txbxContent>
                  </v:textbox>
                </v:rect>
                <v:rect id="Rectangle 129605" o:spid="_x0000_s2520" style="position:absolute;left:36487;top:52627;width:3281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ujf8MA&#10;AADfAAAADwAAAGRycy9kb3ducmV2LnhtbERPy4rCMBTdD8w/hDvgbkxHUGw1iowOuvQF6u7SXNti&#10;c1OajK1+vREEl4fzHk9bU4or1a6wrOCnG4EgTq0uOFOw3/19D0E4j6yxtEwKbuRgOvn8GGOibcMb&#10;um59JkIIuwQV5N5XiZQuzcmg69qKOHBnWxv0AdaZ1DU2IdyUshdFA2mw4NCQY0W/OaWX7b9RsBxW&#10;s+PK3pusXJyWh/Uhnu9ir1Tnq52NQHhq/Vv8cq90mN+LB1Ef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ujf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Ликвидность - наличие средств</w:t>
                        </w:r>
                      </w:p>
                    </w:txbxContent>
                  </v:textbox>
                </v:rect>
                <v:rect id="Rectangle 129606" o:spid="_x0000_s2521" style="position:absolute;left:35572;top:54659;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9CMMA&#10;AADfAAAADwAAAGRycy9kb3ducmV2LnhtbERPy4rCMBTdC/MP4Q7MTlNdFFuNIj7Q5agDjrtLc22L&#10;zU1pou3M1xtBcHk47+m8M5W4U+NKywqGgwgEcWZ1ybmCn+OmPwbhPLLGyjIp+CMH89lHb4qpti3v&#10;6X7wuQgh7FJUUHhfp1K6rCCDbmBr4sBdbGPQB9jkUjfYhnBTyVEUxdJgyaGhwJqWBWXXw80o2I7r&#10;xe/O/rd5tT5vT9+nZHVMvFJfn91iAsJT59/il3unw/xREkcx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k9C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4</w:t>
                        </w:r>
                      </w:p>
                    </w:txbxContent>
                  </v:textbox>
                </v:rect>
                <v:rect id="Rectangle 129607" o:spid="_x0000_s2522" style="position:absolute;left:36461;top:54659;width:3747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WYk8MA&#10;AADfAAAADwAAAGRycy9kb3ducmV2LnhtbERPy4rCMBTdC/MP4Q6403RcOLYaRUYHXfoCdXdprm2x&#10;uSlNxtb5eiMILg/nPZm1phQ3ql1hWcFXPwJBnFpdcKbgsP/tjUA4j6yxtEwK7uRgNv3oTDDRtuEt&#10;3XY+EyGEXYIKcu+rREqX5mTQ9W1FHLiLrQ36AOtM6hqbEG5KOYiioTRYcGjIsaKfnNLr7s8oWI2q&#10;+Wlt/5usXJ5Xx80xXuxjr1T3s52PQXhq/Vv8cq91mD+Ih9E3PP8EAH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WYk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Справедливый метод оплаты труда </w:t>
                        </w:r>
                      </w:p>
                    </w:txbxContent>
                  </v:textbox>
                </v:rect>
                <v:rect id="Rectangle 6411" o:spid="_x0000_s2523" style="position:absolute;left:35572;top:56742;width:68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0TccA&#10;AADdAAAADwAAAGRycy9kb3ducmV2LnhtbESPS2vDMBCE74X+B7GF3hrZpQTbiWJMHyTHPAppbou1&#10;tU2tlbHU2MmvjwKBHIeZ+YaZ56NpxZF611hWEE8iEMSl1Q1XCr53Xy8JCOeRNbaWScGJHOSLx4c5&#10;ZtoOvKHj1lciQNhlqKD2vsukdGVNBt3EdsTB+7W9QR9kX0nd4xDgppWvUTSVBhsOCzV29F5T+bf9&#10;NwqWSVf8rOx5qNrPw3K/3qcfu9Qr9fw0FjMQnkZ/D9/aK61g+hb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NE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врачей</w:t>
                        </w:r>
                      </w:p>
                    </w:txbxContent>
                  </v:textbox>
                </v:rect>
                <v:rect id="Rectangle 129608" o:spid="_x0000_s2524" style="position:absolute;left:35623;top:5874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oM4cMA&#10;AADfAAAADwAAAGRycy9kb3ducmV2LnhtbERPS2vCQBC+C/0PyxR6040exKSuImrRoy/Q3obsNAnN&#10;zobs1qT+eudQ6PHje8+XvavVndpQeTYwHiWgiHNvKy4MXM4fwxmoEJEt1p7JwC8FWC5eBnPMrO/4&#10;SPdTLJSEcMjQQBljk2kd8pIchpFviIX78q3DKLAttG2xk3BX60mSTLXDiqWhxIbWJeXfpx9nYDdr&#10;Vre9f3RFvf3cXQ/XdHNOozFvr/3qHVSkPv6L/9x7K/Mn6TSRwfJHAO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oM4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5</w:t>
                        </w:r>
                      </w:p>
                    </w:txbxContent>
                  </v:textbox>
                </v:rect>
                <v:rect id="Rectangle 129609" o:spid="_x0000_s2525" style="position:absolute;left:36512;top:5874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pesMA&#10;AADfAAAADwAAAGRycy9kb3ducmV2LnhtbERPy4rCMBTdC/MP4Q6401QXYjtGEXXQpY+BzuwuzbUt&#10;Njelydjq1xtBcHk479miM5W4UuNKywpGwwgEcWZ1ybmCn9P3YArCeWSNlWVScCMHi/lHb4aJti0f&#10;6Hr0uQgh7BJUUHhfJ1K6rCCDbmhr4sCdbWPQB9jkUjfYhnBTyXEUTaTBkkNDgTWtCsoux3+jYDut&#10;l787e2/zavO3TfdpvD7FXqn+Z7f8AuGp82/xy73TYf44nkQxPP8EAH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ape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
                    </w:txbxContent>
                  </v:textbox>
                </v:rect>
                <v:rect id="Rectangle 21428" o:spid="_x0000_s2526" style="position:absolute;left:41567;top:58749;width:99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p3wsUA&#10;AADeAAAADwAAAGRycy9kb3ducmV2LnhtbERPy2qDQBTdB/oPwy10F0ellGichNAHZplHIc3u4tyq&#10;1LkjzjTafn1mEcjycN7FejKduNDgWssKkigGQVxZ3XKt4PP4MV+AcB5ZY2eZFPyRg/XqYVZgru3I&#10;e7ocfC1CCLscFTTe97mUrmrIoItsTxy4bzsY9AEOtdQDjiHcdDKN4xdpsOXQ0GBPrw1VP4dfo6Bc&#10;9Juvrf0f6+79XJ52p+ztmHmlnh6nzRKEp8nfxTf3VitIk+c0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nfC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Стимулы </w:t>
                        </w:r>
                      </w:p>
                    </w:txbxContent>
                  </v:textbox>
                </v:rect>
                <v:rect id="Rectangle 21429" o:spid="_x0000_s2527" style="position:absolute;left:50684;top:58749;width:40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bSWccA&#10;AADeAAAADwAAAGRycy9kb3ducmV2LnhtbESPQWvCQBSE7wX/w/IEb3VjEDFpVhGt6LHVgu3tkX0m&#10;wezbkN0m0V/fLRR6HGbmGyZbD6YWHbWusqxgNo1AEOdWV1wo+Djvn5cgnEfWWFsmBXdysF6NnjJM&#10;te35nbqTL0SAsEtRQel9k0rp8pIMuqltiIN3ta1BH2RbSN1iH+CmlnEULaTBisNCiQ1tS8pvp2+j&#10;4LBsNp9H++iL+vXrcHm7JLtz4pWajIfNCwhPg/8P/7WPWkE8m8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G0l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для </w:t>
                        </w:r>
                      </w:p>
                    </w:txbxContent>
                  </v:textbox>
                </v:rect>
                <v:rect id="Rectangle 21430" o:spid="_x0000_s2528" style="position:absolute;left:55403;top:58749;width:122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XtGcUA&#10;AADeAAAADwAAAGRycy9kb3ducmV2LnhtbESPzYrCMBSF9wO+Q7iCuzHVEdFqFNERXWodcNxdmjtt&#10;meamNNFWn94sBJeH88c3X7amFDeqXWFZwaAfgSBOrS44U/Bz2n5OQDiPrLG0TAru5GC56HzMMda2&#10;4SPdEp+JMMIuRgW591UspUtzMuj6tiIO3p+tDfog60zqGpswbko5jKKxNFhweMixonVO6X9yNQp2&#10;k2r1u7ePJiu/L7vz4TzdnKZeqV63Xc1AeGr9O/xq77WC4WD0FQ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e0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повышения </w:t>
                        </w:r>
                      </w:p>
                    </w:txbxContent>
                  </v:textbox>
                </v:rect>
                <v:rect id="Rectangle 6413" o:spid="_x0000_s2529" style="position:absolute;left:35572;top:60794;width:331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PoccA&#10;AADdAAAADwAAAGRycy9kb3ducmV2LnhtbESPQWvCQBSE7wX/w/IKvdWNtUiMriLWYo41EWxvj+wz&#10;Cc2+DdmtSfvrXaHgcZiZb5jlejCNuFDnassKJuMIBHFhdc2lgmP+/hyDcB5ZY2OZFPySg/Vq9LDE&#10;RNueD3TJfCkChF2CCirv20RKV1Rk0I1tSxy8s+0M+iC7UuoO+wA3jXyJopk0WHNYqLClbUXFd/Zj&#10;FOzjdvOZ2r++bHZf+9PHaf6Wz71ST4/DZgHC0+Dv4f92qhXMXid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gD6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производительности труда врача</w:t>
                        </w:r>
                      </w:p>
                    </w:txbxContent>
                  </v:textbox>
                </v:rect>
                <v:rect id="Rectangle 6414" o:spid="_x0000_s2530" style="position:absolute;left:33286;top:64972;width:160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X1cUA&#10;AADdAAAADwAAAGRycy9kb3ducmV2LnhtbESPQYvCMBSE7wv+h/AW9ramiohWo4i66FGt4O7t0Tzb&#10;ss1LaaKt/nojCB6HmfmGmc5bU4or1a6wrKDXjUAQp1YXnCk4Jj/fIxDOI2ssLZOCGzmYzzofU4y1&#10;bXhP14PPRICwi1FB7n0VS+nSnAy6rq2Ig3e2tUEfZJ1JXWMT4KaU/SgaSoMFh4UcK1rmlP4fLkbB&#10;ZlQtfrf23mTl+m9z2p3Gq2Tslfr6bBcTEJ5a/w6/2lutYDjo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fV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ЛИТЕРАТУРА:</w:t>
                        </w:r>
                      </w:p>
                    </w:txbxContent>
                  </v:textbox>
                </v:rect>
                <v:rect id="Rectangle 129610" o:spid="_x0000_s2531" style="position:absolute;left:14820;top:69049;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OsQA&#10;AADfAAAADwAAAGRycy9kb3ducmV2LnhtbERPS2vCQBC+C/0PyxR6040exKSuIraix/oA623Ijkkw&#10;Oxuyq0n7651DoceP7z1f9q5WD2pD5dnAeJSAIs69rbgwcDpuhjNQISJbrD2TgR8KsFy8DOaYWd/x&#10;nh6HWCgJ4ZChgTLGJtM65CU5DCPfEAt39a3DKLAttG2xk3BX60mSTLXDiqWhxIbWJeW3w90Z2M6a&#10;1ffO/3ZF/XnZnr/O6ccxjca8vfard1CR+vgv/nPvrMyfpNOxPJA/Ak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Vlj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29611" o:spid="_x0000_s2532" style="position:absolute;left:15709;top:69049;width:657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kzocUA&#10;AADfAAAADwAAAGRycy9kb3ducmV2LnhtbERPTWvCQBC9F/wPywi91U08hCS6iqjFHFstaG9DdpoE&#10;s7Mhu03S/vpuodDj432vt5NpxUC9aywriBcRCOLS6oYrBW+X56cUhPPIGlvLpOCLHGw3s4c15tqO&#10;/ErD2VcihLDLUUHtfZdL6cqaDLqF7YgD92F7gz7AvpK6xzGEm1YuoyiRBhsODTV2tK+pvJ8/jYJT&#10;2u1uhf0eq/b4frq+XLPDJfNKPc6n3QqEp8n/i//chQ7zl1kSx/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TO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Менеджмент в здравоохранении: учеб. пособие / Под ред. </w:t>
                        </w:r>
                      </w:p>
                    </w:txbxContent>
                  </v:textbox>
                </v:rect>
                <v:rect id="Rectangle 6416" o:spid="_x0000_s2533" style="position:absolute;left:10083;top:71093;width:676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sOcUA&#10;AADdAAAADwAAAGRycy9kb3ducmV2LnhtbESPT4vCMBTE74LfITzBm6aKFK1GEf+gx10V1NujebbF&#10;5qU00Xb3028WFvY4zMxvmMWqNaV4U+0KywpGwwgEcWp1wZmCy3k/mIJwHlljaZkUfJGD1bLbWWCi&#10;bcOf9D75TAQIuwQV5N5XiZQuzcmgG9qKOHgPWxv0QdaZ1DU2AW5KOY6iWBosOCzkWNEmp/R5ehkF&#10;h2m1vh3td5OVu/vh+nGdbc8zr1S/167nIDy1/j/81z5qBfFk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6w5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М.М. </w:t>
                        </w:r>
                        <w:proofErr w:type="spellStart"/>
                        <w:r>
                          <w:t>Мухамбекова</w:t>
                        </w:r>
                        <w:proofErr w:type="spellEnd"/>
                        <w:r>
                          <w:t>. - М.: РУДН, 2012. - 372 с.(с. 190-198; 199-208)</w:t>
                        </w:r>
                      </w:p>
                    </w:txbxContent>
                  </v:textbox>
                </v:rect>
                <v:rect id="Rectangle 129612" o:spid="_x0000_s2534" style="position:absolute;left:14592;top:7313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ut1sMA&#10;AADfAAAADwAAAGRycy9kb3ducmV2LnhtbERPy4rCMBTdC/MP4Q6409QuxHaMIjMjuvQFjrtLc23L&#10;NDelibb69UYQXB7OezrvTCWu1LjSsoLRMAJBnFldcq7gsF8OJiCcR9ZYWSYFN3Iwn330pphq2/KW&#10;rjufixDCLkUFhfd1KqXLCjLohrYmDtzZNgZ9gE0udYNtCDeVjKNoLA2WHBoKrOm7oOx/dzEKVpN6&#10;8be29zavfk+r4+aY/OwTr1T/s1t8gfDU+bf45V7rMD9OxqMYnn8C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ut1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2</w:t>
                        </w:r>
                      </w:p>
                    </w:txbxContent>
                  </v:textbox>
                </v:rect>
                <v:rect id="Rectangle 129613" o:spid="_x0000_s2535" style="position:absolute;left:15481;top:73138;width:669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ITcMA&#10;AADfAAAADwAAAGRycy9kb3ducmV2LnhtbERPy4rCMBTdD8w/hDvgbkxVEFuNIqOiSx8D6u7SXNsy&#10;zU1poq1+vRGEWR7OezJrTSluVLvCsoJeNwJBnFpdcKbg97D6HoFwHlljaZkU3MnBbPr5McFE24Z3&#10;dNv7TIQQdgkqyL2vEildmpNB17UVceAutjboA6wzqWtsQrgpZT+KhtJgwaEhx4p+ckr/9lejYD2q&#10;5qeNfTRZuTyvj9tjvDjEXqnOVzsfg/DU+n/x273RYX4/HvY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cIT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Клинический </w:t>
                        </w:r>
                        <w:proofErr w:type="gramStart"/>
                        <w:r>
                          <w:t>менеджмент :</w:t>
                        </w:r>
                        <w:proofErr w:type="gramEnd"/>
                        <w:r>
                          <w:t xml:space="preserve"> монография. В 2-х т. Т.1 / В.А. </w:t>
                        </w:r>
                      </w:p>
                    </w:txbxContent>
                  </v:textbox>
                </v:rect>
                <v:rect id="Rectangle 6418" o:spid="_x0000_s2536" style="position:absolute;left:10083;top:75183;width:664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Sd0MMA&#10;AADdAAAADwAAAGRycy9kb3ducmV2LnhtbERPy4rCMBTdC/5DuII7TRUR7TQV8YEuZ1TQ2V2aO22Z&#10;5qY00Va/frIYcHk472TVmUo8qHGlZQWTcQSCOLO65FzB5bwfLUA4j6yxskwKnuRglfZ7CcbatvxF&#10;j5PPRQhhF6OCwvs6ltJlBRl0Y1sTB+7HNgZ9gE0udYNtCDeVnEbRXBosOTQUWNOmoOz3dDcKDot6&#10;fTvaV5tXu+/D9fO63J6XXqnhoFt/gPDU+bf4333UCua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Sd0M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t>Лискович</w:t>
                        </w:r>
                        <w:proofErr w:type="spellEnd"/>
                        <w:r>
                          <w:t xml:space="preserve"> [и др.]. - </w:t>
                        </w:r>
                        <w:proofErr w:type="gramStart"/>
                        <w:r>
                          <w:t>Гродно :</w:t>
                        </w:r>
                        <w:proofErr w:type="gramEnd"/>
                        <w:r>
                          <w:t xml:space="preserve"> ГрГМУ,2014. - 548 с.(с. 280-296; 321)</w:t>
                        </w:r>
                      </w:p>
                    </w:txbxContent>
                  </v:textbox>
                </v:rect>
                <v:rect id="Rectangle 129614" o:spid="_x0000_s2537" style="position:absolute;left:14592;top:7721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6QOcMA&#10;AADfAAAADwAAAGRycy9kb3ducmV2LnhtbERPy4rCMBTdD8w/hDvgbkwVEVuNIqOiSx8D6u7SXNsy&#10;zU1poq1+vRGEWR7OezJrTSluVLvCsoJeNwJBnFpdcKbg97D6HoFwHlljaZkU3MnBbPr5McFE24Z3&#10;dNv7TIQQdgkqyL2vEildmpNB17UVceAutjboA6wzqWtsQrgpZT+KhtJgwaEhx4p+ckr/9lejYD2q&#10;5qeNfTRZuTyvj9tjvDjEXqnOVzsfg/DU+n/x273RYX4/HvY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6QO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3</w:t>
                        </w:r>
                      </w:p>
                    </w:txbxContent>
                  </v:textbox>
                </v:rect>
                <v:rect id="Rectangle 129615" o:spid="_x0000_s2538" style="position:absolute;left:15481;top:77215;width:677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1osMA&#10;AADfAAAADwAAAGRycy9kb3ducmV2LnhtbERPy4rCMBTdD8w/hDvgbkwVFFuNIqOiSx8D6u7SXNsy&#10;zU1poq1+vRGEWR7OezJrTSluVLvCsoJeNwJBnFpdcKbg97D6HoFwHlljaZkU3MnBbPr5McFE24Z3&#10;dNv7TIQQdgkqyL2vEildmpNB17UVceAutjboA6wzqWtsQrgpZT+KhtJgwaEhx4p+ckr/9lejYD2q&#10;5qeNfTRZuTyvj9tjvDjEXqnOVzsfg/DU+n/x273RYX4/HvYG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I1o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Общественное здоровье и здравоохранение: основы экономики, </w:t>
                        </w:r>
                      </w:p>
                    </w:txbxContent>
                  </v:textbox>
                </v:rect>
                <v:rect id="Rectangle 6420" o:spid="_x0000_s2539" style="position:absolute;left:10172;top:79259;width:740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ba8MA&#10;AADdAAAADwAAAGRycy9kb3ducmV2LnhtbERPTWvCQBC9F/wPywje6sYgoqmrBFtJjlYF7W3ITpPQ&#10;7GzIribtr3cPBY+P973eDqYRd+pcbVnBbBqBIC6srrlUcD7tX5cgnEfW2FgmBb/kYLsZvawx0bbn&#10;T7offSlCCLsEFVTet4mUrqjIoJvaljhw37Yz6APsSqk77EO4aWQcRQtpsObQUGFLu4qKn+PNKMiW&#10;bXrN7V9fNh9f2eVwWb2fVl6pyXhI30B4GvxT/O/OtYLFPA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5ba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финансирования и управления: учебное пособие / Р.А. </w:t>
                        </w:r>
                        <w:proofErr w:type="spellStart"/>
                        <w:r>
                          <w:t>Часнойть</w:t>
                        </w:r>
                        <w:proofErr w:type="spellEnd"/>
                        <w:r>
                          <w:t xml:space="preserve"> [и др.</w:t>
                        </w:r>
                        <w:proofErr w:type="gramStart"/>
                        <w:r>
                          <w:t>] :</w:t>
                        </w:r>
                        <w:proofErr w:type="gramEnd"/>
                        <w:r>
                          <w:t xml:space="preserve"> </w:t>
                        </w:r>
                      </w:p>
                    </w:txbxContent>
                  </v:textbox>
                </v:rect>
                <v:rect id="Rectangle 6421" o:spid="_x0000_s2540" style="position:absolute;left:10083;top:81304;width:640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8MYA&#10;AADdAAAADwAAAGRycy9kb3ducmV2LnhtbESPQWvCQBSE70L/w/KE3swmUkSjq4S2osdWC9HbI/tM&#10;gtm3IbuatL++WxB6HGbmG2a1GUwj7tS52rKCJIpBEBdW11wq+DpuJ3MQziNrbCyTgm9ysFk/jVaY&#10;atvzJ90PvhQBwi5FBZX3bSqlKyoy6CLbEgfvYjuDPsiulLrDPsBNI6dxPJMGaw4LFbb0WlFxPdyM&#10;gt28zU57+9OXzft5l3/ki7fjwiv1PB6yJQhPg/8PP9p7rWD2M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L+8M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Гродн</w:t>
                        </w:r>
                        <w:proofErr w:type="spellEnd"/>
                        <w:r>
                          <w:t xml:space="preserve">. гос. мед. ун-т. - </w:t>
                        </w:r>
                        <w:proofErr w:type="gramStart"/>
                        <w:r>
                          <w:t>Гродно :</w:t>
                        </w:r>
                        <w:proofErr w:type="gramEnd"/>
                        <w:r>
                          <w:t xml:space="preserve"> </w:t>
                        </w:r>
                        <w:proofErr w:type="spellStart"/>
                        <w:r>
                          <w:t>ГрГМУ</w:t>
                        </w:r>
                        <w:proofErr w:type="spellEnd"/>
                        <w:r>
                          <w:t xml:space="preserve">, 2008. - 251 </w:t>
                        </w:r>
                        <w:proofErr w:type="gramStart"/>
                        <w:r>
                          <w:t>с.( глава</w:t>
                        </w:r>
                        <w:proofErr w:type="gramEnd"/>
                        <w:r>
                          <w:t xml:space="preserve"> 6)</w:t>
                        </w:r>
                      </w:p>
                    </w:txbxContent>
                  </v:textbox>
                </v:rect>
                <v:rect id="Rectangle 129616" o:spid="_x0000_s2541" style="position:absolute;left:14630;top:83349;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r1cMA&#10;AADfAAAADwAAAGRycy9kb3ducmV2LnhtbERPy4rCMBTdD/gP4QruxlQXxVajiDrocnyAurs017bY&#10;3JQmY+t8vRkYcHk479miM5V4UONKywpGwwgEcWZ1ybmC0/HrcwLCeWSNlWVS8CQHi3nvY4apti3v&#10;6XHwuQgh7FJUUHhfp1K6rCCDbmhr4sDdbGPQB9jkUjfYhnBTyXEUxdJgyaGhwJpWBWX3w49RsJ3U&#10;y8vO/rZ5tbluz9/nZH1MvFKDfrecgvDU+bf4373TYf44iUcx/P0JA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Cr1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4</w:t>
                        </w:r>
                      </w:p>
                    </w:txbxContent>
                  </v:textbox>
                </v:rect>
                <v:rect id="Rectangle 129617" o:spid="_x0000_s2542" style="position:absolute;left:15519;top:83349;width:669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TsUA&#10;AADfAAAADwAAAGRycy9kb3ducmV2LnhtbERPTWvCQBC9F/wPywi91Y0eUpO6ithKcmyjYHsbstMk&#10;mJ0N2dWk/fXdguDx8b5Xm9G04kq9aywrmM8iEMSl1Q1XCo6H/dMShPPIGlvLpOCHHGzWk4cVptoO&#10;/EHXwlcihLBLUUHtfZdK6cqaDLqZ7YgD9217gz7AvpK6xyGEm1YuoiiWBhsODTV2tKupPBcXoyBb&#10;dtvP3P4OVfv2lZ3eT8nrIfFKPU7H7QsIT6O/i2/uXIf5iySeP8P/nwB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5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r>
                          <w:t>Сурмач</w:t>
                        </w:r>
                        <w:proofErr w:type="spellEnd"/>
                        <w:r>
                          <w:t xml:space="preserve">, М.Ю. Менеджмент в здравоохранении: учеб. пособие </w:t>
                        </w:r>
                      </w:p>
                    </w:txbxContent>
                  </v:textbox>
                </v:rect>
                <v:rect id="Rectangle 6423" o:spid="_x0000_s2543" style="position:absolute;left:10121;top:85393;width:7417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zFHMcA&#10;AADdAAAADwAAAGRycy9kb3ducmV2LnhtbESPQWvCQBSE7wX/w/KE3uqmtohGVxFtSY41Cra3R/aZ&#10;hGbfhuw2SfvrXaHgcZiZb5jVZjC16Kh1lWUFz5MIBHFudcWFgtPx/WkOwnlkjbVlUvBLDjbr0cMK&#10;Y217PlCX+UIECLsYFZTeN7GULi/JoJvYhjh4F9sa9EG2hdQt9gFuajmNopk0WHFYKLGhXUn5d/Zj&#10;FCTzZvuZ2r++qN++kvPHebE/LrxSj+NhuwThafD38H871Qpmr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MxR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для студентов фак. мед. сестёр с </w:t>
                        </w:r>
                        <w:proofErr w:type="spellStart"/>
                        <w:r>
                          <w:t>высш</w:t>
                        </w:r>
                        <w:proofErr w:type="spellEnd"/>
                        <w:r>
                          <w:t xml:space="preserve">. образованием / М.Ю. </w:t>
                        </w:r>
                        <w:proofErr w:type="spellStart"/>
                        <w:r>
                          <w:t>Сурмач</w:t>
                        </w:r>
                        <w:proofErr w:type="spellEnd"/>
                        <w:r>
                          <w:t xml:space="preserve">, </w:t>
                        </w:r>
                      </w:p>
                    </w:txbxContent>
                  </v:textbox>
                </v:rect>
                <v:rect id="Rectangle 6424" o:spid="_x0000_s2544" style="position:absolute;left:10083;top:87464;width:48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daMUA&#10;AADdAAAADwAAAGRycy9kb3ducmV2LnhtbESPQYvCMBSE74L/ITxhb5quiGg1iqiLHtUuuHt7NM+2&#10;bPNSmmirv94Iwh6HmfmGmS9bU4ob1a6wrOBzEIEgTq0uOFPwnXz1JyCcR9ZYWiYFd3KwXHQ7c4y1&#10;bfhIt5PPRICwi1FB7n0VS+nSnAy6ga2Ig3extUEfZJ1JXWMT4KaUwygaS4MFh4UcK1rnlP6drkbB&#10;blKtfvb20WTl9nd3Ppynm2TqlfrotasZCE+t/w+/23utYDwa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V1o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Е.М. Тищенко. - </w:t>
                        </w:r>
                        <w:proofErr w:type="gramStart"/>
                        <w:r>
                          <w:t>Гродно :</w:t>
                        </w:r>
                        <w:proofErr w:type="gramEnd"/>
                        <w:r>
                          <w:t xml:space="preserve"> </w:t>
                        </w:r>
                        <w:proofErr w:type="spellStart"/>
                        <w:r>
                          <w:t>ГрГМУ</w:t>
                        </w:r>
                        <w:proofErr w:type="spellEnd"/>
                        <w:r>
                          <w:t>, 2007. - 284 с.</w:t>
                        </w:r>
                      </w:p>
                    </w:txbxContent>
                  </v:textbox>
                </v:rect>
                <v:rect id="Rectangle 129618" o:spid="_x0000_s2545" style="position:absolute;left:14693;top:8950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aPMQA&#10;AADfAAAADwAAAGRycy9kb3ducmV2LnhtbERPS2vCQBC+C/0PyxR6040exKSuIraix/oA623Ijkkw&#10;Oxuyq0n7651DoceP7z1f9q5WD2pD5dnAeJSAIs69rbgwcDpuhjNQISJbrD2TgR8KsFy8DOaYWd/x&#10;nh6HWCgJ4ZChgTLGJtM65CU5DCPfEAt39a3DKLAttG2xk3BX60mSTLXDiqWhxIbWJeW3w90Z2M6a&#10;1ffO/3ZF/XnZnr/O6ccxjca8vfard1CR+vgv/nPvrMyfpNOxDJY/Ak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jmj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29619" o:spid="_x0000_s2546" style="position:absolute;left:15582;top:8950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8/p8IA&#10;AADfAAAADwAAAGRycy9kb3ducmV2LnhtbERPy4rCMBTdC/5DuMLsNNWF2GoUmQe69AXV3aW5tmWa&#10;m9JkbMevN4Lg8nDei1VnKnGjxpWWFYxHEQjizOqScwWn489wBsJ5ZI2VZVLwTw5Wy35vgYm2Le/p&#10;dvC5CCHsElRQeF8nUrqsIINuZGviwF1tY9AH2ORSN9iGcFPJSRRNpcGSQ0OBNX0WlP0e/oyCzaxe&#10;n7f23ubV92WT7tL46xh7pT4G3XoOwlPn3+KXe6vD/Ek8Hcfw/BMA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Lz+nwgAAAN8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 </w:t>
                        </w:r>
                      </w:p>
                    </w:txbxContent>
                  </v:textbox>
                </v:rect>
                <v:rect id="Rectangle 21442" o:spid="_x0000_s2547" style="position:absolute;left:17869;top:89508;width:639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2liMYA&#10;AADeAAAADwAAAGRycy9kb3ducmV2LnhtbESPT4vCMBTE7wv7HcJb8LamFhGtRpFV0aN/FtTbo3m2&#10;ZZuX0kRb/fRGEPY4zMxvmMmsNaW4Ue0Kywp63QgEcWp1wZmC38PqewjCeWSNpWVScCcHs+nnxwQT&#10;bRve0W3vMxEg7BJUkHtfJVK6NCeDrmsr4uBdbG3QB1lnUtfYBLgpZRxFA2mw4LCQY0U/OaV/+6tR&#10;sB5W89PGPpqsXJ7Xx+1xtDiMvFKdr3Y+BuGp9f/hd3ujFcS9fj+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2li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Кочергин, В.Я., </w:t>
                        </w:r>
                        <w:proofErr w:type="spellStart"/>
                        <w:r>
                          <w:t>Пацеева</w:t>
                        </w:r>
                        <w:proofErr w:type="spellEnd"/>
                        <w:r>
                          <w:t xml:space="preserve">, А.Г. Профессиональная культура </w:t>
                        </w:r>
                      </w:p>
                    </w:txbxContent>
                  </v:textbox>
                </v:rect>
                <v:rect id="Rectangle 6426" o:spid="_x0000_s2548" style="position:absolute;left:10121;top:91540;width:750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mhMUA&#10;AADdAAAADwAAAGRycy9kb3ducmV2LnhtbESPT4vCMBTE7wv7HcJb8LamK1K0GkVWFz36D9Tbo3m2&#10;xealNFlb/fRGEDwOM/MbZjxtTSmuVLvCsoKfbgSCOLW64EzBfvf3PQDhPLLG0jIpuJGD6eTzY4yJ&#10;tg1v6Lr1mQgQdgkqyL2vEildmpNB17UVcfDOtjbog6wzqWtsAtyUshdFsTRYcFjIsaLfnNLL9t8o&#10;WA6q2XFl701WLk7Lw/ownO+GXqnOVzsbgfDU+nf41V5pBX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2aE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gramStart"/>
                        <w:r>
                          <w:t>врача :</w:t>
                        </w:r>
                        <w:proofErr w:type="gramEnd"/>
                        <w:r>
                          <w:t xml:space="preserve"> внутренняя </w:t>
                        </w:r>
                        <w:proofErr w:type="spellStart"/>
                        <w:r>
                          <w:t>дифферецация</w:t>
                        </w:r>
                        <w:proofErr w:type="spellEnd"/>
                        <w:r>
                          <w:t xml:space="preserve"> и перспективы развития. [электронный </w:t>
                        </w:r>
                      </w:p>
                    </w:txbxContent>
                  </v:textbox>
                </v:rect>
                <v:rect id="Rectangle 6427" o:spid="_x0000_s2549" style="position:absolute;left:10121;top:93585;width:743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DH8YA&#10;AADdAAAADwAAAGRycy9kb3ducmV2LnhtbESPS4vCQBCE74L/YWjBm05WFh/RUURX9Ohjwd1bk2mT&#10;sJmekBlN9Nc7grDHoqq+omaLxhTiRpXLLSv46EcgiBOrc04VfJ82vTEI55E1FpZJwZ0cLObt1gxj&#10;bWs+0O3oUxEg7GJUkHlfxlK6JCODrm9L4uBdbGXQB1mlUldYB7gp5CCKhtJgzmEhw5JWGSV/x6tR&#10;sB2Xy5+dfdRp8fW7Pe/Pk/Vp4pXqdprlFISnxv+H3+2dVjD8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fDH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ресурс]. - Институт социологии НАН. Социологический альманах. - </w:t>
                        </w:r>
                      </w:p>
                    </w:txbxContent>
                  </v:textbox>
                </v:rect>
                <v:rect id="Rectangle 6428" o:spid="_x0000_s2550" style="position:absolute;left:10083;top:95630;width:691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XbcMA&#10;AADdAAAADwAAAGRycy9kb3ducmV2LnhtbERPTWvCQBC9F/wPywje6sYgoqmrBFtJjlYF7W3ITpPQ&#10;7GzIribtr3cPBY+P973eDqYRd+pcbVnBbBqBIC6srrlUcD7tX5cgnEfW2FgmBb/kYLsZvawx0bbn&#10;T7offSlCCLsEFVTet4mUrqjIoJvaljhw37Yz6APsSqk77EO4aWQcRQtpsObQUGFLu4qKn+PNKMiW&#10;bXrN7V9fNh9f2eVwWb2fVl6pyXhI30B4GvxT/O/OtYLFPA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hXbcMAAADdAAAADwAAAAAAAAAAAAAAAACYAgAAZHJzL2Rv&#10;d25yZXYueG1sUEsFBgAAAAAEAAQA9QAAAIgDAAAAAA==&#10;" filled="f" stroked="f">
                  <v:textbox inset="0,0,0,0">
                    <w:txbxContent>
                      <w:p w:rsidR="006051F0" w:rsidRDefault="006051F0">
                        <w:pPr>
                          <w:spacing w:after="160" w:line="259" w:lineRule="auto"/>
                          <w:ind w:left="0" w:right="0" w:firstLine="0"/>
                          <w:jc w:val="left"/>
                        </w:pPr>
                        <w:proofErr w:type="spellStart"/>
                        <w:r>
                          <w:t>Вып</w:t>
                        </w:r>
                        <w:proofErr w:type="spellEnd"/>
                        <w:r>
                          <w:t xml:space="preserve">. 8. </w:t>
                        </w:r>
                        <w:proofErr w:type="gramStart"/>
                        <w:r>
                          <w:t>Минск :</w:t>
                        </w:r>
                        <w:proofErr w:type="gramEnd"/>
                        <w:r>
                          <w:t xml:space="preserve"> «</w:t>
                        </w:r>
                        <w:proofErr w:type="spellStart"/>
                        <w:r>
                          <w:t>Беларуская</w:t>
                        </w:r>
                        <w:proofErr w:type="spellEnd"/>
                        <w:r>
                          <w:t xml:space="preserve"> </w:t>
                        </w:r>
                        <w:proofErr w:type="spellStart"/>
                        <w:r>
                          <w:t>навука</w:t>
                        </w:r>
                        <w:proofErr w:type="spellEnd"/>
                        <w:r>
                          <w:t xml:space="preserve">», 2017. - с 473. Режим </w:t>
                        </w:r>
                        <w:proofErr w:type="gramStart"/>
                        <w:r>
                          <w:t>доступа :</w:t>
                        </w:r>
                        <w:proofErr w:type="gramEnd"/>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7804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29795" name="Group 12979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6472" name="Picture 6472"/>
                          <pic:cNvPicPr/>
                        </pic:nvPicPr>
                        <pic:blipFill>
                          <a:blip r:embed="rId7"/>
                          <a:stretch>
                            <a:fillRect/>
                          </a:stretch>
                        </pic:blipFill>
                        <pic:spPr>
                          <a:xfrm>
                            <a:off x="0" y="0"/>
                            <a:ext cx="7562215" cy="10692130"/>
                          </a:xfrm>
                          <a:prstGeom prst="rect">
                            <a:avLst/>
                          </a:prstGeom>
                        </pic:spPr>
                      </pic:pic>
                      <wps:wsp>
                        <wps:cNvPr id="6473" name="Rectangle 6473"/>
                        <wps:cNvSpPr/>
                        <wps:spPr>
                          <a:xfrm>
                            <a:off x="1008380" y="946061"/>
                            <a:ext cx="7987383" cy="215113"/>
                          </a:xfrm>
                          <a:prstGeom prst="rect">
                            <a:avLst/>
                          </a:prstGeom>
                          <a:ln>
                            <a:noFill/>
                          </a:ln>
                        </wps:spPr>
                        <wps:txbx>
                          <w:txbxContent>
                            <w:p w:rsidR="006051F0" w:rsidRDefault="006051F0">
                              <w:pPr>
                                <w:spacing w:after="160" w:line="259" w:lineRule="auto"/>
                                <w:ind w:left="0" w:right="0" w:firstLine="0"/>
                                <w:jc w:val="left"/>
                              </w:pPr>
                              <w:r>
                                <w:t xml:space="preserve">// 80с1о/Ьа8-пе1.Ьу / ^р-соп1еп1 /ир1оаё8 / 2017/ 08 / 8О8а1ш2017. рё!^. - Дата </w:t>
                              </w:r>
                            </w:p>
                          </w:txbxContent>
                        </wps:txbx>
                        <wps:bodyPr horzOverflow="overflow" vert="horz" lIns="0" tIns="0" rIns="0" bIns="0" rtlCol="0">
                          <a:noAutofit/>
                        </wps:bodyPr>
                      </wps:wsp>
                      <wps:wsp>
                        <wps:cNvPr id="6474" name="Rectangle 6474"/>
                        <wps:cNvSpPr/>
                        <wps:spPr>
                          <a:xfrm>
                            <a:off x="1012190" y="1150531"/>
                            <a:ext cx="2044791" cy="215113"/>
                          </a:xfrm>
                          <a:prstGeom prst="rect">
                            <a:avLst/>
                          </a:prstGeom>
                          <a:ln>
                            <a:noFill/>
                          </a:ln>
                        </wps:spPr>
                        <wps:txbx>
                          <w:txbxContent>
                            <w:p w:rsidR="006051F0" w:rsidRDefault="006051F0">
                              <w:pPr>
                                <w:spacing w:after="160" w:line="259" w:lineRule="auto"/>
                                <w:ind w:left="0" w:right="0" w:firstLine="0"/>
                                <w:jc w:val="left"/>
                              </w:pPr>
                              <w:r>
                                <w:t>доступа : 15.02.2019</w:t>
                              </w:r>
                            </w:p>
                          </w:txbxContent>
                        </wps:txbx>
                        <wps:bodyPr horzOverflow="overflow" vert="horz" lIns="0" tIns="0" rIns="0" bIns="0" rtlCol="0">
                          <a:noAutofit/>
                        </wps:bodyPr>
                      </wps:wsp>
                      <wps:wsp>
                        <wps:cNvPr id="6475" name="Rectangle 6475"/>
                        <wps:cNvSpPr/>
                        <wps:spPr>
                          <a:xfrm>
                            <a:off x="1412240" y="1555661"/>
                            <a:ext cx="6731469" cy="215113"/>
                          </a:xfrm>
                          <a:prstGeom prst="rect">
                            <a:avLst/>
                          </a:prstGeom>
                          <a:ln>
                            <a:noFill/>
                          </a:ln>
                        </wps:spPr>
                        <wps:txbx>
                          <w:txbxContent>
                            <w:p w:rsidR="006051F0" w:rsidRDefault="006051F0">
                              <w:pPr>
                                <w:spacing w:after="160" w:line="259" w:lineRule="auto"/>
                                <w:ind w:left="0" w:right="0" w:firstLine="0"/>
                                <w:jc w:val="left"/>
                              </w:pPr>
                              <w:r>
                                <w:t>ТЕМЫ ДОКЛАДОВ, РЕФЕРАТОВ И ТВОРЧЕСКИХ ПРОЕКТОВ</w:t>
                              </w:r>
                            </w:p>
                          </w:txbxContent>
                        </wps:txbx>
                        <wps:bodyPr horzOverflow="overflow" vert="horz" lIns="0" tIns="0" rIns="0" bIns="0" rtlCol="0">
                          <a:noAutofit/>
                        </wps:bodyPr>
                      </wps:wsp>
                      <wps:wsp>
                        <wps:cNvPr id="129622" name="Rectangle 129622"/>
                        <wps:cNvSpPr/>
                        <wps:spPr>
                          <a:xfrm>
                            <a:off x="1482090" y="196714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29623" name="Rectangle 129623"/>
                        <wps:cNvSpPr/>
                        <wps:spPr>
                          <a:xfrm>
                            <a:off x="1570990" y="1967141"/>
                            <a:ext cx="6381724" cy="215113"/>
                          </a:xfrm>
                          <a:prstGeom prst="rect">
                            <a:avLst/>
                          </a:prstGeom>
                          <a:ln>
                            <a:noFill/>
                          </a:ln>
                        </wps:spPr>
                        <wps:txbx>
                          <w:txbxContent>
                            <w:p w:rsidR="006051F0" w:rsidRDefault="006051F0">
                              <w:pPr>
                                <w:spacing w:after="160" w:line="259" w:lineRule="auto"/>
                                <w:ind w:left="0" w:right="0" w:firstLine="0"/>
                                <w:jc w:val="left"/>
                              </w:pPr>
                              <w:r>
                                <w:t xml:space="preserve">. Коммуникативная компетентность врача и психологические </w:t>
                              </w:r>
                            </w:p>
                          </w:txbxContent>
                        </wps:txbx>
                        <wps:bodyPr horzOverflow="overflow" vert="horz" lIns="0" tIns="0" rIns="0" bIns="0" rtlCol="0">
                          <a:noAutofit/>
                        </wps:bodyPr>
                      </wps:wsp>
                      <wps:wsp>
                        <wps:cNvPr id="6477" name="Rectangle 6477"/>
                        <wps:cNvSpPr/>
                        <wps:spPr>
                          <a:xfrm>
                            <a:off x="1008380" y="2174151"/>
                            <a:ext cx="3470729" cy="215113"/>
                          </a:xfrm>
                          <a:prstGeom prst="rect">
                            <a:avLst/>
                          </a:prstGeom>
                          <a:ln>
                            <a:noFill/>
                          </a:ln>
                        </wps:spPr>
                        <wps:txbx>
                          <w:txbxContent>
                            <w:p w:rsidR="006051F0" w:rsidRDefault="006051F0">
                              <w:pPr>
                                <w:spacing w:after="160" w:line="259" w:lineRule="auto"/>
                                <w:ind w:left="0" w:right="0" w:firstLine="0"/>
                                <w:jc w:val="left"/>
                              </w:pPr>
                              <w:r>
                                <w:t>характеристики ее формирующие.</w:t>
                              </w:r>
                            </w:p>
                          </w:txbxContent>
                        </wps:txbx>
                        <wps:bodyPr horzOverflow="overflow" vert="horz" lIns="0" tIns="0" rIns="0" bIns="0" rtlCol="0">
                          <a:noAutofit/>
                        </wps:bodyPr>
                      </wps:wsp>
                      <wps:wsp>
                        <wps:cNvPr id="129624" name="Rectangle 129624"/>
                        <wps:cNvSpPr/>
                        <wps:spPr>
                          <a:xfrm>
                            <a:off x="1463040" y="23824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29625" name="Rectangle 129625"/>
                        <wps:cNvSpPr/>
                        <wps:spPr>
                          <a:xfrm>
                            <a:off x="1551940" y="2382431"/>
                            <a:ext cx="3377085" cy="215113"/>
                          </a:xfrm>
                          <a:prstGeom prst="rect">
                            <a:avLst/>
                          </a:prstGeom>
                          <a:ln>
                            <a:noFill/>
                          </a:ln>
                        </wps:spPr>
                        <wps:txbx>
                          <w:txbxContent>
                            <w:p w:rsidR="006051F0" w:rsidRDefault="006051F0">
                              <w:pPr>
                                <w:spacing w:after="160" w:line="259" w:lineRule="auto"/>
                                <w:ind w:left="0" w:right="0" w:firstLine="0"/>
                                <w:jc w:val="left"/>
                              </w:pPr>
                              <w:r>
                                <w:t>. Образ врача в глазах пациента.</w:t>
                              </w:r>
                            </w:p>
                          </w:txbxContent>
                        </wps:txbx>
                        <wps:bodyPr horzOverflow="overflow" vert="horz" lIns="0" tIns="0" rIns="0" bIns="0" rtlCol="0">
                          <a:noAutofit/>
                        </wps:bodyPr>
                      </wps:wsp>
                      <wps:wsp>
                        <wps:cNvPr id="129630" name="Rectangle 129630"/>
                        <wps:cNvSpPr/>
                        <wps:spPr>
                          <a:xfrm>
                            <a:off x="1468120" y="25830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29636" name="Rectangle 129636"/>
                        <wps:cNvSpPr/>
                        <wps:spPr>
                          <a:xfrm>
                            <a:off x="1557020" y="2583091"/>
                            <a:ext cx="6555533" cy="215113"/>
                          </a:xfrm>
                          <a:prstGeom prst="rect">
                            <a:avLst/>
                          </a:prstGeom>
                          <a:ln>
                            <a:noFill/>
                          </a:ln>
                        </wps:spPr>
                        <wps:txbx>
                          <w:txbxContent>
                            <w:p w:rsidR="006051F0" w:rsidRDefault="006051F0">
                              <w:pPr>
                                <w:spacing w:after="160" w:line="259" w:lineRule="auto"/>
                                <w:ind w:left="0" w:right="0" w:firstLine="0"/>
                                <w:jc w:val="left"/>
                              </w:pPr>
                              <w:r>
                                <w:t>. Профессионально значимые коммуникативные качества врача</w:t>
                              </w:r>
                            </w:p>
                          </w:txbxContent>
                        </wps:txbx>
                        <wps:bodyPr horzOverflow="overflow" vert="horz" lIns="0" tIns="0" rIns="0" bIns="0" rtlCol="0">
                          <a:noAutofit/>
                        </wps:bodyPr>
                      </wps:wsp>
                      <wps:wsp>
                        <wps:cNvPr id="129654" name="Rectangle 129654"/>
                        <wps:cNvSpPr/>
                        <wps:spPr>
                          <a:xfrm>
                            <a:off x="1463040" y="278375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29660" name="Rectangle 129660"/>
                        <wps:cNvSpPr/>
                        <wps:spPr>
                          <a:xfrm>
                            <a:off x="1551940" y="2783751"/>
                            <a:ext cx="3723756" cy="215113"/>
                          </a:xfrm>
                          <a:prstGeom prst="rect">
                            <a:avLst/>
                          </a:prstGeom>
                          <a:ln>
                            <a:noFill/>
                          </a:ln>
                        </wps:spPr>
                        <wps:txbx>
                          <w:txbxContent>
                            <w:p w:rsidR="006051F0" w:rsidRDefault="006051F0">
                              <w:pPr>
                                <w:spacing w:after="160" w:line="259" w:lineRule="auto"/>
                                <w:ind w:left="0" w:right="0" w:firstLine="0"/>
                                <w:jc w:val="left"/>
                              </w:pPr>
                              <w:r>
                                <w:t>. Здоровье врача. Врач как пациент.</w:t>
                              </w:r>
                            </w:p>
                          </w:txbxContent>
                        </wps:txbx>
                        <wps:bodyPr horzOverflow="overflow" vert="horz" lIns="0" tIns="0" rIns="0" bIns="0" rtlCol="0">
                          <a:noAutofit/>
                        </wps:bodyPr>
                      </wps:wsp>
                    </wpg:wgp>
                  </a:graphicData>
                </a:graphic>
              </wp:anchor>
            </w:drawing>
          </mc:Choice>
          <mc:Fallback>
            <w:pict>
              <v:group id="Group 129795" o:spid="_x0000_s2551" style="position:absolute;left:0;text-align:left;margin-left:0;margin-top:0;width:595.45pt;height:841.9pt;z-index:25177804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">
                <v:shape id="Picture 6472" o:spid="_x0000_s2552"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X6zjGAAAA3QAAAA8AAABkcnMvZG93bnJldi54bWxEj0FrwkAUhO8F/8PyhN7qpiHGmroGEQr2&#10;UqhKvT6yr0lo9m2S3Sbx37uFgsdhZr5hNvlkGjFQ72rLCp4XEQjiwuqaSwXn09vTCwjnkTU2lknB&#10;lRzk29nDBjNtR/6k4ehLESDsMlRQed9mUrqiIoNuYVvi4H3b3qAPsi+l7nEMcNPIOIpSabDmsFBh&#10;S/uKip/jr1GwXHcnit67dPDDIbl8OEyvX51Sj/Np9wrC0+Tv4f/2QStIk1UMf2/CE5D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frOMYAAADdAAAADwAAAAAAAAAAAAAA&#10;AACfAgAAZHJzL2Rvd25yZXYueG1sUEsFBgAAAAAEAAQA9wAAAJIDAAAAAA==&#10;">
                  <v:imagedata r:id="rId15" o:title=""/>
                </v:shape>
                <v:rect id="Rectangle 6473" o:spid="_x0000_s2553" style="position:absolute;left:10083;top:9460;width:798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AccA&#10;AADdAAAADwAAAGRycy9kb3ducmV2LnhtbESPT2vCQBTE7wW/w/KE3pqNtaSauopURY/+Kai3R/Y1&#10;CWbfhuzWpP30bkHwOMzMb5jJrDOVuFLjSssKBlEMgjizuuRcwddh9TIC4TyyxsoyKfglB7Np72mC&#10;qbYt7+i697kIEHYpKii8r1MpXVaQQRfZmjh437Yx6INscqkbbAPcVPI1jhNpsOSwUGBNnwVll/2P&#10;UbAe1fPTxv61ebU8r4/b43hxGHulnvvd/AOEp84/wvf2RitI3t6H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6gH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80с1о/Ьа8-пе1.Ьу / ^р-соп1еп1 /ир1оаё8 / 2017/ 08 / 8О8а1ш2017. </w:t>
                        </w:r>
                        <w:proofErr w:type="spellStart"/>
                        <w:proofErr w:type="gramStart"/>
                        <w:r>
                          <w:t>рё</w:t>
                        </w:r>
                        <w:proofErr w:type="spellEnd"/>
                        <w:r>
                          <w:t>!^</w:t>
                        </w:r>
                        <w:proofErr w:type="gramEnd"/>
                        <w:r>
                          <w:t xml:space="preserve">. - Дата </w:t>
                        </w:r>
                      </w:p>
                    </w:txbxContent>
                  </v:textbox>
                </v:rect>
                <v:rect id="Rectangle 6474" o:spid="_x0000_s2554" style="position:absolute;left:10121;top:11505;width:204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ydcYA&#10;AADdAAAADwAAAGRycy9kb3ducmV2LnhtbESPT4vCMBTE74LfITxhb5oq4mo1iqiLHtc/oN4ezbMt&#10;Ni+lydqun94sLHgcZuY3zGzRmEI8qHK5ZQX9XgSCOLE651TB6fjVHYNwHlljYZkU/JKDxbzdmmGs&#10;bc17ehx8KgKEXYwKMu/LWEqXZGTQ9WxJHLybrQz6IKtU6grrADeFHETRSBrMOSxkWNIqo+R++DEK&#10;tuNyednZZ50Wm+v2/H2erI8Tr9RHp1lOQXhq/Dv8395pBaPh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Zydc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gramStart"/>
                        <w:r>
                          <w:t>доступа :</w:t>
                        </w:r>
                        <w:proofErr w:type="gramEnd"/>
                        <w:r>
                          <w:t xml:space="preserve"> 15.02.2019</w:t>
                        </w:r>
                      </w:p>
                    </w:txbxContent>
                  </v:textbox>
                </v:rect>
                <v:rect id="Rectangle 6475" o:spid="_x0000_s2555" style="position:absolute;left:14122;top:15556;width:673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rX7scA&#10;AADdAAAADwAAAGRycy9kb3ducmV2LnhtbESPT2vCQBTE7wW/w/KE3pqNxaaauopURY/+Kai3R/Y1&#10;CWbfhuzWpP30bkHwOMzMb5jJrDOVuFLjSssKBlEMgjizuuRcwddh9TIC4TyyxsoyKfglB7Np72mC&#10;qbYt7+i697kIEHYpKii8r1MpXVaQQRfZmjh437Yx6INscqkbbAPcVPI1jhNpsOSwUGBNnwVll/2P&#10;UbAe1fPTxv61ebU8r4/b43hxGHulnvvd/AOEp84/wvf2RitIh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a1+7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ТЕМЫ ДОКЛАДОВ, РЕФЕРАТОВ И ТВОРЧЕСКИХ ПРОЕКТОВ</w:t>
                        </w:r>
                      </w:p>
                    </w:txbxContent>
                  </v:textbox>
                </v:rect>
                <v:rect id="Rectangle 129622" o:spid="_x0000_s2556" style="position:absolute;left:14820;top:196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na8MA&#10;AADfAAAADwAAAGRycy9kb3ducmV2LnhtbERPy4rCMBTdC/MP4Q6409QuxHaMIs6ILn0MOLO7NNe2&#10;2NyUJtrq1xtBcHk47+m8M5W4UuNKywpGwwgEcWZ1ybmC38NqMAHhPLLGyjIpuJGD+eyjN8VU25Z3&#10;dN37XIQQdikqKLyvUyldVpBBN7Q1ceBOtjHoA2xyqRtsQ7ipZBxFY2mw5NBQYE3LgrLz/mIUrCf1&#10;4m9j721e/fyvj9tj8n1IvFL9z27xBcJT59/il3ujw/w4GccxPP8EA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dna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1</w:t>
                        </w:r>
                      </w:p>
                    </w:txbxContent>
                  </v:textbox>
                </v:rect>
                <v:rect id="Rectangle 129623" o:spid="_x0000_s2557" style="position:absolute;left:15709;top:19671;width:6381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vC8MQA&#10;AADfAAAADwAAAGRycy9kb3ducmV2LnhtbERPy2rCQBTdF/oPwy24q5NGEBMdRdqKLn2BurtkbpPQ&#10;zJ2QGU306x1BcHk478msM5W4UONKywq++hEI4szqknMF+93icwTCeWSNlWVScCUHs+n72wRTbVve&#10;0GXrcxFC2KWooPC+TqV0WUEGXd/WxIH7s41BH2CTS91gG8JNJeMoGkqDJYeGAmv6Lij7356NguWo&#10;nh9X9tbm1e9peVgfkp9d4pXqfXTzMQhPnX+Jn+6VDvPjZBgP4PEnAJ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rwv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Коммуникативная компетентность врача и психологические </w:t>
                        </w:r>
                      </w:p>
                    </w:txbxContent>
                  </v:textbox>
                </v:rect>
                <v:rect id="Rectangle 6477" o:spid="_x0000_s2558" style="position:absolute;left:10083;top:21741;width:347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TsAsYA&#10;AADdAAAADwAAAGRycy9kb3ducmV2LnhtbESPS4vCQBCE78L+h6EXvOlEER/RUcTdRY++QL01mTYJ&#10;ZnpCZtZEf/3OguCxqKqvqNmiMYW4U+Vyywp63QgEcWJ1zqmC4+GnMwbhPLLGwjIpeJCDxfyjNcNY&#10;25p3dN/7VAQIuxgVZN6XsZQuycig69qSOHhXWxn0QVap1BXWAW4K2Y+ioTSYc1jIsKRVRslt/2sU&#10;rMfl8ryxzzotvi/r0/Y0+TpMvFLtz2Y5BeGp8e/wq73RCoaD0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TsA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характеристики ее формирующие.</w:t>
                        </w:r>
                      </w:p>
                    </w:txbxContent>
                  </v:textbox>
                </v:rect>
                <v:rect id="Rectangle 129624" o:spid="_x0000_s2559" style="position:absolute;left:14630;top:23824;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hMQA&#10;AADfAAAADwAAAGRycy9kb3ducmV2LnhtbERPy2rCQBTdF/oPwy24q5MGERMdRdqKLn2BurtkbpPQ&#10;zJ2QGU306x1BcHk478msM5W4UONKywq++hEI4szqknMF+93icwTCeWSNlWVScCUHs+n72wRTbVve&#10;0GXrcxFC2KWooPC+TqV0WUEGXd/WxIH7s41BH2CTS91gG8JNJeMoGkqDJYeGAmv6Lij7356NguWo&#10;nh9X9tbm1e9peVgfkp9d4pXqfXTzMQhPnX+Jn+6VDvPjZBgP4PEnAJ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CWo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29625" o:spid="_x0000_s2560" style="position:absolute;left:15519;top:23824;width:337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H8QA&#10;AADfAAAADwAAAGRycy9kb3ducmV2LnhtbERPy2rCQBTdF/oPwy24q5MGFBMdRdqKLn2BurtkbpPQ&#10;zJ2QGU306x1BcHk478msM5W4UONKywq++hEI4szqknMF+93icwTCeWSNlWVScCUHs+n72wRTbVve&#10;0GXrcxFC2KWooPC+TqV0WUEGXd/WxIH7s41BH2CTS91gG8JNJeMoGkqDJYeGAmv6Lij7356NguWo&#10;nh9X9tbm1e9peVgfkp9d4pXqfXTzMQhPnX+Jn+6VDvPjZBgP4PEnAJ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O/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Образ врача в глазах пациента.</w:t>
                        </w:r>
                      </w:p>
                    </w:txbxContent>
                  </v:textbox>
                </v:rect>
                <v:rect id="Rectangle 129630" o:spid="_x0000_s2561" style="position:absolute;left:14681;top:25830;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DKWsQA&#10;AADfAAAADwAAAGRycy9kb3ducmV2LnhtbERPTWvCQBC9F/oflhG81Y0KYqKrSLXosdWC9TZkxySY&#10;nQ3ZrUn76zuHgsfH+16ue1erO7Wh8mxgPEpAEefeVlwY+Dy9vcxBhYhssfZMBn4owHr1/LTEzPqO&#10;P+h+jIWSEA4ZGihjbDKtQ16SwzDyDbFwV986jALbQtsWOwl3tZ4kyUw7rFgaSmzotaT8dvx2Bvbz&#10;ZvN18L9dUe8u+/P7Od2e0mjMcNBvFqAi9fEh/ncfrMyfpLOpPJA/Ak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gyl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29636" o:spid="_x0000_s2562" style="position:absolute;left:15570;top:25830;width:6555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X3tcUA&#10;AADfAAAADwAAAGRycy9kb3ducmV2LnhtbERPTWvCQBC9C/6HZYTedKOFYNKsImrRY2sKtrchOybB&#10;7GzIbpO0v75bKPT4eN/ZdjSN6KlztWUFy0UEgriwuuZSwVv+PF+DcB5ZY2OZFHyRg+1mOskw1Xbg&#10;V+ovvhQhhF2KCirv21RKV1Rk0C1sSxy4m+0M+gC7UuoOhxBuGrmKolgarDk0VNjSvqLifvk0Ck7r&#10;dvd+tt9D2Rw/TteXa3LIE6/Uw2zcPYHwNPp/8Z/7rMP8VRI/xv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fe1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Профессионально значимые коммуникативные качества врача</w:t>
                        </w:r>
                      </w:p>
                    </w:txbxContent>
                  </v:textbox>
                </v:rect>
                <v:rect id="Rectangle 129654" o:spid="_x0000_s2563" style="position:absolute;left:14630;top:27837;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p+cUA&#10;AADfAAAADwAAAGRycy9kb3ducmV2LnhtbERPy2rCQBTdF/oPwy24q5OKFROdBGktuqwPUHeXzDUJ&#10;zdwJmdFEv75TKLg8nPc8600trtS6yrKCt2EEgji3uuJCwX739ToF4TyyxtoyKbiRgyx9fppjom3H&#10;G7pufSFCCLsEFZTeN4mULi/JoBvahjhwZ9sa9AG2hdQtdiHc1HIURRNpsOLQUGJDHyXlP9uLUbCa&#10;Novj2t67ol6eVofvQ/y5i71Sg5d+MQPhqfcP8b97rcP8UTx5H8P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Cn5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29660" o:spid="_x0000_s2564" style="position:absolute;left:15519;top:27837;width:372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lR8QA&#10;AADfAAAADwAAAGRycy9kb3ducmV2LnhtbERPS2vCQBC+F/oflil4q5t6CCZ1FekDPdYHaG9DdkyC&#10;2dmQ3ZrYX+8cBI8f33u2GFyjLtSF2rOBt3ECirjwtubSwH73/ToFFSKyxcYzGbhSgMX8+WmGufU9&#10;b+iyjaWSEA45GqhibHOtQ1GRwzD2LbFwJ985jAK7UtsOewl3jZ4kSaod1iwNFbb0UVFx3v45A6tp&#10;uzyu/X9fNl+/q8PPIfvcZdGY0cuwfAcVaYgP8d29tjJ/kqWpPJA/AkDP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T5U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Здоровье врача. Врач как пациент.</w:t>
                        </w:r>
                      </w:p>
                    </w:txbxContent>
                  </v:textbox>
                </v:rect>
                <w10:wrap type="topAndBottom" anchorx="page" anchory="page"/>
              </v:group>
            </w:pict>
          </mc:Fallback>
        </mc:AlternateContent>
      </w:r>
      <w:r>
        <w:br w:type="page"/>
      </w:r>
    </w:p>
    <w:p w:rsidR="00BC73EF" w:rsidRDefault="006051F0">
      <w:pPr>
        <w:spacing w:after="36"/>
        <w:ind w:left="1181" w:right="758" w:hanging="1096"/>
      </w:pPr>
      <w:r>
        <w:lastRenderedPageBreak/>
        <w:t>2.4 КОНФЛИКТЫ В ЗДРАВООХР</w:t>
      </w:r>
      <w:r>
        <w:rPr>
          <w:u w:val="single" w:color="000000"/>
        </w:rPr>
        <w:t>АН</w:t>
      </w:r>
      <w:r>
        <w:t>Е</w:t>
      </w:r>
      <w:r>
        <w:rPr>
          <w:u w:val="single" w:color="000000"/>
        </w:rPr>
        <w:t>НИИ</w:t>
      </w:r>
      <w:r>
        <w:t xml:space="preserve">: ТИПЫ, ДИНАМИКА, ПРЕДОТВРАЩЕНИЕ КОНФЛИКТОВ. МЕТОДЫ </w:t>
      </w:r>
    </w:p>
    <w:p w:rsidR="00BC73EF" w:rsidRDefault="006051F0">
      <w:pPr>
        <w:spacing w:after="350"/>
        <w:ind w:left="3152" w:right="758" w:hanging="2346"/>
      </w:pPr>
      <w:r>
        <w:t>УПРАВЛЕНЧЕСКОГО РЕШЕНИЯ КОНФЛИКТОВ, ИХ ХАРАКТЕРИСТИКИ</w:t>
      </w:r>
    </w:p>
    <w:p w:rsidR="00BC73EF" w:rsidRDefault="006051F0">
      <w:pPr>
        <w:ind w:left="85" w:right="758"/>
      </w:pPr>
      <w:r>
        <w:t>Каждый человек уникален и события своей жизни переживает по своему. Вся история человечества состоит из бесконечной череды конфликтов. Можно сказать, что конфликты - это фактор человеческого существования. Чувства особенно обостряются, когда человек находится в стрессовой ситуации, или ситуации болезни. Кто-то действует спокойно и рационально, а кто-то впадает в панику, провоцирует конфликты.</w:t>
      </w:r>
    </w:p>
    <w:p w:rsidR="00BC73EF" w:rsidRDefault="006051F0">
      <w:pPr>
        <w:spacing w:after="19"/>
        <w:ind w:left="90" w:right="753"/>
      </w:pPr>
      <w:r>
        <w:t xml:space="preserve">Конфликт - (от лат. сопШс1и8 - столкновение) - 1) </w:t>
      </w:r>
      <w:r>
        <w:rPr>
          <w:i/>
        </w:rPr>
        <w:t>это</w:t>
      </w:r>
      <w:r>
        <w:t xml:space="preserve"> </w:t>
      </w:r>
      <w:r>
        <w:rPr>
          <w:i/>
        </w:rPr>
        <w:t>столкновение противоречивых или несовместимых сил;</w:t>
      </w:r>
      <w:r>
        <w:t xml:space="preserve"> 2) </w:t>
      </w:r>
      <w:r>
        <w:rPr>
          <w:i/>
        </w:rPr>
        <w:t>это</w:t>
      </w:r>
      <w:r>
        <w:t xml:space="preserve"> </w:t>
      </w:r>
      <w:r>
        <w:rPr>
          <w:i/>
        </w:rPr>
        <w:t>противоречия, возникающие между людьми, группами людей,</w:t>
      </w:r>
      <w:r>
        <w:t xml:space="preserve"> </w:t>
      </w:r>
      <w:r>
        <w:rPr>
          <w:i/>
        </w:rPr>
        <w:t>организацией по причине несовпадения взглядов, интересов, задач,</w:t>
      </w:r>
      <w:r>
        <w:t xml:space="preserve"> </w:t>
      </w:r>
      <w:r>
        <w:rPr>
          <w:i/>
        </w:rPr>
        <w:t>противоположности интересов, непонимания, отсутствия согласия</w:t>
      </w:r>
      <w:r>
        <w:t xml:space="preserve"> </w:t>
      </w:r>
    </w:p>
    <w:p w:rsidR="00BC73EF" w:rsidRDefault="006051F0">
      <w:pPr>
        <w:spacing w:after="19"/>
        <w:ind w:left="72" w:right="753" w:hanging="2"/>
      </w:pPr>
      <w:r>
        <w:rPr>
          <w:i/>
        </w:rPr>
        <w:t>между сторонами;</w:t>
      </w:r>
      <w:r>
        <w:t xml:space="preserve"> 3) </w:t>
      </w:r>
      <w:r>
        <w:rPr>
          <w:i/>
        </w:rPr>
        <w:t>это способ разрешения противоречий.</w:t>
      </w:r>
    </w:p>
    <w:p w:rsidR="00BC73EF" w:rsidRDefault="006051F0">
      <w:pPr>
        <w:ind w:left="85" w:right="758"/>
      </w:pPr>
      <w:r>
        <w:t>Конфликты являются предметом изучения междисциплинарной области знаний - конфликтологии.</w:t>
      </w:r>
    </w:p>
    <w:p w:rsidR="00BC73EF" w:rsidRDefault="006051F0">
      <w:pPr>
        <w:ind w:left="794" w:right="758" w:firstLine="0"/>
      </w:pPr>
      <w:r>
        <w:t>К элементам конфликта относятся:</w:t>
      </w:r>
    </w:p>
    <w:p w:rsidR="00BC73EF" w:rsidRDefault="006051F0">
      <w:pPr>
        <w:numPr>
          <w:ilvl w:val="0"/>
          <w:numId w:val="53"/>
        </w:numPr>
        <w:ind w:right="758"/>
      </w:pPr>
      <w:r>
        <w:t>Предмет конфликта.</w:t>
      </w:r>
    </w:p>
    <w:p w:rsidR="00BC73EF" w:rsidRDefault="006051F0">
      <w:pPr>
        <w:numPr>
          <w:ilvl w:val="0"/>
          <w:numId w:val="53"/>
        </w:numPr>
        <w:ind w:right="758"/>
      </w:pPr>
      <w:r>
        <w:t>Стороны (участники, субъекты) конфликта. Субъектом является активная сторона конфликта, создающая (провоцирующая) конфликтную ситуацию.</w:t>
      </w:r>
    </w:p>
    <w:p w:rsidR="00BC73EF" w:rsidRDefault="006051F0">
      <w:pPr>
        <w:numPr>
          <w:ilvl w:val="0"/>
          <w:numId w:val="53"/>
        </w:numPr>
        <w:ind w:right="758"/>
      </w:pPr>
      <w:r>
        <w:t>Условия протекания конфликта.</w:t>
      </w:r>
    </w:p>
    <w:p w:rsidR="00BC73EF" w:rsidRDefault="006051F0">
      <w:pPr>
        <w:numPr>
          <w:ilvl w:val="0"/>
          <w:numId w:val="53"/>
        </w:numPr>
        <w:ind w:right="758"/>
      </w:pPr>
      <w:r>
        <w:t>Образы конфликтной ситуации.</w:t>
      </w:r>
    </w:p>
    <w:p w:rsidR="00BC73EF" w:rsidRDefault="006051F0">
      <w:pPr>
        <w:numPr>
          <w:ilvl w:val="0"/>
          <w:numId w:val="53"/>
        </w:numPr>
        <w:ind w:right="758"/>
      </w:pPr>
      <w:r>
        <w:t>Действия участников конфликта.</w:t>
      </w:r>
    </w:p>
    <w:p w:rsidR="00BC73EF" w:rsidRDefault="006051F0">
      <w:pPr>
        <w:numPr>
          <w:ilvl w:val="0"/>
          <w:numId w:val="53"/>
        </w:numPr>
        <w:ind w:right="758"/>
      </w:pPr>
      <w:r>
        <w:t>Исход конфликтной ситуации.</w:t>
      </w:r>
    </w:p>
    <w:p w:rsidR="00BC73EF" w:rsidRDefault="006051F0">
      <w:pPr>
        <w:ind w:left="85" w:right="758"/>
      </w:pPr>
      <w:r>
        <w:t>Развитие конфликта - это состояние перехода от неполного конфликтного состояния к полноценному конфликту.</w:t>
      </w:r>
    </w:p>
    <w:p w:rsidR="00BC73EF" w:rsidRDefault="006051F0">
      <w:pPr>
        <w:ind w:left="85" w:right="758"/>
      </w:pPr>
      <w:r>
        <w:rPr>
          <w:noProof/>
        </w:rPr>
        <w:drawing>
          <wp:anchor distT="0" distB="0" distL="114300" distR="114300" simplePos="0" relativeHeight="251779072" behindDoc="1" locked="0" layoutInCell="1" allowOverlap="0">
            <wp:simplePos x="0" y="0"/>
            <wp:positionH relativeFrom="column">
              <wp:posOffset>-955039</wp:posOffset>
            </wp:positionH>
            <wp:positionV relativeFrom="paragraph">
              <wp:posOffset>-7405251</wp:posOffset>
            </wp:positionV>
            <wp:extent cx="7562215" cy="10692130"/>
            <wp:effectExtent l="0" t="0" r="0" b="0"/>
            <wp:wrapNone/>
            <wp:docPr id="6492" name="Picture 6492"/>
            <wp:cNvGraphicFramePr/>
            <a:graphic xmlns:a="http://schemas.openxmlformats.org/drawingml/2006/main">
              <a:graphicData uri="http://schemas.openxmlformats.org/drawingml/2006/picture">
                <pic:pic xmlns:pic="http://schemas.openxmlformats.org/drawingml/2006/picture">
                  <pic:nvPicPr>
                    <pic:cNvPr id="6492" name="Picture 6492"/>
                    <pic:cNvPicPr/>
                  </pic:nvPicPr>
                  <pic:blipFill>
                    <a:blip r:embed="rId156"/>
                    <a:stretch>
                      <a:fillRect/>
                    </a:stretch>
                  </pic:blipFill>
                  <pic:spPr>
                    <a:xfrm>
                      <a:off x="0" y="0"/>
                      <a:ext cx="7562215" cy="10692130"/>
                    </a:xfrm>
                    <a:prstGeom prst="rect">
                      <a:avLst/>
                    </a:prstGeom>
                  </pic:spPr>
                </pic:pic>
              </a:graphicData>
            </a:graphic>
          </wp:anchor>
        </w:drawing>
      </w:r>
      <w:r>
        <w:t xml:space="preserve">Конфликт начинается с </w:t>
      </w:r>
      <w:r>
        <w:rPr>
          <w:i/>
        </w:rPr>
        <w:t>инцидента</w:t>
      </w:r>
      <w:r>
        <w:t xml:space="preserve"> (от лат. 1пс1ёеп118 - «случающийся» - «случай», «происшествие»). Под инцидентом понимается случай, когда одна из сторон начинает действовать, ущемляя интересы другой стороны. Если противоположная сторона отвечает тем же, конфликт из </w:t>
      </w:r>
      <w:r>
        <w:rPr>
          <w:i/>
        </w:rPr>
        <w:t>потенциального</w:t>
      </w:r>
      <w:r>
        <w:t xml:space="preserve"> становится </w:t>
      </w:r>
      <w:r>
        <w:rPr>
          <w:i/>
        </w:rPr>
        <w:t>актуальным.</w:t>
      </w:r>
      <w:r>
        <w:t xml:space="preserve"> После осознания конфликта наступает фаза проявления конфликтного поведения. Далее происходит углубление конфликта. Завершение конфликта характеризуется его </w:t>
      </w:r>
      <w:r>
        <w:rPr>
          <w:i/>
        </w:rPr>
        <w:t>разрешением</w:t>
      </w:r>
      <w:r>
        <w:t xml:space="preserve"> и </w:t>
      </w:r>
      <w:r>
        <w:rPr>
          <w:i/>
        </w:rPr>
        <w:t>затуханием.</w:t>
      </w:r>
      <w:r>
        <w:t xml:space="preserve"> Постконфликтная фаза особенно важна, если разрешение конфликта произошло путём нахождения компромисса.</w:t>
      </w:r>
    </w:p>
    <w:p w:rsidR="00BC73EF" w:rsidRDefault="006051F0">
      <w:pPr>
        <w:ind w:left="85" w:right="758"/>
      </w:pPr>
      <w:r>
        <w:lastRenderedPageBreak/>
        <w:t>Таким образом, схему динамики конфликта можно представить в виде следующих этапов.</w:t>
      </w:r>
    </w:p>
    <w:p w:rsidR="00BC73EF" w:rsidRDefault="006051F0">
      <w:pPr>
        <w:ind w:left="794" w:right="758" w:firstLine="0"/>
      </w:pPr>
      <w:r>
        <w:t>Динамика конфликта</w:t>
      </w:r>
    </w:p>
    <w:p w:rsidR="00BC73EF" w:rsidRDefault="006051F0">
      <w:pPr>
        <w:numPr>
          <w:ilvl w:val="0"/>
          <w:numId w:val="54"/>
        </w:numPr>
        <w:ind w:right="758"/>
      </w:pPr>
      <w:r>
        <w:rPr>
          <w:i/>
        </w:rPr>
        <w:t>Предконфликтная (латентная) ситуация.</w:t>
      </w:r>
      <w:r>
        <w:t xml:space="preserve"> Вызревание конфликта, его возможность, а не действительность. На этом этапе возможно разрешение ситуации мирным, бесконфликтным путём. В данном случае конфликт либо может быть устранён окончательно, либо причины конфликта рано или поздно снова дадут о себе знать, а задержка с разрешением конфликта может только усилить его остроту впоследствии.</w:t>
      </w:r>
    </w:p>
    <w:p w:rsidR="00BC73EF" w:rsidRDefault="006051F0">
      <w:pPr>
        <w:numPr>
          <w:ilvl w:val="0"/>
          <w:numId w:val="54"/>
        </w:numPr>
        <w:ind w:right="758"/>
      </w:pPr>
      <w:r>
        <w:rPr>
          <w:i/>
        </w:rPr>
        <w:t>Возникновение конфликтной ситуации.</w:t>
      </w:r>
      <w:r>
        <w:t xml:space="preserve"> Противоречие интересов достигает такой зрелости, что их уже невозможно не замечать или скрывать. Они становятся фактором, мешающим нормальному взаимодействию. Начинается противостояние.</w:t>
      </w:r>
    </w:p>
    <w:p w:rsidR="00BC73EF" w:rsidRDefault="006051F0">
      <w:pPr>
        <w:numPr>
          <w:ilvl w:val="0"/>
          <w:numId w:val="54"/>
        </w:numPr>
        <w:ind w:right="758"/>
      </w:pPr>
      <w:r>
        <w:rPr>
          <w:i/>
        </w:rPr>
        <w:t>Осознание объективной конфликтной ситуации.</w:t>
      </w:r>
      <w:r>
        <w:t xml:space="preserve"> Субъекты противоборства ведут поиск средств давления на оппонента и пытаются привлечь на свою сторону как можно больше «союзников».</w:t>
      </w:r>
    </w:p>
    <w:p w:rsidR="00BC73EF" w:rsidRDefault="006051F0">
      <w:pPr>
        <w:numPr>
          <w:ilvl w:val="0"/>
          <w:numId w:val="54"/>
        </w:numPr>
        <w:ind w:right="758"/>
      </w:pPr>
      <w:r>
        <w:rPr>
          <w:i/>
        </w:rPr>
        <w:t>Переход к конфликтному поведению.</w:t>
      </w:r>
      <w:r>
        <w:t xml:space="preserve"> Конфликт начинается с конкретного события, являющегося толчком (</w:t>
      </w:r>
      <w:r>
        <w:rPr>
          <w:i/>
        </w:rPr>
        <w:t>поводом</w:t>
      </w:r>
      <w:r>
        <w:t>) к началу конфликтного поведения.</w:t>
      </w:r>
    </w:p>
    <w:p w:rsidR="00BC73EF" w:rsidRDefault="006051F0">
      <w:pPr>
        <w:ind w:left="85" w:right="630"/>
      </w:pPr>
      <w:r>
        <w:rPr>
          <w:i/>
        </w:rPr>
        <w:t>Инцидент (начало открытого конфликта).</w:t>
      </w:r>
      <w:r>
        <w:t xml:space="preserve"> И</w:t>
      </w:r>
      <w:r>
        <w:rPr>
          <w:u w:val="single" w:color="000000"/>
        </w:rPr>
        <w:t>нци</w:t>
      </w:r>
      <w:r>
        <w:t>дент обнажает позиции сторон и делает явным деление на «своих» и «чужих», друзей и врагов, союзников и противников. Стоит отметить, что даже после инцидента (начала открытого конфликта) сохраняется возможность разрешить конфликт мирным путём; начать переговоры, придти к некому компромиссу. Эту возможность следует использовать в полной мере.</w:t>
      </w:r>
    </w:p>
    <w:p w:rsidR="00BC73EF" w:rsidRDefault="006051F0">
      <w:pPr>
        <w:ind w:left="85" w:right="758"/>
      </w:pPr>
      <w:r>
        <w:rPr>
          <w:noProof/>
        </w:rPr>
        <w:drawing>
          <wp:anchor distT="0" distB="0" distL="114300" distR="114300" simplePos="0" relativeHeight="251780096" behindDoc="1" locked="0" layoutInCell="1" allowOverlap="0">
            <wp:simplePos x="0" y="0"/>
            <wp:positionH relativeFrom="column">
              <wp:posOffset>-955039</wp:posOffset>
            </wp:positionH>
            <wp:positionV relativeFrom="paragraph">
              <wp:posOffset>-6258379</wp:posOffset>
            </wp:positionV>
            <wp:extent cx="7562215" cy="10692130"/>
            <wp:effectExtent l="0" t="0" r="0" b="0"/>
            <wp:wrapNone/>
            <wp:docPr id="6572" name="Picture 6572"/>
            <wp:cNvGraphicFramePr/>
            <a:graphic xmlns:a="http://schemas.openxmlformats.org/drawingml/2006/main">
              <a:graphicData uri="http://schemas.openxmlformats.org/drawingml/2006/picture">
                <pic:pic xmlns:pic="http://schemas.openxmlformats.org/drawingml/2006/picture">
                  <pic:nvPicPr>
                    <pic:cNvPr id="6572" name="Picture 6572"/>
                    <pic:cNvPicPr/>
                  </pic:nvPicPr>
                  <pic:blipFill>
                    <a:blip r:embed="rId157"/>
                    <a:stretch>
                      <a:fillRect/>
                    </a:stretch>
                  </pic:blipFill>
                  <pic:spPr>
                    <a:xfrm>
                      <a:off x="0" y="0"/>
                      <a:ext cx="7562215" cy="10692130"/>
                    </a:xfrm>
                    <a:prstGeom prst="rect">
                      <a:avLst/>
                    </a:prstGeom>
                  </pic:spPr>
                </pic:pic>
              </a:graphicData>
            </a:graphic>
          </wp:anchor>
        </w:drawing>
      </w:r>
      <w:r>
        <w:rPr>
          <w:i/>
        </w:rPr>
        <w:t>Эскалация (развитие конфликта).</w:t>
      </w:r>
      <w:r>
        <w:t xml:space="preserve"> Эта фаза является ключевой, самой напряжённой стадией, когда происходит обострение всех противоречий между сторонами и используются все возможности для победы в противоборстве. На данном этапе переговоры затруднительны. Эмоции начинают заглушать разум, логика уступает чувствам. Стороны демонстрируют силу и угрозу её применения. Цель оппонентов состоит в том, чтобы любой ценой нанести наибольший вред противнику. Поэтому на этой стадии могут теряться первоначальная причина и основная цель конфликта и на первое место выдвинутся новые причины, новые цели и ценности. Конфликт приобретает всё более спонтанный и неуправляемый характер.</w:t>
      </w:r>
    </w:p>
    <w:p w:rsidR="00BC73EF" w:rsidRDefault="006051F0">
      <w:pPr>
        <w:numPr>
          <w:ilvl w:val="0"/>
          <w:numId w:val="54"/>
        </w:numPr>
        <w:ind w:right="758"/>
      </w:pPr>
      <w:r>
        <w:rPr>
          <w:i/>
        </w:rPr>
        <w:t>Завершение конфликта.</w:t>
      </w:r>
      <w:r>
        <w:t xml:space="preserve"> Это последний этап открытого конфликта. Вызревают реальные условия прекращения конфликта. Причиной завершения может стать осознание безрезультатности (бесперспективности) продолжения конфликта (</w:t>
      </w:r>
      <w:r>
        <w:rPr>
          <w:i/>
        </w:rPr>
        <w:t>тупик</w:t>
      </w:r>
      <w:r>
        <w:t>). Также окончание конфликта возможно при явном ослаблении одной из сторон</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8112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30300" name="Group 13030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6637" name="Picture 6637"/>
                          <pic:cNvPicPr/>
                        </pic:nvPicPr>
                        <pic:blipFill>
                          <a:blip r:embed="rId158"/>
                          <a:stretch>
                            <a:fillRect/>
                          </a:stretch>
                        </pic:blipFill>
                        <pic:spPr>
                          <a:xfrm>
                            <a:off x="0" y="0"/>
                            <a:ext cx="7562215" cy="10692130"/>
                          </a:xfrm>
                          <a:prstGeom prst="rect">
                            <a:avLst/>
                          </a:prstGeom>
                        </pic:spPr>
                      </pic:pic>
                      <wps:wsp>
                        <wps:cNvPr id="6638" name="Rectangle 6638"/>
                        <wps:cNvSpPr/>
                        <wps:spPr>
                          <a:xfrm>
                            <a:off x="1012190" y="943521"/>
                            <a:ext cx="7416534" cy="215113"/>
                          </a:xfrm>
                          <a:prstGeom prst="rect">
                            <a:avLst/>
                          </a:prstGeom>
                          <a:ln>
                            <a:noFill/>
                          </a:ln>
                        </wps:spPr>
                        <wps:txbx>
                          <w:txbxContent>
                            <w:p w:rsidR="006051F0" w:rsidRDefault="006051F0">
                              <w:pPr>
                                <w:spacing w:after="160" w:line="259" w:lineRule="auto"/>
                                <w:ind w:left="0" w:right="0" w:firstLine="0"/>
                                <w:jc w:val="left"/>
                              </w:pPr>
                              <w:r>
                                <w:t xml:space="preserve">конфликта (оппонент навязывает свою волю побеждённому), при </w:t>
                              </w:r>
                            </w:p>
                          </w:txbxContent>
                        </wps:txbx>
                        <wps:bodyPr horzOverflow="overflow" vert="horz" lIns="0" tIns="0" rIns="0" bIns="0" rtlCol="0">
                          <a:noAutofit/>
                        </wps:bodyPr>
                      </wps:wsp>
                      <wps:wsp>
                        <wps:cNvPr id="6639" name="Rectangle 6639"/>
                        <wps:cNvSpPr/>
                        <wps:spPr>
                          <a:xfrm>
                            <a:off x="1012190" y="1150531"/>
                            <a:ext cx="6593841" cy="215113"/>
                          </a:xfrm>
                          <a:prstGeom prst="rect">
                            <a:avLst/>
                          </a:prstGeom>
                          <a:ln>
                            <a:noFill/>
                          </a:ln>
                        </wps:spPr>
                        <wps:txbx>
                          <w:txbxContent>
                            <w:p w:rsidR="006051F0" w:rsidRDefault="006051F0">
                              <w:pPr>
                                <w:spacing w:after="160" w:line="259" w:lineRule="auto"/>
                                <w:ind w:left="0" w:right="0" w:firstLine="0"/>
                                <w:jc w:val="left"/>
                              </w:pPr>
                              <w:r>
                                <w:t>исчерпании ресурсов и сил, при вмешательстве третьей стороны.</w:t>
                              </w:r>
                            </w:p>
                          </w:txbxContent>
                        </wps:txbx>
                        <wps:bodyPr horzOverflow="overflow" vert="horz" lIns="0" tIns="0" rIns="0" bIns="0" rtlCol="0">
                          <a:noAutofit/>
                        </wps:bodyPr>
                      </wps:wsp>
                      <wps:wsp>
                        <wps:cNvPr id="6640" name="Rectangle 6640"/>
                        <wps:cNvSpPr/>
                        <wps:spPr>
                          <a:xfrm>
                            <a:off x="1482090" y="1351018"/>
                            <a:ext cx="3134463" cy="215344"/>
                          </a:xfrm>
                          <a:prstGeom prst="rect">
                            <a:avLst/>
                          </a:prstGeom>
                          <a:ln>
                            <a:noFill/>
                          </a:ln>
                        </wps:spPr>
                        <wps:txbx>
                          <w:txbxContent>
                            <w:p w:rsidR="006051F0" w:rsidRDefault="006051F0">
                              <w:pPr>
                                <w:spacing w:after="160" w:line="259" w:lineRule="auto"/>
                                <w:ind w:left="0" w:right="0" w:firstLine="0"/>
                                <w:jc w:val="left"/>
                              </w:pPr>
                              <w:r>
                                <w:rPr>
                                  <w:i/>
                                </w:rPr>
                                <w:t>VI. Постконфликтный период.</w:t>
                              </w:r>
                            </w:p>
                          </w:txbxContent>
                        </wps:txbx>
                        <wps:bodyPr horzOverflow="overflow" vert="horz" lIns="0" tIns="0" rIns="0" bIns="0" rtlCol="0">
                          <a:noAutofit/>
                        </wps:bodyPr>
                      </wps:wsp>
                      <wps:wsp>
                        <wps:cNvPr id="6641" name="Rectangle 6641"/>
                        <wps:cNvSpPr/>
                        <wps:spPr>
                          <a:xfrm>
                            <a:off x="3837940" y="1351191"/>
                            <a:ext cx="3720682" cy="215113"/>
                          </a:xfrm>
                          <a:prstGeom prst="rect">
                            <a:avLst/>
                          </a:prstGeom>
                          <a:ln>
                            <a:noFill/>
                          </a:ln>
                        </wps:spPr>
                        <wps:txbx>
                          <w:txbxContent>
                            <w:p w:rsidR="006051F0" w:rsidRDefault="006051F0">
                              <w:pPr>
                                <w:spacing w:after="160" w:line="259" w:lineRule="auto"/>
                                <w:ind w:left="0" w:right="0" w:firstLine="0"/>
                                <w:jc w:val="left"/>
                              </w:pPr>
                              <w:r>
                                <w:t xml:space="preserve"> Основные причины напряжённости </w:t>
                              </w:r>
                            </w:p>
                          </w:txbxContent>
                        </wps:txbx>
                        <wps:bodyPr horzOverflow="overflow" vert="horz" lIns="0" tIns="0" rIns="0" bIns="0" rtlCol="0">
                          <a:noAutofit/>
                        </wps:bodyPr>
                      </wps:wsp>
                      <wps:wsp>
                        <wps:cNvPr id="6642" name="Rectangle 6642"/>
                        <wps:cNvSpPr/>
                        <wps:spPr>
                          <a:xfrm>
                            <a:off x="1008380" y="1559472"/>
                            <a:ext cx="7422446" cy="215113"/>
                          </a:xfrm>
                          <a:prstGeom prst="rect">
                            <a:avLst/>
                          </a:prstGeom>
                          <a:ln>
                            <a:noFill/>
                          </a:ln>
                        </wps:spPr>
                        <wps:txbx>
                          <w:txbxContent>
                            <w:p w:rsidR="006051F0" w:rsidRDefault="006051F0">
                              <w:pPr>
                                <w:spacing w:after="160" w:line="259" w:lineRule="auto"/>
                                <w:ind w:left="0" w:right="0" w:firstLine="0"/>
                                <w:jc w:val="left"/>
                              </w:pPr>
                              <w:r>
                                <w:t xml:space="preserve">ликвидированы, отношения нормализованы, снова преобладает доверие. </w:t>
                              </w:r>
                            </w:p>
                          </w:txbxContent>
                        </wps:txbx>
                        <wps:bodyPr horzOverflow="overflow" vert="horz" lIns="0" tIns="0" rIns="0" bIns="0" rtlCol="0">
                          <a:noAutofit/>
                        </wps:bodyPr>
                      </wps:wsp>
                      <wps:wsp>
                        <wps:cNvPr id="6643" name="Rectangle 6643"/>
                        <wps:cNvSpPr/>
                        <wps:spPr>
                          <a:xfrm>
                            <a:off x="1014730" y="1760131"/>
                            <a:ext cx="7421974" cy="215113"/>
                          </a:xfrm>
                          <a:prstGeom prst="rect">
                            <a:avLst/>
                          </a:prstGeom>
                          <a:ln>
                            <a:noFill/>
                          </a:ln>
                        </wps:spPr>
                        <wps:txbx>
                          <w:txbxContent>
                            <w:p w:rsidR="006051F0" w:rsidRDefault="006051F0">
                              <w:pPr>
                                <w:spacing w:after="160" w:line="259" w:lineRule="auto"/>
                                <w:ind w:left="0" w:right="0" w:firstLine="0"/>
                                <w:jc w:val="left"/>
                              </w:pPr>
                              <w:r>
                                <w:t xml:space="preserve">Однако стоит отметить, что не всегда всё так благостно. Может </w:t>
                              </w:r>
                            </w:p>
                          </w:txbxContent>
                        </wps:txbx>
                        <wps:bodyPr horzOverflow="overflow" vert="horz" lIns="0" tIns="0" rIns="0" bIns="0" rtlCol="0">
                          <a:noAutofit/>
                        </wps:bodyPr>
                      </wps:wsp>
                      <wps:wsp>
                        <wps:cNvPr id="6644" name="Rectangle 6644"/>
                        <wps:cNvSpPr/>
                        <wps:spPr>
                          <a:xfrm>
                            <a:off x="1012190" y="1967141"/>
                            <a:ext cx="3353674" cy="215113"/>
                          </a:xfrm>
                          <a:prstGeom prst="rect">
                            <a:avLst/>
                          </a:prstGeom>
                          <a:ln>
                            <a:noFill/>
                          </a:ln>
                        </wps:spPr>
                        <wps:txbx>
                          <w:txbxContent>
                            <w:p w:rsidR="006051F0" w:rsidRDefault="006051F0">
                              <w:pPr>
                                <w:spacing w:after="160" w:line="259" w:lineRule="auto"/>
                                <w:ind w:left="0" w:right="0" w:firstLine="0"/>
                                <w:jc w:val="left"/>
                              </w:pPr>
                              <w:r>
                                <w:t xml:space="preserve">возникнуть, так называемый, </w:t>
                              </w:r>
                            </w:p>
                          </w:txbxContent>
                        </wps:txbx>
                        <wps:bodyPr horzOverflow="overflow" vert="horz" lIns="0" tIns="0" rIns="0" bIns="0" rtlCol="0">
                          <a:noAutofit/>
                        </wps:bodyPr>
                      </wps:wsp>
                      <wps:wsp>
                        <wps:cNvPr id="6645" name="Rectangle 6645"/>
                        <wps:cNvSpPr/>
                        <wps:spPr>
                          <a:xfrm>
                            <a:off x="3663950" y="1966968"/>
                            <a:ext cx="3004402" cy="215344"/>
                          </a:xfrm>
                          <a:prstGeom prst="rect">
                            <a:avLst/>
                          </a:prstGeom>
                          <a:ln>
                            <a:noFill/>
                          </a:ln>
                        </wps:spPr>
                        <wps:txbx>
                          <w:txbxContent>
                            <w:p w:rsidR="006051F0" w:rsidRDefault="006051F0">
                              <w:pPr>
                                <w:spacing w:after="160" w:line="259" w:lineRule="auto"/>
                                <w:ind w:left="0" w:right="0" w:firstLine="0"/>
                                <w:jc w:val="left"/>
                              </w:pPr>
                              <w:r>
                                <w:rPr>
                                  <w:i/>
                                </w:rPr>
                                <w:t>постконфликтный синдром</w:t>
                              </w:r>
                            </w:p>
                          </w:txbxContent>
                        </wps:txbx>
                        <wps:bodyPr horzOverflow="overflow" vert="horz" lIns="0" tIns="0" rIns="0" bIns="0" rtlCol="0">
                          <a:noAutofit/>
                        </wps:bodyPr>
                      </wps:wsp>
                      <wps:wsp>
                        <wps:cNvPr id="6646" name="Rectangle 6646"/>
                        <wps:cNvSpPr/>
                        <wps:spPr>
                          <a:xfrm>
                            <a:off x="5923280" y="1967141"/>
                            <a:ext cx="905932" cy="215113"/>
                          </a:xfrm>
                          <a:prstGeom prst="rect">
                            <a:avLst/>
                          </a:prstGeom>
                          <a:ln>
                            <a:noFill/>
                          </a:ln>
                        </wps:spPr>
                        <wps:txbx>
                          <w:txbxContent>
                            <w:p w:rsidR="006051F0" w:rsidRDefault="006051F0">
                              <w:pPr>
                                <w:spacing w:after="160" w:line="259" w:lineRule="auto"/>
                                <w:ind w:left="0" w:right="0" w:firstLine="0"/>
                                <w:jc w:val="left"/>
                              </w:pPr>
                              <w:r>
                                <w:t xml:space="preserve">, когда </w:t>
                              </w:r>
                            </w:p>
                          </w:txbxContent>
                        </wps:txbx>
                        <wps:bodyPr horzOverflow="overflow" vert="horz" lIns="0" tIns="0" rIns="0" bIns="0" rtlCol="0">
                          <a:noAutofit/>
                        </wps:bodyPr>
                      </wps:wsp>
                      <wps:wsp>
                        <wps:cNvPr id="21614" name="Rectangle 21614"/>
                        <wps:cNvSpPr/>
                        <wps:spPr>
                          <a:xfrm>
                            <a:off x="1012190" y="2174151"/>
                            <a:ext cx="1429485" cy="215113"/>
                          </a:xfrm>
                          <a:prstGeom prst="rect">
                            <a:avLst/>
                          </a:prstGeom>
                          <a:ln>
                            <a:noFill/>
                          </a:ln>
                        </wps:spPr>
                        <wps:txbx>
                          <w:txbxContent>
                            <w:p w:rsidR="006051F0" w:rsidRDefault="006051F0">
                              <w:pPr>
                                <w:spacing w:after="160" w:line="259" w:lineRule="auto"/>
                                <w:ind w:left="0" w:right="0" w:firstLine="0"/>
                                <w:jc w:val="left"/>
                              </w:pPr>
                              <w:r>
                                <w:t xml:space="preserve">напряжённые </w:t>
                              </w:r>
                            </w:p>
                          </w:txbxContent>
                        </wps:txbx>
                        <wps:bodyPr horzOverflow="overflow" vert="horz" lIns="0" tIns="0" rIns="0" bIns="0" rtlCol="0">
                          <a:noAutofit/>
                        </wps:bodyPr>
                      </wps:wsp>
                      <wps:wsp>
                        <wps:cNvPr id="21615" name="Rectangle 21615"/>
                        <wps:cNvSpPr/>
                        <wps:spPr>
                          <a:xfrm>
                            <a:off x="2232076" y="2174151"/>
                            <a:ext cx="1878786" cy="215113"/>
                          </a:xfrm>
                          <a:prstGeom prst="rect">
                            <a:avLst/>
                          </a:prstGeom>
                          <a:ln>
                            <a:noFill/>
                          </a:ln>
                        </wps:spPr>
                        <wps:txbx>
                          <w:txbxContent>
                            <w:p w:rsidR="006051F0" w:rsidRDefault="006051F0">
                              <w:pPr>
                                <w:spacing w:after="160" w:line="259" w:lineRule="auto"/>
                                <w:ind w:left="0" w:right="0" w:firstLine="0"/>
                                <w:jc w:val="left"/>
                              </w:pPr>
                              <w:r>
                                <w:t xml:space="preserve">взаимоотношения </w:t>
                              </w:r>
                            </w:p>
                          </w:txbxContent>
                        </wps:txbx>
                        <wps:bodyPr horzOverflow="overflow" vert="horz" lIns="0" tIns="0" rIns="0" bIns="0" rtlCol="0">
                          <a:noAutofit/>
                        </wps:bodyPr>
                      </wps:wsp>
                      <wps:wsp>
                        <wps:cNvPr id="21616" name="Rectangle 21616"/>
                        <wps:cNvSpPr/>
                        <wps:spPr>
                          <a:xfrm>
                            <a:off x="3789070" y="2174151"/>
                            <a:ext cx="876845" cy="215113"/>
                          </a:xfrm>
                          <a:prstGeom prst="rect">
                            <a:avLst/>
                          </a:prstGeom>
                          <a:ln>
                            <a:noFill/>
                          </a:ln>
                        </wps:spPr>
                        <wps:txbx>
                          <w:txbxContent>
                            <w:p w:rsidR="006051F0" w:rsidRDefault="006051F0">
                              <w:pPr>
                                <w:spacing w:after="160" w:line="259" w:lineRule="auto"/>
                                <w:ind w:left="0" w:right="0" w:firstLine="0"/>
                                <w:jc w:val="left"/>
                              </w:pPr>
                              <w:r>
                                <w:t xml:space="preserve">бывших </w:t>
                              </w:r>
                            </w:p>
                          </w:txbxContent>
                        </wps:txbx>
                        <wps:bodyPr horzOverflow="overflow" vert="horz" lIns="0" tIns="0" rIns="0" bIns="0" rtlCol="0">
                          <a:noAutofit/>
                        </wps:bodyPr>
                      </wps:wsp>
                      <wps:wsp>
                        <wps:cNvPr id="21617" name="Rectangle 21617"/>
                        <wps:cNvSpPr/>
                        <wps:spPr>
                          <a:xfrm>
                            <a:off x="4593615" y="2174151"/>
                            <a:ext cx="1333950" cy="215113"/>
                          </a:xfrm>
                          <a:prstGeom prst="rect">
                            <a:avLst/>
                          </a:prstGeom>
                          <a:ln>
                            <a:noFill/>
                          </a:ln>
                        </wps:spPr>
                        <wps:txbx>
                          <w:txbxContent>
                            <w:p w:rsidR="006051F0" w:rsidRDefault="006051F0">
                              <w:pPr>
                                <w:spacing w:after="160" w:line="259" w:lineRule="auto"/>
                                <w:ind w:left="0" w:right="0" w:firstLine="0"/>
                                <w:jc w:val="left"/>
                              </w:pPr>
                              <w:r>
                                <w:t xml:space="preserve">учаситников </w:t>
                              </w:r>
                            </w:p>
                          </w:txbxContent>
                        </wps:txbx>
                        <wps:bodyPr horzOverflow="overflow" vert="horz" lIns="0" tIns="0" rIns="0" bIns="0" rtlCol="0">
                          <a:noAutofit/>
                        </wps:bodyPr>
                      </wps:wsp>
                      <wps:wsp>
                        <wps:cNvPr id="21618" name="Rectangle 21618"/>
                        <wps:cNvSpPr/>
                        <wps:spPr>
                          <a:xfrm>
                            <a:off x="5740959" y="2174151"/>
                            <a:ext cx="1139805" cy="215113"/>
                          </a:xfrm>
                          <a:prstGeom prst="rect">
                            <a:avLst/>
                          </a:prstGeom>
                          <a:ln>
                            <a:noFill/>
                          </a:ln>
                        </wps:spPr>
                        <wps:txbx>
                          <w:txbxContent>
                            <w:p w:rsidR="006051F0" w:rsidRDefault="006051F0">
                              <w:pPr>
                                <w:spacing w:after="160" w:line="259" w:lineRule="auto"/>
                                <w:ind w:left="0" w:right="0" w:firstLine="0"/>
                                <w:jc w:val="left"/>
                              </w:pPr>
                              <w:r>
                                <w:t xml:space="preserve">конфликта </w:t>
                              </w:r>
                            </w:p>
                          </w:txbxContent>
                        </wps:txbx>
                        <wps:bodyPr horzOverflow="overflow" vert="horz" lIns="0" tIns="0" rIns="0" bIns="0" rtlCol="0">
                          <a:noAutofit/>
                        </wps:bodyPr>
                      </wps:wsp>
                      <wps:wsp>
                        <wps:cNvPr id="6648" name="Rectangle 6648"/>
                        <wps:cNvSpPr/>
                        <wps:spPr>
                          <a:xfrm>
                            <a:off x="1014730" y="2376081"/>
                            <a:ext cx="7509705" cy="215113"/>
                          </a:xfrm>
                          <a:prstGeom prst="rect">
                            <a:avLst/>
                          </a:prstGeom>
                          <a:ln>
                            <a:noFill/>
                          </a:ln>
                        </wps:spPr>
                        <wps:txbx>
                          <w:txbxContent>
                            <w:p w:rsidR="006051F0" w:rsidRDefault="006051F0">
                              <w:pPr>
                                <w:spacing w:after="160" w:line="259" w:lineRule="auto"/>
                                <w:ind w:left="0" w:right="0" w:firstLine="0"/>
                                <w:jc w:val="left"/>
                              </w:pPr>
                              <w:r>
                                <w:t xml:space="preserve">сохраняются. При обострении противоречий данный синдром становится </w:t>
                              </w:r>
                            </w:p>
                          </w:txbxContent>
                        </wps:txbx>
                        <wps:bodyPr horzOverflow="overflow" vert="horz" lIns="0" tIns="0" rIns="0" bIns="0" rtlCol="0">
                          <a:noAutofit/>
                        </wps:bodyPr>
                      </wps:wsp>
                      <wps:wsp>
                        <wps:cNvPr id="21619" name="Rectangle 21619"/>
                        <wps:cNvSpPr/>
                        <wps:spPr>
                          <a:xfrm>
                            <a:off x="1012190" y="2583091"/>
                            <a:ext cx="1267028" cy="215113"/>
                          </a:xfrm>
                          <a:prstGeom prst="rect">
                            <a:avLst/>
                          </a:prstGeom>
                          <a:ln>
                            <a:noFill/>
                          </a:ln>
                        </wps:spPr>
                        <wps:txbx>
                          <w:txbxContent>
                            <w:p w:rsidR="006051F0" w:rsidRDefault="006051F0">
                              <w:pPr>
                                <w:spacing w:after="160" w:line="259" w:lineRule="auto"/>
                                <w:ind w:left="0" w:right="0" w:firstLine="0"/>
                                <w:jc w:val="left"/>
                              </w:pPr>
                              <w:r>
                                <w:t xml:space="preserve">источником </w:t>
                              </w:r>
                            </w:p>
                          </w:txbxContent>
                        </wps:txbx>
                        <wps:bodyPr horzOverflow="overflow" vert="horz" lIns="0" tIns="0" rIns="0" bIns="0" rtlCol="0">
                          <a:noAutofit/>
                        </wps:bodyPr>
                      </wps:wsp>
                      <wps:wsp>
                        <wps:cNvPr id="21620" name="Rectangle 21620"/>
                        <wps:cNvSpPr/>
                        <wps:spPr>
                          <a:xfrm>
                            <a:off x="2108149" y="2583091"/>
                            <a:ext cx="660236" cy="215113"/>
                          </a:xfrm>
                          <a:prstGeom prst="rect">
                            <a:avLst/>
                          </a:prstGeom>
                          <a:ln>
                            <a:noFill/>
                          </a:ln>
                        </wps:spPr>
                        <wps:txbx>
                          <w:txbxContent>
                            <w:p w:rsidR="006051F0" w:rsidRDefault="006051F0">
                              <w:pPr>
                                <w:spacing w:after="160" w:line="259" w:lineRule="auto"/>
                                <w:ind w:left="0" w:right="0" w:firstLine="0"/>
                                <w:jc w:val="left"/>
                              </w:pPr>
                              <w:r>
                                <w:t xml:space="preserve">новой </w:t>
                              </w:r>
                            </w:p>
                          </w:txbxContent>
                        </wps:txbx>
                        <wps:bodyPr horzOverflow="overflow" vert="horz" lIns="0" tIns="0" rIns="0" bIns="0" rtlCol="0">
                          <a:noAutofit/>
                        </wps:bodyPr>
                      </wps:wsp>
                      <wps:wsp>
                        <wps:cNvPr id="21621" name="Rectangle 21621"/>
                        <wps:cNvSpPr/>
                        <wps:spPr>
                          <a:xfrm>
                            <a:off x="2748229" y="2583091"/>
                            <a:ext cx="1406075" cy="215113"/>
                          </a:xfrm>
                          <a:prstGeom prst="rect">
                            <a:avLst/>
                          </a:prstGeom>
                          <a:ln>
                            <a:noFill/>
                          </a:ln>
                        </wps:spPr>
                        <wps:txbx>
                          <w:txbxContent>
                            <w:p w:rsidR="006051F0" w:rsidRDefault="006051F0">
                              <w:pPr>
                                <w:spacing w:after="160" w:line="259" w:lineRule="auto"/>
                                <w:ind w:left="0" w:right="0" w:firstLine="0"/>
                                <w:jc w:val="left"/>
                              </w:pPr>
                              <w:r>
                                <w:t xml:space="preserve">конфликтной </w:t>
                              </w:r>
                            </w:p>
                          </w:txbxContent>
                        </wps:txbx>
                        <wps:bodyPr horzOverflow="overflow" vert="horz" lIns="0" tIns="0" rIns="0" bIns="0" rtlCol="0">
                          <a:noAutofit/>
                        </wps:bodyPr>
                      </wps:wsp>
                      <wps:wsp>
                        <wps:cNvPr id="21622" name="Rectangle 21622"/>
                        <wps:cNvSpPr/>
                        <wps:spPr>
                          <a:xfrm>
                            <a:off x="3949090" y="2583091"/>
                            <a:ext cx="996738" cy="215113"/>
                          </a:xfrm>
                          <a:prstGeom prst="rect">
                            <a:avLst/>
                          </a:prstGeom>
                          <a:ln>
                            <a:noFill/>
                          </a:ln>
                        </wps:spPr>
                        <wps:txbx>
                          <w:txbxContent>
                            <w:p w:rsidR="006051F0" w:rsidRDefault="006051F0">
                              <w:pPr>
                                <w:spacing w:after="160" w:line="259" w:lineRule="auto"/>
                                <w:ind w:left="0" w:right="0" w:firstLine="0"/>
                                <w:jc w:val="left"/>
                              </w:pPr>
                              <w:r>
                                <w:t xml:space="preserve">ситуации </w:t>
                              </w:r>
                            </w:p>
                          </w:txbxContent>
                        </wps:txbx>
                        <wps:bodyPr horzOverflow="overflow" vert="horz" lIns="0" tIns="0" rIns="0" bIns="0" rtlCol="0">
                          <a:noAutofit/>
                        </wps:bodyPr>
                      </wps:wsp>
                      <wps:wsp>
                        <wps:cNvPr id="130264" name="Rectangle 130264"/>
                        <wps:cNvSpPr/>
                        <wps:spPr>
                          <a:xfrm>
                            <a:off x="4841824" y="25830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65" name="Rectangle 130265"/>
                        <wps:cNvSpPr/>
                        <wps:spPr>
                          <a:xfrm>
                            <a:off x="4901032" y="2583091"/>
                            <a:ext cx="164113" cy="215113"/>
                          </a:xfrm>
                          <a:prstGeom prst="rect">
                            <a:avLst/>
                          </a:prstGeom>
                          <a:ln>
                            <a:noFill/>
                          </a:ln>
                        </wps:spPr>
                        <wps:txbx>
                          <w:txbxContent>
                            <w:p w:rsidR="006051F0" w:rsidRDefault="006051F0">
                              <w:pPr>
                                <w:spacing w:after="160" w:line="259" w:lineRule="auto"/>
                                <w:ind w:left="0" w:right="0" w:firstLine="0"/>
                                <w:jc w:val="left"/>
                              </w:pPr>
                              <w:r>
                                <w:t xml:space="preserve">с </w:t>
                              </w:r>
                            </w:p>
                          </w:txbxContent>
                        </wps:txbx>
                        <wps:bodyPr horzOverflow="overflow" vert="horz" lIns="0" tIns="0" rIns="0" bIns="0" rtlCol="0">
                          <a:noAutofit/>
                        </wps:bodyPr>
                      </wps:wsp>
                      <wps:wsp>
                        <wps:cNvPr id="21624" name="Rectangle 21624"/>
                        <wps:cNvSpPr/>
                        <wps:spPr>
                          <a:xfrm>
                            <a:off x="5168265" y="2583091"/>
                            <a:ext cx="724084" cy="215113"/>
                          </a:xfrm>
                          <a:prstGeom prst="rect">
                            <a:avLst/>
                          </a:prstGeom>
                          <a:ln>
                            <a:noFill/>
                          </a:ln>
                        </wps:spPr>
                        <wps:txbx>
                          <w:txbxContent>
                            <w:p w:rsidR="006051F0" w:rsidRDefault="006051F0">
                              <w:pPr>
                                <w:spacing w:after="160" w:line="259" w:lineRule="auto"/>
                                <w:ind w:left="0" w:right="0" w:firstLine="0"/>
                                <w:jc w:val="left"/>
                              </w:pPr>
                              <w:r>
                                <w:t xml:space="preserve">новым </w:t>
                              </w:r>
                            </w:p>
                          </w:txbxContent>
                        </wps:txbx>
                        <wps:bodyPr horzOverflow="overflow" vert="horz" lIns="0" tIns="0" rIns="0" bIns="0" rtlCol="0">
                          <a:noAutofit/>
                        </wps:bodyPr>
                      </wps:wsp>
                      <wps:wsp>
                        <wps:cNvPr id="21625" name="Rectangle 21625"/>
                        <wps:cNvSpPr/>
                        <wps:spPr>
                          <a:xfrm>
                            <a:off x="5855284" y="2583091"/>
                            <a:ext cx="975219" cy="215113"/>
                          </a:xfrm>
                          <a:prstGeom prst="rect">
                            <a:avLst/>
                          </a:prstGeom>
                          <a:ln>
                            <a:noFill/>
                          </a:ln>
                        </wps:spPr>
                        <wps:txbx>
                          <w:txbxContent>
                            <w:p w:rsidR="006051F0" w:rsidRDefault="006051F0">
                              <w:pPr>
                                <w:spacing w:after="160" w:line="259" w:lineRule="auto"/>
                                <w:ind w:left="0" w:right="0" w:firstLine="0"/>
                                <w:jc w:val="left"/>
                              </w:pPr>
                              <w:r>
                                <w:t xml:space="preserve">составом </w:t>
                              </w:r>
                            </w:p>
                          </w:txbxContent>
                        </wps:txbx>
                        <wps:bodyPr horzOverflow="overflow" vert="horz" lIns="0" tIns="0" rIns="0" bIns="0" rtlCol="0">
                          <a:noAutofit/>
                        </wps:bodyPr>
                      </wps:wsp>
                      <wps:wsp>
                        <wps:cNvPr id="6650" name="Rectangle 6650"/>
                        <wps:cNvSpPr/>
                        <wps:spPr>
                          <a:xfrm>
                            <a:off x="1009650" y="2783751"/>
                            <a:ext cx="3662982" cy="215113"/>
                          </a:xfrm>
                          <a:prstGeom prst="rect">
                            <a:avLst/>
                          </a:prstGeom>
                          <a:ln>
                            <a:noFill/>
                          </a:ln>
                        </wps:spPr>
                        <wps:txbx>
                          <w:txbxContent>
                            <w:p w:rsidR="006051F0" w:rsidRDefault="006051F0">
                              <w:pPr>
                                <w:spacing w:after="160" w:line="259" w:lineRule="auto"/>
                                <w:ind w:left="0" w:right="0" w:firstLine="0"/>
                                <w:jc w:val="left"/>
                              </w:pPr>
                              <w:r>
                                <w:t>участников, на новом уровне и т.д.).</w:t>
                              </w:r>
                            </w:p>
                          </w:txbxContent>
                        </wps:txbx>
                        <wps:bodyPr horzOverflow="overflow" vert="horz" lIns="0" tIns="0" rIns="0" bIns="0" rtlCol="0">
                          <a:noAutofit/>
                        </wps:bodyPr>
                      </wps:wsp>
                      <wps:wsp>
                        <wps:cNvPr id="6651" name="Rectangle 6651"/>
                        <wps:cNvSpPr/>
                        <wps:spPr>
                          <a:xfrm>
                            <a:off x="1459230" y="2988221"/>
                            <a:ext cx="6822039" cy="215113"/>
                          </a:xfrm>
                          <a:prstGeom prst="rect">
                            <a:avLst/>
                          </a:prstGeom>
                          <a:ln>
                            <a:noFill/>
                          </a:ln>
                        </wps:spPr>
                        <wps:txbx>
                          <w:txbxContent>
                            <w:p w:rsidR="006051F0" w:rsidRDefault="006051F0">
                              <w:pPr>
                                <w:spacing w:after="160" w:line="259" w:lineRule="auto"/>
                                <w:ind w:left="0" w:right="0" w:firstLine="0"/>
                                <w:jc w:val="left"/>
                              </w:pPr>
                              <w:r>
                                <w:t xml:space="preserve">К надёжному устранению конфликтных ситуаций и установлению </w:t>
                              </w:r>
                            </w:p>
                          </w:txbxContent>
                        </wps:txbx>
                        <wps:bodyPr horzOverflow="overflow" vert="horz" lIns="0" tIns="0" rIns="0" bIns="0" rtlCol="0">
                          <a:noAutofit/>
                        </wps:bodyPr>
                      </wps:wsp>
                      <wps:wsp>
                        <wps:cNvPr id="6652" name="Rectangle 6652"/>
                        <wps:cNvSpPr/>
                        <wps:spPr>
                          <a:xfrm>
                            <a:off x="1014730" y="3192691"/>
                            <a:ext cx="7416534" cy="215113"/>
                          </a:xfrm>
                          <a:prstGeom prst="rect">
                            <a:avLst/>
                          </a:prstGeom>
                          <a:ln>
                            <a:noFill/>
                          </a:ln>
                        </wps:spPr>
                        <wps:txbx>
                          <w:txbxContent>
                            <w:p w:rsidR="006051F0" w:rsidRDefault="006051F0">
                              <w:pPr>
                                <w:spacing w:after="160" w:line="259" w:lineRule="auto"/>
                                <w:ind w:left="0" w:right="0" w:firstLine="0"/>
                                <w:jc w:val="left"/>
                              </w:pPr>
                              <w:r>
                                <w:t xml:space="preserve">сотрудничества в послеконфликтный период приводит совместная </w:t>
                              </w:r>
                            </w:p>
                          </w:txbxContent>
                        </wps:txbx>
                        <wps:bodyPr horzOverflow="overflow" vert="horz" lIns="0" tIns="0" rIns="0" bIns="0" rtlCol="0">
                          <a:noAutofit/>
                        </wps:bodyPr>
                      </wps:wsp>
                      <wps:wsp>
                        <wps:cNvPr id="6653" name="Rectangle 6653"/>
                        <wps:cNvSpPr/>
                        <wps:spPr>
                          <a:xfrm>
                            <a:off x="1012190" y="3399700"/>
                            <a:ext cx="7420081" cy="215113"/>
                          </a:xfrm>
                          <a:prstGeom prst="rect">
                            <a:avLst/>
                          </a:prstGeom>
                          <a:ln>
                            <a:noFill/>
                          </a:ln>
                        </wps:spPr>
                        <wps:txbx>
                          <w:txbxContent>
                            <w:p w:rsidR="006051F0" w:rsidRDefault="006051F0">
                              <w:pPr>
                                <w:spacing w:after="160" w:line="259" w:lineRule="auto"/>
                                <w:ind w:left="0" w:right="0" w:firstLine="0"/>
                                <w:jc w:val="left"/>
                              </w:pPr>
                              <w:r>
                                <w:t xml:space="preserve">деятельность людей, направленная на достижение общей цели. Если </w:t>
                              </w:r>
                            </w:p>
                          </w:txbxContent>
                        </wps:txbx>
                        <wps:bodyPr horzOverflow="overflow" vert="horz" lIns="0" tIns="0" rIns="0" bIns="0" rtlCol="0">
                          <a:noAutofit/>
                        </wps:bodyPr>
                      </wps:wsp>
                      <wps:wsp>
                        <wps:cNvPr id="6654" name="Rectangle 6654"/>
                        <wps:cNvSpPr/>
                        <wps:spPr>
                          <a:xfrm>
                            <a:off x="1014730" y="3601631"/>
                            <a:ext cx="7413460" cy="215113"/>
                          </a:xfrm>
                          <a:prstGeom prst="rect">
                            <a:avLst/>
                          </a:prstGeom>
                          <a:ln>
                            <a:noFill/>
                          </a:ln>
                        </wps:spPr>
                        <wps:txbx>
                          <w:txbxContent>
                            <w:p w:rsidR="006051F0" w:rsidRDefault="006051F0">
                              <w:pPr>
                                <w:spacing w:after="160" w:line="259" w:lineRule="auto"/>
                                <w:ind w:left="0" w:right="0" w:firstLine="0"/>
                                <w:jc w:val="left"/>
                              </w:pPr>
                              <w:r>
                                <w:t xml:space="preserve">сформированы общие интересы, общие цели и задачи, то противоречия </w:t>
                              </w:r>
                            </w:p>
                          </w:txbxContent>
                        </wps:txbx>
                        <wps:bodyPr horzOverflow="overflow" vert="horz" lIns="0" tIns="0" rIns="0" bIns="0" rtlCol="0">
                          <a:noAutofit/>
                        </wps:bodyPr>
                      </wps:wsp>
                      <wps:wsp>
                        <wps:cNvPr id="6655" name="Rectangle 6655"/>
                        <wps:cNvSpPr/>
                        <wps:spPr>
                          <a:xfrm>
                            <a:off x="1014730" y="3808641"/>
                            <a:ext cx="7413224" cy="215113"/>
                          </a:xfrm>
                          <a:prstGeom prst="rect">
                            <a:avLst/>
                          </a:prstGeom>
                          <a:ln>
                            <a:noFill/>
                          </a:ln>
                        </wps:spPr>
                        <wps:txbx>
                          <w:txbxContent>
                            <w:p w:rsidR="006051F0" w:rsidRDefault="006051F0">
                              <w:pPr>
                                <w:spacing w:after="160" w:line="259" w:lineRule="auto"/>
                                <w:ind w:left="0" w:right="0" w:firstLine="0"/>
                                <w:jc w:val="left"/>
                              </w:pPr>
                              <w:r>
                                <w:t xml:space="preserve">отступают на второй план и могут даже быть установлены дружеские </w:t>
                              </w:r>
                            </w:p>
                          </w:txbxContent>
                        </wps:txbx>
                        <wps:bodyPr horzOverflow="overflow" vert="horz" lIns="0" tIns="0" rIns="0" bIns="0" rtlCol="0">
                          <a:noAutofit/>
                        </wps:bodyPr>
                      </wps:wsp>
                      <wps:wsp>
                        <wps:cNvPr id="6656" name="Rectangle 6656"/>
                        <wps:cNvSpPr/>
                        <wps:spPr>
                          <a:xfrm>
                            <a:off x="1014730" y="4009300"/>
                            <a:ext cx="5559740" cy="215113"/>
                          </a:xfrm>
                          <a:prstGeom prst="rect">
                            <a:avLst/>
                          </a:prstGeom>
                          <a:ln>
                            <a:noFill/>
                          </a:ln>
                        </wps:spPr>
                        <wps:txbx>
                          <w:txbxContent>
                            <w:p w:rsidR="006051F0" w:rsidRDefault="006051F0">
                              <w:pPr>
                                <w:spacing w:after="160" w:line="259" w:lineRule="auto"/>
                                <w:ind w:left="0" w:right="0" w:firstLine="0"/>
                                <w:jc w:val="left"/>
                              </w:pPr>
                              <w:r>
                                <w:t>отношения и благоприятный психологический климат.</w:t>
                              </w:r>
                            </w:p>
                          </w:txbxContent>
                        </wps:txbx>
                        <wps:bodyPr horzOverflow="overflow" vert="horz" lIns="0" tIns="0" rIns="0" bIns="0" rtlCol="0">
                          <a:noAutofit/>
                        </wps:bodyPr>
                      </wps:wsp>
                      <wps:wsp>
                        <wps:cNvPr id="6657" name="Rectangle 6657"/>
                        <wps:cNvSpPr/>
                        <wps:spPr>
                          <a:xfrm>
                            <a:off x="1465580" y="4223477"/>
                            <a:ext cx="2111544" cy="203756"/>
                          </a:xfrm>
                          <a:prstGeom prst="rect">
                            <a:avLst/>
                          </a:prstGeom>
                          <a:ln>
                            <a:noFill/>
                          </a:ln>
                        </wps:spPr>
                        <wps:txbx>
                          <w:txbxContent>
                            <w:p w:rsidR="006051F0" w:rsidRDefault="006051F0">
                              <w:pPr>
                                <w:spacing w:after="160" w:line="259" w:lineRule="auto"/>
                                <w:ind w:left="0" w:right="0" w:firstLine="0"/>
                                <w:jc w:val="left"/>
                              </w:pPr>
                              <w:r>
                                <w:rPr>
                                  <w:b/>
                                  <w:sz w:val="27"/>
                                </w:rPr>
                                <w:t xml:space="preserve">Типы конфликтов </w:t>
                              </w:r>
                            </w:p>
                          </w:txbxContent>
                        </wps:txbx>
                        <wps:bodyPr horzOverflow="overflow" vert="horz" lIns="0" tIns="0" rIns="0" bIns="0" rtlCol="0">
                          <a:noAutofit/>
                        </wps:bodyPr>
                      </wps:wsp>
                      <wps:wsp>
                        <wps:cNvPr id="6658" name="Rectangle 6658"/>
                        <wps:cNvSpPr/>
                        <wps:spPr>
                          <a:xfrm>
                            <a:off x="3150870" y="4216311"/>
                            <a:ext cx="4580029" cy="215113"/>
                          </a:xfrm>
                          <a:prstGeom prst="rect">
                            <a:avLst/>
                          </a:prstGeom>
                          <a:ln>
                            <a:noFill/>
                          </a:ln>
                        </wps:spPr>
                        <wps:txbx>
                          <w:txbxContent>
                            <w:p w:rsidR="006051F0" w:rsidRDefault="006051F0">
                              <w:pPr>
                                <w:spacing w:after="160" w:line="259" w:lineRule="auto"/>
                                <w:ind w:left="0" w:right="0" w:firstLine="0"/>
                                <w:jc w:val="left"/>
                              </w:pPr>
                              <w:r>
                                <w:t xml:space="preserve">зависят от специфики противоположных </w:t>
                              </w:r>
                            </w:p>
                          </w:txbxContent>
                        </wps:txbx>
                        <wps:bodyPr horzOverflow="overflow" vert="horz" lIns="0" tIns="0" rIns="0" bIns="0" rtlCol="0">
                          <a:noAutofit/>
                        </wps:bodyPr>
                      </wps:wsp>
                      <wps:wsp>
                        <wps:cNvPr id="6659" name="Rectangle 6659"/>
                        <wps:cNvSpPr/>
                        <wps:spPr>
                          <a:xfrm>
                            <a:off x="1014730" y="4418241"/>
                            <a:ext cx="7396670" cy="215113"/>
                          </a:xfrm>
                          <a:prstGeom prst="rect">
                            <a:avLst/>
                          </a:prstGeom>
                          <a:ln>
                            <a:noFill/>
                          </a:ln>
                        </wps:spPr>
                        <wps:txbx>
                          <w:txbxContent>
                            <w:p w:rsidR="006051F0" w:rsidRDefault="006051F0">
                              <w:pPr>
                                <w:spacing w:after="160" w:line="259" w:lineRule="auto"/>
                                <w:ind w:left="0" w:right="0" w:firstLine="0"/>
                                <w:jc w:val="left"/>
                              </w:pPr>
                              <w:r>
                                <w:t xml:space="preserve">сторон, а также от тех условий, в которых разворачивается их борьба. </w:t>
                              </w:r>
                            </w:p>
                          </w:txbxContent>
                        </wps:txbx>
                        <wps:bodyPr horzOverflow="overflow" vert="horz" lIns="0" tIns="0" rIns="0" bIns="0" rtlCol="0">
                          <a:noAutofit/>
                        </wps:bodyPr>
                      </wps:wsp>
                      <wps:wsp>
                        <wps:cNvPr id="6660" name="Rectangle 6660"/>
                        <wps:cNvSpPr/>
                        <wps:spPr>
                          <a:xfrm>
                            <a:off x="1008380" y="4625251"/>
                            <a:ext cx="4162889" cy="215113"/>
                          </a:xfrm>
                          <a:prstGeom prst="rect">
                            <a:avLst/>
                          </a:prstGeom>
                          <a:ln>
                            <a:noFill/>
                          </a:ln>
                        </wps:spPr>
                        <wps:txbx>
                          <w:txbxContent>
                            <w:p w:rsidR="006051F0" w:rsidRDefault="006051F0">
                              <w:pPr>
                                <w:spacing w:after="160" w:line="259" w:lineRule="auto"/>
                                <w:ind w:left="0" w:right="0" w:firstLine="0"/>
                                <w:jc w:val="left"/>
                              </w:pPr>
                              <w:r>
                                <w:t>Выделяют следующие типы конфликтов.</w:t>
                              </w:r>
                            </w:p>
                          </w:txbxContent>
                        </wps:txbx>
                        <wps:bodyPr horzOverflow="overflow" vert="horz" lIns="0" tIns="0" rIns="0" bIns="0" rtlCol="0">
                          <a:noAutofit/>
                        </wps:bodyPr>
                      </wps:wsp>
                      <wps:wsp>
                        <wps:cNvPr id="6661" name="Rectangle 6661"/>
                        <wps:cNvSpPr/>
                        <wps:spPr>
                          <a:xfrm>
                            <a:off x="1454150" y="4829548"/>
                            <a:ext cx="2086410" cy="215344"/>
                          </a:xfrm>
                          <a:prstGeom prst="rect">
                            <a:avLst/>
                          </a:prstGeom>
                          <a:ln>
                            <a:noFill/>
                          </a:ln>
                        </wps:spPr>
                        <wps:txbx>
                          <w:txbxContent>
                            <w:p w:rsidR="006051F0" w:rsidRDefault="006051F0">
                              <w:pPr>
                                <w:spacing w:after="160" w:line="259" w:lineRule="auto"/>
                                <w:ind w:left="0" w:right="0" w:firstLine="0"/>
                                <w:jc w:val="left"/>
                              </w:pPr>
                              <w:r>
                                <w:rPr>
                                  <w:i/>
                                </w:rPr>
                                <w:t>I. По длительности:</w:t>
                              </w:r>
                            </w:p>
                          </w:txbxContent>
                        </wps:txbx>
                        <wps:bodyPr horzOverflow="overflow" vert="horz" lIns="0" tIns="0" rIns="0" bIns="0" rtlCol="0">
                          <a:noAutofit/>
                        </wps:bodyPr>
                      </wps:wsp>
                      <wps:wsp>
                        <wps:cNvPr id="130266" name="Rectangle 130266"/>
                        <wps:cNvSpPr/>
                        <wps:spPr>
                          <a:xfrm>
                            <a:off x="1463040" y="50367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67" name="Rectangle 130267"/>
                        <wps:cNvSpPr/>
                        <wps:spPr>
                          <a:xfrm>
                            <a:off x="1522247" y="5036731"/>
                            <a:ext cx="1634745" cy="215113"/>
                          </a:xfrm>
                          <a:prstGeom prst="rect">
                            <a:avLst/>
                          </a:prstGeom>
                          <a:ln>
                            <a:noFill/>
                          </a:ln>
                        </wps:spPr>
                        <wps:txbx>
                          <w:txbxContent>
                            <w:p w:rsidR="006051F0" w:rsidRDefault="006051F0">
                              <w:pPr>
                                <w:spacing w:after="160" w:line="259" w:lineRule="auto"/>
                                <w:ind w:left="0" w:right="0" w:firstLine="0"/>
                                <w:jc w:val="left"/>
                              </w:pPr>
                              <w:r>
                                <w:t xml:space="preserve"> Долгосрочные.</w:t>
                              </w:r>
                            </w:p>
                          </w:txbxContent>
                        </wps:txbx>
                        <wps:bodyPr horzOverflow="overflow" vert="horz" lIns="0" tIns="0" rIns="0" bIns="0" rtlCol="0">
                          <a:noAutofit/>
                        </wps:bodyPr>
                      </wps:wsp>
                      <wps:wsp>
                        <wps:cNvPr id="130268" name="Rectangle 130268"/>
                        <wps:cNvSpPr/>
                        <wps:spPr>
                          <a:xfrm>
                            <a:off x="1463040" y="524120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69" name="Rectangle 130269"/>
                        <wps:cNvSpPr/>
                        <wps:spPr>
                          <a:xfrm>
                            <a:off x="1522247" y="5241201"/>
                            <a:ext cx="1735246" cy="215113"/>
                          </a:xfrm>
                          <a:prstGeom prst="rect">
                            <a:avLst/>
                          </a:prstGeom>
                          <a:ln>
                            <a:noFill/>
                          </a:ln>
                        </wps:spPr>
                        <wps:txbx>
                          <w:txbxContent>
                            <w:p w:rsidR="006051F0" w:rsidRDefault="006051F0">
                              <w:pPr>
                                <w:spacing w:after="160" w:line="259" w:lineRule="auto"/>
                                <w:ind w:left="0" w:right="0" w:firstLine="0"/>
                                <w:jc w:val="left"/>
                              </w:pPr>
                              <w:r>
                                <w:t xml:space="preserve"> Краткосрочные.</w:t>
                              </w:r>
                            </w:p>
                          </w:txbxContent>
                        </wps:txbx>
                        <wps:bodyPr horzOverflow="overflow" vert="horz" lIns="0" tIns="0" rIns="0" bIns="0" rtlCol="0">
                          <a:noAutofit/>
                        </wps:bodyPr>
                      </wps:wsp>
                      <wps:wsp>
                        <wps:cNvPr id="130270" name="Rectangle 130270"/>
                        <wps:cNvSpPr/>
                        <wps:spPr>
                          <a:xfrm>
                            <a:off x="1463040" y="54456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71" name="Rectangle 130271"/>
                        <wps:cNvSpPr/>
                        <wps:spPr>
                          <a:xfrm>
                            <a:off x="1522247" y="5445671"/>
                            <a:ext cx="990590" cy="215113"/>
                          </a:xfrm>
                          <a:prstGeom prst="rect">
                            <a:avLst/>
                          </a:prstGeom>
                          <a:ln>
                            <a:noFill/>
                          </a:ln>
                        </wps:spPr>
                        <wps:txbx>
                          <w:txbxContent>
                            <w:p w:rsidR="006051F0" w:rsidRDefault="006051F0">
                              <w:pPr>
                                <w:spacing w:after="160" w:line="259" w:lineRule="auto"/>
                                <w:ind w:left="0" w:right="0" w:firstLine="0"/>
                                <w:jc w:val="left"/>
                              </w:pPr>
                              <w:r>
                                <w:t xml:space="preserve"> Разовые.</w:t>
                              </w:r>
                            </w:p>
                          </w:txbxContent>
                        </wps:txbx>
                        <wps:bodyPr horzOverflow="overflow" vert="horz" lIns="0" tIns="0" rIns="0" bIns="0" rtlCol="0">
                          <a:noAutofit/>
                        </wps:bodyPr>
                      </wps:wsp>
                      <wps:wsp>
                        <wps:cNvPr id="130272" name="Rectangle 130272"/>
                        <wps:cNvSpPr/>
                        <wps:spPr>
                          <a:xfrm>
                            <a:off x="1463040" y="56488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73" name="Rectangle 130273"/>
                        <wps:cNvSpPr/>
                        <wps:spPr>
                          <a:xfrm>
                            <a:off x="1522247" y="5648871"/>
                            <a:ext cx="1160615" cy="215113"/>
                          </a:xfrm>
                          <a:prstGeom prst="rect">
                            <a:avLst/>
                          </a:prstGeom>
                          <a:ln>
                            <a:noFill/>
                          </a:ln>
                        </wps:spPr>
                        <wps:txbx>
                          <w:txbxContent>
                            <w:p w:rsidR="006051F0" w:rsidRDefault="006051F0">
                              <w:pPr>
                                <w:spacing w:after="160" w:line="259" w:lineRule="auto"/>
                                <w:ind w:left="0" w:right="0" w:firstLine="0"/>
                                <w:jc w:val="left"/>
                              </w:pPr>
                              <w:r>
                                <w:t xml:space="preserve"> Затяжные.</w:t>
                              </w:r>
                            </w:p>
                          </w:txbxContent>
                        </wps:txbx>
                        <wps:bodyPr horzOverflow="overflow" vert="horz" lIns="0" tIns="0" rIns="0" bIns="0" rtlCol="0">
                          <a:noAutofit/>
                        </wps:bodyPr>
                      </wps:wsp>
                      <wps:wsp>
                        <wps:cNvPr id="130274" name="Rectangle 130274"/>
                        <wps:cNvSpPr/>
                        <wps:spPr>
                          <a:xfrm>
                            <a:off x="1463040" y="585080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75" name="Rectangle 130275"/>
                        <wps:cNvSpPr/>
                        <wps:spPr>
                          <a:xfrm>
                            <a:off x="1522247" y="5850801"/>
                            <a:ext cx="1820141" cy="215113"/>
                          </a:xfrm>
                          <a:prstGeom prst="rect">
                            <a:avLst/>
                          </a:prstGeom>
                          <a:ln>
                            <a:noFill/>
                          </a:ln>
                        </wps:spPr>
                        <wps:txbx>
                          <w:txbxContent>
                            <w:p w:rsidR="006051F0" w:rsidRDefault="006051F0">
                              <w:pPr>
                                <w:spacing w:after="160" w:line="259" w:lineRule="auto"/>
                                <w:ind w:left="0" w:right="0" w:firstLine="0"/>
                                <w:jc w:val="left"/>
                              </w:pPr>
                              <w:r>
                                <w:t xml:space="preserve"> Повторяющиеся.</w:t>
                              </w:r>
                            </w:p>
                          </w:txbxContent>
                        </wps:txbx>
                        <wps:bodyPr horzOverflow="overflow" vert="horz" lIns="0" tIns="0" rIns="0" bIns="0" rtlCol="0">
                          <a:noAutofit/>
                        </wps:bodyPr>
                      </wps:wsp>
                      <wps:wsp>
                        <wps:cNvPr id="6667" name="Rectangle 6667"/>
                        <wps:cNvSpPr/>
                        <wps:spPr>
                          <a:xfrm>
                            <a:off x="1454150" y="6055098"/>
                            <a:ext cx="1431377" cy="215344"/>
                          </a:xfrm>
                          <a:prstGeom prst="rect">
                            <a:avLst/>
                          </a:prstGeom>
                          <a:ln>
                            <a:noFill/>
                          </a:ln>
                        </wps:spPr>
                        <wps:txbx>
                          <w:txbxContent>
                            <w:p w:rsidR="006051F0" w:rsidRDefault="006051F0">
                              <w:pPr>
                                <w:spacing w:after="160" w:line="259" w:lineRule="auto"/>
                                <w:ind w:left="0" w:right="0" w:firstLine="0"/>
                                <w:jc w:val="left"/>
                              </w:pPr>
                              <w:r>
                                <w:rPr>
                                  <w:i/>
                                </w:rPr>
                                <w:t>II. По объёму:</w:t>
                              </w:r>
                            </w:p>
                          </w:txbxContent>
                        </wps:txbx>
                        <wps:bodyPr horzOverflow="overflow" vert="horz" lIns="0" tIns="0" rIns="0" bIns="0" rtlCol="0">
                          <a:noAutofit/>
                        </wps:bodyPr>
                      </wps:wsp>
                      <wps:wsp>
                        <wps:cNvPr id="130276" name="Rectangle 130276"/>
                        <wps:cNvSpPr/>
                        <wps:spPr>
                          <a:xfrm>
                            <a:off x="1463040" y="626228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77" name="Rectangle 130277"/>
                        <wps:cNvSpPr/>
                        <wps:spPr>
                          <a:xfrm>
                            <a:off x="1522247" y="6262281"/>
                            <a:ext cx="1381481" cy="215113"/>
                          </a:xfrm>
                          <a:prstGeom prst="rect">
                            <a:avLst/>
                          </a:prstGeom>
                          <a:ln>
                            <a:noFill/>
                          </a:ln>
                        </wps:spPr>
                        <wps:txbx>
                          <w:txbxContent>
                            <w:p w:rsidR="006051F0" w:rsidRDefault="006051F0">
                              <w:pPr>
                                <w:spacing w:after="160" w:line="259" w:lineRule="auto"/>
                                <w:ind w:left="0" w:right="0" w:firstLine="0"/>
                                <w:jc w:val="left"/>
                              </w:pPr>
                              <w:r>
                                <w:t xml:space="preserve"> Глобальные.</w:t>
                              </w:r>
                            </w:p>
                          </w:txbxContent>
                        </wps:txbx>
                        <wps:bodyPr horzOverflow="overflow" vert="horz" lIns="0" tIns="0" rIns="0" bIns="0" rtlCol="0">
                          <a:noAutofit/>
                        </wps:bodyPr>
                      </wps:wsp>
                      <wps:wsp>
                        <wps:cNvPr id="130278" name="Rectangle 130278"/>
                        <wps:cNvSpPr/>
                        <wps:spPr>
                          <a:xfrm>
                            <a:off x="1463040" y="64667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79" name="Rectangle 130279"/>
                        <wps:cNvSpPr/>
                        <wps:spPr>
                          <a:xfrm>
                            <a:off x="1522247" y="6466751"/>
                            <a:ext cx="1281689" cy="215113"/>
                          </a:xfrm>
                          <a:prstGeom prst="rect">
                            <a:avLst/>
                          </a:prstGeom>
                          <a:ln>
                            <a:noFill/>
                          </a:ln>
                        </wps:spPr>
                        <wps:txbx>
                          <w:txbxContent>
                            <w:p w:rsidR="006051F0" w:rsidRDefault="006051F0">
                              <w:pPr>
                                <w:spacing w:after="160" w:line="259" w:lineRule="auto"/>
                                <w:ind w:left="0" w:right="0" w:firstLine="0"/>
                                <w:jc w:val="left"/>
                              </w:pPr>
                              <w:r>
                                <w:t xml:space="preserve"> Локальные.</w:t>
                              </w:r>
                            </w:p>
                          </w:txbxContent>
                        </wps:txbx>
                        <wps:bodyPr horzOverflow="overflow" vert="horz" lIns="0" tIns="0" rIns="0" bIns="0" rtlCol="0">
                          <a:noAutofit/>
                        </wps:bodyPr>
                      </wps:wsp>
                      <wps:wsp>
                        <wps:cNvPr id="130280" name="Rectangle 130280"/>
                        <wps:cNvSpPr/>
                        <wps:spPr>
                          <a:xfrm>
                            <a:off x="1463040" y="66699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81" name="Rectangle 130281"/>
                        <wps:cNvSpPr/>
                        <wps:spPr>
                          <a:xfrm>
                            <a:off x="1522247" y="6669951"/>
                            <a:ext cx="1592889" cy="215113"/>
                          </a:xfrm>
                          <a:prstGeom prst="rect">
                            <a:avLst/>
                          </a:prstGeom>
                          <a:ln>
                            <a:noFill/>
                          </a:ln>
                        </wps:spPr>
                        <wps:txbx>
                          <w:txbxContent>
                            <w:p w:rsidR="006051F0" w:rsidRDefault="006051F0">
                              <w:pPr>
                                <w:spacing w:after="160" w:line="259" w:lineRule="auto"/>
                                <w:ind w:left="0" w:right="0" w:firstLine="0"/>
                                <w:jc w:val="left"/>
                              </w:pPr>
                              <w:r>
                                <w:t xml:space="preserve"> Региональные.</w:t>
                              </w:r>
                            </w:p>
                          </w:txbxContent>
                        </wps:txbx>
                        <wps:bodyPr horzOverflow="overflow" vert="horz" lIns="0" tIns="0" rIns="0" bIns="0" rtlCol="0">
                          <a:noAutofit/>
                        </wps:bodyPr>
                      </wps:wsp>
                      <wps:wsp>
                        <wps:cNvPr id="130282" name="Rectangle 130282"/>
                        <wps:cNvSpPr/>
                        <wps:spPr>
                          <a:xfrm>
                            <a:off x="1463040" y="6874422"/>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83" name="Rectangle 130283"/>
                        <wps:cNvSpPr/>
                        <wps:spPr>
                          <a:xfrm>
                            <a:off x="1522247" y="6874422"/>
                            <a:ext cx="1346010" cy="215113"/>
                          </a:xfrm>
                          <a:prstGeom prst="rect">
                            <a:avLst/>
                          </a:prstGeom>
                          <a:ln>
                            <a:noFill/>
                          </a:ln>
                        </wps:spPr>
                        <wps:txbx>
                          <w:txbxContent>
                            <w:p w:rsidR="006051F0" w:rsidRDefault="006051F0">
                              <w:pPr>
                                <w:spacing w:after="160" w:line="259" w:lineRule="auto"/>
                                <w:ind w:left="0" w:right="0" w:firstLine="0"/>
                                <w:jc w:val="left"/>
                              </w:pPr>
                              <w:r>
                                <w:t xml:space="preserve"> Г рупповые.</w:t>
                              </w:r>
                            </w:p>
                          </w:txbxContent>
                        </wps:txbx>
                        <wps:bodyPr horzOverflow="overflow" vert="horz" lIns="0" tIns="0" rIns="0" bIns="0" rtlCol="0">
                          <a:noAutofit/>
                        </wps:bodyPr>
                      </wps:wsp>
                      <wps:wsp>
                        <wps:cNvPr id="130284" name="Rectangle 130284"/>
                        <wps:cNvSpPr/>
                        <wps:spPr>
                          <a:xfrm>
                            <a:off x="1463040" y="70788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85" name="Rectangle 130285"/>
                        <wps:cNvSpPr/>
                        <wps:spPr>
                          <a:xfrm>
                            <a:off x="1522247" y="7078891"/>
                            <a:ext cx="1416243" cy="215113"/>
                          </a:xfrm>
                          <a:prstGeom prst="rect">
                            <a:avLst/>
                          </a:prstGeom>
                          <a:ln>
                            <a:noFill/>
                          </a:ln>
                        </wps:spPr>
                        <wps:txbx>
                          <w:txbxContent>
                            <w:p w:rsidR="006051F0" w:rsidRDefault="006051F0">
                              <w:pPr>
                                <w:spacing w:after="160" w:line="259" w:lineRule="auto"/>
                                <w:ind w:left="0" w:right="0" w:firstLine="0"/>
                                <w:jc w:val="left"/>
                              </w:pPr>
                              <w:r>
                                <w:t xml:space="preserve"> Личностные.</w:t>
                              </w:r>
                            </w:p>
                          </w:txbxContent>
                        </wps:txbx>
                        <wps:bodyPr horzOverflow="overflow" vert="horz" lIns="0" tIns="0" rIns="0" bIns="0" rtlCol="0">
                          <a:noAutofit/>
                        </wps:bodyPr>
                      </wps:wsp>
                      <wps:wsp>
                        <wps:cNvPr id="6673" name="Rectangle 6673"/>
                        <wps:cNvSpPr/>
                        <wps:spPr>
                          <a:xfrm>
                            <a:off x="1454150" y="7283187"/>
                            <a:ext cx="3362661" cy="215344"/>
                          </a:xfrm>
                          <a:prstGeom prst="rect">
                            <a:avLst/>
                          </a:prstGeom>
                          <a:ln>
                            <a:noFill/>
                          </a:ln>
                        </wps:spPr>
                        <wps:txbx>
                          <w:txbxContent>
                            <w:p w:rsidR="006051F0" w:rsidRDefault="006051F0">
                              <w:pPr>
                                <w:spacing w:after="160" w:line="259" w:lineRule="auto"/>
                                <w:ind w:left="0" w:right="0" w:firstLine="0"/>
                                <w:jc w:val="left"/>
                              </w:pPr>
                              <w:r>
                                <w:rPr>
                                  <w:i/>
                                </w:rPr>
                                <w:t>III. По источнику возникновения:</w:t>
                              </w:r>
                            </w:p>
                          </w:txbxContent>
                        </wps:txbx>
                        <wps:bodyPr horzOverflow="overflow" vert="horz" lIns="0" tIns="0" rIns="0" bIns="0" rtlCol="0">
                          <a:noAutofit/>
                        </wps:bodyPr>
                      </wps:wsp>
                      <wps:wsp>
                        <wps:cNvPr id="130286" name="Rectangle 130286"/>
                        <wps:cNvSpPr/>
                        <wps:spPr>
                          <a:xfrm>
                            <a:off x="1463040" y="7490372"/>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87" name="Rectangle 130287"/>
                        <wps:cNvSpPr/>
                        <wps:spPr>
                          <a:xfrm>
                            <a:off x="1522247" y="7490372"/>
                            <a:ext cx="1539682" cy="215113"/>
                          </a:xfrm>
                          <a:prstGeom prst="rect">
                            <a:avLst/>
                          </a:prstGeom>
                          <a:ln>
                            <a:noFill/>
                          </a:ln>
                        </wps:spPr>
                        <wps:txbx>
                          <w:txbxContent>
                            <w:p w:rsidR="006051F0" w:rsidRDefault="006051F0">
                              <w:pPr>
                                <w:spacing w:after="160" w:line="259" w:lineRule="auto"/>
                                <w:ind w:left="0" w:right="0" w:firstLine="0"/>
                                <w:jc w:val="left"/>
                              </w:pPr>
                              <w:r>
                                <w:t xml:space="preserve"> Объективные.</w:t>
                              </w:r>
                            </w:p>
                          </w:txbxContent>
                        </wps:txbx>
                        <wps:bodyPr horzOverflow="overflow" vert="horz" lIns="0" tIns="0" rIns="0" bIns="0" rtlCol="0">
                          <a:noAutofit/>
                        </wps:bodyPr>
                      </wps:wsp>
                      <wps:wsp>
                        <wps:cNvPr id="130288" name="Rectangle 130288"/>
                        <wps:cNvSpPr/>
                        <wps:spPr>
                          <a:xfrm>
                            <a:off x="1463040" y="769484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89" name="Rectangle 130289"/>
                        <wps:cNvSpPr/>
                        <wps:spPr>
                          <a:xfrm>
                            <a:off x="1522247" y="7694841"/>
                            <a:ext cx="1644913" cy="215113"/>
                          </a:xfrm>
                          <a:prstGeom prst="rect">
                            <a:avLst/>
                          </a:prstGeom>
                          <a:ln>
                            <a:noFill/>
                          </a:ln>
                        </wps:spPr>
                        <wps:txbx>
                          <w:txbxContent>
                            <w:p w:rsidR="006051F0" w:rsidRDefault="006051F0">
                              <w:pPr>
                                <w:spacing w:after="160" w:line="259" w:lineRule="auto"/>
                                <w:ind w:left="0" w:right="0" w:firstLine="0"/>
                                <w:jc w:val="left"/>
                              </w:pPr>
                              <w:r>
                                <w:t xml:space="preserve"> Субъективные.</w:t>
                              </w:r>
                            </w:p>
                          </w:txbxContent>
                        </wps:txbx>
                        <wps:bodyPr horzOverflow="overflow" vert="horz" lIns="0" tIns="0" rIns="0" bIns="0" rtlCol="0">
                          <a:noAutofit/>
                        </wps:bodyPr>
                      </wps:wsp>
                      <wps:wsp>
                        <wps:cNvPr id="130290" name="Rectangle 130290"/>
                        <wps:cNvSpPr/>
                        <wps:spPr>
                          <a:xfrm>
                            <a:off x="1463040" y="789931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91" name="Rectangle 130291"/>
                        <wps:cNvSpPr/>
                        <wps:spPr>
                          <a:xfrm>
                            <a:off x="1522247" y="7899311"/>
                            <a:ext cx="999339" cy="215113"/>
                          </a:xfrm>
                          <a:prstGeom prst="rect">
                            <a:avLst/>
                          </a:prstGeom>
                          <a:ln>
                            <a:noFill/>
                          </a:ln>
                        </wps:spPr>
                        <wps:txbx>
                          <w:txbxContent>
                            <w:p w:rsidR="006051F0" w:rsidRDefault="006051F0">
                              <w:pPr>
                                <w:spacing w:after="160" w:line="259" w:lineRule="auto"/>
                                <w:ind w:left="0" w:right="0" w:firstLine="0"/>
                                <w:jc w:val="left"/>
                              </w:pPr>
                              <w:r>
                                <w:t xml:space="preserve"> Ложные.</w:t>
                              </w:r>
                            </w:p>
                          </w:txbxContent>
                        </wps:txbx>
                        <wps:bodyPr horzOverflow="overflow" vert="horz" lIns="0" tIns="0" rIns="0" bIns="0" rtlCol="0">
                          <a:noAutofit/>
                        </wps:bodyPr>
                      </wps:wsp>
                      <wps:wsp>
                        <wps:cNvPr id="6677" name="Rectangle 6677"/>
                        <wps:cNvSpPr/>
                        <wps:spPr>
                          <a:xfrm>
                            <a:off x="1454150" y="8099798"/>
                            <a:ext cx="3357222" cy="215344"/>
                          </a:xfrm>
                          <a:prstGeom prst="rect">
                            <a:avLst/>
                          </a:prstGeom>
                          <a:ln>
                            <a:noFill/>
                          </a:ln>
                        </wps:spPr>
                        <wps:txbx>
                          <w:txbxContent>
                            <w:p w:rsidR="006051F0" w:rsidRDefault="006051F0">
                              <w:pPr>
                                <w:spacing w:after="160" w:line="259" w:lineRule="auto"/>
                                <w:ind w:left="0" w:right="0" w:firstLine="0"/>
                                <w:jc w:val="left"/>
                              </w:pPr>
                              <w:r>
                                <w:rPr>
                                  <w:i/>
                                </w:rPr>
                                <w:t>IV. По используемым средствам:</w:t>
                              </w:r>
                            </w:p>
                          </w:txbxContent>
                        </wps:txbx>
                        <wps:bodyPr horzOverflow="overflow" vert="horz" lIns="0" tIns="0" rIns="0" bIns="0" rtlCol="0">
                          <a:noAutofit/>
                        </wps:bodyPr>
                      </wps:wsp>
                      <wps:wsp>
                        <wps:cNvPr id="130292" name="Rectangle 130292"/>
                        <wps:cNvSpPr/>
                        <wps:spPr>
                          <a:xfrm>
                            <a:off x="1463040" y="830698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93" name="Rectangle 130293"/>
                        <wps:cNvSpPr/>
                        <wps:spPr>
                          <a:xfrm>
                            <a:off x="1522247" y="8306981"/>
                            <a:ext cx="1841896" cy="215113"/>
                          </a:xfrm>
                          <a:prstGeom prst="rect">
                            <a:avLst/>
                          </a:prstGeom>
                          <a:ln>
                            <a:noFill/>
                          </a:ln>
                        </wps:spPr>
                        <wps:txbx>
                          <w:txbxContent>
                            <w:p w:rsidR="006051F0" w:rsidRDefault="006051F0">
                              <w:pPr>
                                <w:spacing w:after="160" w:line="259" w:lineRule="auto"/>
                                <w:ind w:left="0" w:right="0" w:firstLine="0"/>
                                <w:jc w:val="left"/>
                              </w:pPr>
                              <w:r>
                                <w:t xml:space="preserve"> Насильственные.</w:t>
                              </w:r>
                            </w:p>
                          </w:txbxContent>
                        </wps:txbx>
                        <wps:bodyPr horzOverflow="overflow" vert="horz" lIns="0" tIns="0" rIns="0" bIns="0" rtlCol="0">
                          <a:noAutofit/>
                        </wps:bodyPr>
                      </wps:wsp>
                      <wps:wsp>
                        <wps:cNvPr id="6679" name="Rectangle 6679"/>
                        <wps:cNvSpPr/>
                        <wps:spPr>
                          <a:xfrm>
                            <a:off x="1604010" y="8508911"/>
                            <a:ext cx="1965572" cy="215113"/>
                          </a:xfrm>
                          <a:prstGeom prst="rect">
                            <a:avLst/>
                          </a:prstGeom>
                          <a:ln>
                            <a:noFill/>
                          </a:ln>
                        </wps:spPr>
                        <wps:txbx>
                          <w:txbxContent>
                            <w:p w:rsidR="006051F0" w:rsidRDefault="006051F0">
                              <w:pPr>
                                <w:spacing w:after="160" w:line="259" w:lineRule="auto"/>
                                <w:ind w:left="0" w:right="0" w:firstLine="0"/>
                                <w:jc w:val="left"/>
                              </w:pPr>
                              <w:r>
                                <w:t>Ненасильственные.</w:t>
                              </w:r>
                            </w:p>
                          </w:txbxContent>
                        </wps:txbx>
                        <wps:bodyPr horzOverflow="overflow" vert="horz" lIns="0" tIns="0" rIns="0" bIns="0" rtlCol="0">
                          <a:noAutofit/>
                        </wps:bodyPr>
                      </wps:wsp>
                      <wps:wsp>
                        <wps:cNvPr id="6680" name="Rectangle 6680"/>
                        <wps:cNvSpPr/>
                        <wps:spPr>
                          <a:xfrm>
                            <a:off x="1482090" y="8711937"/>
                            <a:ext cx="2786610" cy="215344"/>
                          </a:xfrm>
                          <a:prstGeom prst="rect">
                            <a:avLst/>
                          </a:prstGeom>
                          <a:ln>
                            <a:noFill/>
                          </a:ln>
                        </wps:spPr>
                        <wps:txbx>
                          <w:txbxContent>
                            <w:p w:rsidR="006051F0" w:rsidRDefault="006051F0">
                              <w:pPr>
                                <w:spacing w:after="160" w:line="259" w:lineRule="auto"/>
                                <w:ind w:left="0" w:right="0" w:firstLine="0"/>
                                <w:jc w:val="left"/>
                              </w:pPr>
                              <w:r>
                                <w:rPr>
                                  <w:i/>
                                </w:rPr>
                                <w:t>V. По влиянию на развитие:</w:t>
                              </w:r>
                            </w:p>
                          </w:txbxContent>
                        </wps:txbx>
                        <wps:bodyPr horzOverflow="overflow" vert="horz" lIns="0" tIns="0" rIns="0" bIns="0" rtlCol="0">
                          <a:noAutofit/>
                        </wps:bodyPr>
                      </wps:wsp>
                      <wps:wsp>
                        <wps:cNvPr id="6681" name="Rectangle 6681"/>
                        <wps:cNvSpPr/>
                        <wps:spPr>
                          <a:xfrm>
                            <a:off x="1604010" y="8916581"/>
                            <a:ext cx="1625049" cy="215113"/>
                          </a:xfrm>
                          <a:prstGeom prst="rect">
                            <a:avLst/>
                          </a:prstGeom>
                          <a:ln>
                            <a:noFill/>
                          </a:ln>
                        </wps:spPr>
                        <wps:txbx>
                          <w:txbxContent>
                            <w:p w:rsidR="006051F0" w:rsidRDefault="006051F0">
                              <w:pPr>
                                <w:spacing w:after="160" w:line="259" w:lineRule="auto"/>
                                <w:ind w:left="0" w:right="0" w:firstLine="0"/>
                                <w:jc w:val="left"/>
                              </w:pPr>
                              <w:r>
                                <w:t>Прогрессивные.</w:t>
                              </w:r>
                            </w:p>
                          </w:txbxContent>
                        </wps:txbx>
                        <wps:bodyPr horzOverflow="overflow" vert="horz" lIns="0" tIns="0" rIns="0" bIns="0" rtlCol="0">
                          <a:noAutofit/>
                        </wps:bodyPr>
                      </wps:wsp>
                      <wps:wsp>
                        <wps:cNvPr id="130294" name="Rectangle 130294"/>
                        <wps:cNvSpPr/>
                        <wps:spPr>
                          <a:xfrm>
                            <a:off x="1463040" y="91235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0295" name="Rectangle 130295"/>
                        <wps:cNvSpPr/>
                        <wps:spPr>
                          <a:xfrm>
                            <a:off x="1522247" y="9123591"/>
                            <a:ext cx="1562148" cy="215113"/>
                          </a:xfrm>
                          <a:prstGeom prst="rect">
                            <a:avLst/>
                          </a:prstGeom>
                          <a:ln>
                            <a:noFill/>
                          </a:ln>
                        </wps:spPr>
                        <wps:txbx>
                          <w:txbxContent>
                            <w:p w:rsidR="006051F0" w:rsidRDefault="006051F0">
                              <w:pPr>
                                <w:spacing w:after="160" w:line="259" w:lineRule="auto"/>
                                <w:ind w:left="0" w:right="0" w:firstLine="0"/>
                                <w:jc w:val="left"/>
                              </w:pPr>
                              <w:r>
                                <w:t xml:space="preserve"> Регрессивные.</w:t>
                              </w:r>
                            </w:p>
                          </w:txbxContent>
                        </wps:txbx>
                        <wps:bodyPr horzOverflow="overflow" vert="horz" lIns="0" tIns="0" rIns="0" bIns="0" rtlCol="0">
                          <a:noAutofit/>
                        </wps:bodyPr>
                      </wps:wsp>
                      <wps:wsp>
                        <wps:cNvPr id="6683" name="Rectangle 6683"/>
                        <wps:cNvSpPr/>
                        <wps:spPr>
                          <a:xfrm>
                            <a:off x="1482090" y="9327887"/>
                            <a:ext cx="3507383" cy="215344"/>
                          </a:xfrm>
                          <a:prstGeom prst="rect">
                            <a:avLst/>
                          </a:prstGeom>
                          <a:ln>
                            <a:noFill/>
                          </a:ln>
                        </wps:spPr>
                        <wps:txbx>
                          <w:txbxContent>
                            <w:p w:rsidR="006051F0" w:rsidRDefault="006051F0">
                              <w:pPr>
                                <w:spacing w:after="160" w:line="259" w:lineRule="auto"/>
                                <w:ind w:left="0" w:right="0" w:firstLine="0"/>
                                <w:jc w:val="left"/>
                              </w:pPr>
                              <w:r>
                                <w:rPr>
                                  <w:i/>
                                </w:rPr>
                                <w:t>VI. По характеру своего развития:</w:t>
                              </w:r>
                            </w:p>
                          </w:txbxContent>
                        </wps:txbx>
                        <wps:bodyPr horzOverflow="overflow" vert="horz" lIns="0" tIns="0" rIns="0" bIns="0" rtlCol="0">
                          <a:noAutofit/>
                        </wps:bodyPr>
                      </wps:wsp>
                      <wps:wsp>
                        <wps:cNvPr id="6684" name="Rectangle 6684"/>
                        <wps:cNvSpPr/>
                        <wps:spPr>
                          <a:xfrm>
                            <a:off x="1604010" y="9529991"/>
                            <a:ext cx="1799804" cy="215113"/>
                          </a:xfrm>
                          <a:prstGeom prst="rect">
                            <a:avLst/>
                          </a:prstGeom>
                          <a:ln>
                            <a:noFill/>
                          </a:ln>
                        </wps:spPr>
                        <wps:txbx>
                          <w:txbxContent>
                            <w:p w:rsidR="006051F0" w:rsidRDefault="006051F0">
                              <w:pPr>
                                <w:spacing w:after="160" w:line="259" w:lineRule="auto"/>
                                <w:ind w:left="0" w:right="0" w:firstLine="0"/>
                                <w:jc w:val="left"/>
                              </w:pPr>
                              <w:r>
                                <w:t>Преднамеренные.</w:t>
                              </w:r>
                            </w:p>
                          </w:txbxContent>
                        </wps:txbx>
                        <wps:bodyPr horzOverflow="overflow" vert="horz" lIns="0" tIns="0" rIns="0" bIns="0" rtlCol="0">
                          <a:noAutofit/>
                        </wps:bodyPr>
                      </wps:wsp>
                    </wpg:wgp>
                  </a:graphicData>
                </a:graphic>
              </wp:anchor>
            </w:drawing>
          </mc:Choice>
          <mc:Fallback>
            <w:pict>
              <v:group id="Group 130300" o:spid="_x0000_s2565" style="position:absolute;left:0;text-align:left;margin-left:0;margin-top:0;width:595.45pt;height:841.9pt;z-index:25178112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scUcbyOkaq0rbpCq4LnAGT6nAA+gF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jhlWSSVFEgML7G3RsoJ2hvlJGGGGHIyM5HUECS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rzU/CfVyf+S1fEr/wMsP/AJDoA9KorzX/AIVNq/8A0Wr4lf8AgZYf/Idd&#10;t4O0ibQvDsGl3GuaprUkJbN9qjxtcS5Yt8xjRF4zgYUcAdetAGp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NUt5jKUwoAw2evXIx+X50AO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H7Zaf8/UP/fwVNXn5+BP&#10;wQPJ+DngD/wmLP8A+N0Ad19stP8An6h/7+CpI3SRA8bqynoVORXA/wDCiPgh/wBEb8Af+EvZ/wDx&#10;uuv8K6BoXhjQodE8NaLp+jaZbljDZadapbwRbmLNtjQBRlmJOBySTQBo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VEnnMSymPA2qF5B5zk557dux654d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Xmp+N/hkHH/CKfEr/wAN3rP/&#10;AMjUAelUV5r/AMLv8M/9Cn8Sv/Dd6z/8jV23g7XbXxL4dg1mytNUtIbgsFh1TTZ7G4XaxU7oZ1WR&#10;eQSMqMggjgg0AalFFFABTVDCRmL5UgYXHTrzn8vyp1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TVRRK&#10;0g3bmAB+Y44z26Dqa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">
                <v:shape id="Picture 6637" o:spid="_x0000_s2566"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3g7DGAAAA3QAAAA8AAABkcnMvZG93bnJldi54bWxEj0FLw0AUhO9C/8PyCt7sxmrSErstYoko&#10;ubTV3h/ZZxLMvg27a7v9964g9DjMzDfMahPNIE7kfG9Zwf0sA0HcWN1zq+Dzo7pbgvABWeNgmRRc&#10;yMNmPblZYantmfd0OoRWJAj7EhV0IYyllL7pyKCf2ZE4eV/WGQxJulZqh+cEN4OcZ1khDfacFjoc&#10;6aWj5vvwYxRs3+Pc5dtL1ezzevdax+oxr49K3U7j8xOIQDFcw//tN62gKB4W8PcmP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TeDsMYAAADdAAAADwAAAAAAAAAAAAAA&#10;AACfAgAAZHJzL2Rvd25yZXYueG1sUEsFBgAAAAAEAAQA9wAAAJIDAAAAAA==&#10;">
                  <v:imagedata r:id="rId159" o:title=""/>
                </v:shape>
                <v:rect id="Rectangle 6638" o:spid="_x0000_s2567" style="position:absolute;left:10121;top:9435;width:741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vUcQA&#10;AADdAAAADwAAAGRycy9kb3ducmV2LnhtbERPTWvCQBC9C/0PyxR6001bCDF1laAVPdoo2N6G7DQJ&#10;zc6G7JpEf717KHh8vO/FajSN6KlztWUFr7MIBHFhdc2lgtNxO01AOI+ssbFMCq7kYLV8miww1Xbg&#10;L+pzX4oQwi5FBZX3bSqlKyoy6Ga2JQ7cr+0M+gC7UuoOhxBuGvkWRbE0WHNoqLCldUXFX34xCnZJ&#10;m33v7W0om8+f3flwnm+Oc6/Uy/OYfYDwNPqH+N+91wri+D3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1r1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конфликта (оппонент навязывает свою волю побеждённому), при </w:t>
                        </w:r>
                      </w:p>
                    </w:txbxContent>
                  </v:textbox>
                </v:rect>
                <v:rect id="Rectangle 6639" o:spid="_x0000_s2568" style="position:absolute;left:10121;top:11505;width:659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KysYA&#10;AADdAAAADwAAAGRycy9kb3ducmV2LnhtbESPT2vCQBTE74LfYXlCb7rRQjCpq4h/0KNVwfb2yL4m&#10;wezbkF1N2k/vFgSPw8z8hpktOlOJOzWutKxgPIpAEGdWl5wrOJ+2wykI55E1VpZJwS85WMz7vRmm&#10;2rb8Sfejz0WAsEtRQeF9nUrpsoIMupGtiYP3YxuDPsgml7rBNsBNJSdRFEuDJYeFAmtaFZRdjzej&#10;YDetl197+9fm1eZ7dzlckvUp8Uq9DbrlBwhPnX+Fn+29VhDH7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kKy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исчерпании ресурсов и сил, при вмешательстве третьей стороны.</w:t>
                        </w:r>
                      </w:p>
                    </w:txbxContent>
                  </v:textbox>
                </v:rect>
                <v:rect id="Rectangle 6640" o:spid="_x0000_s2569" style="position:absolute;left:14820;top:13510;width:31345;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QKsQA&#10;AADdAAAADwAAAGRycy9kb3ducmV2LnhtbERPTWvCQBC9C/0PyxR6001LCTF1laAVPdoo2N6G7DQJ&#10;zc6G7JpEf717KHh8vO/FajSN6KlztWUFr7MIBHFhdc2lgtNxO01AOI+ssbFMCq7kYLV8miww1Xbg&#10;L+pzX4oQwi5FBZX3bSqlKyoy6Ga2JQ7cr+0M+gC7UuoOhxBuGvkWRbE0WHNoqLCldUXFX34xCnZJ&#10;m33v7W0om8+f3flwnm+Oc6/Uy/OYfYDwNPqH+N+91wri+D3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0Cr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VI. Постконфликтный период.</w:t>
                        </w:r>
                      </w:p>
                    </w:txbxContent>
                  </v:textbox>
                </v:rect>
                <v:rect id="Rectangle 6641" o:spid="_x0000_s2570" style="position:absolute;left:38379;top:13511;width:3720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scUA&#10;AADdAAAADwAAAGRycy9kb3ducmV2LnhtbESPT4vCMBTE74LfITzBm6aKFK1GEf+gx10V1NujebbF&#10;5qU00Xb3028WFvY4zMxvmMWqNaV4U+0KywpGwwgEcWp1wZmCy3k/mIJwHlljaZkUfJGD1bLbWWCi&#10;bcOf9D75TAQIuwQV5N5XiZQuzcmgG9qKOHgPWxv0QdaZ1DU2AW5KOY6iWBosOCzkWNEmp/R5ehkF&#10;h2m1vh3td5OVu/vh+nGdbc8zr1S/167nIDy1/j/81z5qBXE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XWx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Основные причины напряжённости </w:t>
                        </w:r>
                      </w:p>
                    </w:txbxContent>
                  </v:textbox>
                </v:rect>
                <v:rect id="Rectangle 6642" o:spid="_x0000_s2571" style="position:absolute;left:10083;top:15594;width:742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rxsUA&#10;AADdAAAADwAAAGRycy9kb3ducmV2LnhtbESPT4vCMBTE7wv7HcJb8LamK1K0GkVWFz36D9Tbo3m2&#10;xealNFlb/fRGEDwOM/MbZjxtTSmuVLvCsoKfbgSCOLW64EzBfvf3PQDhPLLG0jIpuJGD6eTzY4yJ&#10;tg1v6Lr1mQgQdgkqyL2vEildmpNB17UVcfDOtjbog6wzqWtsAtyUshdFsTRYcFjIsaLfnNLL9t8o&#10;WA6q2XFl701WLk7Lw/ownO+GXqnOVzsbgfDU+nf41V5pBX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vG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ликвидированы, отношения нормализованы, снова преобладает доверие. </w:t>
                        </w:r>
                      </w:p>
                    </w:txbxContent>
                  </v:textbox>
                </v:rect>
                <v:rect id="Rectangle 6643" o:spid="_x0000_s2572" style="position:absolute;left:10147;top:17601;width:7422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dOXc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yds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XTl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Однако стоит отметить, что не всегда всё так благостно. Может </w:t>
                        </w:r>
                      </w:p>
                    </w:txbxContent>
                  </v:textbox>
                </v:rect>
                <v:rect id="Rectangle 6644" o:spid="_x0000_s2573" style="position:absolute;left:10121;top:19671;width:33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7WKccA&#10;AADdAAAADwAAAGRycy9kb3ducmV2LnhtbESPQWvCQBSE74L/YXmCN91YJGh0DcFWzLGNBevtkX1N&#10;QrNvQ3Zr0v76bqHQ4zAz3zD7dDStuFPvGssKVssIBHFpdcOVgtfLabEB4TyyxtYyKfgiB+lhOtlj&#10;ou3AL3QvfCUChF2CCmrvu0RKV9Zk0C1tRxy8d9sb9EH2ldQ9DgFuWvkQRbE02HBYqLGjY03lR/Fp&#10;FJw3XfaW2++hap9u5+vzdft42Xql5rMx24HwNPr/8F871wrieL2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1i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возникнуть, так называемый, </w:t>
                        </w:r>
                      </w:p>
                    </w:txbxContent>
                  </v:textbox>
                </v:rect>
                <v:rect id="Rectangle 6645" o:spid="_x0000_s2574" style="position:absolute;left:36639;top:19669;width:3004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ss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yes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yc7L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постконфликтный синдром</w:t>
                        </w:r>
                      </w:p>
                    </w:txbxContent>
                  </v:textbox>
                </v:rect>
                <v:rect id="Rectangle 6646" o:spid="_x0000_s2575" style="position:absolute;left:59232;top:19671;width:90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txcUA&#10;AADdAAAADwAAAGRycy9kb3ducmV2LnhtbESPQYvCMBSE7wv+h/AEb2vqIkWrUURX9Lirgnp7NM+2&#10;2LyUJtrqr98sCB6HmfmGmc5bU4o71a6wrGDQj0AQp1YXnCk47NefIxDOI2ssLZOCBzmYzzofU0y0&#10;bfiX7jufiQBhl6CC3PsqkdKlORl0fVsRB+9ia4M+yDqTusYmwE0pv6IolgYLDgs5VrTMKb3ubkbB&#10;ZlQtTlv7bLLy+7w5/hzHq/3YK9XrtosJCE+tf4df7a1WEMfD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O3F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когда </w:t>
                        </w:r>
                      </w:p>
                    </w:txbxContent>
                  </v:textbox>
                </v:rect>
                <v:rect id="Rectangle 21614" o:spid="_x0000_s2576" style="position:absolute;left:10121;top:21741;width:142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m8YA&#10;AADeAAAADwAAAGRycy9kb3ducmV2LnhtbESPT4vCMBTE7wv7HcJb8LamFRGtRpFV0aN/FtTbo3m2&#10;ZZuX0kRb/fRGEPY4zMxvmMmsNaW4Ue0KywribgSCOLW64EzB72H1PQThPLLG0jIpuJOD2fTzY4KJ&#10;tg3v6Lb3mQgQdgkqyL2vEildmpNB17UVcfAutjbog6wzqWtsAtyUshdFA2mw4LCQY0U/OaV/+6tR&#10;sB5W89PGPpqsXJ7Xx+1xtDiMvFKdr3Y+BuGp9f/hd3ujFfTi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Zm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напряжённые </w:t>
                        </w:r>
                      </w:p>
                    </w:txbxContent>
                  </v:textbox>
                </v:rect>
                <v:rect id="Rectangle 21615" o:spid="_x0000_s2577" style="position:absolute;left:22320;top:21741;width:18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8AMYA&#10;AADeAAAADwAAAGRycy9kb3ducmV2LnhtbESPT4vCMBTE7wv7HcJb8LamFRStRpFV0aN/FtTbo3m2&#10;ZZuX0kRb/fRGEPY4zMxvmMmsNaW4Ue0KywribgSCOLW64EzB72H1PQThPLLG0jIpuJOD2fTzY4KJ&#10;tg3v6Lb3mQgQdgkqyL2vEildmpNB17UVcfAutjbog6wzqWtsAtyUshdFA2mw4LCQY0U/OaV/+6tR&#10;sB5W89PGPpqsXJ7Xx+1xtDiMvFKdr3Y+BuGp9f/hd3ujFfTi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8A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взаимоотношения </w:t>
                        </w:r>
                      </w:p>
                    </w:txbxContent>
                  </v:textbox>
                </v:rect>
                <v:rect id="Rectangle 21616" o:spid="_x0000_s2578" style="position:absolute;left:37890;top:21741;width:87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id8YA&#10;AADeAAAADwAAAGRycy9kb3ducmV2LnhtbESPQYvCMBSE74L/ITzBm6b1ULQaRdRFj64uqLdH82yL&#10;zUtpsrb66zcLC3scZuYbZrHqTCWe1LjSsoJ4HIEgzqwuOVfwdf4YTUE4j6yxskwKXuRgtez3Fphq&#10;2/InPU8+FwHCLkUFhfd1KqXLCjLoxrYmDt7dNgZ9kE0udYNtgJtKTqIokQZLDgsF1rQpKHucvo2C&#10;/bReXw/23ebV7ra/HC+z7XnmlRoOuvUchKfO/4f/2getYBIncQK/d8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Hid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бывших </w:t>
                        </w:r>
                      </w:p>
                    </w:txbxContent>
                  </v:textbox>
                </v:rect>
                <v:rect id="Rectangle 21617" o:spid="_x0000_s2579" style="position:absolute;left:45936;top:21741;width:133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1H7McA&#10;AADeAAAADwAAAGRycy9kb3ducmV2LnhtbESPQWvCQBSE74L/YXlCb7qJB2tSVxHbosc2Cra3R/Y1&#10;Ce6+DdmtSfvruwXB4zAz3zCrzWCNuFLnG8cK0lkCgrh0uuFKwen4Ol2C8AFZo3FMCn7Iw2Y9Hq0w&#10;167nd7oWoRIRwj5HBXUIbS6lL2uy6GeuJY7el+sshii7SuoO+wi3Rs6TZCEtNhwXamxpV1N5Kb6t&#10;gv2y3X4c3G9fmZfP/fntnD0fs6DUw2TYPoEINIR7+NY+aAXzdJE+wv+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9R+zHAAAA3g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t>учаситников</w:t>
                        </w:r>
                        <w:proofErr w:type="spellEnd"/>
                        <w:r>
                          <w:t xml:space="preserve"> </w:t>
                        </w:r>
                      </w:p>
                    </w:txbxContent>
                  </v:textbox>
                </v:rect>
                <v:rect id="Rectangle 21618" o:spid="_x0000_s2580" style="position:absolute;left:57409;top:21741;width:113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TnsUA&#10;AADeAAAADwAAAGRycy9kb3ducmV2LnhtbERPTWuDQBC9F/oflin01qzmIMZmldA2xGNqAmlvgztV&#10;qTsr7iba/PruIZDj432vi9n04kKj6ywriBcRCOLa6o4bBcfD9iUF4Tyyxt4yKfgjB0X++LDGTNuJ&#10;P+lS+UaEEHYZKmi9HzIpXd2SQbewA3Hgfuxo0Ac4NlKPOIVw08tlFCXSYMehocWB3lqqf6uzUbBL&#10;h81Xaa9T039870770+r9sPJKPT/Nm1cQnmZ/F9/cpVawjJM47A13whWQ+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tO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конфликта </w:t>
                        </w:r>
                      </w:p>
                    </w:txbxContent>
                  </v:textbox>
                </v:rect>
                <v:rect id="Rectangle 6648" o:spid="_x0000_s2581" style="position:absolute;left:10147;top:23760;width:750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cLMQA&#10;AADdAAAADwAAAGRycy9kb3ducmV2LnhtbERPTWvCQBC9C/0PyxR6001LCTF1laAVPdoo2N6G7DQJ&#10;zc6G7JpEf717KHh8vO/FajSN6KlztWUFr7MIBHFhdc2lgtNxO01AOI+ssbFMCq7kYLV8miww1Xbg&#10;L+pzX4oQwi5FBZX3bSqlKyoy6Ga2JQ7cr+0M+gC7UuoOhxBuGvkWRbE0WHNoqLCldUXFX34xCnZJ&#10;m33v7W0om8+f3flwnm+Oc6/Uy/OYfYDwNPqH+N+91wri+D3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3Cz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сохраняются. При обострении противоречий данный синдром становится </w:t>
                        </w:r>
                      </w:p>
                    </w:txbxContent>
                  </v:textbox>
                </v:rect>
                <v:rect id="Rectangle 21619" o:spid="_x0000_s2582" style="position:absolute;left:10121;top:25830;width:1267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BccA&#10;AADeAAAADwAAAGRycy9kb3ducmV2LnhtbESPQWvCQBSE7wX/w/KE3uomHkISXUXUYo6tFrS3R/Y1&#10;CWbfhuw2Sfvru4VCj8PMfMOst5NpxUC9aywriBcRCOLS6oYrBW+X56cUhPPIGlvLpOCLHGw3s4c1&#10;5tqO/ErD2VciQNjlqKD2vsuldGVNBt3CdsTB+7C9QR9kX0nd4xjgppXLKEqkwYbDQo0d7Wsq7+dP&#10;o+CUdrtbYb/Hqj2+n64v1+xwybxSj/NptwLhafL/4b92oRUs4yTO4P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udg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источником </w:t>
                        </w:r>
                      </w:p>
                    </w:txbxContent>
                  </v:textbox>
                </v:rect>
                <v:rect id="Rectangle 21620" o:spid="_x0000_s2583" style="position:absolute;left:21081;top:25830;width:660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VJcQA&#10;AADeAAAADwAAAGRycy9kb3ducmV2LnhtbESPy4rCMBSG94LvEI7gTlO7EK1GES/ocryAujs0x7bY&#10;nJQm2jpPbxYDs/z5b3zzZWtK8abaFZYVjIYRCOLU6oIzBZfzbjAB4TyyxtIyKfiQg+Wi25ljom3D&#10;R3qffCbCCLsEFeTeV4mULs3JoBvaijh4D1sb9EHWmdQ1NmHclDKOorE0WHB4yLGidU7p8/QyCvaT&#10;anU72N8mK7f3/fXnOt2cp16pfq9dzUB4av1/+K990Ari0Tg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4FS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новой </w:t>
                        </w:r>
                      </w:p>
                    </w:txbxContent>
                  </v:textbox>
                </v:rect>
                <v:rect id="Rectangle 21621" o:spid="_x0000_s2584" style="position:absolute;left:27482;top:25830;width:1406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SwvscA&#10;AADeAAAADwAAAGRycy9kb3ducmV2LnhtbESPQWvCQBSE7wX/w/IEb3WTHCSJriLVosc2KWhvj+xr&#10;Epp9G7JbE/vru4VCj8PMfMNsdpPpxI0G11pWEC8jEMSV1S3XCt7K58cUhPPIGjvLpOBODnbb2cMG&#10;c21HfqVb4WsRIOxyVNB43+dSuqohg25pe+LgfdjBoA9yqKUecAxw08kkilbSYMthocGenhqqPosv&#10;o+CU9vvr2X6PdXd8P11eLtmhzLxSi/m0X4PwNPn/8F/7rBUk8SqJ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0sL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конфликтной </w:t>
                        </w:r>
                      </w:p>
                    </w:txbxContent>
                  </v:textbox>
                </v:rect>
                <v:rect id="Rectangle 21622" o:spid="_x0000_s2585" style="position:absolute;left:39490;top:25830;width:996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uycYA&#10;AADeAAAADwAAAGRycy9kb3ducmV2LnhtbESPT4vCMBTE74LfITxhb5rag2g1iqiLHtc/UPf2aN62&#10;xealNFnb3U9vBMHjMDO/YRarzlTiTo0rLSsYjyIQxJnVJecKLufP4RSE88gaK8uk4I8crJb93gIT&#10;bVs+0v3kcxEg7BJUUHhfJ1K6rCCDbmRr4uD92MagD7LJpW6wDXBTyTiKJtJgyWGhwJo2BWW3069R&#10;sJ/W6+vB/rd5tfvep1/pbHueeaU+Bt16DsJT59/hV/ugFcTjSRz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Yuy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ситуации </w:t>
                        </w:r>
                      </w:p>
                    </w:txbxContent>
                  </v:textbox>
                </v:rect>
                <v:rect id="Rectangle 130264" o:spid="_x0000_s2586" style="position:absolute;left:48418;top:25830;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VhcUA&#10;AADfAAAADwAAAGRycy9kb3ducmV2LnhtbERPTWvCQBC9F/wPywi91U1tEY2uItqSHGsUbG9DdkxC&#10;s7Mhu03S/npXKHh8vO/VZjC16Kh1lWUFz5MIBHFudcWFgtPx/WkOwnlkjbVlUvBLDjbr0cMKY217&#10;PlCX+UKEEHYxKii9b2IpXV6SQTexDXHgLrY16ANsC6lb7EO4qeU0imbSYMWhocSGdiXl39mPUZDM&#10;m+1nav/6on77Ss4f58X+uPBKPY6H7RKEp8Hfxf/uVIf5L9F09gq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VW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30265" o:spid="_x0000_s2587" style="position:absolute;left:49010;top:25830;width:164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3wHsUA&#10;AADfAAAADwAAAGRycy9kb3ducmV2LnhtbERPTWvCQBC9F/wPywi91U0tFY2uItqSHGsUbG9DdkxC&#10;s7Mhu03S/npXKHh8vO/VZjC16Kh1lWUFz5MIBHFudcWFgtPx/WkOwnlkjbVlUvBLDjbr0cMKY217&#10;PlCX+UKEEHYxKii9b2IpXV6SQTexDXHgLrY16ANsC6lb7EO4qeU0imbSYMWhocSGdiXl39mPUZDM&#10;m+1nav/6on77Ss4f58X+uPBKPY6H7RKEp8Hfxf/uVIf5L9F09gq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fA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 </w:t>
                        </w:r>
                      </w:p>
                    </w:txbxContent>
                  </v:textbox>
                </v:rect>
                <v:rect id="Rectangle 21624" o:spid="_x0000_s2588" style="position:absolute;left:51682;top:25830;width:724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TJsYA&#10;AADeAAAADwAAAGRycy9kb3ducmV2LnhtbESPT4vCMBTE7wv7HcJb8LamFhGtRpFV0aN/FtTbo3m2&#10;ZZuX0kRb/fRGEPY4zMxvmMmsNaW4Ue0Kywp63QgEcWp1wZmC38PqewjCeWSNpWVScCcHs+nnxwQT&#10;bRve0W3vMxEg7BJUkHtfJVK6NCeDrmsr4uBdbG3QB1lnUtfYBLgpZRxFA2mw4LCQY0U/OaV/+6tR&#10;sB5W89PGPpqsXJ7Xx+1xtDiMvFKdr3Y+BuGp9f/hd3ujFcS9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MTJ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новым </w:t>
                        </w:r>
                      </w:p>
                    </w:txbxContent>
                  </v:textbox>
                </v:rect>
                <v:rect id="Rectangle 21625" o:spid="_x0000_s2589" style="position:absolute;left:58552;top:25830;width:975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2vcYA&#10;AADeAAAADwAAAGRycy9kb3ducmV2LnhtbESPT4vCMBTE7wv7HcJb8LamFhStRpFV0aN/FtTbo3m2&#10;ZZuX0kRb/fRGEPY4zMxvmMmsNaW4Ue0Kywp63QgEcWp1wZmC38PqewjCeWSNpWVScCcHs+nnxwQT&#10;bRve0W3vMxEg7BJUkHtfJVK6NCeDrmsr4uBdbG3QB1lnUtfYBLgpZRxFA2mw4LCQY0U/OaV/+6tR&#10;sB5W89PGPpqsXJ7Xx+1xtDiMvFKdr3Y+BuGp9f/hd3ujFcS9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2v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составом </w:t>
                        </w:r>
                      </w:p>
                    </w:txbxContent>
                  </v:textbox>
                </v:rect>
                <v:rect id="Rectangle 6650" o:spid="_x0000_s2590" style="position:absolute;left:10096;top:27837;width:366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G98QA&#10;AADdAAAADwAAAGRycy9kb3ducmV2LnhtbERPTWvCQBC9C/0PyxR6000LDTF1laAVPdoo2N6G7DQJ&#10;zc6G7JpEf717KHh8vO/FajSN6KlztWUFr7MIBHFhdc2lgtNxO01AOI+ssbFMCq7kYLV8miww1Xbg&#10;L+pzX4oQwi5FBZX3bSqlKyoy6Ga2JQ7cr+0M+gC7UuoOhxBuGvkWRbE0WHNoqLCldUXFX34xCnZJ&#10;m33v7W0om8+f3flwnm+Oc6/Uy/OYfYDwNPqH+N+91wri+D3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cRvf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участников, на новом уровне и т.д.).</w:t>
                        </w:r>
                      </w:p>
                    </w:txbxContent>
                  </v:textbox>
                </v:rect>
                <v:rect id="Rectangle 6651" o:spid="_x0000_s2591" style="position:absolute;left:14592;top:29882;width:6822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jbMUA&#10;AADdAAAADwAAAGRycy9kb3ducmV2LnhtbESPT4vCMBTE74LfITzBm6YKFq1GEf+gx10V1NujebbF&#10;5qU00Xb3028WFvY4zMxvmMWqNaV4U+0KywpGwwgEcWp1wZmCy3k/mIJwHlljaZkUfJGD1bLbWWCi&#10;bcOf9D75TAQIuwQV5N5XiZQuzcmgG9qKOHgPWxv0QdaZ1DU2AW5KOY6iWBosOCzkWNEmp/R5ehkF&#10;h2m1vh3td5OVu/vh+nGdbc8zr1S/167nIDy1/j/81z5qBXE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ONs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 надёжному устранению конфликтных ситуаций и установлению </w:t>
                        </w:r>
                      </w:p>
                    </w:txbxContent>
                  </v:textbox>
                </v:rect>
                <v:rect id="Rectangle 6652" o:spid="_x0000_s2592" style="position:absolute;left:10147;top:31926;width:7416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9G8UA&#10;AADdAAAADwAAAGRycy9kb3ducmV2LnhtbESPT4vCMBTE7wv7HcJb8LamK1i0GkVWFz36D9Tbo3m2&#10;xealNFlb/fRGEDwOM/MbZjxtTSmuVLvCsoKfbgSCOLW64EzBfvf3PQDhPLLG0jIpuJGD6eTzY4yJ&#10;tg1v6Lr1mQgQdgkqyL2vEildmpNB17UVcfDOtjbog6wzqWtsAtyUshdFsTRYcFjIsaLfnNLL9t8o&#10;WA6q2XFl701WLk7Lw/ownO+GXqnOVzsbgfDU+nf41V5pBX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n0b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сотрудничества в </w:t>
                        </w:r>
                        <w:proofErr w:type="spellStart"/>
                        <w:r>
                          <w:t>послеконфликтный</w:t>
                        </w:r>
                        <w:proofErr w:type="spellEnd"/>
                        <w:r>
                          <w:t xml:space="preserve"> период приводит совместная </w:t>
                        </w:r>
                      </w:p>
                    </w:txbxContent>
                  </v:textbox>
                </v:rect>
                <v:rect id="Rectangle 6653" o:spid="_x0000_s2593" style="position:absolute;left:10121;top:33997;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7YgM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yds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O2I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деятельность людей, направленная на достижение общей цели. Если </w:t>
                        </w:r>
                      </w:p>
                    </w:txbxContent>
                  </v:textbox>
                </v:rect>
                <v:rect id="Rectangle 6654" o:spid="_x0000_s2594" style="position:absolute;left:10147;top:36016;width:741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A9M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yds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nQP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сформированы общие интересы, общие цели и задачи, то противоречия </w:t>
                        </w:r>
                      </w:p>
                    </w:txbxContent>
                  </v:textbox>
                </v:rect>
                <v:rect id="Rectangle 6655" o:spid="_x0000_s2595" style="position:absolute;left:10147;top:38086;width:741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lb8cA&#10;AADdAAAADwAAAGRycy9kb3ducmV2LnhtbESPQWvCQBSE74L/YXmCN91YMGh0DcFWzLGNBevtkX1N&#10;QrNvQ3Zr0v76bqHQ4zAz3zD7dDStuFPvGssKVssIBHFpdcOVgtfLabEB4TyyxtYyKfgiB+lhOtlj&#10;ou3AL3QvfCUChF2CCmrvu0RKV9Zk0C1tRxy8d9sb9EH2ldQ9DgFuWvkQRbE02HBYqLGjY03lR/Fp&#10;FJw3XfaW2++hap9u5+vzdft42Xql5rMx24HwNPr/8F871wrieL2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r5W/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отступают на второй план и могут даже быть установлены дружеские </w:t>
                        </w:r>
                      </w:p>
                    </w:txbxContent>
                  </v:textbox>
                </v:rect>
                <v:rect id="Rectangle 6656" o:spid="_x0000_s2596" style="position:absolute;left:10147;top:40093;width:555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7GMUA&#10;AADdAAAADwAAAGRycy9kb3ducmV2LnhtbESPQYvCMBSE7wv+h/AEb2vqgkWrUURX9Lirgnp7NM+2&#10;2LyUJtrqr98sCB6HmfmGmc5bU4o71a6wrGDQj0AQp1YXnCk47NefIxDOI2ssLZOCBzmYzzofU0y0&#10;bfiX7jufiQBhl6CC3PsqkdKlORl0fVsRB+9ia4M+yDqTusYmwE0pv6IolgYLDgs5VrTMKb3ubkbB&#10;ZlQtTlv7bLLy+7w5/hzHq/3YK9XrtosJCE+tf4df7a1WEMfD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XsY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отношения и благоприятный психологический климат.</w:t>
                        </w:r>
                      </w:p>
                    </w:txbxContent>
                  </v:textbox>
                </v:rect>
                <v:rect id="Rectangle 6657" o:spid="_x0000_s2597" style="position:absolute;left:14655;top:42234;width:21116;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eg8YA&#10;AADdAAAADwAAAGRycy9kb3ducmV2LnhtbESPQWvCQBSE7wX/w/IEb3Wj0DRGVxGt6LFVQb09ss8k&#10;mH0bsquJ/fXdQqHHYWa+YWaLzlTiQY0rLSsYDSMQxJnVJecKjofNawLCeWSNlWVS8CQHi3nvZYap&#10;ti1/0WPvcxEg7FJUUHhfp1K6rCCDbmhr4uBdbWPQB9nkUjfYBrip5DiKYmmw5LBQYE2rgrLb/m4U&#10;bJN6ed7Z7zavPi7b0+dpsj5MvFKDfrecgvDU+f/wX3unFcTx2z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Xeg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7"/>
                          </w:rPr>
                          <w:t xml:space="preserve">Типы конфликтов </w:t>
                        </w:r>
                      </w:p>
                    </w:txbxContent>
                  </v:textbox>
                </v:rect>
                <v:rect id="Rectangle 6658" o:spid="_x0000_s2598" style="position:absolute;left:31508;top:42163;width:458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K8cQA&#10;AADdAAAADwAAAGRycy9kb3ducmV2LnhtbERPTWvCQBC9C/0PyxR6000LDTF1laAVPdoo2N6G7DQJ&#10;zc6G7JpEf717KHh8vO/FajSN6KlztWUFr7MIBHFhdc2lgtNxO01AOI+ssbFMCq7kYLV8miww1Xbg&#10;L+pzX4oQwi5FBZX3bSqlKyoy6Ga2JQ7cr+0M+gC7UuoOhxBuGvkWRbE0WHNoqLCldUXFX34xCnZJ&#10;m33v7W0om8+f3flwnm+Oc6/Uy/OYfYDwNPqH+N+91wri+D3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qSvH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зависят от специфики противоположных </w:t>
                        </w:r>
                      </w:p>
                    </w:txbxContent>
                  </v:textbox>
                </v:rect>
                <v:rect id="Rectangle 6659" o:spid="_x0000_s2599" style="position:absolute;left:10147;top:44182;width:739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vasYA&#10;AADdAAAADwAAAGRycy9kb3ducmV2LnhtbESPT2vCQBTE74LfYXlCb7pRaDCpq4h/0KNVwfb2yL4m&#10;wezbkF1N2k/vFgSPw8z8hpktOlOJOzWutKxgPIpAEGdWl5wrOJ+2wykI55E1VpZJwS85WMz7vRmm&#10;2rb8Sfejz0WAsEtRQeF9nUrpsoIMupGtiYP3YxuDPsgml7rBNsBNJSdRFEuDJYeFAmtaFZRdjzej&#10;YDetl197+9fm1eZ7dzlckvUp8Uq9DbrlBwhPnX+Fn+29VhDH7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va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сторон, а также от тех условий, в которых разворачивается их борьба. </w:t>
                        </w:r>
                      </w:p>
                    </w:txbxContent>
                  </v:textbox>
                </v:rect>
                <v:rect id="Rectangle 6660" o:spid="_x0000_s2600" style="position:absolute;left:10083;top:46252;width:416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MSsIA&#10;AADdAAAADwAAAGRycy9kb3ducmV2LnhtbERPTYvCMBC9C/6HMMLeNNVD0WpaRF30uKuCehuasS02&#10;k9JkbXd//eYgeHy871XWm1o8qXWVZQXTSQSCOLe64kLB+fQ5noNwHlljbZkU/JKDLB0OVpho2/E3&#10;PY++ECGEXYIKSu+bREqXl2TQTWxDHLi7bQ36ANtC6ha7EG5qOYuiWBqsODSU2NCmpPxx/DEK9vNm&#10;fT3Yv66od7f95euy2J4WXqmPUb9egvDU+7f45T5oBXEch/3hTX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IxK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Выделяют следующие типы конфликтов.</w:t>
                        </w:r>
                      </w:p>
                    </w:txbxContent>
                  </v:textbox>
                </v:rect>
                <v:rect id="Rectangle 6661" o:spid="_x0000_s2601" style="position:absolute;left:14541;top:48295;width:2086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p0cYA&#10;AADdAAAADwAAAGRycy9kb3ducmV2LnhtbESPQWvCQBSE74L/YXlCb7qxhxCjmyDaYo6tFqy3R/aZ&#10;BLNvQ3Zr0v76bqHgcZiZb5hNPppW3Kl3jWUFy0UEgri0uuFKwcfpdZ6AcB5ZY2uZFHyTgzybTjaY&#10;ajvwO92PvhIBwi5FBbX3XSqlK2sy6Ba2Iw7e1fYGfZB9JXWPQ4CbVj5HUSwNNhwWauxoV1N5O34Z&#10;BYek234W9meo2pfL4fx2Xu1PK6/U02zcrkF4Gv0j/N8utII4jpfw9yY8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wp0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I. По длительности:</w:t>
                        </w:r>
                      </w:p>
                    </w:txbxContent>
                  </v:textbox>
                </v:rect>
                <v:rect id="Rectangle 130266" o:spid="_x0000_s2602" style="position:absolute;left:14630;top:50367;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9uacMA&#10;AADfAAAADwAAAGRycy9kb3ducmV2LnhtbERPy4rCMBTdC/5DuII7TVUoWo0iPtDljArq7tJc22Jz&#10;U5poO/P1k4GBWR7Oe7FqTSneVLvCsoLRMAJBnFpdcKbgct4PpiCcR9ZYWiYFX+Rgtex2Fpho2/An&#10;vU8+EyGEXYIKcu+rREqX5mTQDW1FHLiHrQ36AOtM6hqbEG5KOY6iWBosODTkWNEmp/R5ehkFh2m1&#10;vh3td5OVu/vh+nGdbc8zr1S/167nIDy1/l/85z7qMH8SjeMYfv8EAH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9ua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v:rect id="Rectangle 130267" o:spid="_x0000_s2603" style="position:absolute;left:15222;top:50367;width:163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L8sQA&#10;AADfAAAADwAAAGRycy9kb3ducmV2LnhtbERPy4rCMBTdC/5DuII7TccBH9UooiO69DHgzO7SXNsy&#10;zU1poq1+vRGEWR7Oe7ZoTCFuVLncsoKPfgSCOLE651TB92nTG4NwHlljYZkU3MnBYt5uzTDWtuYD&#10;3Y4+FSGEXYwKMu/LWEqXZGTQ9W1JHLiLrQz6AKtU6grrEG4KOYiioTSYc2jIsKRVRsnf8WoUbMfl&#10;8mdnH3VafP1uz/vzZH2aeKW6nWY5BeGp8f/it3unw/zPaDAcwe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zy/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Долгосрочные.</w:t>
                        </w:r>
                      </w:p>
                    </w:txbxContent>
                  </v:textbox>
                </v:rect>
                <v:rect id="Rectangle 130268" o:spid="_x0000_s2604" style="position:absolute;left:14630;top:52412;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xfgMQA&#10;AADfAAAADwAAAGRycy9kb3ducmV2LnhtbERPTWvCQBC9C/6HZYTedKMF0dRVRC16rFqwvQ3ZaRKa&#10;nQ3ZrYn++s5B8Ph434tV5yp1pSaUng2MRwko4szbknMDn+f34QxUiMgWK89k4EYBVst+b4Gp9S0f&#10;6XqKuZIQDikaKGKsU61DVpDDMPI1sXA/vnEYBTa5tg22Eu4qPUmSqXZYsjQUWNOmoOz39OcM7Gf1&#10;+uvg721e7b73l4/LfHueR2NeBt36DVSkLj7FD/fByvzXZDKVwfJHA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sX4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69" o:spid="_x0000_s2605" style="position:absolute;left:15222;top:52412;width:173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6G8MA&#10;AADfAAAADwAAAGRycy9kb3ducmV2LnhtbERPy4rCMBTdD8w/hDvgbkxHQWw1iowOuvQF6u7SXNti&#10;c1OajK1+vREEl4fzHk9bU4or1a6wrOCnG4EgTq0uOFOw3/19D0E4j6yxtEwKbuRgOvn8GGOibcMb&#10;um59JkIIuwQV5N5XiZQuzcmg69qKOHBnWxv0AdaZ1DU2IdyUshdFA2mw4NCQY0W/OaWX7b9RsBxW&#10;s+PK3pusXJyWh/Uhnu9ir1Tnq52NQHhq/Vv8cq90mN+PeoMY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D6G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Краткосрочные.</w:t>
                        </w:r>
                      </w:p>
                    </w:txbxContent>
                  </v:textbox>
                </v:rect>
                <v:rect id="Rectangle 130270" o:spid="_x0000_s2606" style="position:absolute;left:14630;top:54456;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PFW8QA&#10;AADfAAAADwAAAGRycy9kb3ducmV2LnhtbERPTWvCQBC9F/oflil4q5taqJq6imiLHm0s2N6G7DQJ&#10;zc6G7Gqiv945CB4f73u26F2tTtSGyrOBl2ECijj3tuLCwPf+83kCKkRki7VnMnCmAIv548MMU+s7&#10;/qJTFgslIRxSNFDG2KRah7wkh2HoG2Lh/nzrMApsC21b7CTc1XqUJG/aYcXSUGJDq5Ly/+zoDGwm&#10;zfJn6y9dUX/8bg67w3S9n0ZjBk/98h1UpD7exTf31sr812Q0lgfyRwDo+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DxV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71" o:spid="_x0000_s2607" style="position:absolute;left:15222;top:54456;width:9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9gwMUA&#10;AADfAAAADwAAAGRycy9kb3ducmV2LnhtbERPy2rCQBTdF/yH4Qrd1YkptBodRWxLsqwPUHeXzDUJ&#10;Zu6EzDRJ+/WdQsHl4byX68HUoqPWVZYVTCcRCOLc6ooLBcfDx9MMhPPIGmvLpOCbHKxXo4clJtr2&#10;vKNu7wsRQtglqKD0vkmkdHlJBt3ENsSBu9rWoA+wLaRusQ/hppZxFL1IgxWHhhIb2paU3/ZfRkE6&#10;azbnzP70Rf1+SU+fp/nbYe6VehwPmwUIT4O/i//dmQ7zn6P4dQ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2DA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Разовые.</w:t>
                        </w:r>
                      </w:p>
                    </w:txbxContent>
                  </v:textbox>
                </v:rect>
                <v:rect id="Rectangle 130272" o:spid="_x0000_s2608" style="position:absolute;left:14630;top:56488;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3+t8QA&#10;AADfAAAADwAAAGRycy9kb3ducmV2LnhtbERPy2rCQBTdC/7DcAV3OjFCq9FRxLbosj5A3V0y1ySY&#10;uRMyU5P69U6h4PJw3vNla0pxp9oVlhWMhhEI4tTqgjMFx8PXYALCeWSNpWVS8EsOlotuZ46Jtg3v&#10;6L73mQgh7BJUkHtfJVK6NCeDbmgr4sBdbW3QB1hnUtfYhHBTyjiK3qTBgkNDjhWtc0pv+x+jYDOp&#10;VuetfTRZ+XnZnL5P04/D1CvV77WrGQhPrX+J/91bHeaPo/g9hr8/AY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d/r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73" o:spid="_x0000_s2609" style="position:absolute;left:15222;top:56488;width:116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bLMUA&#10;AADfAAAADwAAAGRycy9kb3ducmV2LnhtbERPy2rCQBTdC/2H4Ra600kTqBodJWiLLusDbHeXzDUJ&#10;zdwJmWmS9us7BcHl4byX68HUoqPWVZYVPE8iEMS51RUXCs6nt/EMhPPIGmvLpOCHHKxXD6Mlptr2&#10;fKDu6AsRQtilqKD0vkmldHlJBt3ENsSBu9rWoA+wLaRusQ/hppZxFL1IgxWHhhIb2pSUfx2/jYLd&#10;rMk+9va3L+rXz93l/TLfnuZeqafHIVuA8DT4u/jm3uswP4niaQL/fwI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Vs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Затяжные.</w:t>
                        </w:r>
                      </w:p>
                    </w:txbxContent>
                  </v:textbox>
                </v:rect>
                <v:rect id="Rectangle 130274" o:spid="_x0000_s2610" style="position:absolute;left:14630;top:58508;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DWMQA&#10;AADfAAAADwAAAGRycy9kb3ducmV2LnhtbERPTWvCQBC9C/6HZQRvulFL1egq0lr0aFVQb0N2TILZ&#10;2ZBdTfTXdwuFHh/ve75sTCEeVLncsoJBPwJBnFidc6rgePjqTUA4j6yxsEwKnuRguWi35hhrW/M3&#10;PfY+FSGEXYwKMu/LWEqXZGTQ9W1JHLirrQz6AKtU6grrEG4KOYyid2kw59CQYUkfGSW3/d0o2EzK&#10;1XlrX3VarC+b0+40/TxMvVLdTrOagfDU+H/xn3urw/xRNBy/we+fA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w1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75" o:spid="_x0000_s2611" style="position:absolute;left:15222;top:58508;width:18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mw8QA&#10;AADfAAAADwAAAGRycy9kb3ducmV2LnhtbERPTWvCQBC9C/6HZQRvulFp1egq0lr0aFVQb0N2TILZ&#10;2ZBdTfTXdwuFHh/ve75sTCEeVLncsoJBPwJBnFidc6rgePjqTUA4j6yxsEwKnuRguWi35hhrW/M3&#10;PfY+FSGEXYwKMu/LWEqXZGTQ9W1JHLirrQz6AKtU6grrEG4KOYyid2kw59CQYUkfGSW3/d0o2EzK&#10;1XlrX3VarC+b0+40/TxMvVLdTrOagfDU+H/xn3urw/xRNBy/we+fA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0Zs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Повторяющиеся.</w:t>
                        </w:r>
                      </w:p>
                    </w:txbxContent>
                  </v:textbox>
                </v:rect>
                <v:rect id="Rectangle 6667" o:spid="_x0000_s2612" style="position:absolute;left:14541;top:60550;width:1431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UPsUA&#10;AADdAAAADwAAAGRycy9kb3ducmV2LnhtbESPT4vCMBTE7wt+h/AEb2uqh65Wo4h/0OOuCurt0Tzb&#10;YvNSmmjrfvrNguBxmJnfMNN5a0rxoNoVlhUM+hEI4tTqgjMFx8PmcwTCeWSNpWVS8CQH81nnY4qJ&#10;tg3/0GPvMxEg7BJUkHtfJVK6NCeDrm8r4uBdbW3QB1lnUtfYBLgp5TCKYmmw4LCQY0XLnNLb/m4U&#10;bEfV4ryzv01Wri/b0/dpvDqMvVK9bruYgPDU+nf41d5pBXEcf8H/m/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RQ+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II. По объёму:</w:t>
                        </w:r>
                      </w:p>
                    </w:txbxContent>
                  </v:textbox>
                </v:rect>
                <v:rect id="Rectangle 130276" o:spid="_x0000_s2613" style="position:absolute;left:14630;top:62622;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4tMQA&#10;AADfAAAADwAAAGRycy9kb3ducmV2LnhtbERPy4rCMBTdC/5DuII7TccBH9UooiO69DHgzO7SXNsy&#10;zU1poq1+vRGEWR7Oe7ZoTCFuVLncsoKPfgSCOLE651TB92nTG4NwHlljYZkU3MnBYt5uzTDWtuYD&#10;3Y4+FSGEXYwKMu/LWEqXZGTQ9W1JHLiLrQz6AKtU6grrEG4KOYiioTSYc2jIsKRVRsnf8WoUbMfl&#10;8mdnH3VafP1uz/vzZH2aeKW6nWY5BeGp8f/it3unw/zPaDAawu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m+L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77" o:spid="_x0000_s2614" style="position:absolute;left:15222;top:62622;width:138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L8UA&#10;AADfAAAADwAAAGRycy9kb3ducmV2LnhtbERPTWvCQBC9F/wPywi91U0tVI2uItqSHGsUbG9DdkxC&#10;s7Mhu03S/npXKHh8vO/VZjC16Kh1lWUFz5MIBHFudcWFgtPx/WkOwnlkjbVlUvBLDjbr0cMKY217&#10;PlCX+UKEEHYxKii9b2IpXV6SQTexDXHgLrY16ANsC6lb7EO4qeU0il6lwYpDQ4kN7UrKv7MfoyCZ&#10;N9vP1P71Rf32lZw/zov9ceGVehwP2yUIT4O/i//dqQ7zX6LpbAa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0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Глобальные.</w:t>
                        </w:r>
                      </w:p>
                    </w:txbxContent>
                  </v:textbox>
                </v:rect>
                <v:rect id="Rectangle 130278" o:spid="_x0000_s2615" style="position:absolute;left:14630;top:64667;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JXcQA&#10;AADfAAAADwAAAGRycy9kb3ducmV2LnhtbERPTWvCQBC9F/oflil4q5taqJq6imiLHm0s2N6G7DQJ&#10;zc6G7Gqiv945CB4f73u26F2tTtSGyrOBl2ECijj3tuLCwPf+83kCKkRki7VnMnCmAIv548MMU+s7&#10;/qJTFgslIRxSNFDG2KRah7wkh2HoG2Lh/nzrMApsC21b7CTc1XqUJG/aYcXSUGJDq5Ly/+zoDGwm&#10;zfJn6y9dUX/8bg67w3S9n0ZjBk/98h1UpD7exTf31sr812Q0lsHyRwDo+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1yV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79" o:spid="_x0000_s2616" style="position:absolute;left:15222;top:64667;width:128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lsxsQA&#10;AADfAAAADwAAAGRycy9kb3ducmV2LnhtbERPy2rCQBTdC/7DcAV3OlGhNdFRxLbosj5A3V0y1ySY&#10;uRMyU5P69U6h4PJw3vNla0pxp9oVlhWMhhEI4tTqgjMFx8PXYArCeWSNpWVS8EsOlotuZ46Jtg3v&#10;6L73mQgh7BJUkHtfJVK6NCeDbmgr4sBdbW3QB1hnUtfYhHBTynEUvUmDBYeGHCta55Te9j9GwWZa&#10;rc5b+2iy8vOyOX2f4o9D7JXq99rVDISn1r/E/+6tDvMn0fg9hr8/AY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5bM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Локальные.</w:t>
                        </w:r>
                      </w:p>
                    </w:txbxContent>
                  </v:textbox>
                </v:rect>
                <v:rect id="Rectangle 130280" o:spid="_x0000_s2617" style="position:absolute;left:14630;top:66699;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1fMQA&#10;AADfAAAADwAAAGRycy9kb3ducmV2LnhtbERPS2vCQBC+C/6HZYTedKOFEqOrSB/o0WpBvQ3ZMQlm&#10;Z0N2a9L+eudQ6PHjey/XvavVndpQeTYwnSSgiHNvKy4MfB0/ximoEJEt1p7JwA8FWK+GgyVm1nf8&#10;SfdDLJSEcMjQQBljk2kd8pIcholviIW7+tZhFNgW2rbYSbir9SxJXrTDiqWhxIZeS8pvh29nYJs2&#10;m/PO/3ZF/X7Znvan+dtxHo15GvWbBahIffwX/7l3VuY/J7NUHsgfAa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WtX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81" o:spid="_x0000_s2618" style="position:absolute;left:15222;top:66699;width:159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Q58UA&#10;AADfAAAADwAAAGRycy9kb3ducmV2LnhtbERPTWvCQBC9F/wPywi91U1SKDG6hqAtemxVUG9DdkyC&#10;2dmQ3Zq0v75bKPT4eN/LfDStuFPvGssK4lkEgri0uuFKwfHw9pSCcB5ZY2uZFHyRg3w1eVhipu3A&#10;H3Tf+0qEEHYZKqi97zIpXVmTQTezHXHgrrY36APsK6l7HEK4aWUSRS/SYMOhocaO1jWVt/2nUbBN&#10;u+K8s99D1b5etqf303xzmHulHqdjsQDhafT/4j/3Tof5z1GSxv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hD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Региональные.</w:t>
                        </w:r>
                      </w:p>
                    </w:txbxContent>
                  </v:textbox>
                </v:rect>
                <v:rect id="Rectangle 130282" o:spid="_x0000_s2619" style="position:absolute;left:14630;top:68744;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OkMQA&#10;AADfAAAADwAAAGRycy9kb3ducmV2LnhtbERPTWvCQBC9C/0PyxS86aYRJMZsRNqKHlstqLchOyah&#10;2dmQ3Zror+8WhB4f7ztbDaYRV+pcbVnByzQCQVxYXXOp4OuwmSQgnEfW2FgmBTdysMqfRhmm2vb8&#10;Sde9L0UIYZeigsr7NpXSFRUZdFPbEgfuYjuDPsCulLrDPoSbRsZRNJcGaw4NFbb0WlHxvf8xCrZJ&#10;uz7t7L0vm/fz9vhxXLwdFl6p8fOwXoLwNPh/8cO902H+LIqTGP7+BAA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Ijp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83" o:spid="_x0000_s2620" style="position:absolute;left:15222;top:68744;width:134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rC8MA&#10;AADfAAAADwAAAGRycy9kb3ducmV2LnhtbERPTYvCMBC9C/6HMMLeNFVhqdUo4q7o0VVBvQ3N2Bab&#10;SWmi7e6vNwuCx8f7ni1aU4oH1a6wrGA4iEAQp1YXnCk4Htb9GITzyBpLy6Tglxws5t3ODBNtG/6h&#10;x95nIoSwS1BB7n2VSOnSnAy6ga2IA3e1tUEfYJ1JXWMTwk0pR1H0KQ0WHBpyrGiVU3rb342CTVwt&#10;z1v712Tl92Vz2p0mX4eJV+qj1y6nIDy1/i1+ubc6zB9Ho3gM/38C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QrC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Г </w:t>
                        </w:r>
                        <w:proofErr w:type="spellStart"/>
                        <w:r>
                          <w:t>рупповые</w:t>
                        </w:r>
                        <w:proofErr w:type="spellEnd"/>
                        <w:r>
                          <w:t>.</w:t>
                        </w:r>
                      </w:p>
                    </w:txbxContent>
                  </v:textbox>
                </v:rect>
                <v:rect id="Rectangle 130284" o:spid="_x0000_s2621" style="position:absolute;left:14630;top:70788;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zf8UA&#10;AADfAAAADwAAAGRycy9kb3ducmV2LnhtbERPTWvCQBC9F/oflin01mxqRWJ0FWkretRYSL0N2WkS&#10;mp0N2dXE/vquIHh8vO/5cjCNOFPnassKXqMYBHFhdc2lgq/D+iUB4TyyxsYyKbiQg+Xi8WGOqbY9&#10;7+mc+VKEEHYpKqi8b1MpXVGRQRfZljhwP7Yz6APsSqk77EO4aeQojifSYM2hocKW3isqfrOTUbBJ&#10;2tX31v71ZfN53OS7fPpxmHqlnp+G1QyEp8HfxTf3Vof5b/EoGcP1TwA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b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30285" o:spid="_x0000_s2622" style="position:absolute;left:15222;top:70788;width:1416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W5MUA&#10;AADfAAAADwAAAGRycy9kb3ducmV2LnhtbERPTWvCQBC9F/oflin01mxqUWJ0FWkretRYSL0N2WkS&#10;mp0N2dXE/vquIHh8vO/5cjCNOFPnassKXqMYBHFhdc2lgq/D+iUB4TyyxsYyKbiQg+Xi8WGOqbY9&#10;7+mc+VKEEHYpKqi8b1MpXVGRQRfZljhwP7Yz6APsSqk77EO4aeQojifSYM2hocKW3isqfrOTUbBJ&#10;2tX31v71ZfN53OS7fPpxmHqlnp+G1QyEp8HfxTf3Vof5b/EoGcP1TwA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Rb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Личностные.</w:t>
                        </w:r>
                      </w:p>
                    </w:txbxContent>
                  </v:textbox>
                </v:rect>
                <v:rect id="Rectangle 6673" o:spid="_x0000_s2623" style="position:absolute;left:14541;top:72831;width:3362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E4MYA&#10;AADdAAAADwAAAGRycy9kb3ducmV2LnhtbESPQWvCQBSE7wX/w/IEb3WjhTRGVxGt6LFVQb09ss8k&#10;mH0bsquJ/fXdQqHHYWa+YWaLzlTiQY0rLSsYDSMQxJnVJecKjofNawLCeWSNlWVS8CQHi3nvZYap&#10;ti1/0WPvcxEg7FJUUHhfp1K6rCCDbmhr4uBdbWPQB9nkUjfYBrip5DiKYmmw5LBQYE2rgrLb/m4U&#10;bJN6ed7Z7zavPi7b0+dpsj5MvFKDfrecgvDU+f/wX3unFcTx+x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uE4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III. По источнику возникновения:</w:t>
                        </w:r>
                      </w:p>
                    </w:txbxContent>
                  </v:textbox>
                </v:rect>
                <v:rect id="Rectangle 130286" o:spid="_x0000_s2624" style="position:absolute;left:14630;top:74903;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OIk8MA&#10;AADfAAAADwAAAGRycy9kb3ducmV2LnhtbERPTYvCMBC9C/6HMII3TVWQWo0i7ooed1VQb0MztsVm&#10;Uppou/vrNwuCx8f7XqxaU4on1a6wrGA0jEAQp1YXnCk4HbeDGITzyBpLy6Tghxyslt3OAhNtG/6m&#10;58FnIoSwS1BB7n2VSOnSnAy6oa2IA3eztUEfYJ1JXWMTwk0px1E0lQYLDg05VrTJKb0fHkbBLq7W&#10;l739bbLy87o7f51nH8eZV6rfa9dzEJ5a/xa/3Hsd5k+icTyF/z8B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OIk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w:t>
                        </w:r>
                      </w:p>
                    </w:txbxContent>
                  </v:textbox>
                </v:rect>
                <v:rect id="Rectangle 130287" o:spid="_x0000_s2625" style="position:absolute;left:15222;top:74903;width:153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8tCMUA&#10;AADfAAAADwAAAGRycy9kb3ducmV2LnhtbERPTWvCQBC9F/oflin01mxqQWN0FWkretRYSL0N2WkS&#10;mp0N2dXE/vquIHh8vO/5cjCNOFPnassKXqMYBHFhdc2lgq/D+iUB4TyyxsYyKbiQg+Xi8WGOqbY9&#10;7+mc+VKEEHYpKqi8b1MpXVGRQRfZljhwP7Yz6APsSqk77EO4aeQojsfSYM2hocKW3isqfrOTUbBJ&#10;2tX31v71ZfN53OS7fPpxmHqlnp+G1QyEp8HfxTf3Vof5b/EomcD1TwA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0I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Объективные.</w:t>
                        </w:r>
                      </w:p>
                    </w:txbxContent>
                  </v:textbox>
                </v:rect>
                <v:rect id="Rectangle 130288" o:spid="_x0000_s2626" style="position:absolute;left:14630;top:76948;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C5esQA&#10;AADfAAAADwAAAGRycy9kb3ducmV2LnhtbERPS2vCQBC+C/6HZYTedKOFEqOrSB/o0WpBvQ3ZMQlm&#10;Z0N2a9L+eudQ6PHjey/XvavVndpQeTYwnSSgiHNvKy4MfB0/ximoEJEt1p7JwA8FWK+GgyVm1nf8&#10;SfdDLJSEcMjQQBljk2kd8pIcholviIW7+tZhFNgW2rbYSbir9SxJXrTDiqWhxIZeS8pvh29nYJs2&#10;m/PO/3ZF/X7Znvan+dtxHo15GvWbBahIffwX/7l3VuY/J7NUBssfAa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uX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89" o:spid="_x0000_s2627" style="position:absolute;left:15222;top:76948;width:1644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c4cUA&#10;AADfAAAADwAAAGRycy9kb3ducmV2LnhtbERPTWvCQBC9C/0PyxR6000VSpJmI9IqelRTsL0N2WkS&#10;mp0N2dWk/fWuIPT4eN/ZcjStuFDvGssKnmcRCOLS6oYrBR/FZhqDcB5ZY2uZFPySg2X+MMkw1Xbg&#10;A12OvhIhhF2KCmrvu1RKV9Zk0M1sRxy4b9sb9AH2ldQ9DiHctHIeRS/SYMOhocaO3moqf45no2Ab&#10;d6vPnf0bqnb9tT3tT8l7kXilnh7H1SsIT6P/F9/dOx3mL6J5nMDtTwA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Bz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Субъективные.</w:t>
                        </w:r>
                      </w:p>
                    </w:txbxContent>
                  </v:textbox>
                </v:rect>
                <v:rect id="Rectangle 130290" o:spid="_x0000_s2628" style="position:absolute;left:14630;top:78993;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jocQA&#10;AADfAAAADwAAAGRycy9kb3ducmV2LnhtbERPS2vCQBC+C/6HZYTedKOFYqKrSB/o0WpBvQ3ZMQlm&#10;Z0N2a9L+eudQ6PHjey/XvavVndpQeTYwnSSgiHNvKy4MfB0/xnNQISJbrD2TgR8KsF4NB0vMrO/4&#10;k+6HWCgJ4ZChgTLGJtM65CU5DBPfEAt39a3DKLAttG2xk3BX61mSvGiHFUtDiQ29lpTfDt/OwHbe&#10;bM47/9sV9ftle9qf0rdjGo15GvWbBahIffwX/7l3VuY/J7NUHsgfAa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PI6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91" o:spid="_x0000_s2629" style="position:absolute;left:15222;top:78993;width:99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GOsUA&#10;AADfAAAADwAAAGRycy9kb3ducmV2LnhtbERPTWvCQBC9F/wPywi91U1SKCa6hqAtemxVUG9DdkyC&#10;2dmQ3Zq0v75bKPT4eN/LfDStuFPvGssK4lkEgri0uuFKwfHw9jQH4TyyxtYyKfgiB/lq8rDETNuB&#10;P+i+95UIIewyVFB732VSurImg25mO+LAXW1v0AfYV1L3OIRw08okil6kwYZDQ40drWsqb/tPo2A7&#10;74rzzn4PVft62Z7eT+nmkHqlHqdjsQDhafT/4j/3Tof5z1GSxv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4Y6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Ложные.</w:t>
                        </w:r>
                      </w:p>
                    </w:txbxContent>
                  </v:textbox>
                </v:rect>
                <v:rect id="Rectangle 6677" o:spid="_x0000_s2630" style="position:absolute;left:14541;top:80997;width:3357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CC48cA&#10;AADdAAAADwAAAGRycy9kb3ducmV2LnhtbESPQWvCQBSE74X+h+UVequb9hA1uobQWpJj1YL19si+&#10;JqHZtyG7muiv7wqCx2FmvmGW6WhacaLeNZYVvE4iEMSl1Q1XCr53ny8zEM4ja2wtk4IzOUhXjw9L&#10;TLQdeEOnra9EgLBLUEHtfZdI6cqaDLqJ7YiD92t7gz7IvpK6xyHATSvfoiiWBhsOCzV29F5T+bc9&#10;GgX5rMt+CnsZqnZ9yPdf+/nHbu6Ven4aswUIT6O/h2/tQiuI4+kUrm/C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AguP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IV. По используемым средствам:</w:t>
                        </w:r>
                      </w:p>
                    </w:txbxContent>
                  </v:textbox>
                </v:rect>
                <v:rect id="Rectangle 130292" o:spid="_x0000_s2631" style="position:absolute;left:14630;top:83069;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YTcUA&#10;AADfAAAADwAAAGRycy9kb3ducmV2LnhtbERPTWvCQBC9F/oflil4q5tGKCZmI9JW9FhNQb0N2TEJ&#10;zc6G7NbE/vquIPT4eN/ZcjStuFDvGssKXqYRCOLS6oYrBV/F+nkOwnlkja1lUnAlB8v88SHDVNuB&#10;d3TZ+0qEEHYpKqi971IpXVmTQTe1HXHgzrY36APsK6l7HEK4aWUcRa/SYMOhocaO3moqv/c/RsFm&#10;3q2OW/s7VO3HaXP4PCTvReKVmjyNqwUIT6P/F9/dWx3mz6I4ieH2JwC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Rh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30293" o:spid="_x0000_s2632" style="position:absolute;left:15222;top:83069;width:18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291sMA&#10;AADfAAAADwAAAGRycy9kb3ducmV2LnhtbERPy4rCMBTdC/MP4Q6403QUBluNIqODLn2Burs017bY&#10;3JQmY+t8vREEl4fznsxaU4ob1a6wrOCrH4EgTq0uOFNw2P/2RiCcR9ZYWiYFd3Iwm350Jpho2/CW&#10;bjufiRDCLkEFufdVIqVLczLo+rYiDtzF1gZ9gHUmdY1NCDelHETRtzRYcGjIsaKfnNLr7s8oWI2q&#10;+Wlt/5usXJ5Xx80xXuxjr1T3s52PQXhq/Vv8cq91mD+MBvEQ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291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Насильственные.</w:t>
                        </w:r>
                      </w:p>
                    </w:txbxContent>
                  </v:textbox>
                </v:rect>
                <v:rect id="Rectangle 6679" o:spid="_x0000_s2633" style="position:absolute;left:16040;top:85089;width:196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zCsUA&#10;AADdAAAADwAAAGRycy9kb3ducmV2LnhtbESPQWvCQBSE74L/YXmCN93oITXRVaS16NFqQb09ss8k&#10;mH0bslsT++vdgtDjMDPfMItVZypxp8aVlhVMxhEI4szqknMF38fP0QyE88gaK8uk4EEOVst+b4Gp&#10;ti1/0f3gcxEg7FJUUHhfp1K6rCCDbmxr4uBdbWPQB9nkUjfYBrip5DSKYmmw5LBQYE3vBWW3w49R&#10;sJ3V6/PO/rZ5tblsT/tT8nFMvFLDQbeeg/DU+f/wq73TCuL4LYG/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07MK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Ненасильственные.</w:t>
                        </w:r>
                      </w:p>
                    </w:txbxContent>
                  </v:textbox>
                </v:rect>
                <v:rect id="Rectangle 6680" o:spid="_x0000_s2634" style="position:absolute;left:14820;top:87119;width:2786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qsMIA&#10;AADdAAAADwAAAGRycy9kb3ducmV2LnhtbERPTYvCMBC9C/6HMII3Td1DqdUooit63FVBvQ3N2Bab&#10;SWmirfvrNwfB4+N9z5edqcSTGldaVjAZRyCIM6tLzhWcjttRAsJ5ZI2VZVLwIgfLRb83x1Tbln/p&#10;efC5CCHsUlRQeF+nUrqsIINubGviwN1sY9AH2ORSN9iGcFPJryiKpcGSQ0OBNa0Lyu6Hh1GwS+rV&#10;ZW//2rz6vu7OP+fp5jj1Sg0H3WoGwlPnP+K3e68VxHES9oc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Gqw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i/>
                          </w:rPr>
                          <w:t>V. По влиянию на развитие:</w:t>
                        </w:r>
                      </w:p>
                    </w:txbxContent>
                  </v:textbox>
                </v:rect>
                <v:rect id="Rectangle 6681" o:spid="_x0000_s2635" style="position:absolute;left:16040;top:89165;width:1625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PK8YA&#10;AADdAAAADwAAAGRycy9kb3ducmV2LnhtbESPQWvCQBSE74X+h+UVems2eggxuoq0FnNstZB6e2Sf&#10;STD7NmS3Sdpf3xUEj8PMfMOsNpNpxUC9aywrmEUxCOLS6oYrBV/H95cUhPPIGlvLpOCXHGzWjw8r&#10;zLQd+ZOGg69EgLDLUEHtfZdJ6cqaDLrIdsTBO9veoA+yr6TucQxw08p5HCfSYMNhocaOXmsqL4cf&#10;o2Cfdtvv3P6NVbs77YuPYvF2XHilnp+m7RKEp8nfw7d2rhUkSTqD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DPK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Прогрессивные.</w:t>
                        </w:r>
                      </w:p>
                    </w:txbxContent>
                  </v:textbox>
                </v:rect>
                <v:rect id="Rectangle 130294" o:spid="_x0000_s2636" style="position:absolute;left:14630;top:91235;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osQA&#10;AADfAAAADwAAAGRycy9kb3ducmV2LnhtbERPy2rCQBTdC/7DcAV3OlFLMdFRxLbosj5A3V0y1ySY&#10;uRMyU5P69U6h4PJw3vNla0pxp9oVlhWMhhEI4tTqgjMFx8PXYArCeWSNpWVS8EsOlotuZ46Jtg3v&#10;6L73mQgh7BJUkHtfJVK6NCeDbmgr4sBdbW3QB1hnUtfYhHBTynEUvUuDBYeGHCta55Te9j9GwWZa&#10;rc5b+2iy8vOyOX2f4o9D7JXq99rVDISn1r/E/+6tDvMn0Th+g78/AY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Ja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0295" o:spid="_x0000_s2637" style="position:absolute;left:15222;top:91235;width:1562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AOcQA&#10;AADfAAAADwAAAGRycy9kb3ducmV2LnhtbERPy2rCQBTdC/7DcAV3OlFpMdFRxLbosj5A3V0y1ySY&#10;uRMyU5P69U6h4PJw3vNla0pxp9oVlhWMhhEI4tTqgjMFx8PXYArCeWSNpWVS8EsOlotuZ46Jtg3v&#10;6L73mQgh7BJUkHtfJVK6NCeDbmgr4sBdbW3QB1hnUtfYhHBTynEUvUuDBYeGHCta55Te9j9GwWZa&#10;rc5b+2iy8vOyOX2f4o9D7JXq99rVDISn1r/E/+6tDvMn0Th+g78/AY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4gD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Регрессивные.</w:t>
                        </w:r>
                      </w:p>
                    </w:txbxContent>
                  </v:textbox>
                </v:rect>
                <v:rect id="Rectangle 6683" o:spid="_x0000_s2638" style="position:absolute;left:14820;top:93278;width:3507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70x8YA&#10;AADdAAAADwAAAGRycy9kb3ducmV2LnhtbESPT2vCQBTE74LfYXmCN92oEGLqKuIf9NiqYHt7ZF+T&#10;YPZtyK4m7afvFgSPw8z8hlmsOlOJBzWutKxgMo5AEGdWl5wruJz3owSE88gaK8uk4IccrJb93gJT&#10;bVv+oMfJ5yJA2KWooPC+TqV0WUEG3djWxMH7to1BH2STS91gG+CmktMoiqXBksNCgTVtCspup7tR&#10;cEjq9efR/rZ5tfs6XN+v8+157pUaDrr1GwhPnX+Fn+2jVhDHy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70x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VI. По характеру своего развития:</w:t>
                        </w:r>
                      </w:p>
                    </w:txbxContent>
                  </v:textbox>
                </v:rect>
                <v:rect id="Rectangle 6684" o:spid="_x0000_s2639" style="position:absolute;left:16040;top:95299;width:1799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ss8YA&#10;AADdAAAADwAAAGRycy9kb3ducmV2LnhtbESPT2vCQBTE74LfYXmCN90oEmLqKuIf9NiqYHt7ZF+T&#10;YPZtyK4m7afvFgSPw8z8hlmsOlOJBzWutKxgMo5AEGdWl5wruJz3owSE88gaK8uk4IccrJb93gJT&#10;bVv+oMfJ5yJA2KWooPC+TqV0WUEG3djWxMH7to1BH2STS91gG+CmktMoiqXBksNCgTVtCspup7tR&#10;cEjq9efR/rZ5tfs6XN+v8+157pUaDrr1GwhPnX+Fn+2jVhDHy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dss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Преднамеренные.</w:t>
                        </w:r>
                      </w:p>
                    </w:txbxContent>
                  </v:textbox>
                </v:rect>
                <w10:wrap type="topAndBottom" anchorx="page" anchory="page"/>
              </v:group>
            </w:pict>
          </mc:Fallback>
        </mc:AlternateContent>
      </w:r>
      <w:r>
        <w:br w:type="page"/>
      </w:r>
    </w:p>
    <w:p w:rsidR="00BC73EF" w:rsidRDefault="006051F0">
      <w:pPr>
        <w:ind w:left="1030" w:right="758" w:firstLine="0"/>
      </w:pPr>
      <w:r>
        <w:lastRenderedPageBreak/>
        <w:t>Спонтанные.</w:t>
      </w:r>
    </w:p>
    <w:p w:rsidR="00BC73EF" w:rsidRDefault="006051F0">
      <w:pPr>
        <w:spacing w:after="19"/>
        <w:ind w:left="797" w:right="753" w:hanging="2"/>
      </w:pPr>
      <w:r>
        <w:rPr>
          <w:i/>
        </w:rPr>
        <w:t>VII. По форме:</w:t>
      </w:r>
    </w:p>
    <w:p w:rsidR="00BC73EF" w:rsidRDefault="006051F0">
      <w:pPr>
        <w:numPr>
          <w:ilvl w:val="0"/>
          <w:numId w:val="55"/>
        </w:numPr>
        <w:ind w:right="758" w:hanging="230"/>
      </w:pPr>
      <w:r>
        <w:t>Скрытые (маскирующиеся).</w:t>
      </w:r>
    </w:p>
    <w:p w:rsidR="00BC73EF" w:rsidRDefault="006051F0">
      <w:pPr>
        <w:numPr>
          <w:ilvl w:val="0"/>
          <w:numId w:val="55"/>
        </w:numPr>
        <w:ind w:right="758" w:hanging="230"/>
      </w:pPr>
      <w:r>
        <w:t>Открытые.</w:t>
      </w:r>
    </w:p>
    <w:p w:rsidR="00BC73EF" w:rsidRDefault="006051F0">
      <w:pPr>
        <w:spacing w:after="19"/>
        <w:ind w:left="797" w:right="753" w:hanging="2"/>
      </w:pPr>
      <w:r>
        <w:rPr>
          <w:i/>
        </w:rPr>
        <w:t>VIII. По направленности:</w:t>
      </w:r>
    </w:p>
    <w:p w:rsidR="00BC73EF" w:rsidRDefault="006051F0">
      <w:pPr>
        <w:numPr>
          <w:ilvl w:val="0"/>
          <w:numId w:val="56"/>
        </w:numPr>
        <w:ind w:right="1374" w:firstLine="0"/>
      </w:pPr>
      <w:r>
        <w:t>«Г оризонтальные» (между работниками одного уровня).</w:t>
      </w:r>
    </w:p>
    <w:p w:rsidR="00BC73EF" w:rsidRDefault="006051F0">
      <w:pPr>
        <w:numPr>
          <w:ilvl w:val="0"/>
          <w:numId w:val="56"/>
        </w:numPr>
        <w:ind w:right="1374" w:firstLine="0"/>
      </w:pPr>
      <w:r>
        <w:t>«Вертикальные» (между руководителем и подчинёнными). - «Смешанные».</w:t>
      </w:r>
    </w:p>
    <w:p w:rsidR="00BC73EF" w:rsidRDefault="006051F0">
      <w:pPr>
        <w:spacing w:after="19"/>
        <w:ind w:left="797" w:right="753" w:hanging="2"/>
      </w:pPr>
      <w:r>
        <w:rPr>
          <w:i/>
        </w:rPr>
        <w:t>IX. По содержанию:</w:t>
      </w:r>
    </w:p>
    <w:p w:rsidR="00BC73EF" w:rsidRDefault="006051F0">
      <w:pPr>
        <w:numPr>
          <w:ilvl w:val="0"/>
          <w:numId w:val="57"/>
        </w:numPr>
        <w:ind w:right="758"/>
      </w:pPr>
      <w:r>
        <w:t xml:space="preserve">Конструктивные (созидательные, т.е. когда конфликт вызван объективными противоречиями и его разрешение приведёт к укреплению, к прогрессивным изменениям в коллективе и организации). </w:t>
      </w:r>
    </w:p>
    <w:p w:rsidR="00BC73EF" w:rsidRDefault="006051F0">
      <w:pPr>
        <w:ind w:left="85" w:right="758" w:firstLine="0"/>
      </w:pPr>
      <w:r>
        <w:t>Часто они выражаются в форме принципиальных споров, дискуссий и т.п. Разрешение данного типа конфликтов происходит путём внедрения практики свободного высказывания мнений, суждений.</w:t>
      </w:r>
    </w:p>
    <w:p w:rsidR="00BC73EF" w:rsidRDefault="006051F0">
      <w:pPr>
        <w:numPr>
          <w:ilvl w:val="0"/>
          <w:numId w:val="57"/>
        </w:numPr>
        <w:ind w:right="758"/>
      </w:pPr>
      <w:r>
        <w:t>Деструктивные (разрушительные, т.е. когда он переходит на межличностный уровень в форме мелких дрязг, склок и т.п.).</w:t>
      </w:r>
    </w:p>
    <w:p w:rsidR="00BC73EF" w:rsidRDefault="006051F0">
      <w:pPr>
        <w:ind w:left="85" w:right="758"/>
      </w:pPr>
      <w:r>
        <w:t xml:space="preserve">Наиболее важным для сферы здравоохранения является рассмотрение такого типа конфликтов: </w:t>
      </w:r>
      <w:r>
        <w:rPr>
          <w:b/>
          <w:i/>
        </w:rPr>
        <w:t>X. По субъектам:</w:t>
      </w:r>
    </w:p>
    <w:p w:rsidR="00BC73EF" w:rsidRDefault="006051F0">
      <w:pPr>
        <w:numPr>
          <w:ilvl w:val="0"/>
          <w:numId w:val="57"/>
        </w:numPr>
        <w:ind w:right="758"/>
      </w:pPr>
      <w:r>
        <w:t>Личностные. Выделяют:</w:t>
      </w:r>
    </w:p>
    <w:p w:rsidR="00BC73EF" w:rsidRDefault="006051F0">
      <w:pPr>
        <w:numPr>
          <w:ilvl w:val="0"/>
          <w:numId w:val="58"/>
        </w:numPr>
        <w:ind w:right="758"/>
      </w:pPr>
      <w:r>
        <w:t>внутриличностный - сторонами конфликта выступают отдельные особенности личности и поведения человека.</w:t>
      </w:r>
    </w:p>
    <w:p w:rsidR="00BC73EF" w:rsidRDefault="006051F0">
      <w:pPr>
        <w:numPr>
          <w:ilvl w:val="0"/>
          <w:numId w:val="58"/>
        </w:numPr>
        <w:ind w:right="758"/>
      </w:pPr>
      <w:r>
        <w:t>межличностный - возникает между двумя и более отдельными личностями. Самый распространённый тип.</w:t>
      </w:r>
    </w:p>
    <w:p w:rsidR="00BC73EF" w:rsidRDefault="006051F0">
      <w:pPr>
        <w:numPr>
          <w:ilvl w:val="0"/>
          <w:numId w:val="58"/>
        </w:numPr>
        <w:ind w:right="758"/>
      </w:pPr>
      <w:r>
        <w:t>личностно-групповой - возникает в случае несоответствия поведения личности групповым нормам и ожиданиям.</w:t>
      </w:r>
    </w:p>
    <w:p w:rsidR="00BC73EF" w:rsidRDefault="006051F0">
      <w:pPr>
        <w:numPr>
          <w:ilvl w:val="0"/>
          <w:numId w:val="58"/>
        </w:numPr>
        <w:ind w:right="758"/>
      </w:pPr>
      <w:r>
        <w:t>межгрупповой - столкновение стереотипов поведения, норм, целей и/или ценностей различных групп.</w:t>
      </w:r>
    </w:p>
    <w:p w:rsidR="00BC73EF" w:rsidRDefault="006051F0">
      <w:pPr>
        <w:ind w:left="85" w:right="758"/>
      </w:pPr>
      <w:r>
        <w:t>- Организационные. Связаны в первую очередь с организацией и условиями деятельности. Рассогласование организационных начал и коллектива происходит когда:</w:t>
      </w:r>
    </w:p>
    <w:p w:rsidR="00BC73EF" w:rsidRDefault="006051F0">
      <w:pPr>
        <w:numPr>
          <w:ilvl w:val="0"/>
          <w:numId w:val="59"/>
        </w:numPr>
        <w:ind w:right="758"/>
      </w:pPr>
      <w:r>
        <w:t>работник не выполняет, игнорирует требования, предъявляемые ему со стороны организации (нарушения трудовой и исполнительской дисциплины, некачественное выполнение своих обязанностей и т.д.).</w:t>
      </w:r>
    </w:p>
    <w:p w:rsidR="00BC73EF" w:rsidRDefault="006051F0">
      <w:pPr>
        <w:numPr>
          <w:ilvl w:val="0"/>
          <w:numId w:val="59"/>
        </w:numPr>
        <w:ind w:right="758"/>
      </w:pPr>
      <w:r>
        <w:t>требования, предъявляемые к работнику, противоречивы, неконкретны (низкое качество должностных инструкций, непродуманное распределение должностных обязанностей и т.д.).</w:t>
      </w:r>
    </w:p>
    <w:p w:rsidR="00BC73EF" w:rsidRDefault="006051F0">
      <w:pPr>
        <w:numPr>
          <w:ilvl w:val="0"/>
          <w:numId w:val="59"/>
        </w:numPr>
        <w:ind w:right="758"/>
      </w:pPr>
      <w:r>
        <w:rPr>
          <w:noProof/>
        </w:rPr>
        <w:drawing>
          <wp:anchor distT="0" distB="0" distL="114300" distR="114300" simplePos="0" relativeHeight="251782144" behindDoc="1" locked="0" layoutInCell="1" allowOverlap="0">
            <wp:simplePos x="0" y="0"/>
            <wp:positionH relativeFrom="column">
              <wp:posOffset>-955039</wp:posOffset>
            </wp:positionH>
            <wp:positionV relativeFrom="paragraph">
              <wp:posOffset>-8715920</wp:posOffset>
            </wp:positionV>
            <wp:extent cx="7562215" cy="10692130"/>
            <wp:effectExtent l="0" t="0" r="0" b="0"/>
            <wp:wrapNone/>
            <wp:docPr id="6718" name="Picture 6718"/>
            <wp:cNvGraphicFramePr/>
            <a:graphic xmlns:a="http://schemas.openxmlformats.org/drawingml/2006/main">
              <a:graphicData uri="http://schemas.openxmlformats.org/drawingml/2006/picture">
                <pic:pic xmlns:pic="http://schemas.openxmlformats.org/drawingml/2006/picture">
                  <pic:nvPicPr>
                    <pic:cNvPr id="6718" name="Picture 6718"/>
                    <pic:cNvPicPr/>
                  </pic:nvPicPr>
                  <pic:blipFill>
                    <a:blip r:embed="rId160"/>
                    <a:stretch>
                      <a:fillRect/>
                    </a:stretch>
                  </pic:blipFill>
                  <pic:spPr>
                    <a:xfrm>
                      <a:off x="0" y="0"/>
                      <a:ext cx="7562215" cy="10692130"/>
                    </a:xfrm>
                    <a:prstGeom prst="rect">
                      <a:avLst/>
                    </a:prstGeom>
                  </pic:spPr>
                </pic:pic>
              </a:graphicData>
            </a:graphic>
          </wp:anchor>
        </w:drawing>
      </w:r>
      <w:r>
        <w:t xml:space="preserve">само выполнение должностных, функциональных обязанностей вовлекает участников трудового процесса в конфликтную </w:t>
      </w:r>
      <w:r>
        <w:lastRenderedPageBreak/>
        <w:t>ситуацию (выполнение контролирующих и оценочных функций, участие в распределении зарплатных и премиальных средств и т.д.).</w:t>
      </w:r>
    </w:p>
    <w:p w:rsidR="00BC73EF" w:rsidRDefault="006051F0">
      <w:pPr>
        <w:ind w:left="85" w:right="758"/>
      </w:pPr>
      <w:r>
        <w:rPr>
          <w:noProof/>
        </w:rPr>
        <w:drawing>
          <wp:anchor distT="0" distB="0" distL="114300" distR="114300" simplePos="0" relativeHeight="251783168"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6802" name="Picture 6802"/>
            <wp:cNvGraphicFramePr/>
            <a:graphic xmlns:a="http://schemas.openxmlformats.org/drawingml/2006/main">
              <a:graphicData uri="http://schemas.openxmlformats.org/drawingml/2006/picture">
                <pic:pic xmlns:pic="http://schemas.openxmlformats.org/drawingml/2006/picture">
                  <pic:nvPicPr>
                    <pic:cNvPr id="6802" name="Picture 6802"/>
                    <pic:cNvPicPr/>
                  </pic:nvPicPr>
                  <pic:blipFill>
                    <a:blip r:embed="rId161"/>
                    <a:stretch>
                      <a:fillRect/>
                    </a:stretch>
                  </pic:blipFill>
                  <pic:spPr>
                    <a:xfrm>
                      <a:off x="0" y="0"/>
                      <a:ext cx="7562215" cy="10692130"/>
                    </a:xfrm>
                    <a:prstGeom prst="rect">
                      <a:avLst/>
                    </a:prstGeom>
                  </pic:spPr>
                </pic:pic>
              </a:graphicData>
            </a:graphic>
          </wp:anchor>
        </w:drawing>
      </w:r>
      <w:r>
        <w:t xml:space="preserve">Для предупреждения возможных конфликтов, недопущения деструктивных конфликтных ситуаций и выбора грамотной стратегии поведения в конфликте важно уметь разбираться в причинах возникших проблем. Наиболее типичными </w:t>
      </w:r>
      <w:r>
        <w:rPr>
          <w:b/>
          <w:sz w:val="27"/>
        </w:rPr>
        <w:t xml:space="preserve">причинами конфликтов </w:t>
      </w:r>
      <w:r>
        <w:t xml:space="preserve">(источником) </w:t>
      </w:r>
      <w:r>
        <w:rPr>
          <w:b/>
          <w:sz w:val="27"/>
        </w:rPr>
        <w:t>в</w:t>
      </w:r>
      <w:r>
        <w:rPr>
          <w:sz w:val="27"/>
        </w:rPr>
        <w:t xml:space="preserve"> </w:t>
      </w:r>
      <w:r>
        <w:rPr>
          <w:b/>
          <w:sz w:val="27"/>
        </w:rPr>
        <w:t xml:space="preserve">здравоохранении </w:t>
      </w:r>
      <w:r>
        <w:t xml:space="preserve">могут быть: </w:t>
      </w:r>
      <w:r>
        <w:rPr>
          <w:b/>
          <w:sz w:val="27"/>
        </w:rPr>
        <w:t>I. С позиции пациента</w:t>
      </w:r>
    </w:p>
    <w:p w:rsidR="00BC73EF" w:rsidRDefault="006051F0">
      <w:pPr>
        <w:numPr>
          <w:ilvl w:val="0"/>
          <w:numId w:val="60"/>
        </w:numPr>
        <w:ind w:right="758"/>
      </w:pPr>
      <w:r>
        <w:t>Плохая коммуникация, коммуникативные барьеры, шумы.</w:t>
      </w:r>
    </w:p>
    <w:p w:rsidR="00BC73EF" w:rsidRDefault="006051F0">
      <w:pPr>
        <w:numPr>
          <w:ilvl w:val="0"/>
          <w:numId w:val="60"/>
        </w:numPr>
        <w:ind w:right="758"/>
      </w:pPr>
      <w:r>
        <w:t>Различные жизненные обстоятельства, проблемы в личной жизни, на работе и т.п. (одиночество, неудачный брак, потеря близкого человека, семейные скандалы и ссоры, интимные проблемы и др.).</w:t>
      </w:r>
    </w:p>
    <w:p w:rsidR="00BC73EF" w:rsidRDefault="006051F0">
      <w:pPr>
        <w:numPr>
          <w:ilvl w:val="0"/>
          <w:numId w:val="60"/>
        </w:numPr>
        <w:ind w:right="758"/>
      </w:pPr>
      <w:r>
        <w:t>Специфические эмоциональные реакции на болезнь (чувство страха и тревоги, безразличие или даже отвращение к окружающему, раздражительность и др.).</w:t>
      </w:r>
    </w:p>
    <w:p w:rsidR="00BC73EF" w:rsidRDefault="006051F0">
      <w:pPr>
        <w:numPr>
          <w:ilvl w:val="0"/>
          <w:numId w:val="60"/>
        </w:numPr>
        <w:ind w:right="758"/>
      </w:pPr>
      <w:r>
        <w:t>«Ершистость» характера (некоторые люди провоцируют конфликты вокруг себя; как правило это авторитарные, догматичные личности).</w:t>
      </w:r>
    </w:p>
    <w:p w:rsidR="00BC73EF" w:rsidRDefault="006051F0">
      <w:pPr>
        <w:numPr>
          <w:ilvl w:val="0"/>
          <w:numId w:val="60"/>
        </w:numPr>
        <w:ind w:right="758"/>
      </w:pPr>
      <w:r>
        <w:t>Неудовлетворённость консультацией и качеством, оказанных медицинских услуг.</w:t>
      </w:r>
    </w:p>
    <w:p w:rsidR="00BC73EF" w:rsidRDefault="006051F0">
      <w:pPr>
        <w:numPr>
          <w:ilvl w:val="0"/>
          <w:numId w:val="60"/>
        </w:numPr>
        <w:ind w:right="758"/>
      </w:pPr>
      <w:r>
        <w:t>Большие очереди, медленное обслуживание (например, в поликлинике).</w:t>
      </w:r>
    </w:p>
    <w:p w:rsidR="00BC73EF" w:rsidRDefault="006051F0">
      <w:pPr>
        <w:ind w:left="794" w:right="1540" w:firstLine="6"/>
      </w:pPr>
      <w:r>
        <w:rPr>
          <w:b/>
          <w:sz w:val="27"/>
        </w:rPr>
        <w:t xml:space="preserve">II. С позиции медицинского работника и руководства </w:t>
      </w:r>
      <w:r>
        <w:t>- Плохая коммуникация, коммуникативные барьеры, шумы.</w:t>
      </w:r>
    </w:p>
    <w:p w:rsidR="00BC73EF" w:rsidRDefault="006051F0">
      <w:pPr>
        <w:numPr>
          <w:ilvl w:val="0"/>
          <w:numId w:val="61"/>
        </w:numPr>
        <w:ind w:right="758"/>
      </w:pPr>
      <w:r>
        <w:t>Нарушение служебной этики и деонтологии.</w:t>
      </w:r>
    </w:p>
    <w:p w:rsidR="00BC73EF" w:rsidRDefault="006051F0">
      <w:pPr>
        <w:numPr>
          <w:ilvl w:val="0"/>
          <w:numId w:val="61"/>
        </w:numPr>
        <w:ind w:right="758"/>
      </w:pPr>
      <w:r>
        <w:t>Недостаточный уровень профессиональной подготовки.</w:t>
      </w:r>
    </w:p>
    <w:p w:rsidR="00BC73EF" w:rsidRDefault="006051F0">
      <w:pPr>
        <w:numPr>
          <w:ilvl w:val="0"/>
          <w:numId w:val="61"/>
        </w:numPr>
        <w:ind w:right="758"/>
      </w:pPr>
      <w:r>
        <w:t>Ограниченность ресурсов, необходимость постоянно их «добывать» для эффективного достижения целей.</w:t>
      </w:r>
    </w:p>
    <w:p w:rsidR="00BC73EF" w:rsidRDefault="006051F0">
      <w:pPr>
        <w:numPr>
          <w:ilvl w:val="0"/>
          <w:numId w:val="61"/>
        </w:numPr>
        <w:ind w:right="758"/>
      </w:pPr>
      <w:r>
        <w:t>Различия в представлении о ценностях (принимаются во внимание только те ценности, которые благоприятны для данной личности или для их группы; игнорируются ценности всего коллектива, организации, общества).</w:t>
      </w:r>
    </w:p>
    <w:p w:rsidR="00BC73EF" w:rsidRDefault="006051F0">
      <w:pPr>
        <w:numPr>
          <w:ilvl w:val="0"/>
          <w:numId w:val="61"/>
        </w:numPr>
        <w:ind w:right="758"/>
      </w:pPr>
      <w:r>
        <w:t>Нечёткое разграничение обязанностей. Несоразмерность обязанностей и ответственности.</w:t>
      </w:r>
    </w:p>
    <w:p w:rsidR="00BC73EF" w:rsidRDefault="006051F0">
      <w:pPr>
        <w:numPr>
          <w:ilvl w:val="0"/>
          <w:numId w:val="61"/>
        </w:numPr>
        <w:ind w:right="758"/>
      </w:pPr>
      <w:r>
        <w:t>Часто имеет место быть работа медиков в экстремальных условиях, в ситуациях риска, требующих мобилизации физических и волевых сил. Экстремальные условия выступают мощным катализатором процессов конфликтного взаимодействия. Стрессовые ситуации также могут стать причиной конфликта.</w:t>
      </w:r>
    </w:p>
    <w:p w:rsidR="00BC73EF" w:rsidRDefault="006051F0">
      <w:pPr>
        <w:numPr>
          <w:ilvl w:val="0"/>
          <w:numId w:val="61"/>
        </w:numPr>
        <w:ind w:right="758"/>
      </w:pPr>
      <w:r>
        <w:t>Нарушение режима труда и отдыха.</w:t>
      </w:r>
    </w:p>
    <w:p w:rsidR="00BC73EF" w:rsidRDefault="006051F0">
      <w:pPr>
        <w:numPr>
          <w:ilvl w:val="0"/>
          <w:numId w:val="61"/>
        </w:numPr>
        <w:ind w:right="758"/>
      </w:pPr>
      <w:r>
        <w:t>Наличие синдрома эмоционального выгорания.</w:t>
      </w:r>
    </w:p>
    <w:p w:rsidR="00BC73EF" w:rsidRDefault="006051F0">
      <w:pPr>
        <w:numPr>
          <w:ilvl w:val="0"/>
          <w:numId w:val="61"/>
        </w:numPr>
        <w:ind w:right="758"/>
      </w:pPr>
      <w:r>
        <w:lastRenderedPageBreak/>
        <w:t>Необоснованное публичное порицание руководством одних и незаслуженная (авансированная) похвала других сотрудников. Наличие в коллективе «доверенных лиц», «любимчиков».</w:t>
      </w:r>
    </w:p>
    <w:p w:rsidR="00BC73EF" w:rsidRDefault="006051F0">
      <w:pPr>
        <w:numPr>
          <w:ilvl w:val="0"/>
          <w:numId w:val="61"/>
        </w:numPr>
        <w:ind w:right="758"/>
      </w:pPr>
      <w:r>
        <w:t>Нетерпимость к справедливой критике своей работы.</w:t>
      </w:r>
    </w:p>
    <w:p w:rsidR="00BC73EF" w:rsidRDefault="006051F0">
      <w:pPr>
        <w:numPr>
          <w:ilvl w:val="0"/>
          <w:numId w:val="61"/>
        </w:numPr>
        <w:ind w:right="758"/>
      </w:pPr>
      <w:r>
        <w:t>Неопределённость перспектив профессионального роста.</w:t>
      </w:r>
    </w:p>
    <w:p w:rsidR="00BC73EF" w:rsidRDefault="006051F0">
      <w:pPr>
        <w:numPr>
          <w:ilvl w:val="0"/>
          <w:numId w:val="61"/>
        </w:numPr>
        <w:ind w:right="758"/>
      </w:pPr>
      <w:r>
        <w:t>Несправедливая оценка результатов труда сотрудников со стороны руководства.</w:t>
      </w:r>
    </w:p>
    <w:p w:rsidR="00BC73EF" w:rsidRDefault="006051F0">
      <w:pPr>
        <w:numPr>
          <w:ilvl w:val="0"/>
          <w:numId w:val="61"/>
        </w:numPr>
        <w:ind w:right="758"/>
      </w:pPr>
      <w:r>
        <w:t>Огульная критика руководителем всего коллектива.</w:t>
      </w:r>
    </w:p>
    <w:p w:rsidR="00BC73EF" w:rsidRDefault="006051F0">
      <w:pPr>
        <w:numPr>
          <w:ilvl w:val="0"/>
          <w:numId w:val="61"/>
        </w:numPr>
        <w:ind w:right="758"/>
      </w:pPr>
      <w:r>
        <w:t>Наличие в характере таких отрицательных психологических черт, как злопамятность, мнительность, зависть, тщеславие, высокомерие и т.п.</w:t>
      </w:r>
    </w:p>
    <w:p w:rsidR="00BC73EF" w:rsidRDefault="006051F0">
      <w:pPr>
        <w:numPr>
          <w:ilvl w:val="0"/>
          <w:numId w:val="61"/>
        </w:numPr>
        <w:ind w:right="758"/>
      </w:pPr>
      <w:r>
        <w:t>Барьер «авторитета» - трения между опытными и молодыми врачами.</w:t>
      </w:r>
    </w:p>
    <w:p w:rsidR="00BC73EF" w:rsidRDefault="006051F0">
      <w:pPr>
        <w:numPr>
          <w:ilvl w:val="0"/>
          <w:numId w:val="61"/>
        </w:numPr>
        <w:ind w:right="758"/>
      </w:pPr>
      <w:r>
        <w:t>«Соревнование» между врачами в знаниях, в профессионализме, в завоевании авторитета у пациентов часто принимает нездоровый характер.</w:t>
      </w:r>
    </w:p>
    <w:p w:rsidR="00BC73EF" w:rsidRDefault="006051F0">
      <w:pPr>
        <w:ind w:left="85" w:right="758"/>
      </w:pPr>
      <w:r>
        <w:t>Врачу важно повысить комплаенс и качественно удовлетворить нужды пациента. Напряжённость отношений в коллективе ведёт к возникновению беспокойства у пациентов, ухудшению их состояния.</w:t>
      </w:r>
    </w:p>
    <w:p w:rsidR="00BC73EF" w:rsidRDefault="006051F0">
      <w:pPr>
        <w:ind w:left="85" w:right="758"/>
      </w:pPr>
      <w:r>
        <w:t xml:space="preserve">Если избежать конфликта не получается, то первоначально необходимо определить </w:t>
      </w:r>
      <w:r>
        <w:rPr>
          <w:b/>
          <w:sz w:val="27"/>
        </w:rPr>
        <w:t xml:space="preserve">тип конфликтной личности </w:t>
      </w:r>
      <w:r>
        <w:t>и выбрать соответствующую линию поведения. Именно конфликтные личности провоцируют и развивают конфликт. На тип личности влияют психологические проблемы, особенности темперамента, эмоциональное состояние, социальные аспекты и многое др. Есть множество классификаций типов, приведём одну из них.</w:t>
      </w:r>
    </w:p>
    <w:p w:rsidR="00BC73EF" w:rsidRDefault="006051F0">
      <w:pPr>
        <w:numPr>
          <w:ilvl w:val="0"/>
          <w:numId w:val="62"/>
        </w:numPr>
        <w:spacing w:after="6" w:line="249" w:lineRule="auto"/>
        <w:ind w:right="28" w:hanging="289"/>
      </w:pPr>
      <w:r>
        <w:rPr>
          <w:b/>
          <w:sz w:val="27"/>
        </w:rPr>
        <w:t>Демонстративный тип</w:t>
      </w:r>
    </w:p>
    <w:p w:rsidR="00BC73EF" w:rsidRDefault="006051F0">
      <w:pPr>
        <w:ind w:left="85" w:right="758"/>
      </w:pPr>
      <w:r>
        <w:rPr>
          <w:noProof/>
        </w:rPr>
        <w:drawing>
          <wp:anchor distT="0" distB="0" distL="114300" distR="114300" simplePos="0" relativeHeight="251784192" behindDoc="1" locked="0" layoutInCell="1" allowOverlap="0">
            <wp:simplePos x="0" y="0"/>
            <wp:positionH relativeFrom="column">
              <wp:posOffset>-955039</wp:posOffset>
            </wp:positionH>
            <wp:positionV relativeFrom="paragraph">
              <wp:posOffset>-5646278</wp:posOffset>
            </wp:positionV>
            <wp:extent cx="7562215" cy="10692130"/>
            <wp:effectExtent l="0" t="0" r="0" b="0"/>
            <wp:wrapNone/>
            <wp:docPr id="6890" name="Picture 6890"/>
            <wp:cNvGraphicFramePr/>
            <a:graphic xmlns:a="http://schemas.openxmlformats.org/drawingml/2006/main">
              <a:graphicData uri="http://schemas.openxmlformats.org/drawingml/2006/picture">
                <pic:pic xmlns:pic="http://schemas.openxmlformats.org/drawingml/2006/picture">
                  <pic:nvPicPr>
                    <pic:cNvPr id="6890" name="Picture 6890"/>
                    <pic:cNvPicPr/>
                  </pic:nvPicPr>
                  <pic:blipFill>
                    <a:blip r:embed="rId7"/>
                    <a:stretch>
                      <a:fillRect/>
                    </a:stretch>
                  </pic:blipFill>
                  <pic:spPr>
                    <a:xfrm>
                      <a:off x="0" y="0"/>
                      <a:ext cx="7562215" cy="10692130"/>
                    </a:xfrm>
                    <a:prstGeom prst="rect">
                      <a:avLst/>
                    </a:prstGeom>
                  </pic:spPr>
                </pic:pic>
              </a:graphicData>
            </a:graphic>
          </wp:anchor>
        </w:drawing>
      </w:r>
      <w:r>
        <w:rPr>
          <w:i/>
        </w:rPr>
        <w:t>Характеристика.</w:t>
      </w:r>
      <w:r>
        <w:t xml:space="preserve"> Любит публично демонстрировать свои познания. Такие личности создают конфликт из ничего, вмешиваются в чужие конфликты. Через конфликт они привлекают внимание к своей персоне. Чужих конфликтов они также не избегают. В конфликтах они чувствуют себя, как рыба в воде. Данный тип хорошо умеет приспосабливаться к разным ситуациям, но он не рационален по своей натуре. Настойчив, уверен, агрессивен, жёсток. Пытается произвести впечатление на окружающих.</w:t>
      </w:r>
    </w:p>
    <w:p w:rsidR="00BC73EF" w:rsidRDefault="006051F0">
      <w:pPr>
        <w:ind w:left="85" w:right="758"/>
      </w:pPr>
      <w:r>
        <w:rPr>
          <w:i/>
        </w:rPr>
        <w:t>Рекомендации.</w:t>
      </w:r>
      <w:r>
        <w:t xml:space="preserve"> В общении с таким типом оставайтесь спокойным, уверенным и настойчивым, оперируйте только проверенными фактами. Нужно дать понять, что интересуетесь его проблемой. Внимательно слушайте, взывайте к знаниям, похвалите / польстите ему (лучше всего публично), но будьте тверды. Это может помочь избежать конфликта.</w:t>
      </w:r>
    </w:p>
    <w:p w:rsidR="00BC73EF" w:rsidRDefault="006051F0">
      <w:pPr>
        <w:numPr>
          <w:ilvl w:val="0"/>
          <w:numId w:val="62"/>
        </w:numPr>
        <w:spacing w:after="14" w:line="249" w:lineRule="auto"/>
        <w:ind w:right="28" w:hanging="289"/>
      </w:pPr>
      <w:r>
        <w:rPr>
          <w:b/>
          <w:sz w:val="27"/>
        </w:rPr>
        <w:t xml:space="preserve">Ригидный тип </w:t>
      </w:r>
      <w:r>
        <w:t>(от лат. г1§1ёи8 - «оцепенелый», «твёрдый»)</w:t>
      </w:r>
    </w:p>
    <w:p w:rsidR="00BC73EF" w:rsidRDefault="006051F0">
      <w:pPr>
        <w:ind w:left="85" w:right="758"/>
      </w:pPr>
      <w:r>
        <w:rPr>
          <w:i/>
        </w:rPr>
        <w:lastRenderedPageBreak/>
        <w:t>Характеристика.</w:t>
      </w:r>
      <w:r>
        <w:t xml:space="preserve"> Подозрительный тип, мнительный, имеет завышенную самооценку. Легко вступает в конфликт, если заподозрит оппонента в чём-то. Требует постоянного подтверждения собственной значимости. Любит похвалу. Прямолинеен. Считается только со своим мнением. С большим трудом принимает точку зрения окружающих. Малокритичен к своим поступкам. Критику в свой адрес воспринимают как оскорбление. Болезненно обидчив. Повышенно чувствителен к несправедливости (реальной или мнимой). Легко выходит из себя и легко вступает в словесные сражения, становясь агрессивным. Может легко накричать и сделать обидные замечания. Старается всегда победить в споре. Конфликтовать с ригидным типом сложнее всего, поэтому стоит приложить все усилия, чтобы не допустить конфликта.</w:t>
      </w:r>
    </w:p>
    <w:p w:rsidR="00BC73EF" w:rsidRDefault="006051F0">
      <w:pPr>
        <w:ind w:left="85" w:right="633"/>
      </w:pPr>
      <w:r>
        <w:rPr>
          <w:i/>
        </w:rPr>
        <w:t>Рекомендации.</w:t>
      </w:r>
      <w:r>
        <w:t xml:space="preserve"> Нужно понимать, что данный тип имеет настроение «поругаться». Не нужно давать поводов для конфликтов и провоцировать какие-либо подозрения. Необходимо внимательно выслушать его, не вступая в дискуссию, сконцентрировав внимание на тех точках соприкосновения, в которых можно достичь согласия. Сохранять спокойствие и дружелюбие. Не обижаться и не принимать возражения на свой счёт. Если это уместно использовать шутку. Главное - это самообладание и не начать «отвечать тем же».</w:t>
      </w:r>
    </w:p>
    <w:p w:rsidR="00BC73EF" w:rsidRDefault="006051F0">
      <w:pPr>
        <w:numPr>
          <w:ilvl w:val="0"/>
          <w:numId w:val="62"/>
        </w:numPr>
        <w:spacing w:after="6" w:line="249" w:lineRule="auto"/>
        <w:ind w:right="28" w:hanging="289"/>
      </w:pPr>
      <w:r>
        <w:rPr>
          <w:b/>
          <w:sz w:val="27"/>
        </w:rPr>
        <w:t>Неуправляемый тип</w:t>
      </w:r>
    </w:p>
    <w:p w:rsidR="00BC73EF" w:rsidRDefault="006051F0">
      <w:pPr>
        <w:ind w:left="85" w:right="644"/>
      </w:pPr>
      <w:r>
        <w:rPr>
          <w:i/>
        </w:rPr>
        <w:t>Характеристика.</w:t>
      </w:r>
      <w:r>
        <w:t xml:space="preserve"> Данный тип личности всегда не согласен с противоположной стороной коммуникации. В конфликтной ситуации ведёт себя вызывающе и агрессивно. С трудом контролирует себя. Много спорит. Сложно предугадать его поведение. Обвиняет других в своих неудачах. Любую перемену рассматривает как угрозу. Как правило, строго придерживается установленных правил, не видит и не может оценить новые возможности и перспективы, не любит рисковать.</w:t>
      </w:r>
    </w:p>
    <w:p w:rsidR="00BC73EF" w:rsidRDefault="006051F0">
      <w:pPr>
        <w:ind w:left="85" w:right="758"/>
      </w:pPr>
      <w:r>
        <w:rPr>
          <w:i/>
        </w:rPr>
        <w:t>Рекомендации.</w:t>
      </w:r>
      <w:r>
        <w:t xml:space="preserve"> Лучше всего дать высказаться и выразить все эмоции, проследив при этом, чтобы он не нанёс вреда себе и окружающим. Не нужно вступать с ним в открытые споры: словесная агрессия может перерасти в драку. Общение нужно перевести в позитивное русло. Важно ссылаться на опыт. Медленно, обоснованно и терпеливо обсудить возникшие разногласия. Нужно заранее убедиться, что у вас имеется достаточно аргументов.</w:t>
      </w:r>
    </w:p>
    <w:p w:rsidR="00BC73EF" w:rsidRDefault="006051F0">
      <w:pPr>
        <w:numPr>
          <w:ilvl w:val="0"/>
          <w:numId w:val="62"/>
        </w:numPr>
        <w:spacing w:after="6" w:line="249" w:lineRule="auto"/>
        <w:ind w:right="28" w:hanging="289"/>
      </w:pPr>
      <w:r>
        <w:rPr>
          <w:b/>
          <w:sz w:val="27"/>
        </w:rPr>
        <w:t>Сверхточный тип</w:t>
      </w:r>
    </w:p>
    <w:p w:rsidR="00BC73EF" w:rsidRDefault="006051F0">
      <w:pPr>
        <w:ind w:left="85" w:right="758"/>
      </w:pPr>
      <w:r>
        <w:rPr>
          <w:noProof/>
        </w:rPr>
        <w:drawing>
          <wp:anchor distT="0" distB="0" distL="114300" distR="114300" simplePos="0" relativeHeight="251785216" behindDoc="1" locked="0" layoutInCell="1" allowOverlap="0">
            <wp:simplePos x="0" y="0"/>
            <wp:positionH relativeFrom="column">
              <wp:posOffset>-955039</wp:posOffset>
            </wp:positionH>
            <wp:positionV relativeFrom="paragraph">
              <wp:posOffset>-7076305</wp:posOffset>
            </wp:positionV>
            <wp:extent cx="7562215" cy="10692130"/>
            <wp:effectExtent l="0" t="0" r="0" b="0"/>
            <wp:wrapNone/>
            <wp:docPr id="6962" name="Picture 6962"/>
            <wp:cNvGraphicFramePr/>
            <a:graphic xmlns:a="http://schemas.openxmlformats.org/drawingml/2006/main">
              <a:graphicData uri="http://schemas.openxmlformats.org/drawingml/2006/picture">
                <pic:pic xmlns:pic="http://schemas.openxmlformats.org/drawingml/2006/picture">
                  <pic:nvPicPr>
                    <pic:cNvPr id="6962" name="Picture 6962"/>
                    <pic:cNvPicPr/>
                  </pic:nvPicPr>
                  <pic:blipFill>
                    <a:blip r:embed="rId162"/>
                    <a:stretch>
                      <a:fillRect/>
                    </a:stretch>
                  </pic:blipFill>
                  <pic:spPr>
                    <a:xfrm>
                      <a:off x="0" y="0"/>
                      <a:ext cx="7562215" cy="10692130"/>
                    </a:xfrm>
                    <a:prstGeom prst="rect">
                      <a:avLst/>
                    </a:prstGeom>
                  </pic:spPr>
                </pic:pic>
              </a:graphicData>
            </a:graphic>
          </wp:anchor>
        </w:drawing>
      </w:r>
      <w:r>
        <w:rPr>
          <w:i/>
        </w:rPr>
        <w:t>Характеристика.</w:t>
      </w:r>
      <w:r>
        <w:t xml:space="preserve"> Обладает повышенной тревожностью. Любит поучать. Имеет завышенные требования как по отношению к себе, так и в отношении окружающих. Нетерпим к критике, скрытен и обидчив. Часто настроен саркастически и снисходительно. Пытается давить, не реагирует на аргументы. Упрям и придирчив. Всегда старается переспорить собеседника. Остро переживает свои просчёты и неудачи, </w:t>
      </w:r>
      <w:r>
        <w:lastRenderedPageBreak/>
        <w:t>поэтому замечания в свой адрес рассматривает как личное оскорбление. Своё недовольство открыто показывать не будет, но разорвёт отношения из-за своей обиды.</w:t>
      </w:r>
    </w:p>
    <w:p w:rsidR="00BC73EF" w:rsidRDefault="006051F0">
      <w:pPr>
        <w:ind w:left="85" w:right="758"/>
      </w:pPr>
      <w:r>
        <w:rPr>
          <w:i/>
        </w:rPr>
        <w:t>Рекомендации.</w:t>
      </w:r>
      <w:r>
        <w:t xml:space="preserve"> При осуществлении коммуникации с данным конфликтным типом необходимо уважать его границы, взывать к знаниям и навыкам. Не позволяйте себе двусмысленных высказываний или сомнительных жестов. Используйте элементы лести (но без излишеств). Принимайте замечания, но настаивайте на своей позиции. Не давайте возможности себя рассердить, оставайтесь спокойным и держите себя в руках, оперируйте только фактами. Не вставайте на уровень этого конфликтного типа личности, не «отвечайте ему тем же». Старайтесь не нарушать его личные границы и будьте внимательны.</w:t>
      </w:r>
    </w:p>
    <w:p w:rsidR="00BC73EF" w:rsidRDefault="006051F0">
      <w:pPr>
        <w:numPr>
          <w:ilvl w:val="0"/>
          <w:numId w:val="62"/>
        </w:numPr>
        <w:spacing w:after="6" w:line="249" w:lineRule="auto"/>
        <w:ind w:right="28" w:hanging="289"/>
      </w:pPr>
      <w:r>
        <w:rPr>
          <w:b/>
          <w:sz w:val="27"/>
        </w:rPr>
        <w:t>«Дружелюбный» экстраверт</w:t>
      </w:r>
    </w:p>
    <w:p w:rsidR="00BC73EF" w:rsidRDefault="006051F0">
      <w:pPr>
        <w:ind w:left="85" w:right="758"/>
      </w:pPr>
      <w:r>
        <w:rPr>
          <w:i/>
        </w:rPr>
        <w:t>Характеристика.</w:t>
      </w:r>
      <w:r>
        <w:t xml:space="preserve"> Много говорит, любит покрасоваться, недисциплинирован, много жестикулирует. Нетерпелив и часто перебивает. Решителен, уверен в себе. Однако при этом данный тип достаточно конструктивен и даже в конфликтной ситуации пытается опираться на аргументы, думает о конечном результате. Реагирует на конструктивные замечания скорее позитивно, чем негативно.</w:t>
      </w:r>
    </w:p>
    <w:p w:rsidR="00BC73EF" w:rsidRDefault="006051F0">
      <w:pPr>
        <w:ind w:left="85" w:right="758"/>
      </w:pPr>
      <w:r>
        <w:rPr>
          <w:i/>
        </w:rPr>
        <w:t>Рекомендации.</w:t>
      </w:r>
      <w:r>
        <w:t xml:space="preserve"> Старайтесь держать тему. Задавайте закрытые вопросы. Мягко, но настойчиво приводите аргументы. Ведите себя деловито, спокойно и уверенно.</w:t>
      </w:r>
    </w:p>
    <w:p w:rsidR="00BC73EF" w:rsidRDefault="006051F0">
      <w:pPr>
        <w:numPr>
          <w:ilvl w:val="0"/>
          <w:numId w:val="62"/>
        </w:numPr>
        <w:spacing w:after="6" w:line="249" w:lineRule="auto"/>
        <w:ind w:right="28" w:hanging="289"/>
      </w:pPr>
      <w:r>
        <w:rPr>
          <w:b/>
          <w:sz w:val="27"/>
        </w:rPr>
        <w:t>Бесконфликтный тип</w:t>
      </w:r>
    </w:p>
    <w:p w:rsidR="00BC73EF" w:rsidRDefault="006051F0">
      <w:pPr>
        <w:ind w:left="85" w:right="758"/>
      </w:pPr>
      <w:r>
        <w:rPr>
          <w:noProof/>
        </w:rPr>
        <w:drawing>
          <wp:anchor distT="0" distB="0" distL="114300" distR="114300" simplePos="0" relativeHeight="251786240" behindDoc="1" locked="0" layoutInCell="1" allowOverlap="0">
            <wp:simplePos x="0" y="0"/>
            <wp:positionH relativeFrom="column">
              <wp:posOffset>-955039</wp:posOffset>
            </wp:positionH>
            <wp:positionV relativeFrom="paragraph">
              <wp:posOffset>-4216264</wp:posOffset>
            </wp:positionV>
            <wp:extent cx="7562215" cy="10692130"/>
            <wp:effectExtent l="0" t="0" r="0" b="0"/>
            <wp:wrapNone/>
            <wp:docPr id="7018" name="Picture 7018"/>
            <wp:cNvGraphicFramePr/>
            <a:graphic xmlns:a="http://schemas.openxmlformats.org/drawingml/2006/main">
              <a:graphicData uri="http://schemas.openxmlformats.org/drawingml/2006/picture">
                <pic:pic xmlns:pic="http://schemas.openxmlformats.org/drawingml/2006/picture">
                  <pic:nvPicPr>
                    <pic:cNvPr id="7018" name="Picture 7018"/>
                    <pic:cNvPicPr/>
                  </pic:nvPicPr>
                  <pic:blipFill>
                    <a:blip r:embed="rId7"/>
                    <a:stretch>
                      <a:fillRect/>
                    </a:stretch>
                  </pic:blipFill>
                  <pic:spPr>
                    <a:xfrm>
                      <a:off x="0" y="0"/>
                      <a:ext cx="7562215" cy="10692130"/>
                    </a:xfrm>
                    <a:prstGeom prst="rect">
                      <a:avLst/>
                    </a:prstGeom>
                  </pic:spPr>
                </pic:pic>
              </a:graphicData>
            </a:graphic>
          </wp:anchor>
        </w:drawing>
      </w:r>
      <w:r>
        <w:rPr>
          <w:i/>
        </w:rPr>
        <w:t>Характеристика.</w:t>
      </w:r>
      <w:r>
        <w:t xml:space="preserve"> Внутренне противоречив. Это такой человек, который втянет в конфликт всех, а сам в нём участвовать откажется. Избегает участия в конфликтах. Внушаем, неустойчив. Плохо видит перспективу, поэтому не задумывается над последствиями своих поступков. Выглядит застенчивым, беспокойным, сомневающимся, будто чем-то напуганным, подозрительным, недоверчивым. Хорошо слушает, но не любит отвечать на вопросы и обычно не возражает. Часто на вопросы отвечает вопросами. Малообщителен, не идёт на контакт, </w:t>
      </w:r>
    </w:p>
    <w:p w:rsidR="00BC73EF" w:rsidRDefault="006051F0">
      <w:pPr>
        <w:ind w:left="85" w:right="758" w:firstLine="0"/>
      </w:pPr>
      <w:r>
        <w:t>замкнут, озабочен, неэмоционален. Самокритичен.</w:t>
      </w:r>
    </w:p>
    <w:p w:rsidR="00BC73EF" w:rsidRDefault="006051F0">
      <w:pPr>
        <w:spacing w:after="316"/>
        <w:ind w:left="85" w:right="758"/>
      </w:pPr>
      <w:r>
        <w:rPr>
          <w:i/>
        </w:rPr>
        <w:t>Рекомендации.</w:t>
      </w:r>
      <w:r>
        <w:t xml:space="preserve"> Необходимо дать возможность такому человеку высказаться, поддержать его мнение. Нужно проявить терпение и внимательность, прояснить для себя суть возражений. Задавать ему лучше всего открытые вопросы, использовать паузы, чтобы побудить собеседника побороть робость и страх. Сохраняйте дружелюбие.</w:t>
      </w:r>
    </w:p>
    <w:p w:rsidR="00BC73EF" w:rsidRDefault="006051F0">
      <w:pPr>
        <w:ind w:left="85" w:right="758"/>
      </w:pPr>
      <w:r>
        <w:t>Данное разделение людей на конфликтные типы очень условно. Более того, один человек может одновременно сочетать в себе несколько типов сразу. Однако понимание особенностей каждого, может облегчить работу даже опытному специалисту.</w:t>
      </w:r>
    </w:p>
    <w:p w:rsidR="00BC73EF" w:rsidRDefault="006051F0">
      <w:pPr>
        <w:spacing w:after="11"/>
        <w:ind w:left="805" w:right="0" w:hanging="10"/>
      </w:pPr>
      <w:r>
        <w:rPr>
          <w:b/>
          <w:i/>
        </w:rPr>
        <w:lastRenderedPageBreak/>
        <w:t>Общие рекомендации взаимодействия</w:t>
      </w:r>
      <w:r>
        <w:rPr>
          <w:b/>
          <w:sz w:val="27"/>
        </w:rPr>
        <w:t xml:space="preserve"> (при любом типе):</w:t>
      </w:r>
    </w:p>
    <w:p w:rsidR="00BC73EF" w:rsidRDefault="006051F0">
      <w:pPr>
        <w:numPr>
          <w:ilvl w:val="0"/>
          <w:numId w:val="63"/>
        </w:numPr>
        <w:ind w:right="758"/>
      </w:pPr>
      <w:r>
        <w:t>Не пытайтесь изменить поведение конфликтной личности. Скорее всего ничего не получится. Они будут чувствовать, что не нравятся вам такими, какие они есть. Это заставит их защищать себя и доказывать, что вы не правы.</w:t>
      </w:r>
    </w:p>
    <w:p w:rsidR="00BC73EF" w:rsidRDefault="006051F0">
      <w:pPr>
        <w:numPr>
          <w:ilvl w:val="0"/>
          <w:numId w:val="63"/>
        </w:numPr>
        <w:ind w:right="758"/>
      </w:pPr>
      <w:r>
        <w:t>Нужно помнить, что конфликтные личности часто очень эмоционально чувствительны и реагируют на эмоции других людей. Они могут стараться вызвать гнев, недовольство и другие негативные эмоции у вас. Поэтому контролируйте себя. Ведите себя спокойно, терпеливо и рационально.</w:t>
      </w:r>
    </w:p>
    <w:p w:rsidR="00BC73EF" w:rsidRDefault="006051F0">
      <w:pPr>
        <w:numPr>
          <w:ilvl w:val="0"/>
          <w:numId w:val="63"/>
        </w:numPr>
        <w:ind w:right="758"/>
      </w:pPr>
      <w:r>
        <w:t>Используйте стратегию избегания. Переведите тему, не поддерживайте выпады в свой адрес, избегайте близкого контакта.</w:t>
      </w:r>
    </w:p>
    <w:p w:rsidR="00BC73EF" w:rsidRDefault="006051F0">
      <w:pPr>
        <w:numPr>
          <w:ilvl w:val="0"/>
          <w:numId w:val="63"/>
        </w:numPr>
        <w:ind w:right="758"/>
      </w:pPr>
      <w:r>
        <w:t>Не давайте конфликту развиться. Предупредите его. В перепалке с конфликтным человеком вы лишь потеряете время и силы.</w:t>
      </w:r>
    </w:p>
    <w:p w:rsidR="00BC73EF" w:rsidRDefault="006051F0">
      <w:pPr>
        <w:spacing w:after="6" w:line="249" w:lineRule="auto"/>
        <w:ind w:left="94" w:right="28" w:firstLine="706"/>
      </w:pPr>
      <w:r>
        <w:rPr>
          <w:b/>
          <w:sz w:val="27"/>
        </w:rPr>
        <w:t>Модели и стратегии поведения субъекта в конфликтной</w:t>
      </w:r>
      <w:r>
        <w:rPr>
          <w:sz w:val="27"/>
        </w:rPr>
        <w:t xml:space="preserve"> </w:t>
      </w:r>
      <w:r>
        <w:rPr>
          <w:b/>
          <w:sz w:val="27"/>
        </w:rPr>
        <w:t xml:space="preserve">ситуации </w:t>
      </w:r>
      <w:r>
        <w:t>весьма разнообразны. Наиболее типичные из них следующие:</w:t>
      </w:r>
    </w:p>
    <w:p w:rsidR="00BC73EF" w:rsidRDefault="006051F0">
      <w:pPr>
        <w:numPr>
          <w:ilvl w:val="0"/>
          <w:numId w:val="64"/>
        </w:numPr>
        <w:ind w:right="617"/>
      </w:pPr>
      <w:r>
        <w:rPr>
          <w:b/>
          <w:sz w:val="27"/>
        </w:rPr>
        <w:t xml:space="preserve">Приспособление </w:t>
      </w:r>
      <w:r>
        <w:t xml:space="preserve">- одна из сторон конфликтной ситуации поступается своими интересами и соглашается с другой стороной. Применимо, когда исход дела не очень важен и существенен; когда у активной стороны конфликта мало власти и мало шансов победить (лучше смягчить ситуацию и вернуться к ней позже, чтобы отстоять свою позицию). К </w:t>
      </w:r>
      <w:r>
        <w:rPr>
          <w:i/>
        </w:rPr>
        <w:t>приспособлению</w:t>
      </w:r>
      <w:r>
        <w:t xml:space="preserve"> обращаются также тогда, когда субъект понимает, что не прав, либо для него важнее сохранить хорошие взаимоотношения, чем отстаивать свои интересы. Если сторона уступает в чём-то чрезвычайно важном и оппонент этого не оценит по достоинству, то данная модель не будет приемлема.</w:t>
      </w:r>
    </w:p>
    <w:p w:rsidR="00BC73EF" w:rsidRDefault="006051F0">
      <w:pPr>
        <w:numPr>
          <w:ilvl w:val="0"/>
          <w:numId w:val="64"/>
        </w:numPr>
        <w:ind w:right="617"/>
      </w:pPr>
      <w:r>
        <w:rPr>
          <w:noProof/>
        </w:rPr>
        <w:drawing>
          <wp:anchor distT="0" distB="0" distL="114300" distR="114300" simplePos="0" relativeHeight="251787264" behindDoc="1" locked="0" layoutInCell="1" allowOverlap="0">
            <wp:simplePos x="0" y="0"/>
            <wp:positionH relativeFrom="column">
              <wp:posOffset>-955039</wp:posOffset>
            </wp:positionH>
            <wp:positionV relativeFrom="paragraph">
              <wp:posOffset>-4628969</wp:posOffset>
            </wp:positionV>
            <wp:extent cx="7562215" cy="10692130"/>
            <wp:effectExtent l="0" t="0" r="0" b="0"/>
            <wp:wrapNone/>
            <wp:docPr id="7077" name="Picture 7077"/>
            <wp:cNvGraphicFramePr/>
            <a:graphic xmlns:a="http://schemas.openxmlformats.org/drawingml/2006/main">
              <a:graphicData uri="http://schemas.openxmlformats.org/drawingml/2006/picture">
                <pic:pic xmlns:pic="http://schemas.openxmlformats.org/drawingml/2006/picture">
                  <pic:nvPicPr>
                    <pic:cNvPr id="7077" name="Picture 7077"/>
                    <pic:cNvPicPr/>
                  </pic:nvPicPr>
                  <pic:blipFill>
                    <a:blip r:embed="rId163"/>
                    <a:stretch>
                      <a:fillRect/>
                    </a:stretch>
                  </pic:blipFill>
                  <pic:spPr>
                    <a:xfrm>
                      <a:off x="0" y="0"/>
                      <a:ext cx="7562215" cy="10692130"/>
                    </a:xfrm>
                    <a:prstGeom prst="rect">
                      <a:avLst/>
                    </a:prstGeom>
                  </pic:spPr>
                </pic:pic>
              </a:graphicData>
            </a:graphic>
          </wp:anchor>
        </w:drawing>
      </w:r>
      <w:r>
        <w:rPr>
          <w:b/>
          <w:sz w:val="27"/>
        </w:rPr>
        <w:t xml:space="preserve">Избегание </w:t>
      </w:r>
      <w:r>
        <w:t xml:space="preserve">- уход от конфликтной ситуации. Сторона конфликта не решает проблему, но в отличие от предыдущей модели не уступает своего и не настаивает на своём. Эффективно применение данной модели, когда проблема не столь важна и нет необходимости тратить силы для её решения. </w:t>
      </w:r>
      <w:r>
        <w:rPr>
          <w:i/>
        </w:rPr>
        <w:t>Избегание</w:t>
      </w:r>
      <w:r>
        <w:t xml:space="preserve"> применимо, когда нужно выиграть время или заручиться чьей-либо поддержкой. Также модель применима, когда у субъекта недостаточно сил для отстаивания своих интересов, либо нет серьёзных оснований для продолжения отношений с оппонентом. Некоторые могут посчитать </w:t>
      </w:r>
      <w:r>
        <w:rPr>
          <w:i/>
        </w:rPr>
        <w:t>избегание</w:t>
      </w:r>
      <w:r>
        <w:t xml:space="preserve"> бегством или уклонением от ответственности и проблем, но в действительности уход или отсрочка являются вполне подходящей и конструктивной реакцией на конфликтную ситуацию. Конфликт со временем может разрешиться сам собой, либо к нему возможно будет вернуться позже, когда субъект будет к этому лучше готов.</w:t>
      </w:r>
    </w:p>
    <w:p w:rsidR="00BC73EF" w:rsidRDefault="006051F0">
      <w:pPr>
        <w:numPr>
          <w:ilvl w:val="0"/>
          <w:numId w:val="64"/>
        </w:numPr>
        <w:ind w:right="617"/>
      </w:pPr>
      <w:r>
        <w:rPr>
          <w:b/>
          <w:sz w:val="27"/>
        </w:rPr>
        <w:t xml:space="preserve">Соперничество (противоборство) </w:t>
      </w:r>
      <w:r>
        <w:t xml:space="preserve">- активное противостояние другой стороне, борьба за свои интересы. Эта модель используется, когда </w:t>
      </w:r>
      <w:r>
        <w:lastRenderedPageBreak/>
        <w:t>нет другого выбора и (или) нечего терять; когда имеется необходимая власть и ресурсы. В данном случае субъект, как правило, не дорожит своими отношениями с оппонентом.</w:t>
      </w:r>
    </w:p>
    <w:p w:rsidR="00BC73EF" w:rsidRDefault="006051F0">
      <w:pPr>
        <w:numPr>
          <w:ilvl w:val="0"/>
          <w:numId w:val="64"/>
        </w:numPr>
        <w:ind w:right="617"/>
      </w:pPr>
      <w:r>
        <w:rPr>
          <w:b/>
          <w:sz w:val="27"/>
        </w:rPr>
        <w:t xml:space="preserve">Компромисс </w:t>
      </w:r>
      <w:r>
        <w:t xml:space="preserve">- взаимные уступки при взаимоисключающих интересах; поиск приемлемого для обеих сторон конфликта решения. </w:t>
      </w:r>
      <w:r>
        <w:rPr>
          <w:i/>
        </w:rPr>
        <w:t>Компромисс</w:t>
      </w:r>
      <w:r>
        <w:t xml:space="preserve"> возможен при ограничении времени для поиска лучшего решения. Цели сторон умеренно важны, но не стоят продолжения конфликта. Субъекты конфликта хотят сохранить хорошие взаимоотношения и предпочитают получить хоть что-то, чем всё потерять.</w:t>
      </w:r>
    </w:p>
    <w:p w:rsidR="00BC73EF" w:rsidRDefault="006051F0">
      <w:pPr>
        <w:numPr>
          <w:ilvl w:val="0"/>
          <w:numId w:val="64"/>
        </w:numPr>
        <w:ind w:right="617"/>
      </w:pPr>
      <w:r>
        <w:rPr>
          <w:b/>
          <w:sz w:val="27"/>
        </w:rPr>
        <w:t xml:space="preserve">Сотрудничество </w:t>
      </w:r>
      <w:r>
        <w:t xml:space="preserve">- поиск и реализация взаимовыгодного для всех сторон решения. Модель реализуется, как правило, когда решение проблемы очень важно для обеих сторон; когда интересы противоположной стороны учитываются; когда оппоненты обладают равной властью. Приход к </w:t>
      </w:r>
      <w:r>
        <w:rPr>
          <w:i/>
        </w:rPr>
        <w:t>сотрудничеству</w:t>
      </w:r>
      <w:r>
        <w:t xml:space="preserve"> является трудным, но позволяет выработать лучшее решение для всех сторон конфликта и разрешить конфликт полностью.</w:t>
      </w:r>
    </w:p>
    <w:p w:rsidR="00BC73EF" w:rsidRDefault="006051F0">
      <w:pPr>
        <w:ind w:left="85" w:right="758"/>
      </w:pPr>
      <w:r>
        <w:t>Люди, вступая в конфликт, не обязательно принимают какую-то одну стратегию поведения. Однако важно понимать, что каждая из представленных моделей эффективна только при определённых условиях и ни одна из них не может считаться самой лучшей или самой худшей. Нужно уметь применять каждую из них в зависимости от складывающейся ситуации.</w:t>
      </w:r>
    </w:p>
    <w:p w:rsidR="00BC73EF" w:rsidRDefault="006051F0">
      <w:pPr>
        <w:ind w:left="85" w:right="758"/>
      </w:pPr>
      <w:r>
        <w:t>«Лечение» конфликта во многом зависит от его стадии развития и факторов, влияющих на него. К таким факторам можно отнести текущее изменение позиций сторон конфликта; участие в конфликте новой силы, способной завершить его силовым путём (путём принуждения); обращение сторон конфликта к третьей стороне (третейскому судье, медиатору) и т.д.</w:t>
      </w:r>
    </w:p>
    <w:p w:rsidR="00BC73EF" w:rsidRDefault="006051F0">
      <w:pPr>
        <w:spacing w:after="6" w:line="249" w:lineRule="auto"/>
        <w:ind w:left="805" w:right="28" w:firstLine="6"/>
      </w:pPr>
      <w:r>
        <w:rPr>
          <w:b/>
          <w:sz w:val="27"/>
        </w:rPr>
        <w:t>Методы управленческого решения конфликтов</w:t>
      </w:r>
    </w:p>
    <w:p w:rsidR="00BC73EF" w:rsidRDefault="006051F0">
      <w:pPr>
        <w:ind w:left="85" w:right="758"/>
      </w:pPr>
      <w:r>
        <w:t>Способность к управлению конфликтами заключается в сознательном выборе методов управления конфликтом и адекватной стратегии поведения.</w:t>
      </w:r>
    </w:p>
    <w:p w:rsidR="00BC73EF" w:rsidRDefault="006051F0">
      <w:pPr>
        <w:ind w:left="85" w:right="758"/>
      </w:pPr>
      <w:r>
        <w:t xml:space="preserve">На этапе предконфликтной или начала конфликтной ситуации нужно помнить известный афоризм, </w:t>
      </w:r>
      <w:r>
        <w:rPr>
          <w:i/>
        </w:rPr>
        <w:t>«мудрый человек всегда найдёт</w:t>
      </w:r>
      <w:r>
        <w:t xml:space="preserve"> </w:t>
      </w:r>
      <w:r>
        <w:rPr>
          <w:i/>
        </w:rPr>
        <w:t>способ, чтобы не начать войну»</w:t>
      </w:r>
      <w:r>
        <w:t xml:space="preserve"> (Исороку Ямамото).</w:t>
      </w:r>
    </w:p>
    <w:p w:rsidR="00BC73EF" w:rsidRDefault="006051F0">
      <w:pPr>
        <w:ind w:left="85" w:right="648"/>
      </w:pPr>
      <w:r>
        <w:rPr>
          <w:noProof/>
        </w:rPr>
        <w:drawing>
          <wp:anchor distT="0" distB="0" distL="114300" distR="114300" simplePos="0" relativeHeight="251788288" behindDoc="1" locked="0" layoutInCell="1" allowOverlap="0">
            <wp:simplePos x="0" y="0"/>
            <wp:positionH relativeFrom="column">
              <wp:posOffset>-955039</wp:posOffset>
            </wp:positionH>
            <wp:positionV relativeFrom="paragraph">
              <wp:posOffset>-6669950</wp:posOffset>
            </wp:positionV>
            <wp:extent cx="7562215" cy="10692130"/>
            <wp:effectExtent l="0" t="0" r="0" b="0"/>
            <wp:wrapNone/>
            <wp:docPr id="7162" name="Picture 7162"/>
            <wp:cNvGraphicFramePr/>
            <a:graphic xmlns:a="http://schemas.openxmlformats.org/drawingml/2006/main">
              <a:graphicData uri="http://schemas.openxmlformats.org/drawingml/2006/picture">
                <pic:pic xmlns:pic="http://schemas.openxmlformats.org/drawingml/2006/picture">
                  <pic:nvPicPr>
                    <pic:cNvPr id="7162" name="Picture 7162"/>
                    <pic:cNvPicPr/>
                  </pic:nvPicPr>
                  <pic:blipFill>
                    <a:blip r:embed="rId7"/>
                    <a:stretch>
                      <a:fillRect/>
                    </a:stretch>
                  </pic:blipFill>
                  <pic:spPr>
                    <a:xfrm>
                      <a:off x="0" y="0"/>
                      <a:ext cx="7562215" cy="10692130"/>
                    </a:xfrm>
                    <a:prstGeom prst="rect">
                      <a:avLst/>
                    </a:prstGeom>
                  </pic:spPr>
                </pic:pic>
              </a:graphicData>
            </a:graphic>
          </wp:anchor>
        </w:drawing>
      </w:r>
      <w:r>
        <w:t xml:space="preserve">В случае начавшегося открытого конфликта при активном противостоянии сторон, руководителю коллектива важно не оказаться втянутым в него самому. Менеджер часто рассчитывает на свой авторитет, опыт, объективность, власть и вмешивается в конфликт, усиливая тем самым позицию одной из сторон. Однако прямое вмешательство далеко не всегда ведёт к исчезновению конфликта. Более того, ущемлённая сторона может обратиться к другим членам коллектива за поддержкой. </w:t>
      </w:r>
      <w:r>
        <w:lastRenderedPageBreak/>
        <w:t>Это только спровоцирует расширение конфликта. Мудрость руководителя заключается в том, чтобы к решению конфликта «подготовить коллектив», «подготовить» коллективное мнение» или конструктивные позиции представителей коллектива и самому опереться на это мнение.</w:t>
      </w:r>
    </w:p>
    <w:p w:rsidR="00BC73EF" w:rsidRDefault="006051F0">
      <w:pPr>
        <w:ind w:left="85" w:right="758"/>
      </w:pPr>
      <w:r>
        <w:t>Если всё же конфликт перешёл в расширенную стадию, то стоит отметить, что характерными его проявлениями будут низкая работоспособность и деструктивный социально-психологический климат в коллективе. Как правило, при этом руководителя лучше перевести в другое структурное подразделение. Новому руководителю необходимо будет продумать антикризисную программу действий, которая выступала бы объединяющей основой для коллектива. Индивидуальная работа с сотрудниками, убеждение, объективное и равное отношение ко всем членам коллектива помогут построить реальное сотрудничество.</w:t>
      </w:r>
    </w:p>
    <w:p w:rsidR="00BC73EF" w:rsidRDefault="006051F0">
      <w:pPr>
        <w:ind w:left="85" w:right="758"/>
      </w:pPr>
      <w:r>
        <w:t>Если конфликт перерос в характер всеобщего, где уже не действуют ни программа, ни авторитет руководителя, ни личный пример сотрудничества, то нужно начинать всё с начала: с формирования нового коллектива. Иного выхода из конфликта в данном случае нет.</w:t>
      </w:r>
    </w:p>
    <w:p w:rsidR="00BC73EF" w:rsidRDefault="006051F0">
      <w:pPr>
        <w:ind w:left="85" w:right="758"/>
      </w:pPr>
      <w:r>
        <w:rPr>
          <w:noProof/>
        </w:rPr>
        <w:drawing>
          <wp:anchor distT="0" distB="0" distL="114300" distR="114300" simplePos="0" relativeHeight="251789312" behindDoc="1" locked="0" layoutInCell="1" allowOverlap="0">
            <wp:simplePos x="0" y="0"/>
            <wp:positionH relativeFrom="column">
              <wp:posOffset>-955039</wp:posOffset>
            </wp:positionH>
            <wp:positionV relativeFrom="paragraph">
              <wp:posOffset>-3199040</wp:posOffset>
            </wp:positionV>
            <wp:extent cx="7562215" cy="10692130"/>
            <wp:effectExtent l="0" t="0" r="0" b="0"/>
            <wp:wrapNone/>
            <wp:docPr id="7220" name="Picture 7220"/>
            <wp:cNvGraphicFramePr/>
            <a:graphic xmlns:a="http://schemas.openxmlformats.org/drawingml/2006/main">
              <a:graphicData uri="http://schemas.openxmlformats.org/drawingml/2006/picture">
                <pic:pic xmlns:pic="http://schemas.openxmlformats.org/drawingml/2006/picture">
                  <pic:nvPicPr>
                    <pic:cNvPr id="7220" name="Picture 7220"/>
                    <pic:cNvPicPr/>
                  </pic:nvPicPr>
                  <pic:blipFill>
                    <a:blip r:embed="rId164"/>
                    <a:stretch>
                      <a:fillRect/>
                    </a:stretch>
                  </pic:blipFill>
                  <pic:spPr>
                    <a:xfrm>
                      <a:off x="0" y="0"/>
                      <a:ext cx="7562215" cy="10692130"/>
                    </a:xfrm>
                    <a:prstGeom prst="rect">
                      <a:avLst/>
                    </a:prstGeom>
                  </pic:spPr>
                </pic:pic>
              </a:graphicData>
            </a:graphic>
          </wp:anchor>
        </w:drawing>
      </w:r>
      <w:r>
        <w:t>Грамотное руководство, авторитетное лидерство способно предотвратить конфликт или «погасить» его уже на стадии конфликтной ситуации. Важны обладать качествами определённого предвидения, что будет лучше «тушения пожаров». Когда конфликт в организации неуправляем, начинается конфронтация между структурными подразделениями организации или членами коллектива, происходит деградация и коллектива, и организации в целом. Адекватное и своевременное осознание и оценка предконфликтной ситуации является важнейшим условием наиболее оптимального разрешения проблемной ситуации и эффективным способом предотвращения возможного конфликта.</w:t>
      </w:r>
    </w:p>
    <w:p w:rsidR="00BC73EF" w:rsidRDefault="006051F0">
      <w:pPr>
        <w:ind w:left="85" w:right="758"/>
      </w:pPr>
      <w:r>
        <w:t>Существует множество способов и приёмов правильного осмысления противоречий и принятия необходимого управленческого решения в той или иной ситуации.</w:t>
      </w:r>
    </w:p>
    <w:p w:rsidR="00BC73EF" w:rsidRDefault="006051F0">
      <w:pPr>
        <w:ind w:left="85" w:right="582"/>
      </w:pPr>
      <w:r>
        <w:t>1. Адекватное восприятие конфликта. Правильное восприятие действий, намерений, позиций, поступков, точек зрения - основа предупреждения конфликтов.</w:t>
      </w:r>
    </w:p>
    <w:p w:rsidR="00BC73EF" w:rsidRDefault="006051F0">
      <w:pPr>
        <w:spacing w:after="14" w:line="249" w:lineRule="auto"/>
        <w:ind w:left="72" w:right="539" w:hanging="10"/>
        <w:jc w:val="center"/>
      </w:pPr>
      <w:r>
        <w:t>Адекватному восприятию препятствуют следующие моменты:</w:t>
      </w:r>
    </w:p>
    <w:p w:rsidR="00BC73EF" w:rsidRDefault="006051F0">
      <w:pPr>
        <w:ind w:left="85" w:right="758"/>
      </w:pPr>
      <w:r>
        <w:rPr>
          <w:i/>
        </w:rPr>
        <w:t>«Иллюзия собственного благородства».</w:t>
      </w:r>
      <w:r>
        <w:t xml:space="preserve"> В конфликтной ситуации нам кажется, что истина и справедливость целиком на нашей стороне, а мы - лишь объект нападок оппонента с сомнительными моральными принципами. В конфликте каждая сторона обычно уверена в своей </w:t>
      </w:r>
      <w:r>
        <w:lastRenderedPageBreak/>
        <w:t>правоте. В данной предубеждённости и заключается «иллюзия собственного благородства».</w:t>
      </w:r>
    </w:p>
    <w:p w:rsidR="00BC73EF" w:rsidRDefault="006051F0">
      <w:pPr>
        <w:ind w:left="85" w:right="675"/>
      </w:pPr>
      <w:r>
        <w:rPr>
          <w:i/>
        </w:rPr>
        <w:t>«Поиск соломинки в глазу другого».</w:t>
      </w:r>
      <w:r>
        <w:t xml:space="preserve"> При конфликте каждая сторона видит недостатки и погрешности другой, но не у себя. Смысл собственных действий теряется, но зато с негодованием стороны реагируют на действия оппонента.</w:t>
      </w:r>
    </w:p>
    <w:p w:rsidR="00BC73EF" w:rsidRDefault="006051F0">
      <w:pPr>
        <w:ind w:left="85" w:right="758"/>
      </w:pPr>
      <w:r>
        <w:rPr>
          <w:i/>
        </w:rPr>
        <w:t>«Двойная этика».</w:t>
      </w:r>
      <w:r>
        <w:t xml:space="preserve"> Собственные действия воспринимаются как допустимые и законные, а действия оппонента, даже если они такие же, - как нечестные и непозволительные.</w:t>
      </w:r>
    </w:p>
    <w:p w:rsidR="00BC73EF" w:rsidRDefault="006051F0">
      <w:pPr>
        <w:ind w:left="85" w:right="758"/>
      </w:pPr>
      <w:r>
        <w:rPr>
          <w:i/>
        </w:rPr>
        <w:t>«Упрощение».</w:t>
      </w:r>
      <w:r>
        <w:t xml:space="preserve"> Часто каждая из сторон конфликта чрезмерно упрощает ситуацию конфликта, причём так, чтобы это подтверждало общее представление о том, что его достоинства хороши и правильны, а действия оппонента наоборот, - плохи и неадекватны.</w:t>
      </w:r>
    </w:p>
    <w:p w:rsidR="00BC73EF" w:rsidRDefault="006051F0">
      <w:pPr>
        <w:ind w:left="85" w:right="695"/>
      </w:pPr>
      <w:r>
        <w:t>Данные примеры заблуждений, присущи каждому из нас в конфликтной ситуации. Они только усугубляют конфликт и препятствуют конструктивному выходу из него. Искажение восприятия ведёт к ловушке собственной предвзятости. Допустив, что партнёр настроен исключительно враждебно, начинаешь оборонятся от него и переходить в наступление. Поэтому важно помнить, что в ситуации конфликта необходимо внимательно проанализировать свои ощущения в конкретных случаях.</w:t>
      </w:r>
    </w:p>
    <w:p w:rsidR="00BC73EF" w:rsidRDefault="006051F0">
      <w:pPr>
        <w:ind w:left="85" w:right="659"/>
      </w:pPr>
      <w:r>
        <w:t>2. Открытое и эффективное общение конфликтующих сторон. Всегда общение является основой для конструктивного разрешения конфликтов. Естественно, что при конфликте коммуникация ухудшается. Но только благодаря коммуникации можно «погасить» конфликт и найти способ достичь взаимопонимания.</w:t>
      </w:r>
    </w:p>
    <w:p w:rsidR="00BC73EF" w:rsidRDefault="006051F0">
      <w:pPr>
        <w:ind w:left="85" w:right="758"/>
      </w:pPr>
      <w:r>
        <w:t>Необходимо и важно сделать общение открытым. Дипломатично говорите о том, что думаете или чувствуете.</w:t>
      </w:r>
    </w:p>
    <w:p w:rsidR="00BC73EF" w:rsidRDefault="006051F0">
      <w:pPr>
        <w:ind w:left="85" w:right="758"/>
      </w:pPr>
      <w:r>
        <w:t>Важно следить за тем, чтобы у вас или у противника не было скрытых ложных предположений или установок. Обсудите их открыто, исправьте возможные погрешности и ошибки.</w:t>
      </w:r>
    </w:p>
    <w:p w:rsidR="00BC73EF" w:rsidRDefault="006051F0">
      <w:pPr>
        <w:ind w:left="85" w:right="758"/>
      </w:pPr>
      <w:r>
        <w:t>Научитесь слушать и слышать оппонента. Убедитесь в точности восприятия. Не оставляйте неясностей. Внимательно слушайте оппонента. Не допускайте скрытых предположений. Выносите противоречия на открытые обсуждения.</w:t>
      </w:r>
    </w:p>
    <w:p w:rsidR="00BC73EF" w:rsidRDefault="006051F0">
      <w:pPr>
        <w:ind w:left="85" w:right="758"/>
      </w:pPr>
      <w:r>
        <w:t>Будьте сосредоточены на предмете разговора. Не давайте преждевременных оценок. Относитесь к оппоненту с уважением.</w:t>
      </w:r>
    </w:p>
    <w:p w:rsidR="00BC73EF" w:rsidRDefault="006051F0">
      <w:pPr>
        <w:ind w:left="85" w:right="0"/>
      </w:pPr>
      <w:r>
        <w:t>Обращайте внимание на невербалику. Сами поддержите разговор неречевыми средствами (улыбайтесь, кивайте головой, смотрите в глаза).</w:t>
      </w:r>
    </w:p>
    <w:p w:rsidR="00BC73EF" w:rsidRDefault="006051F0">
      <w:pPr>
        <w:numPr>
          <w:ilvl w:val="0"/>
          <w:numId w:val="65"/>
        </w:numPr>
        <w:ind w:right="758"/>
      </w:pPr>
      <w:r>
        <w:rPr>
          <w:noProof/>
        </w:rPr>
        <w:drawing>
          <wp:anchor distT="0" distB="0" distL="114300" distR="114300" simplePos="0" relativeHeight="251790336" behindDoc="1" locked="0" layoutInCell="1" allowOverlap="0">
            <wp:simplePos x="0" y="0"/>
            <wp:positionH relativeFrom="column">
              <wp:posOffset>-955039</wp:posOffset>
            </wp:positionH>
            <wp:positionV relativeFrom="paragraph">
              <wp:posOffset>-7076350</wp:posOffset>
            </wp:positionV>
            <wp:extent cx="7562215" cy="10692130"/>
            <wp:effectExtent l="0" t="0" r="0" b="0"/>
            <wp:wrapNone/>
            <wp:docPr id="7273" name="Picture 7273"/>
            <wp:cNvGraphicFramePr/>
            <a:graphic xmlns:a="http://schemas.openxmlformats.org/drawingml/2006/main">
              <a:graphicData uri="http://schemas.openxmlformats.org/drawingml/2006/picture">
                <pic:pic xmlns:pic="http://schemas.openxmlformats.org/drawingml/2006/picture">
                  <pic:nvPicPr>
                    <pic:cNvPr id="7273" name="Picture 7273"/>
                    <pic:cNvPicPr/>
                  </pic:nvPicPr>
                  <pic:blipFill>
                    <a:blip r:embed="rId165"/>
                    <a:stretch>
                      <a:fillRect/>
                    </a:stretch>
                  </pic:blipFill>
                  <pic:spPr>
                    <a:xfrm>
                      <a:off x="0" y="0"/>
                      <a:ext cx="7562215" cy="10692130"/>
                    </a:xfrm>
                    <a:prstGeom prst="rect">
                      <a:avLst/>
                    </a:prstGeom>
                  </pic:spPr>
                </pic:pic>
              </a:graphicData>
            </a:graphic>
          </wp:anchor>
        </w:drawing>
      </w:r>
      <w:r>
        <w:t xml:space="preserve">Контроль эмоциональной сферы. Обуреваемый эмоциями человек с трудом выражает свои мысли и не стремится внимательно </w:t>
      </w:r>
      <w:r>
        <w:lastRenderedPageBreak/>
        <w:t>выслушать оппонента. Чтобы «взять себя в руки» и подчинить воле эмоции нужно психологически освободиться от негатива - необходимо просто рассказать о своих обидах. Иногда стоит пойти на риск в начале конфликта и как можно полнее, пусть даже и в резкой форме, высказать друг другу то, что чувствуешь. Эмоциональное выражение чувств лучше, спокойная, хладнокровная отповедь. Стоит при этом помнить - рискованно обнаруживать свои чувства, если это ведёт к эмоциональной реакции. Если в результате отповеди по мере предъявления претензий раздражение нарастает, а жалобы только накаляют отрицательные эмоции оппонента, необходимо остановиться и подумать о том, что можно сделать для решения проблемы в будущем. Оппонент должен при этом понимать, что Вы желаете остановить кипение страстей. Целесообразно сказать что-то в роде: «Да, я вижу, что мы оба раздражены но это раздражение никуда нас не приведёт. Мы оба раздражены. Давайте вместе подумаем над тем, что мы могли бы предпринять».</w:t>
      </w:r>
    </w:p>
    <w:p w:rsidR="00BC73EF" w:rsidRDefault="006051F0">
      <w:pPr>
        <w:numPr>
          <w:ilvl w:val="0"/>
          <w:numId w:val="65"/>
        </w:numPr>
        <w:ind w:right="758"/>
      </w:pPr>
      <w:r>
        <w:rPr>
          <w:noProof/>
        </w:rPr>
        <w:drawing>
          <wp:anchor distT="0" distB="0" distL="114300" distR="114300" simplePos="0" relativeHeight="251791360" behindDoc="1" locked="0" layoutInCell="1" allowOverlap="0">
            <wp:simplePos x="0" y="0"/>
            <wp:positionH relativeFrom="column">
              <wp:posOffset>-955039</wp:posOffset>
            </wp:positionH>
            <wp:positionV relativeFrom="paragraph">
              <wp:posOffset>-1760130</wp:posOffset>
            </wp:positionV>
            <wp:extent cx="7562215" cy="10692130"/>
            <wp:effectExtent l="0" t="0" r="0" b="0"/>
            <wp:wrapNone/>
            <wp:docPr id="7325" name="Picture 7325"/>
            <wp:cNvGraphicFramePr/>
            <a:graphic xmlns:a="http://schemas.openxmlformats.org/drawingml/2006/main">
              <a:graphicData uri="http://schemas.openxmlformats.org/drawingml/2006/picture">
                <pic:pic xmlns:pic="http://schemas.openxmlformats.org/drawingml/2006/picture">
                  <pic:nvPicPr>
                    <pic:cNvPr id="7325" name="Picture 7325"/>
                    <pic:cNvPicPr/>
                  </pic:nvPicPr>
                  <pic:blipFill>
                    <a:blip r:embed="rId166"/>
                    <a:stretch>
                      <a:fillRect/>
                    </a:stretch>
                  </pic:blipFill>
                  <pic:spPr>
                    <a:xfrm>
                      <a:off x="0" y="0"/>
                      <a:ext cx="7562215" cy="10692130"/>
                    </a:xfrm>
                    <a:prstGeom prst="rect">
                      <a:avLst/>
                    </a:prstGeom>
                  </pic:spPr>
                </pic:pic>
              </a:graphicData>
            </a:graphic>
          </wp:anchor>
        </w:drawing>
      </w:r>
      <w:r>
        <w:t>Преодоление страха. Поможет метод визуализации. Нужно внутренне прочувствовать, провизуализировать источник страха, определить условия, при которых он возрастает. Проанализировав это необходимо спросить себя: «Что я могу сделать для того, чтобы избавится от этого страха?». Закончить визуализацию нужно тем, что страх становится всё меньше и меньше и исчезает совсем. Использовать можно любые подходящие образы, например, представить себя стреляющим в образ своего страха, который при этом взрывается. С рассеиванием страха должен придти возврат в нормальное состояние.</w:t>
      </w:r>
    </w:p>
    <w:p w:rsidR="00BC73EF" w:rsidRDefault="006051F0">
      <w:pPr>
        <w:numPr>
          <w:ilvl w:val="0"/>
          <w:numId w:val="65"/>
        </w:numPr>
        <w:ind w:right="758"/>
      </w:pPr>
      <w:r>
        <w:t>Климат взаимного доверия и сотрудничества.</w:t>
      </w:r>
    </w:p>
    <w:p w:rsidR="00BC73EF" w:rsidRDefault="006051F0">
      <w:pPr>
        <w:ind w:left="85" w:right="758"/>
      </w:pPr>
      <w:r>
        <w:t>Готовность говорить открыто, действия направленные к согласию и взаимопониманию, нежелание использовать слабые и уязвимые места противника, способствуют формированию климата взаимного доверия и сотрудничества. Заинтересованность обеих сторон в достижении общего результата ведёт к скорейшему разрешению конфликта. Поможет преодолеть трудности и неприятности отсылка к успешному опыту совместной деятельности или организация такой деятельности.</w:t>
      </w:r>
    </w:p>
    <w:p w:rsidR="00BC73EF" w:rsidRDefault="006051F0">
      <w:pPr>
        <w:numPr>
          <w:ilvl w:val="0"/>
          <w:numId w:val="65"/>
        </w:numPr>
        <w:ind w:right="758"/>
      </w:pPr>
      <w:r>
        <w:t>Определение главной проблемы. Чем точнее определена проблема и её существенные элементы, тем легче найти средства для эффективного поведения. Желательно выяснить:</w:t>
      </w:r>
    </w:p>
    <w:p w:rsidR="00BC73EF" w:rsidRDefault="006051F0">
      <w:pPr>
        <w:numPr>
          <w:ilvl w:val="0"/>
          <w:numId w:val="66"/>
        </w:numPr>
        <w:spacing w:after="19"/>
        <w:ind w:right="753" w:firstLine="720"/>
      </w:pPr>
      <w:r>
        <w:rPr>
          <w:i/>
        </w:rPr>
        <w:t>Как мы понимаем проблему?</w:t>
      </w:r>
    </w:p>
    <w:p w:rsidR="00BC73EF" w:rsidRDefault="006051F0">
      <w:pPr>
        <w:numPr>
          <w:ilvl w:val="0"/>
          <w:numId w:val="66"/>
        </w:numPr>
        <w:spacing w:after="19"/>
        <w:ind w:right="753" w:firstLine="720"/>
      </w:pPr>
      <w:r>
        <w:rPr>
          <w:i/>
        </w:rPr>
        <w:t>Какие действия и какие поступки привели к возникновению и</w:t>
      </w:r>
      <w:r>
        <w:t xml:space="preserve"> </w:t>
      </w:r>
      <w:r>
        <w:rPr>
          <w:i/>
        </w:rPr>
        <w:t>закреплению конфликта?</w:t>
      </w:r>
    </w:p>
    <w:p w:rsidR="00BC73EF" w:rsidRDefault="006051F0">
      <w:pPr>
        <w:numPr>
          <w:ilvl w:val="0"/>
          <w:numId w:val="66"/>
        </w:numPr>
        <w:spacing w:after="19"/>
        <w:ind w:right="753" w:firstLine="720"/>
      </w:pPr>
      <w:r>
        <w:rPr>
          <w:i/>
        </w:rPr>
        <w:t>Соответствует ли поведение каждого из нас сложившейся</w:t>
      </w:r>
      <w:r>
        <w:t xml:space="preserve"> </w:t>
      </w:r>
      <w:r>
        <w:rPr>
          <w:i/>
        </w:rPr>
        <w:t>ситуации?</w:t>
      </w:r>
    </w:p>
    <w:p w:rsidR="00BC73EF" w:rsidRDefault="006051F0">
      <w:pPr>
        <w:numPr>
          <w:ilvl w:val="0"/>
          <w:numId w:val="66"/>
        </w:numPr>
        <w:spacing w:after="3" w:line="246" w:lineRule="auto"/>
        <w:ind w:right="753" w:firstLine="720"/>
      </w:pPr>
      <w:r>
        <w:rPr>
          <w:i/>
        </w:rPr>
        <w:lastRenderedPageBreak/>
        <w:t>В каких вопросах мы с оппонентом сходимся, а в каких нет?- Что значимое будет утрачено каждой стороной в результате конфликта?</w:t>
      </w:r>
    </w:p>
    <w:p w:rsidR="00BC73EF" w:rsidRDefault="006051F0">
      <w:pPr>
        <w:ind w:left="85" w:right="758"/>
      </w:pPr>
      <w:r>
        <w:t>К сожалению, очень часто по манере поведения и действиям человека не всегда просто установить, какие желания или опасения им движут. Люди скрывают свои чувства. Либо они не хотят признаться в своих истинных намерениях как самим себе, так и окружающим.</w:t>
      </w:r>
    </w:p>
    <w:p w:rsidR="00BC73EF" w:rsidRDefault="006051F0">
      <w:pPr>
        <w:ind w:left="85" w:right="689"/>
      </w:pPr>
      <w:r>
        <w:t>Многие конфликты происходят потому, что люди твёрдо занимают определённые позиции, а затем фокусируют все усилия на их защите, вместо того, чтобы определить те скрытые проблемы, которые заставили эти позиции их занять. Ложные установки становятся препятствием для поиска конструктивного решения.</w:t>
      </w:r>
    </w:p>
    <w:p w:rsidR="00BC73EF" w:rsidRDefault="006051F0">
      <w:pPr>
        <w:ind w:left="85" w:right="0"/>
      </w:pPr>
      <w:r>
        <w:t xml:space="preserve">Таким образом, предлагаемая общая модель поведения может быть следующей: анализ адекватности восприятия проблемы, контроль эмоций и преодоление страхов, налаживание открытого и эффективного общения конфликтующих сторон, определение главной проблемы и переход к переговорам. В общении внимательно выслушиваете другую сторону, её интересы, нужды и желания, даёте при этом понять, что слова другого человека (людей) вами услышаны. Излагаете собственные желания и интересы, описывая их как можно конкретнее (и честнее). Следующим этапом является сбор интуитивно найденных решений и выбор наиболее оптимального, удовлетворяющего все стороны конфликта. Через установление доверия и взаимного сотрудничества </w:t>
      </w:r>
    </w:p>
    <w:p w:rsidR="00BC73EF" w:rsidRDefault="006051F0">
      <w:pPr>
        <w:ind w:left="85" w:right="758" w:firstLine="0"/>
      </w:pPr>
      <w:r>
        <w:t>закрепляете установившееся взаимопонимание.</w:t>
      </w:r>
    </w:p>
    <w:p w:rsidR="00BC73EF" w:rsidRDefault="006051F0">
      <w:pPr>
        <w:ind w:left="85" w:right="758"/>
      </w:pPr>
      <w:r>
        <w:t>Главная задача менеджера - спроектировать конструктивный, решаемый конфликт.</w:t>
      </w:r>
    </w:p>
    <w:p w:rsidR="00BC73EF" w:rsidRDefault="006051F0">
      <w:pPr>
        <w:spacing w:after="6" w:line="249" w:lineRule="auto"/>
        <w:ind w:left="805" w:right="28" w:firstLine="6"/>
      </w:pPr>
      <w:r>
        <w:rPr>
          <w:b/>
          <w:sz w:val="27"/>
        </w:rPr>
        <w:t>Дисфункциональные последствия конфликта</w:t>
      </w:r>
    </w:p>
    <w:p w:rsidR="00BC73EF" w:rsidRDefault="006051F0">
      <w:pPr>
        <w:ind w:left="85" w:right="758"/>
      </w:pPr>
      <w:r>
        <w:t>Любой конфликт всегда сопровождается негативными эмоциями и неприятен для всех его участников. Он сопровождается стрессом, который ведёт к ухудшению самочувствия, испорченному настроению и внутреннему напряжению.</w:t>
      </w:r>
    </w:p>
    <w:p w:rsidR="00BC73EF" w:rsidRDefault="006051F0">
      <w:pPr>
        <w:ind w:left="85" w:right="758"/>
      </w:pPr>
      <w:r>
        <w:rPr>
          <w:noProof/>
        </w:rPr>
        <w:drawing>
          <wp:anchor distT="0" distB="0" distL="114300" distR="114300" simplePos="0" relativeHeight="251792384" behindDoc="1" locked="0" layoutInCell="1" allowOverlap="0">
            <wp:simplePos x="0" y="0"/>
            <wp:positionH relativeFrom="column">
              <wp:posOffset>-955039</wp:posOffset>
            </wp:positionH>
            <wp:positionV relativeFrom="paragraph">
              <wp:posOffset>-4418240</wp:posOffset>
            </wp:positionV>
            <wp:extent cx="7562215" cy="10692130"/>
            <wp:effectExtent l="0" t="0" r="0" b="0"/>
            <wp:wrapNone/>
            <wp:docPr id="7391" name="Picture 7391"/>
            <wp:cNvGraphicFramePr/>
            <a:graphic xmlns:a="http://schemas.openxmlformats.org/drawingml/2006/main">
              <a:graphicData uri="http://schemas.openxmlformats.org/drawingml/2006/picture">
                <pic:pic xmlns:pic="http://schemas.openxmlformats.org/drawingml/2006/picture">
                  <pic:nvPicPr>
                    <pic:cNvPr id="7391" name="Picture 7391"/>
                    <pic:cNvPicPr/>
                  </pic:nvPicPr>
                  <pic:blipFill>
                    <a:blip r:embed="rId7"/>
                    <a:stretch>
                      <a:fillRect/>
                    </a:stretch>
                  </pic:blipFill>
                  <pic:spPr>
                    <a:xfrm>
                      <a:off x="0" y="0"/>
                      <a:ext cx="7562215" cy="10692130"/>
                    </a:xfrm>
                    <a:prstGeom prst="rect">
                      <a:avLst/>
                    </a:prstGeom>
                  </pic:spPr>
                </pic:pic>
              </a:graphicData>
            </a:graphic>
          </wp:anchor>
        </w:drawing>
      </w:r>
      <w:r>
        <w:t>Дисфункциональные последствия конфликта могут привести даже к профессиональному эмоциональному выгоранию. В медицинской среде характерным «симптомом» такого выгорания является пренебрежение, неприязнь или даже издёвка с которой врач специалист рассказывает о некоторых своих пациентах. Вначале он сдерживает эмоции, затем с нарастанием эмоционального и физического истощения происходит утрата понимания и сочувствия к пациентам, возникает негатив к работе. Врачу с трудом удаётся скрыть своё раздражение, и, наконец, происходит взрыв, в результате которого он выплёскивает из себя озлобленность. Жертвой, как правило, становятся ни в чём не повинные окружающие люди - пациенты, близкие, коллеги.</w:t>
      </w:r>
    </w:p>
    <w:p w:rsidR="00BC73EF" w:rsidRDefault="006051F0">
      <w:pPr>
        <w:ind w:left="85" w:right="758"/>
      </w:pPr>
      <w:r>
        <w:lastRenderedPageBreak/>
        <w:t xml:space="preserve">Также нужно помнить о том, что неразрешенный конфликт всегда негативно влияет на имидж как врача и ЛПО, так и всей системы </w:t>
      </w:r>
    </w:p>
    <w:p w:rsidR="00BC73EF" w:rsidRDefault="006051F0">
      <w:pPr>
        <w:ind w:left="85" w:right="758" w:firstLine="0"/>
      </w:pPr>
      <w:r>
        <w:t>здравоохранения в целом.</w:t>
      </w:r>
    </w:p>
    <w:p w:rsidR="00BC73EF" w:rsidRDefault="006051F0">
      <w:pPr>
        <w:ind w:left="85" w:right="758"/>
      </w:pPr>
      <w:r>
        <w:t xml:space="preserve">Дисфункциональные последствия конфликтов в здравоохранении, снижение взаимодействия и общения в коллективе, рост текучести кадров </w:t>
      </w:r>
      <w:r>
        <w:rPr>
          <w:b/>
          <w:sz w:val="27"/>
        </w:rPr>
        <w:t>всегда ведут к снижению качества оказания медицинских</w:t>
      </w:r>
      <w:r>
        <w:rPr>
          <w:sz w:val="27"/>
        </w:rPr>
        <w:t xml:space="preserve"> </w:t>
      </w:r>
      <w:r>
        <w:rPr>
          <w:b/>
          <w:sz w:val="27"/>
        </w:rPr>
        <w:t>услуг!</w:t>
      </w:r>
    </w:p>
    <w:p w:rsidR="00BC73EF" w:rsidRDefault="006051F0">
      <w:pPr>
        <w:spacing w:after="6" w:line="249" w:lineRule="auto"/>
        <w:ind w:left="805" w:right="28" w:firstLine="6"/>
      </w:pPr>
      <w:r>
        <w:rPr>
          <w:b/>
          <w:sz w:val="27"/>
        </w:rPr>
        <w:t>Особенности протекания конфликтов в медицине</w:t>
      </w:r>
    </w:p>
    <w:p w:rsidR="00BC73EF" w:rsidRDefault="006051F0">
      <w:pPr>
        <w:ind w:left="85" w:right="758"/>
      </w:pPr>
      <w:r>
        <w:t>Конфликты в медицине, также как и в других отраслях, проходят на 3 уровнях противоречий:</w:t>
      </w:r>
    </w:p>
    <w:p w:rsidR="00BC73EF" w:rsidRDefault="006051F0">
      <w:pPr>
        <w:numPr>
          <w:ilvl w:val="0"/>
          <w:numId w:val="67"/>
        </w:numPr>
        <w:ind w:right="758"/>
      </w:pPr>
      <w:r>
        <w:t>система здравоохранения - общество,</w:t>
      </w:r>
    </w:p>
    <w:p w:rsidR="00BC73EF" w:rsidRDefault="006051F0">
      <w:pPr>
        <w:numPr>
          <w:ilvl w:val="0"/>
          <w:numId w:val="67"/>
        </w:numPr>
        <w:ind w:right="758"/>
      </w:pPr>
      <w:r>
        <w:t>организация здравоохранения (администрация) - медицинский персонал,</w:t>
      </w:r>
    </w:p>
    <w:p w:rsidR="00BC73EF" w:rsidRDefault="006051F0">
      <w:pPr>
        <w:numPr>
          <w:ilvl w:val="0"/>
          <w:numId w:val="67"/>
        </w:numPr>
        <w:ind w:right="758"/>
      </w:pPr>
      <w:r>
        <w:t>медицинский персонал - пациенты (и их родственники).</w:t>
      </w:r>
    </w:p>
    <w:p w:rsidR="00BC73EF" w:rsidRDefault="006051F0">
      <w:pPr>
        <w:ind w:left="85" w:right="758"/>
      </w:pPr>
      <w:r>
        <w:t>Причины конфликтов в обозначенных плоскостях могут быть самые разные, например:</w:t>
      </w:r>
    </w:p>
    <w:p w:rsidR="00BC73EF" w:rsidRDefault="006051F0">
      <w:pPr>
        <w:numPr>
          <w:ilvl w:val="0"/>
          <w:numId w:val="68"/>
        </w:numPr>
        <w:ind w:right="758"/>
      </w:pPr>
      <w:r>
        <w:t>Обещание врачом пациенту полного излечения, а в результате особенностей течения болезни наступила стойкая утрата трудоспособности.</w:t>
      </w:r>
    </w:p>
    <w:p w:rsidR="00BC73EF" w:rsidRDefault="006051F0">
      <w:pPr>
        <w:numPr>
          <w:ilvl w:val="0"/>
          <w:numId w:val="68"/>
        </w:numPr>
        <w:ind w:right="758"/>
      </w:pPr>
      <w:r>
        <w:t>Некачественное выполнение своих обязанностей (послеоперационные осложнения по вине медицинских работников, несвоевременные обходы пациентов).</w:t>
      </w:r>
    </w:p>
    <w:p w:rsidR="00BC73EF" w:rsidRDefault="006051F0">
      <w:pPr>
        <w:numPr>
          <w:ilvl w:val="0"/>
          <w:numId w:val="68"/>
        </w:numPr>
        <w:ind w:right="758"/>
      </w:pPr>
      <w:r>
        <w:t>Отказ в госпитализации пациента или его несвоевременная госпитализация.</w:t>
      </w:r>
    </w:p>
    <w:p w:rsidR="00BC73EF" w:rsidRDefault="006051F0">
      <w:pPr>
        <w:numPr>
          <w:ilvl w:val="0"/>
          <w:numId w:val="68"/>
        </w:numPr>
        <w:ind w:right="758"/>
      </w:pPr>
      <w:r>
        <w:t>Несвоевременное выполнение операций, процедур и т.п.</w:t>
      </w:r>
    </w:p>
    <w:p w:rsidR="00BC73EF" w:rsidRDefault="006051F0">
      <w:pPr>
        <w:numPr>
          <w:ilvl w:val="0"/>
          <w:numId w:val="68"/>
        </w:numPr>
        <w:ind w:right="758"/>
      </w:pPr>
      <w:r>
        <w:t>Помещение в палату с умирающим пациентом.</w:t>
      </w:r>
    </w:p>
    <w:p w:rsidR="00BC73EF" w:rsidRDefault="006051F0">
      <w:pPr>
        <w:numPr>
          <w:ilvl w:val="0"/>
          <w:numId w:val="68"/>
        </w:numPr>
        <w:ind w:right="758"/>
      </w:pPr>
      <w:r>
        <w:t>Недостаток медикаментов, организационно-технические, деонтологические и иные проблемы.</w:t>
      </w:r>
    </w:p>
    <w:p w:rsidR="00BC73EF" w:rsidRDefault="006051F0">
      <w:pPr>
        <w:ind w:left="85" w:right="669"/>
      </w:pPr>
      <w:r>
        <w:rPr>
          <w:noProof/>
        </w:rPr>
        <w:drawing>
          <wp:anchor distT="0" distB="0" distL="114300" distR="114300" simplePos="0" relativeHeight="251793408" behindDoc="1" locked="0" layoutInCell="1" allowOverlap="0">
            <wp:simplePos x="0" y="0"/>
            <wp:positionH relativeFrom="column">
              <wp:posOffset>-955039</wp:posOffset>
            </wp:positionH>
            <wp:positionV relativeFrom="paragraph">
              <wp:posOffset>-3804830</wp:posOffset>
            </wp:positionV>
            <wp:extent cx="7562215" cy="10692130"/>
            <wp:effectExtent l="0" t="0" r="0" b="0"/>
            <wp:wrapNone/>
            <wp:docPr id="7446" name="Picture 7446"/>
            <wp:cNvGraphicFramePr/>
            <a:graphic xmlns:a="http://schemas.openxmlformats.org/drawingml/2006/main">
              <a:graphicData uri="http://schemas.openxmlformats.org/drawingml/2006/picture">
                <pic:pic xmlns:pic="http://schemas.openxmlformats.org/drawingml/2006/picture">
                  <pic:nvPicPr>
                    <pic:cNvPr id="7446" name="Picture 7446"/>
                    <pic:cNvPicPr/>
                  </pic:nvPicPr>
                  <pic:blipFill>
                    <a:blip r:embed="rId167"/>
                    <a:stretch>
                      <a:fillRect/>
                    </a:stretch>
                  </pic:blipFill>
                  <pic:spPr>
                    <a:xfrm>
                      <a:off x="0" y="0"/>
                      <a:ext cx="7562215" cy="10692130"/>
                    </a:xfrm>
                    <a:prstGeom prst="rect">
                      <a:avLst/>
                    </a:prstGeom>
                  </pic:spPr>
                </pic:pic>
              </a:graphicData>
            </a:graphic>
          </wp:anchor>
        </w:drawing>
      </w:r>
      <w:r>
        <w:t>Стоит помнить, что заболевший человек всегда раздражён. Болезнь может вызывать острую эмоциональную реакцию, изменять гормональный фон, расстраивать иммунную защиту и т.д. Невозможно изолировать человека от жизненных обстоятельств, но над этими аспектами можно и нужно работать врачам, медицинским работникам, психологам, социальным службам и другим специалистам.</w:t>
      </w:r>
    </w:p>
    <w:p w:rsidR="00BC73EF" w:rsidRDefault="006051F0">
      <w:pPr>
        <w:ind w:left="85" w:right="758"/>
      </w:pPr>
      <w:r>
        <w:t>Врачу необходимо иметь представление о личности пациента и проблемах его личной жизни, знать проблемные аспекты, имеющиеся на работе. Отсутствие необходимой информации у лечащего врача и неспособность расположить к себе пациента - основная причина неудачной коммуникации и конфликтных ситуаций.</w:t>
      </w:r>
    </w:p>
    <w:p w:rsidR="00BC73EF" w:rsidRDefault="006051F0">
      <w:pPr>
        <w:ind w:left="85" w:right="758"/>
      </w:pPr>
      <w:r>
        <w:t xml:space="preserve">Родственники пациента часто предъявляют врачу самые высокие требования, не прощая ему малейшей ошибки. К сожалению нередко и </w:t>
      </w:r>
      <w:r>
        <w:lastRenderedPageBreak/>
        <w:t>сам врач не желает устанавливать контакт. Это в корне неправильная стратегия.</w:t>
      </w:r>
    </w:p>
    <w:p w:rsidR="00BC73EF" w:rsidRDefault="006051F0">
      <w:pPr>
        <w:ind w:left="85" w:right="758"/>
      </w:pPr>
      <w:r>
        <w:t>В общении с коллегами (особенно с более опытными) наиболее частыми конфликтогенами будут барьер авторитета или неконструктивная соревновательность.</w:t>
      </w:r>
    </w:p>
    <w:p w:rsidR="00BC73EF" w:rsidRDefault="006051F0">
      <w:pPr>
        <w:ind w:left="85" w:right="758"/>
      </w:pPr>
      <w:r>
        <w:t xml:space="preserve">Для разрешения конфликтов в медицинской среде наиболее эффективной является </w:t>
      </w:r>
      <w:r>
        <w:rPr>
          <w:i/>
        </w:rPr>
        <w:t>техника 5 шагов:</w:t>
      </w:r>
    </w:p>
    <w:p w:rsidR="00BC73EF" w:rsidRDefault="006051F0">
      <w:pPr>
        <w:ind w:left="85" w:right="758"/>
      </w:pPr>
      <w:r>
        <w:rPr>
          <w:i/>
        </w:rPr>
        <w:t>Шаг 1.</w:t>
      </w:r>
      <w:r>
        <w:t xml:space="preserve"> Возьмите небольшую паузу, чтобы определить правильную тактику дальнейших действий в создавшейся ситуации.</w:t>
      </w:r>
    </w:p>
    <w:p w:rsidR="00BC73EF" w:rsidRDefault="006051F0">
      <w:pPr>
        <w:ind w:left="85" w:right="758"/>
      </w:pPr>
      <w:r>
        <w:rPr>
          <w:i/>
        </w:rPr>
        <w:t>Шаг 2.</w:t>
      </w:r>
      <w:r>
        <w:t xml:space="preserve"> Дайте оппоненту возможность высказаться, объяснить причину недовольства. Но для этого нужно внимательно выслушать пациента, не перебивая.</w:t>
      </w:r>
    </w:p>
    <w:p w:rsidR="00BC73EF" w:rsidRDefault="006051F0">
      <w:pPr>
        <w:ind w:left="85" w:right="758"/>
      </w:pPr>
      <w:r>
        <w:rPr>
          <w:i/>
        </w:rPr>
        <w:t>Шаг 3.</w:t>
      </w:r>
      <w:r>
        <w:t xml:space="preserve"> Выразите своё понимание и сочувствие пациенту, отметьте важность возникшей проблемы. Это позволит поддержать пациента и «психологически присоединиться» к его состоянию.</w:t>
      </w:r>
    </w:p>
    <w:p w:rsidR="00BC73EF" w:rsidRDefault="006051F0">
      <w:pPr>
        <w:ind w:left="85" w:right="758"/>
      </w:pPr>
      <w:r>
        <w:rPr>
          <w:i/>
        </w:rPr>
        <w:t>Шаг 4.</w:t>
      </w:r>
      <w:r>
        <w:t xml:space="preserve"> Задайте несколько уточняю</w:t>
      </w:r>
      <w:r>
        <w:rPr>
          <w:u w:val="single" w:color="000000"/>
        </w:rPr>
        <w:t>щи</w:t>
      </w:r>
      <w:r>
        <w:t>х вопросов, чтобы удостовериться, что Вы с пациентом поняли друг друга правильно.</w:t>
      </w:r>
    </w:p>
    <w:p w:rsidR="00BC73EF" w:rsidRDefault="006051F0">
      <w:pPr>
        <w:ind w:left="85" w:right="758"/>
      </w:pPr>
      <w:r>
        <w:rPr>
          <w:i/>
        </w:rPr>
        <w:t>Шаг 5.</w:t>
      </w:r>
      <w:r>
        <w:t xml:space="preserve"> Призовите пациента к действию, которое поможет решить проблему.</w:t>
      </w:r>
    </w:p>
    <w:p w:rsidR="00BC73EF" w:rsidRDefault="006051F0">
      <w:pPr>
        <w:ind w:left="85" w:right="758"/>
      </w:pPr>
      <w:r>
        <w:t>На каждом этапе работы сотруднику здравоохранения необходимо проявлять профессионализм и сохранять спокойствие.</w:t>
      </w:r>
    </w:p>
    <w:p w:rsidR="00BC73EF" w:rsidRDefault="006051F0">
      <w:pPr>
        <w:ind w:left="85" w:right="758"/>
      </w:pPr>
      <w:r>
        <w:t>Если оппонент «переходит на личности», оскорбляет или использует нецензурные выражения, нужно строго и аккуратно попросить его этого не делать, пояснив, что такие действия не помогут в разрешении возникшей проблемы.</w:t>
      </w:r>
    </w:p>
    <w:p w:rsidR="00BC73EF" w:rsidRDefault="006051F0">
      <w:pPr>
        <w:ind w:left="85" w:right="758"/>
      </w:pPr>
      <w:r>
        <w:t>Если пациент чем-то недоволен или настроен агрессивно нужно дать ему возможность выпустить пар, высказаться. Не нужно в этот момент его перекрикивать, перебивать, улыбаться, давать оценки поведению или просить успокоиться - это может быть воспринято как оскорбление и только усилит его раздражение.</w:t>
      </w:r>
    </w:p>
    <w:p w:rsidR="00BC73EF" w:rsidRDefault="006051F0">
      <w:pPr>
        <w:ind w:left="85" w:right="758"/>
      </w:pPr>
      <w:r>
        <w:t>Если пациент разозлён и сфокусирован на одной мысли, то необходимо переключить его внимание. Неожиданный вопрос или другая тема разговора может переключить его внимание и снизить агрессивный настрой. Например, если пациент жалуется на неэффективность лечения, можно спросить его о наличии хронических заболеваний, попросить совет по решению сложившейся ситуации и т.п.</w:t>
      </w:r>
    </w:p>
    <w:p w:rsidR="00BC73EF" w:rsidRDefault="006051F0">
      <w:pPr>
        <w:ind w:left="85" w:right="758"/>
      </w:pPr>
      <w:r>
        <w:t>Следует помнить, что сказанные слова не нужно принимать «на свой счёт» и «пропускать через себя». Если была допущена ошибка, то необходимо признать свою вину, принести извинения и постараться исправить ситуацию.</w:t>
      </w:r>
    </w:p>
    <w:p w:rsidR="00BC73EF" w:rsidRDefault="006051F0">
      <w:pPr>
        <w:ind w:left="85" w:right="758"/>
      </w:pPr>
      <w:r>
        <w:rPr>
          <w:noProof/>
        </w:rPr>
        <w:lastRenderedPageBreak/>
        <w:drawing>
          <wp:anchor distT="0" distB="0" distL="114300" distR="114300" simplePos="0" relativeHeight="251794432"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7510" name="Picture 7510"/>
            <wp:cNvGraphicFramePr/>
            <a:graphic xmlns:a="http://schemas.openxmlformats.org/drawingml/2006/main">
              <a:graphicData uri="http://schemas.openxmlformats.org/drawingml/2006/picture">
                <pic:pic xmlns:pic="http://schemas.openxmlformats.org/drawingml/2006/picture">
                  <pic:nvPicPr>
                    <pic:cNvPr id="7510" name="Picture 7510"/>
                    <pic:cNvPicPr/>
                  </pic:nvPicPr>
                  <pic:blipFill>
                    <a:blip r:embed="rId168"/>
                    <a:stretch>
                      <a:fillRect/>
                    </a:stretch>
                  </pic:blipFill>
                  <pic:spPr>
                    <a:xfrm>
                      <a:off x="0" y="0"/>
                      <a:ext cx="7562215" cy="10692130"/>
                    </a:xfrm>
                    <a:prstGeom prst="rect">
                      <a:avLst/>
                    </a:prstGeom>
                  </pic:spPr>
                </pic:pic>
              </a:graphicData>
            </a:graphic>
          </wp:anchor>
        </w:drawing>
      </w:r>
      <w:r>
        <w:t>Конфликт - это ситуация, обычно неприятная для всех её участников. По возможности нужно избежать её развития. Если же конфликт уже возник медицинскому работнику важно проявить понимание к возникшей ситуации. Для этого нужно слушать пациента, задавать уточняющие вопросы. Это позволит пациенту почувствовать, что сотрудники ЛПО серьёзно относятся к его мнению и действительно хотят помочь.</w:t>
      </w:r>
    </w:p>
    <w:p w:rsidR="00BC73EF" w:rsidRDefault="006051F0">
      <w:pPr>
        <w:ind w:left="85" w:right="758"/>
      </w:pPr>
      <w:r>
        <w:t>Безусловно, выход из конфликта требует совместной работы всех его участников. Однако основные действия по его разрешению должны идти от медицинских работников.</w:t>
      </w:r>
    </w:p>
    <w:p w:rsidR="00BC73EF" w:rsidRDefault="006051F0">
      <w:pPr>
        <w:ind w:left="85" w:right="758"/>
      </w:pPr>
      <w:r>
        <w:t>Кит Дэйвис приводит 10 правил-наставлений по искусству эффективной коммуникации, успешно использующихся в практике: 1) Перестаньте говорить.</w:t>
      </w:r>
    </w:p>
    <w:p w:rsidR="00BC73EF" w:rsidRDefault="006051F0">
      <w:pPr>
        <w:numPr>
          <w:ilvl w:val="0"/>
          <w:numId w:val="69"/>
        </w:numPr>
        <w:ind w:right="758" w:hanging="417"/>
      </w:pPr>
      <w:r>
        <w:t>Помогите говорящему раскрепоститься.</w:t>
      </w:r>
    </w:p>
    <w:p w:rsidR="00BC73EF" w:rsidRDefault="006051F0">
      <w:pPr>
        <w:numPr>
          <w:ilvl w:val="0"/>
          <w:numId w:val="69"/>
        </w:numPr>
        <w:ind w:right="758" w:hanging="417"/>
      </w:pPr>
      <w:r>
        <w:t>Покажите говорящему, что Вы готовы слушать.</w:t>
      </w:r>
    </w:p>
    <w:p w:rsidR="00BC73EF" w:rsidRDefault="006051F0">
      <w:pPr>
        <w:numPr>
          <w:ilvl w:val="0"/>
          <w:numId w:val="69"/>
        </w:numPr>
        <w:ind w:right="758" w:hanging="417"/>
      </w:pPr>
      <w:r>
        <w:t>Устраните раздражающие моменты.</w:t>
      </w:r>
    </w:p>
    <w:p w:rsidR="00BC73EF" w:rsidRDefault="006051F0">
      <w:pPr>
        <w:numPr>
          <w:ilvl w:val="0"/>
          <w:numId w:val="69"/>
        </w:numPr>
        <w:ind w:right="758" w:hanging="417"/>
      </w:pPr>
      <w:r>
        <w:t>Сопереживайте говорящему.</w:t>
      </w:r>
    </w:p>
    <w:p w:rsidR="00BC73EF" w:rsidRDefault="006051F0">
      <w:pPr>
        <w:numPr>
          <w:ilvl w:val="0"/>
          <w:numId w:val="69"/>
        </w:numPr>
        <w:ind w:right="758" w:hanging="417"/>
      </w:pPr>
      <w:r>
        <w:t>Будьте терпеливы, не экономьте время.</w:t>
      </w:r>
    </w:p>
    <w:p w:rsidR="00BC73EF" w:rsidRDefault="006051F0">
      <w:pPr>
        <w:numPr>
          <w:ilvl w:val="0"/>
          <w:numId w:val="69"/>
        </w:numPr>
        <w:ind w:right="758" w:hanging="417"/>
      </w:pPr>
      <w:r>
        <w:t>Сдерживайте свой характер.</w:t>
      </w:r>
    </w:p>
    <w:p w:rsidR="00BC73EF" w:rsidRDefault="006051F0">
      <w:pPr>
        <w:numPr>
          <w:ilvl w:val="0"/>
          <w:numId w:val="69"/>
        </w:numPr>
        <w:ind w:right="758" w:hanging="417"/>
      </w:pPr>
      <w:r>
        <w:t>Не допускайте споров или критики.</w:t>
      </w:r>
    </w:p>
    <w:p w:rsidR="00BC73EF" w:rsidRDefault="006051F0">
      <w:pPr>
        <w:numPr>
          <w:ilvl w:val="0"/>
          <w:numId w:val="69"/>
        </w:numPr>
        <w:ind w:right="758" w:hanging="417"/>
      </w:pPr>
      <w:r>
        <w:t>Задавайте вопросы.</w:t>
      </w:r>
    </w:p>
    <w:p w:rsidR="00BC73EF" w:rsidRDefault="006051F0">
      <w:pPr>
        <w:numPr>
          <w:ilvl w:val="0"/>
          <w:numId w:val="69"/>
        </w:numPr>
        <w:ind w:right="758" w:hanging="417"/>
      </w:pPr>
      <w:r>
        <w:t>Перестаньте говорить.</w:t>
      </w:r>
    </w:p>
    <w:p w:rsidR="00BC73EF" w:rsidRDefault="006051F0">
      <w:pPr>
        <w:ind w:left="85" w:right="758"/>
      </w:pPr>
      <w:r>
        <w:t>Первое и десятое наставление в этом перечне одинаковы, так как автор утверждает, что именно умение эффективно слушать - основа успеха в коммуникации.</w:t>
      </w:r>
    </w:p>
    <w:p w:rsidR="00BC73EF" w:rsidRDefault="006051F0">
      <w:pPr>
        <w:spacing w:after="6" w:line="249" w:lineRule="auto"/>
        <w:ind w:left="94" w:right="28" w:firstLine="1128"/>
      </w:pPr>
      <w:r>
        <w:rPr>
          <w:b/>
          <w:sz w:val="27"/>
        </w:rPr>
        <w:t>Возрастной эйджизм и особенности бесконфликтного</w:t>
      </w:r>
      <w:r>
        <w:rPr>
          <w:sz w:val="27"/>
        </w:rPr>
        <w:t xml:space="preserve"> </w:t>
      </w:r>
      <w:r>
        <w:rPr>
          <w:b/>
          <w:sz w:val="27"/>
        </w:rPr>
        <w:t>взаимодействия с пожилыми и престарелыми людьми</w:t>
      </w:r>
    </w:p>
    <w:p w:rsidR="00BC73EF" w:rsidRDefault="006051F0">
      <w:pPr>
        <w:ind w:left="85" w:right="670"/>
      </w:pPr>
      <w:r>
        <w:t>Сложность работы с пожилыми людьми связана с естественными изменениями организма человека и их индивидуальным отношением к наступлению старости. С возрастом организм становится слабее и уже не может эффективно противостоять различным болезням - слабеет иммунитет, проявляются хронические заболевания. Ухудшаются слух и зрение, становится сложнее запоминать информацию и концентрироваться. Это влияет на коммуникацию с окружающими - людям преклонного возраста требуется куда больше внимания и времени на обслуживание.</w:t>
      </w:r>
    </w:p>
    <w:p w:rsidR="00BC73EF" w:rsidRDefault="006051F0">
      <w:pPr>
        <w:ind w:left="85" w:right="758"/>
      </w:pPr>
      <w:r>
        <w:rPr>
          <w:noProof/>
        </w:rPr>
        <w:lastRenderedPageBreak/>
        <w:drawing>
          <wp:anchor distT="0" distB="0" distL="114300" distR="114300" simplePos="0" relativeHeight="251795456"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7572" name="Picture 7572"/>
            <wp:cNvGraphicFramePr/>
            <a:graphic xmlns:a="http://schemas.openxmlformats.org/drawingml/2006/main">
              <a:graphicData uri="http://schemas.openxmlformats.org/drawingml/2006/picture">
                <pic:pic xmlns:pic="http://schemas.openxmlformats.org/drawingml/2006/picture">
                  <pic:nvPicPr>
                    <pic:cNvPr id="7572" name="Picture 7572"/>
                    <pic:cNvPicPr/>
                  </pic:nvPicPr>
                  <pic:blipFill>
                    <a:blip r:embed="rId169"/>
                    <a:stretch>
                      <a:fillRect/>
                    </a:stretch>
                  </pic:blipFill>
                  <pic:spPr>
                    <a:xfrm>
                      <a:off x="0" y="0"/>
                      <a:ext cx="7562215" cy="10692130"/>
                    </a:xfrm>
                    <a:prstGeom prst="rect">
                      <a:avLst/>
                    </a:prstGeom>
                  </pic:spPr>
                </pic:pic>
              </a:graphicData>
            </a:graphic>
          </wp:anchor>
        </w:drawing>
      </w:r>
      <w:r>
        <w:t>На сегодняшний день в отношении пожилых людей имеют место проявления дискриминации по возрасту. Часто это вызвано сочетанием тяжести патологии и возрастом пациента, требующим особого внимания и ухода. Возраст стал фактором, индуцирующим дискриминацию и стигматизацию. Предполагается, что по достижении определённого возраста человек теряет физическую силу, красоту, энергию и начинает значительно уступать молодости. Возрастные люди начинают восприниматься, как неполноценные, ассоциируются с регрессом и недееспособностью. Это сказывается и на качестве оказания медицинских услуг. Возрастные стереотипы усиливают стресс и также негативно влияют на комплаентность (приверженность терапии) самого пациента (человек не лечится, потому что считает плохое самочувствие естественным для своего возраста). Маршрутизация пациентов устроена так, что пожилые люди иногда по умолчанию получают паллиативный статус.</w:t>
      </w:r>
    </w:p>
    <w:p w:rsidR="00BC73EF" w:rsidRDefault="006051F0">
      <w:pPr>
        <w:spacing w:after="313"/>
        <w:ind w:left="85" w:right="758"/>
      </w:pPr>
      <w:r>
        <w:t>Здоровому обществу важно вырабатывать механизмы противодействия геронтостереотипам и дискриминационным практикам по возрастному признаку. Биологический возраст не должен оказывать влияния на тактику лечения пациентов. Исследователи отмечают, что наступает “эпоха проэйдж” пропагандирующая восприятие своего возраста как естественного нового этапа в жизни, этапа продуктивной старости.</w:t>
      </w:r>
    </w:p>
    <w:p w:rsidR="00BC73EF" w:rsidRDefault="006051F0">
      <w:pPr>
        <w:ind w:left="85" w:right="758"/>
      </w:pPr>
      <w:r>
        <w:t xml:space="preserve">Таким образом, в качестве основных </w:t>
      </w:r>
      <w:r>
        <w:rPr>
          <w:b/>
          <w:sz w:val="27"/>
        </w:rPr>
        <w:t xml:space="preserve">выводов </w:t>
      </w:r>
      <w:r>
        <w:t>по теме отметим следующие:</w:t>
      </w:r>
    </w:p>
    <w:p w:rsidR="00BC73EF" w:rsidRDefault="006051F0">
      <w:pPr>
        <w:numPr>
          <w:ilvl w:val="0"/>
          <w:numId w:val="70"/>
        </w:numPr>
        <w:ind w:right="758"/>
      </w:pPr>
      <w:r>
        <w:t>Конфликты легче предупредить, чем в дальнейшем разрешить.</w:t>
      </w:r>
    </w:p>
    <w:p w:rsidR="00BC73EF" w:rsidRDefault="006051F0">
      <w:pPr>
        <w:numPr>
          <w:ilvl w:val="0"/>
          <w:numId w:val="70"/>
        </w:numPr>
        <w:ind w:right="758"/>
      </w:pPr>
      <w:r>
        <w:t>Большое количество конфликтов - это признак неэффективной деятельности организации и плохого управления коллективом.</w:t>
      </w:r>
    </w:p>
    <w:p w:rsidR="00BC73EF" w:rsidRDefault="006051F0">
      <w:pPr>
        <w:numPr>
          <w:ilvl w:val="0"/>
          <w:numId w:val="70"/>
        </w:numPr>
        <w:ind w:right="758"/>
      </w:pPr>
      <w:r>
        <w:t>Центральными фигурами в конфликтах всегда являются конкретные личности, соответственно профилактика конфликтов должна быть личностно-ориентированной.</w:t>
      </w:r>
    </w:p>
    <w:p w:rsidR="00BC73EF" w:rsidRDefault="006051F0">
      <w:pPr>
        <w:numPr>
          <w:ilvl w:val="0"/>
          <w:numId w:val="70"/>
        </w:numPr>
        <w:ind w:right="758"/>
      </w:pPr>
      <w:r>
        <w:rPr>
          <w:noProof/>
        </w:rPr>
        <w:lastRenderedPageBreak/>
        <w:drawing>
          <wp:anchor distT="0" distB="0" distL="114300" distR="114300" simplePos="0" relativeHeight="251796480" behindDoc="1" locked="0" layoutInCell="1" allowOverlap="0">
            <wp:simplePos x="0" y="0"/>
            <wp:positionH relativeFrom="column">
              <wp:posOffset>-955039</wp:posOffset>
            </wp:positionH>
            <wp:positionV relativeFrom="paragraph">
              <wp:posOffset>-2174150</wp:posOffset>
            </wp:positionV>
            <wp:extent cx="7562215" cy="10692130"/>
            <wp:effectExtent l="0" t="0" r="0" b="0"/>
            <wp:wrapNone/>
            <wp:docPr id="7629" name="Picture 7629"/>
            <wp:cNvGraphicFramePr/>
            <a:graphic xmlns:a="http://schemas.openxmlformats.org/drawingml/2006/main">
              <a:graphicData uri="http://schemas.openxmlformats.org/drawingml/2006/picture">
                <pic:pic xmlns:pic="http://schemas.openxmlformats.org/drawingml/2006/picture">
                  <pic:nvPicPr>
                    <pic:cNvPr id="7629" name="Picture 7629"/>
                    <pic:cNvPicPr/>
                  </pic:nvPicPr>
                  <pic:blipFill>
                    <a:blip r:embed="rId170"/>
                    <a:stretch>
                      <a:fillRect/>
                    </a:stretch>
                  </pic:blipFill>
                  <pic:spPr>
                    <a:xfrm>
                      <a:off x="0" y="0"/>
                      <a:ext cx="7562215" cy="10692130"/>
                    </a:xfrm>
                    <a:prstGeom prst="rect">
                      <a:avLst/>
                    </a:prstGeom>
                  </pic:spPr>
                </pic:pic>
              </a:graphicData>
            </a:graphic>
          </wp:anchor>
        </w:drawing>
      </w:r>
      <w:r>
        <w:t>Важным фактором в профилактике конфликтов являются повышение мотивации медицинского персонала, его обучение методикам саморегуляции; грамотная кадровая политика учреждения; совершенствование работы по оказанию медицинских услуг населению; разнообразие форм коррекционной работы с жалобами пациентов и (или) их родственников.</w:t>
      </w:r>
    </w:p>
    <w:p w:rsidR="00BC73EF" w:rsidRDefault="006051F0">
      <w:pPr>
        <w:numPr>
          <w:ilvl w:val="0"/>
          <w:numId w:val="70"/>
        </w:numPr>
        <w:ind w:right="758"/>
      </w:pPr>
      <w:r>
        <w:t>Важным фактором снижения конфликтности личности является высокий авторитет руководителя, наличие у менеджера необходимых волевых, интеллектуальных и характерологических качеств.</w:t>
      </w:r>
    </w:p>
    <w:p w:rsidR="00BC73EF" w:rsidRDefault="006051F0">
      <w:pPr>
        <w:numPr>
          <w:ilvl w:val="0"/>
          <w:numId w:val="70"/>
        </w:numPr>
        <w:ind w:right="758"/>
      </w:pPr>
      <w:r>
        <w:t xml:space="preserve">Стабилизирующим фактором, препятствующим возникновению конфликтов в коллективе, является наличие в нём высокой организационной культуры, системы корпоративных ценностей, правил, </w:t>
      </w:r>
    </w:p>
    <w:p w:rsidR="00BC73EF" w:rsidRDefault="006051F0">
      <w:pPr>
        <w:ind w:left="85" w:right="758" w:firstLine="0"/>
      </w:pPr>
      <w:r>
        <w:t>запретов и традиций, разделяемых всеми членами данного коллектива.</w:t>
      </w:r>
    </w:p>
    <w:p w:rsidR="00BC73EF" w:rsidRDefault="006051F0">
      <w:pPr>
        <w:numPr>
          <w:ilvl w:val="0"/>
          <w:numId w:val="70"/>
        </w:numPr>
        <w:ind w:right="758"/>
      </w:pPr>
      <w:r>
        <w:t xml:space="preserve">Имидж и престиж организации и конкретного медицинского работника - это значимый фактор, имеющий высокую общественную ценность. Данные категории очень влияют или даже являются определяющими при оценивании населением деятельности всей сферы </w:t>
      </w:r>
    </w:p>
    <w:p w:rsidR="00BC73EF" w:rsidRDefault="006051F0">
      <w:pPr>
        <w:ind w:left="85" w:right="758" w:firstLine="0"/>
      </w:pPr>
      <w:r>
        <w:t>здравоохранения.</w:t>
      </w:r>
    </w:p>
    <w:p w:rsidR="00BC73EF" w:rsidRDefault="006051F0">
      <w:pPr>
        <w:numPr>
          <w:ilvl w:val="0"/>
          <w:numId w:val="70"/>
        </w:numPr>
        <w:ind w:right="758"/>
      </w:pPr>
      <w:r>
        <w:t>Переговоры являются основой при разрешении разногласий и конфликтов. Они направлены на поиск взаимоприемлемых решений для конфликтующих сторон, психологической помощи.</w:t>
      </w:r>
    </w:p>
    <w:p w:rsidR="00BC73EF" w:rsidRDefault="006051F0">
      <w:pPr>
        <w:numPr>
          <w:ilvl w:val="0"/>
          <w:numId w:val="70"/>
        </w:numPr>
        <w:ind w:right="758"/>
      </w:pPr>
      <w:r>
        <w:t>Важным моментом является подавление эмоций методом «выпуска пара», освобождения от страха и гнева в спорах и др. Также конфликтную ситуацию снимают извинения, выражения сожаления, обмен рукопожатиями и т.д.</w:t>
      </w:r>
    </w:p>
    <w:p w:rsidR="00BC73EF" w:rsidRDefault="006051F0">
      <w:pPr>
        <w:numPr>
          <w:ilvl w:val="0"/>
          <w:numId w:val="70"/>
        </w:numPr>
        <w:ind w:right="758"/>
      </w:pPr>
      <w:r>
        <w:t>Особенность мед</w:t>
      </w:r>
      <w:r>
        <w:rPr>
          <w:u w:val="single" w:color="000000"/>
        </w:rPr>
        <w:t>ици</w:t>
      </w:r>
      <w:r>
        <w:t>ны - это область, затрагивающая важнейшие интересы каждого человека - жизнь и здоровье. Такая сфера не может существовать без конфликтов. Это естественно и нормально. Необходимо, чтобы конфликты в медицине были регулируемыми, контролируемыми и заканчивались принятием конструктивного решения.</w:t>
      </w:r>
    </w:p>
    <w:p w:rsidR="00BC73EF" w:rsidRDefault="006051F0">
      <w:pPr>
        <w:numPr>
          <w:ilvl w:val="0"/>
          <w:numId w:val="70"/>
        </w:numPr>
        <w:ind w:right="758"/>
      </w:pPr>
      <w:r>
        <w:t>Неэффективными и провоцирую</w:t>
      </w:r>
      <w:r>
        <w:rPr>
          <w:u w:val="single" w:color="000000"/>
        </w:rPr>
        <w:t>щи</w:t>
      </w:r>
      <w:r>
        <w:t>ми конфликты являются такие стили общения как: доминантный, категоричный, спорный, раздражительный, равнодушный, избегающий, манипулирующий, навязчивый.</w:t>
      </w:r>
    </w:p>
    <w:p w:rsidR="00BC73EF" w:rsidRDefault="006051F0">
      <w:pPr>
        <w:numPr>
          <w:ilvl w:val="0"/>
          <w:numId w:val="70"/>
        </w:numPr>
        <w:ind w:right="758"/>
      </w:pPr>
      <w:r>
        <w:t>При реализации пациент-центрированной системы отношений в здравоохранении необходимо активизировать позитивную функцию</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97504"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33387" name="Group 133387"/>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7702" name="Picture 7702"/>
                          <pic:cNvPicPr/>
                        </pic:nvPicPr>
                        <pic:blipFill>
                          <a:blip r:embed="rId7"/>
                          <a:stretch>
                            <a:fillRect/>
                          </a:stretch>
                        </pic:blipFill>
                        <pic:spPr>
                          <a:xfrm>
                            <a:off x="0" y="0"/>
                            <a:ext cx="7562215" cy="10692130"/>
                          </a:xfrm>
                          <a:prstGeom prst="rect">
                            <a:avLst/>
                          </a:prstGeom>
                        </pic:spPr>
                      </pic:pic>
                      <wps:wsp>
                        <wps:cNvPr id="22572" name="Rectangle 22572"/>
                        <wps:cNvSpPr/>
                        <wps:spPr>
                          <a:xfrm>
                            <a:off x="1012190" y="943521"/>
                            <a:ext cx="1139805" cy="215113"/>
                          </a:xfrm>
                          <a:prstGeom prst="rect">
                            <a:avLst/>
                          </a:prstGeom>
                          <a:ln>
                            <a:noFill/>
                          </a:ln>
                        </wps:spPr>
                        <wps:txbx>
                          <w:txbxContent>
                            <w:p w:rsidR="006051F0" w:rsidRDefault="006051F0">
                              <w:pPr>
                                <w:spacing w:after="160" w:line="259" w:lineRule="auto"/>
                                <w:ind w:left="0" w:right="0" w:firstLine="0"/>
                                <w:jc w:val="left"/>
                              </w:pPr>
                              <w:r>
                                <w:t xml:space="preserve">конфликта </w:t>
                              </w:r>
                            </w:p>
                          </w:txbxContent>
                        </wps:txbx>
                        <wps:bodyPr horzOverflow="overflow" vert="horz" lIns="0" tIns="0" rIns="0" bIns="0" rtlCol="0">
                          <a:noAutofit/>
                        </wps:bodyPr>
                      </wps:wsp>
                      <wps:wsp>
                        <wps:cNvPr id="22573" name="Rectangle 22573"/>
                        <wps:cNvSpPr/>
                        <wps:spPr>
                          <a:xfrm>
                            <a:off x="2080946" y="943521"/>
                            <a:ext cx="290626" cy="215113"/>
                          </a:xfrm>
                          <a:prstGeom prst="rect">
                            <a:avLst/>
                          </a:prstGeom>
                          <a:ln>
                            <a:noFill/>
                          </a:ln>
                        </wps:spPr>
                        <wps:txbx>
                          <w:txbxContent>
                            <w:p w:rsidR="006051F0" w:rsidRDefault="006051F0">
                              <w:pPr>
                                <w:spacing w:after="160" w:line="259" w:lineRule="auto"/>
                                <w:ind w:left="0" w:right="0" w:firstLine="0"/>
                                <w:jc w:val="left"/>
                              </w:pPr>
                              <w:r>
                                <w:t xml:space="preserve">на </w:t>
                              </w:r>
                            </w:p>
                          </w:txbxContent>
                        </wps:txbx>
                        <wps:bodyPr horzOverflow="overflow" vert="horz" lIns="0" tIns="0" rIns="0" bIns="0" rtlCol="0">
                          <a:noAutofit/>
                        </wps:bodyPr>
                      </wps:wsp>
                      <wps:wsp>
                        <wps:cNvPr id="22574" name="Rectangle 22574"/>
                        <wps:cNvSpPr/>
                        <wps:spPr>
                          <a:xfrm>
                            <a:off x="2510155" y="943521"/>
                            <a:ext cx="743711" cy="215113"/>
                          </a:xfrm>
                          <a:prstGeom prst="rect">
                            <a:avLst/>
                          </a:prstGeom>
                          <a:ln>
                            <a:noFill/>
                          </a:ln>
                        </wps:spPr>
                        <wps:txbx>
                          <w:txbxContent>
                            <w:p w:rsidR="006051F0" w:rsidRDefault="006051F0">
                              <w:pPr>
                                <w:spacing w:after="160" w:line="259" w:lineRule="auto"/>
                                <w:ind w:left="0" w:right="0" w:firstLine="0"/>
                                <w:jc w:val="left"/>
                              </w:pPr>
                              <w:r>
                                <w:t xml:space="preserve">основе </w:t>
                              </w:r>
                            </w:p>
                          </w:txbxContent>
                        </wps:txbx>
                        <wps:bodyPr horzOverflow="overflow" vert="horz" lIns="0" tIns="0" rIns="0" bIns="0" rtlCol="0">
                          <a:noAutofit/>
                        </wps:bodyPr>
                      </wps:wsp>
                      <wps:wsp>
                        <wps:cNvPr id="22575" name="Rectangle 22575"/>
                        <wps:cNvSpPr/>
                        <wps:spPr>
                          <a:xfrm>
                            <a:off x="3279851" y="943521"/>
                            <a:ext cx="1558837" cy="215113"/>
                          </a:xfrm>
                          <a:prstGeom prst="rect">
                            <a:avLst/>
                          </a:prstGeom>
                          <a:ln>
                            <a:noFill/>
                          </a:ln>
                        </wps:spPr>
                        <wps:txbx>
                          <w:txbxContent>
                            <w:p w:rsidR="006051F0" w:rsidRDefault="006051F0">
                              <w:pPr>
                                <w:spacing w:after="160" w:line="259" w:lineRule="auto"/>
                                <w:ind w:left="0" w:right="0" w:firstLine="0"/>
                                <w:jc w:val="left"/>
                              </w:pPr>
                              <w:r>
                                <w:t xml:space="preserve">коллегиальной </w:t>
                              </w:r>
                            </w:p>
                          </w:txbxContent>
                        </wps:txbx>
                        <wps:bodyPr horzOverflow="overflow" vert="horz" lIns="0" tIns="0" rIns="0" bIns="0" rtlCol="0">
                          <a:noAutofit/>
                        </wps:bodyPr>
                      </wps:wsp>
                      <wps:wsp>
                        <wps:cNvPr id="133242" name="Rectangle 133242"/>
                        <wps:cNvSpPr/>
                        <wps:spPr>
                          <a:xfrm>
                            <a:off x="4662780" y="94352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3243" name="Rectangle 133243"/>
                        <wps:cNvSpPr/>
                        <wps:spPr>
                          <a:xfrm>
                            <a:off x="4721987" y="943521"/>
                            <a:ext cx="1405366" cy="215113"/>
                          </a:xfrm>
                          <a:prstGeom prst="rect">
                            <a:avLst/>
                          </a:prstGeom>
                          <a:ln>
                            <a:noFill/>
                          </a:ln>
                        </wps:spPr>
                        <wps:txbx>
                          <w:txbxContent>
                            <w:p w:rsidR="006051F0" w:rsidRDefault="006051F0">
                              <w:pPr>
                                <w:spacing w:after="160" w:line="259" w:lineRule="auto"/>
                                <w:ind w:left="0" w:right="0" w:firstLine="0"/>
                                <w:jc w:val="left"/>
                              </w:pPr>
                              <w:r>
                                <w:t xml:space="preserve">партнёрской) </w:t>
                              </w:r>
                            </w:p>
                          </w:txbxContent>
                        </wps:txbx>
                        <wps:bodyPr horzOverflow="overflow" vert="horz" lIns="0" tIns="0" rIns="0" bIns="0" rtlCol="0">
                          <a:noAutofit/>
                        </wps:bodyPr>
                      </wps:wsp>
                      <wps:wsp>
                        <wps:cNvPr id="22577" name="Rectangle 22577"/>
                        <wps:cNvSpPr/>
                        <wps:spPr>
                          <a:xfrm>
                            <a:off x="5989346" y="943521"/>
                            <a:ext cx="796917" cy="215113"/>
                          </a:xfrm>
                          <a:prstGeom prst="rect">
                            <a:avLst/>
                          </a:prstGeom>
                          <a:ln>
                            <a:noFill/>
                          </a:ln>
                        </wps:spPr>
                        <wps:txbx>
                          <w:txbxContent>
                            <w:p w:rsidR="006051F0" w:rsidRDefault="006051F0">
                              <w:pPr>
                                <w:spacing w:after="160" w:line="259" w:lineRule="auto"/>
                                <w:ind w:left="0" w:right="0" w:firstLine="0"/>
                                <w:jc w:val="left"/>
                              </w:pPr>
                              <w:r>
                                <w:t xml:space="preserve">модели </w:t>
                              </w:r>
                            </w:p>
                          </w:txbxContent>
                        </wps:txbx>
                        <wps:bodyPr horzOverflow="overflow" vert="horz" lIns="0" tIns="0" rIns="0" bIns="0" rtlCol="0">
                          <a:noAutofit/>
                        </wps:bodyPr>
                      </wps:wsp>
                      <wps:wsp>
                        <wps:cNvPr id="7704" name="Rectangle 7704"/>
                        <wps:cNvSpPr/>
                        <wps:spPr>
                          <a:xfrm>
                            <a:off x="1012190" y="1150531"/>
                            <a:ext cx="3683556" cy="215113"/>
                          </a:xfrm>
                          <a:prstGeom prst="rect">
                            <a:avLst/>
                          </a:prstGeom>
                          <a:ln>
                            <a:noFill/>
                          </a:ln>
                        </wps:spPr>
                        <wps:txbx>
                          <w:txbxContent>
                            <w:p w:rsidR="006051F0" w:rsidRDefault="006051F0">
                              <w:pPr>
                                <w:spacing w:after="160" w:line="259" w:lineRule="auto"/>
                                <w:ind w:left="0" w:right="0" w:firstLine="0"/>
                                <w:jc w:val="left"/>
                              </w:pPr>
                              <w:r>
                                <w:t>взаимоотношений врача и пациента.</w:t>
                              </w:r>
                            </w:p>
                          </w:txbxContent>
                        </wps:txbx>
                        <wps:bodyPr horzOverflow="overflow" vert="horz" lIns="0" tIns="0" rIns="0" bIns="0" rtlCol="0">
                          <a:noAutofit/>
                        </wps:bodyPr>
                      </wps:wsp>
                      <wps:wsp>
                        <wps:cNvPr id="133244" name="Rectangle 133244"/>
                        <wps:cNvSpPr/>
                        <wps:spPr>
                          <a:xfrm>
                            <a:off x="1482090" y="1355001"/>
                            <a:ext cx="236474" cy="215113"/>
                          </a:xfrm>
                          <a:prstGeom prst="rect">
                            <a:avLst/>
                          </a:prstGeom>
                          <a:ln>
                            <a:noFill/>
                          </a:ln>
                        </wps:spPr>
                        <wps:txbx>
                          <w:txbxContent>
                            <w:p w:rsidR="006051F0" w:rsidRDefault="006051F0">
                              <w:pPr>
                                <w:spacing w:after="160" w:line="259" w:lineRule="auto"/>
                                <w:ind w:left="0" w:right="0" w:firstLine="0"/>
                                <w:jc w:val="left"/>
                              </w:pPr>
                              <w:r>
                                <w:t>13</w:t>
                              </w:r>
                            </w:p>
                          </w:txbxContent>
                        </wps:txbx>
                        <wps:bodyPr horzOverflow="overflow" vert="horz" lIns="0" tIns="0" rIns="0" bIns="0" rtlCol="0">
                          <a:noAutofit/>
                        </wps:bodyPr>
                      </wps:wsp>
                      <wps:wsp>
                        <wps:cNvPr id="133245" name="Rectangle 133245"/>
                        <wps:cNvSpPr/>
                        <wps:spPr>
                          <a:xfrm>
                            <a:off x="1659890" y="135500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2579" name="Rectangle 22579"/>
                        <wps:cNvSpPr/>
                        <wps:spPr>
                          <a:xfrm>
                            <a:off x="2197735" y="1355001"/>
                            <a:ext cx="6539217" cy="215113"/>
                          </a:xfrm>
                          <a:prstGeom prst="rect">
                            <a:avLst/>
                          </a:prstGeom>
                          <a:ln>
                            <a:noFill/>
                          </a:ln>
                        </wps:spPr>
                        <wps:txbx>
                          <w:txbxContent>
                            <w:p w:rsidR="006051F0" w:rsidRDefault="006051F0">
                              <w:pPr>
                                <w:spacing w:after="160" w:line="259" w:lineRule="auto"/>
                                <w:ind w:left="0" w:right="0" w:firstLine="0"/>
                                <w:jc w:val="left"/>
                              </w:pPr>
                              <w:r>
                                <w:t xml:space="preserve">Развитие в обществе культуры ответственности не только врача </w:t>
                              </w:r>
                            </w:p>
                          </w:txbxContent>
                        </wps:txbx>
                        <wps:bodyPr horzOverflow="overflow" vert="horz" lIns="0" tIns="0" rIns="0" bIns="0" rtlCol="0">
                          <a:noAutofit/>
                        </wps:bodyPr>
                      </wps:wsp>
                      <wps:wsp>
                        <wps:cNvPr id="133246" name="Rectangle 133246"/>
                        <wps:cNvSpPr/>
                        <wps:spPr>
                          <a:xfrm>
                            <a:off x="1014730" y="15594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3247" name="Rectangle 133247"/>
                        <wps:cNvSpPr/>
                        <wps:spPr>
                          <a:xfrm>
                            <a:off x="1073937" y="1559471"/>
                            <a:ext cx="7334005" cy="215113"/>
                          </a:xfrm>
                          <a:prstGeom prst="rect">
                            <a:avLst/>
                          </a:prstGeom>
                          <a:ln>
                            <a:noFill/>
                          </a:ln>
                        </wps:spPr>
                        <wps:txbx>
                          <w:txbxContent>
                            <w:p w:rsidR="006051F0" w:rsidRDefault="006051F0">
                              <w:pPr>
                                <w:spacing w:after="160" w:line="259" w:lineRule="auto"/>
                                <w:ind w:left="0" w:right="0" w:firstLine="0"/>
                                <w:jc w:val="left"/>
                              </w:pPr>
                              <w:r>
                                <w:t xml:space="preserve">медицинского работника), но и пациента, равномерность этой </w:t>
                              </w:r>
                            </w:p>
                          </w:txbxContent>
                        </wps:txbx>
                        <wps:bodyPr horzOverflow="overflow" vert="horz" lIns="0" tIns="0" rIns="0" bIns="0" rtlCol="0">
                          <a:noAutofit/>
                        </wps:bodyPr>
                      </wps:wsp>
                      <wps:wsp>
                        <wps:cNvPr id="22580" name="Rectangle 22580"/>
                        <wps:cNvSpPr/>
                        <wps:spPr>
                          <a:xfrm>
                            <a:off x="1014730" y="1760131"/>
                            <a:ext cx="1790818" cy="215113"/>
                          </a:xfrm>
                          <a:prstGeom prst="rect">
                            <a:avLst/>
                          </a:prstGeom>
                          <a:ln>
                            <a:noFill/>
                          </a:ln>
                        </wps:spPr>
                        <wps:txbx>
                          <w:txbxContent>
                            <w:p w:rsidR="006051F0" w:rsidRDefault="006051F0">
                              <w:pPr>
                                <w:spacing w:after="160" w:line="259" w:lineRule="auto"/>
                                <w:ind w:left="0" w:right="0" w:firstLine="0"/>
                                <w:jc w:val="left"/>
                              </w:pPr>
                              <w:r>
                                <w:t xml:space="preserve">ответственности, </w:t>
                              </w:r>
                            </w:p>
                          </w:txbxContent>
                        </wps:txbx>
                        <wps:bodyPr horzOverflow="overflow" vert="horz" lIns="0" tIns="0" rIns="0" bIns="0" rtlCol="0">
                          <a:noAutofit/>
                        </wps:bodyPr>
                      </wps:wsp>
                      <wps:wsp>
                        <wps:cNvPr id="22581" name="Rectangle 22581"/>
                        <wps:cNvSpPr/>
                        <wps:spPr>
                          <a:xfrm>
                            <a:off x="2507539" y="1760131"/>
                            <a:ext cx="948734" cy="215113"/>
                          </a:xfrm>
                          <a:prstGeom prst="rect">
                            <a:avLst/>
                          </a:prstGeom>
                          <a:ln>
                            <a:noFill/>
                          </a:ln>
                        </wps:spPr>
                        <wps:txbx>
                          <w:txbxContent>
                            <w:p w:rsidR="006051F0" w:rsidRDefault="006051F0">
                              <w:pPr>
                                <w:spacing w:after="160" w:line="259" w:lineRule="auto"/>
                                <w:ind w:left="0" w:right="0" w:firstLine="0"/>
                                <w:jc w:val="left"/>
                              </w:pPr>
                              <w:r>
                                <w:t xml:space="preserve">развитие </w:t>
                              </w:r>
                            </w:p>
                          </w:txbxContent>
                        </wps:txbx>
                        <wps:bodyPr horzOverflow="overflow" vert="horz" lIns="0" tIns="0" rIns="0" bIns="0" rtlCol="0">
                          <a:noAutofit/>
                        </wps:bodyPr>
                      </wps:wsp>
                      <wps:wsp>
                        <wps:cNvPr id="22582" name="Rectangle 22582"/>
                        <wps:cNvSpPr/>
                        <wps:spPr>
                          <a:xfrm>
                            <a:off x="3366846" y="1760131"/>
                            <a:ext cx="1016838" cy="215113"/>
                          </a:xfrm>
                          <a:prstGeom prst="rect">
                            <a:avLst/>
                          </a:prstGeom>
                          <a:ln>
                            <a:noFill/>
                          </a:ln>
                        </wps:spPr>
                        <wps:txbx>
                          <w:txbxContent>
                            <w:p w:rsidR="006051F0" w:rsidRDefault="006051F0">
                              <w:pPr>
                                <w:spacing w:after="160" w:line="259" w:lineRule="auto"/>
                                <w:ind w:left="0" w:right="0" w:firstLine="0"/>
                                <w:jc w:val="left"/>
                              </w:pPr>
                              <w:r>
                                <w:t xml:space="preserve">культуры </w:t>
                              </w:r>
                            </w:p>
                          </w:txbxContent>
                        </wps:txbx>
                        <wps:bodyPr horzOverflow="overflow" vert="horz" lIns="0" tIns="0" rIns="0" bIns="0" rtlCol="0">
                          <a:noAutofit/>
                        </wps:bodyPr>
                      </wps:wsp>
                      <wps:wsp>
                        <wps:cNvPr id="22583" name="Rectangle 22583"/>
                        <wps:cNvSpPr/>
                        <wps:spPr>
                          <a:xfrm>
                            <a:off x="4277360" y="1760131"/>
                            <a:ext cx="946606" cy="215113"/>
                          </a:xfrm>
                          <a:prstGeom prst="rect">
                            <a:avLst/>
                          </a:prstGeom>
                          <a:ln>
                            <a:noFill/>
                          </a:ln>
                        </wps:spPr>
                        <wps:txbx>
                          <w:txbxContent>
                            <w:p w:rsidR="006051F0" w:rsidRDefault="006051F0">
                              <w:pPr>
                                <w:spacing w:after="160" w:line="259" w:lineRule="auto"/>
                                <w:ind w:left="0" w:right="0" w:firstLine="0"/>
                                <w:jc w:val="left"/>
                              </w:pPr>
                              <w:r>
                                <w:t xml:space="preserve">общения </w:t>
                              </w:r>
                            </w:p>
                          </w:txbxContent>
                        </wps:txbx>
                        <wps:bodyPr horzOverflow="overflow" vert="horz" lIns="0" tIns="0" rIns="0" bIns="0" rtlCol="0">
                          <a:noAutofit/>
                        </wps:bodyPr>
                      </wps:wsp>
                      <wps:wsp>
                        <wps:cNvPr id="22584" name="Rectangle 22584"/>
                        <wps:cNvSpPr/>
                        <wps:spPr>
                          <a:xfrm>
                            <a:off x="5135245" y="176013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2585" name="Rectangle 22585"/>
                        <wps:cNvSpPr/>
                        <wps:spPr>
                          <a:xfrm>
                            <a:off x="5420970" y="1760131"/>
                            <a:ext cx="1553634" cy="215113"/>
                          </a:xfrm>
                          <a:prstGeom prst="rect">
                            <a:avLst/>
                          </a:prstGeom>
                          <a:ln>
                            <a:noFill/>
                          </a:ln>
                        </wps:spPr>
                        <wps:txbx>
                          <w:txbxContent>
                            <w:p w:rsidR="006051F0" w:rsidRDefault="006051F0">
                              <w:pPr>
                                <w:spacing w:after="160" w:line="259" w:lineRule="auto"/>
                                <w:ind w:left="0" w:right="0" w:firstLine="0"/>
                                <w:jc w:val="left"/>
                              </w:pPr>
                              <w:r>
                                <w:t xml:space="preserve">вовлечённости </w:t>
                              </w:r>
                            </w:p>
                          </w:txbxContent>
                        </wps:txbx>
                        <wps:bodyPr horzOverflow="overflow" vert="horz" lIns="0" tIns="0" rIns="0" bIns="0" rtlCol="0">
                          <a:noAutofit/>
                        </wps:bodyPr>
                      </wps:wsp>
                      <wps:wsp>
                        <wps:cNvPr id="133248" name="Rectangle 133248"/>
                        <wps:cNvSpPr/>
                        <wps:spPr>
                          <a:xfrm>
                            <a:off x="1014730" y="1967140"/>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3249" name="Rectangle 133249"/>
                        <wps:cNvSpPr/>
                        <wps:spPr>
                          <a:xfrm>
                            <a:off x="1073937" y="1967140"/>
                            <a:ext cx="7335187" cy="215113"/>
                          </a:xfrm>
                          <a:prstGeom prst="rect">
                            <a:avLst/>
                          </a:prstGeom>
                          <a:ln>
                            <a:noFill/>
                          </a:ln>
                        </wps:spPr>
                        <wps:txbx>
                          <w:txbxContent>
                            <w:p w:rsidR="006051F0" w:rsidRDefault="006051F0">
                              <w:pPr>
                                <w:spacing w:after="160" w:line="259" w:lineRule="auto"/>
                                <w:ind w:left="0" w:right="0" w:firstLine="0"/>
                                <w:jc w:val="left"/>
                              </w:pPr>
                              <w:r>
                                <w:t xml:space="preserve">приверженности) пациента в вопросы сохранения здоровья и лечения </w:t>
                              </w:r>
                            </w:p>
                          </w:txbxContent>
                        </wps:txbx>
                        <wps:bodyPr horzOverflow="overflow" vert="horz" lIns="0" tIns="0" rIns="0" bIns="0" rtlCol="0">
                          <a:noAutofit/>
                        </wps:bodyPr>
                      </wps:wsp>
                      <wps:wsp>
                        <wps:cNvPr id="133250" name="Rectangle 133250"/>
                        <wps:cNvSpPr/>
                        <wps:spPr>
                          <a:xfrm>
                            <a:off x="1014730" y="2174150"/>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3251" name="Rectangle 133251"/>
                        <wps:cNvSpPr/>
                        <wps:spPr>
                          <a:xfrm>
                            <a:off x="1073937" y="2174150"/>
                            <a:ext cx="1206727" cy="215113"/>
                          </a:xfrm>
                          <a:prstGeom prst="rect">
                            <a:avLst/>
                          </a:prstGeom>
                          <a:ln>
                            <a:noFill/>
                          </a:ln>
                        </wps:spPr>
                        <wps:txbx>
                          <w:txbxContent>
                            <w:p w:rsidR="006051F0" w:rsidRDefault="006051F0">
                              <w:pPr>
                                <w:spacing w:after="160" w:line="259" w:lineRule="auto"/>
                                <w:ind w:left="0" w:right="0" w:firstLine="0"/>
                                <w:jc w:val="left"/>
                              </w:pPr>
                              <w:r>
                                <w:t xml:space="preserve">комплаенс) </w:t>
                              </w:r>
                            </w:p>
                          </w:txbxContent>
                        </wps:txbx>
                        <wps:bodyPr horzOverflow="overflow" vert="horz" lIns="0" tIns="0" rIns="0" bIns="0" rtlCol="0">
                          <a:noAutofit/>
                        </wps:bodyPr>
                      </wps:wsp>
                      <wps:wsp>
                        <wps:cNvPr id="133252" name="Rectangle 133252"/>
                        <wps:cNvSpPr/>
                        <wps:spPr>
                          <a:xfrm>
                            <a:off x="2122246" y="2174150"/>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33253" name="Rectangle 133253"/>
                        <wps:cNvSpPr/>
                        <wps:spPr>
                          <a:xfrm>
                            <a:off x="2181454" y="2174150"/>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2588" name="Rectangle 22588"/>
                        <wps:cNvSpPr/>
                        <wps:spPr>
                          <a:xfrm>
                            <a:off x="2366721" y="2174150"/>
                            <a:ext cx="382142" cy="215113"/>
                          </a:xfrm>
                          <a:prstGeom prst="rect">
                            <a:avLst/>
                          </a:prstGeom>
                          <a:ln>
                            <a:noFill/>
                          </a:ln>
                        </wps:spPr>
                        <wps:txbx>
                          <w:txbxContent>
                            <w:p w:rsidR="006051F0" w:rsidRDefault="006051F0">
                              <w:pPr>
                                <w:spacing w:after="160" w:line="259" w:lineRule="auto"/>
                                <w:ind w:left="0" w:right="0" w:firstLine="0"/>
                                <w:jc w:val="left"/>
                              </w:pPr>
                              <w:r>
                                <w:t xml:space="preserve">это </w:t>
                              </w:r>
                            </w:p>
                          </w:txbxContent>
                        </wps:txbx>
                        <wps:bodyPr horzOverflow="overflow" vert="horz" lIns="0" tIns="0" rIns="0" bIns="0" rtlCol="0">
                          <a:noAutofit/>
                        </wps:bodyPr>
                      </wps:wsp>
                      <wps:wsp>
                        <wps:cNvPr id="22589" name="Rectangle 22589"/>
                        <wps:cNvSpPr/>
                        <wps:spPr>
                          <a:xfrm>
                            <a:off x="2794686" y="2174150"/>
                            <a:ext cx="2016887" cy="215113"/>
                          </a:xfrm>
                          <a:prstGeom prst="rect">
                            <a:avLst/>
                          </a:prstGeom>
                          <a:ln>
                            <a:noFill/>
                          </a:ln>
                        </wps:spPr>
                        <wps:txbx>
                          <w:txbxContent>
                            <w:p w:rsidR="006051F0" w:rsidRDefault="006051F0">
                              <w:pPr>
                                <w:spacing w:after="160" w:line="259" w:lineRule="auto"/>
                                <w:ind w:left="0" w:right="0" w:firstLine="0"/>
                                <w:jc w:val="left"/>
                              </w:pPr>
                              <w:r>
                                <w:t xml:space="preserve">основополагающие </w:t>
                              </w:r>
                            </w:p>
                          </w:txbxContent>
                        </wps:txbx>
                        <wps:bodyPr horzOverflow="overflow" vert="horz" lIns="0" tIns="0" rIns="0" bIns="0" rtlCol="0">
                          <a:noAutofit/>
                        </wps:bodyPr>
                      </wps:wsp>
                      <wps:wsp>
                        <wps:cNvPr id="22590" name="Rectangle 22590"/>
                        <wps:cNvSpPr/>
                        <wps:spPr>
                          <a:xfrm>
                            <a:off x="4451427" y="2174150"/>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2591" name="Rectangle 22591"/>
                        <wps:cNvSpPr/>
                        <wps:spPr>
                          <a:xfrm>
                            <a:off x="4731461" y="2174150"/>
                            <a:ext cx="1426175" cy="215113"/>
                          </a:xfrm>
                          <a:prstGeom prst="rect">
                            <a:avLst/>
                          </a:prstGeom>
                          <a:ln>
                            <a:noFill/>
                          </a:ln>
                        </wps:spPr>
                        <wps:txbx>
                          <w:txbxContent>
                            <w:p w:rsidR="006051F0" w:rsidRDefault="006051F0">
                              <w:pPr>
                                <w:spacing w:after="160" w:line="259" w:lineRule="auto"/>
                                <w:ind w:left="0" w:right="0" w:firstLine="0"/>
                                <w:jc w:val="left"/>
                              </w:pPr>
                              <w:r>
                                <w:t xml:space="preserve">необходимые </w:t>
                              </w:r>
                            </w:p>
                          </w:txbxContent>
                        </wps:txbx>
                        <wps:bodyPr horzOverflow="overflow" vert="horz" lIns="0" tIns="0" rIns="0" bIns="0" rtlCol="0">
                          <a:noAutofit/>
                        </wps:bodyPr>
                      </wps:wsp>
                      <wps:wsp>
                        <wps:cNvPr id="22592" name="Rectangle 22592"/>
                        <wps:cNvSpPr/>
                        <wps:spPr>
                          <a:xfrm>
                            <a:off x="5943524" y="2174150"/>
                            <a:ext cx="865495" cy="215113"/>
                          </a:xfrm>
                          <a:prstGeom prst="rect">
                            <a:avLst/>
                          </a:prstGeom>
                          <a:ln>
                            <a:noFill/>
                          </a:ln>
                        </wps:spPr>
                        <wps:txbx>
                          <w:txbxContent>
                            <w:p w:rsidR="006051F0" w:rsidRDefault="006051F0">
                              <w:pPr>
                                <w:spacing w:after="160" w:line="259" w:lineRule="auto"/>
                                <w:ind w:left="0" w:right="0" w:firstLine="0"/>
                                <w:jc w:val="left"/>
                              </w:pPr>
                              <w:r>
                                <w:t xml:space="preserve">условия </w:t>
                              </w:r>
                            </w:p>
                          </w:txbxContent>
                        </wps:txbx>
                        <wps:bodyPr horzOverflow="overflow" vert="horz" lIns="0" tIns="0" rIns="0" bIns="0" rtlCol="0">
                          <a:noAutofit/>
                        </wps:bodyPr>
                      </wps:wsp>
                      <wps:wsp>
                        <wps:cNvPr id="7710" name="Rectangle 7710"/>
                        <wps:cNvSpPr/>
                        <wps:spPr>
                          <a:xfrm>
                            <a:off x="1014730" y="2376081"/>
                            <a:ext cx="5282830" cy="215113"/>
                          </a:xfrm>
                          <a:prstGeom prst="rect">
                            <a:avLst/>
                          </a:prstGeom>
                          <a:ln>
                            <a:noFill/>
                          </a:ln>
                        </wps:spPr>
                        <wps:txbx>
                          <w:txbxContent>
                            <w:p w:rsidR="006051F0" w:rsidRDefault="006051F0">
                              <w:pPr>
                                <w:spacing w:after="160" w:line="259" w:lineRule="auto"/>
                                <w:ind w:left="0" w:right="0" w:firstLine="0"/>
                                <w:jc w:val="left"/>
                              </w:pPr>
                              <w:r>
                                <w:t>бесконфликтного взаимодействия врача и пациента.</w:t>
                              </w:r>
                            </w:p>
                          </w:txbxContent>
                        </wps:txbx>
                        <wps:bodyPr horzOverflow="overflow" vert="horz" lIns="0" tIns="0" rIns="0" bIns="0" rtlCol="0">
                          <a:noAutofit/>
                        </wps:bodyPr>
                      </wps:wsp>
                      <wps:wsp>
                        <wps:cNvPr id="7711" name="Rectangle 7711"/>
                        <wps:cNvSpPr/>
                        <wps:spPr>
                          <a:xfrm>
                            <a:off x="1083310" y="2783578"/>
                            <a:ext cx="7175095" cy="215344"/>
                          </a:xfrm>
                          <a:prstGeom prst="rect">
                            <a:avLst/>
                          </a:prstGeom>
                          <a:ln>
                            <a:noFill/>
                          </a:ln>
                        </wps:spPr>
                        <wps:txbx>
                          <w:txbxContent>
                            <w:p w:rsidR="006051F0" w:rsidRDefault="006051F0">
                              <w:pPr>
                                <w:spacing w:after="160" w:line="259" w:lineRule="auto"/>
                                <w:ind w:left="0" w:right="0" w:firstLine="0"/>
                                <w:jc w:val="left"/>
                              </w:pPr>
                              <w:r>
                                <w:rPr>
                                  <w:i/>
                                </w:rPr>
                                <w:t>«Все конфликты в мире и в душе человека проходят через его сердце и</w:t>
                              </w:r>
                            </w:p>
                          </w:txbxContent>
                        </wps:txbx>
                        <wps:bodyPr horzOverflow="overflow" vert="horz" lIns="0" tIns="0" rIns="0" bIns="0" rtlCol="0">
                          <a:noAutofit/>
                        </wps:bodyPr>
                      </wps:wsp>
                      <wps:wsp>
                        <wps:cNvPr id="7712" name="Rectangle 7712"/>
                        <wps:cNvSpPr/>
                        <wps:spPr>
                          <a:xfrm>
                            <a:off x="6477000" y="278375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7713" name="Rectangle 7713"/>
                        <wps:cNvSpPr/>
                        <wps:spPr>
                          <a:xfrm>
                            <a:off x="1054100" y="2988047"/>
                            <a:ext cx="7223335" cy="215344"/>
                          </a:xfrm>
                          <a:prstGeom prst="rect">
                            <a:avLst/>
                          </a:prstGeom>
                          <a:ln>
                            <a:noFill/>
                          </a:ln>
                        </wps:spPr>
                        <wps:txbx>
                          <w:txbxContent>
                            <w:p w:rsidR="006051F0" w:rsidRDefault="006051F0">
                              <w:pPr>
                                <w:spacing w:after="160" w:line="259" w:lineRule="auto"/>
                                <w:ind w:left="0" w:right="0" w:firstLine="0"/>
                                <w:jc w:val="left"/>
                              </w:pPr>
                              <w:r>
                                <w:rPr>
                                  <w:i/>
                                </w:rPr>
                                <w:t>возвращаются к нам осмысленными и понятными. А то, что понятно,</w:t>
                              </w:r>
                            </w:p>
                          </w:txbxContent>
                        </wps:txbx>
                        <wps:bodyPr horzOverflow="overflow" vert="horz" lIns="0" tIns="0" rIns="0" bIns="0" rtlCol="0">
                          <a:noAutofit/>
                        </wps:bodyPr>
                      </wps:wsp>
                      <wps:wsp>
                        <wps:cNvPr id="7714" name="Rectangle 7714"/>
                        <wps:cNvSpPr/>
                        <wps:spPr>
                          <a:xfrm>
                            <a:off x="6485890" y="298822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7715" name="Rectangle 7715"/>
                        <wps:cNvSpPr/>
                        <wps:spPr>
                          <a:xfrm>
                            <a:off x="2369820" y="3192517"/>
                            <a:ext cx="3748113" cy="215344"/>
                          </a:xfrm>
                          <a:prstGeom prst="rect">
                            <a:avLst/>
                          </a:prstGeom>
                          <a:ln>
                            <a:noFill/>
                          </a:ln>
                        </wps:spPr>
                        <wps:txbx>
                          <w:txbxContent>
                            <w:p w:rsidR="006051F0" w:rsidRDefault="006051F0">
                              <w:pPr>
                                <w:spacing w:after="160" w:line="259" w:lineRule="auto"/>
                                <w:ind w:left="0" w:right="0" w:firstLine="0"/>
                                <w:jc w:val="left"/>
                              </w:pPr>
                              <w:r>
                                <w:rPr>
                                  <w:i/>
                                </w:rPr>
                                <w:t>уже не так страшно» /Эрих Фромм/</w:t>
                              </w:r>
                            </w:p>
                          </w:txbxContent>
                        </wps:txbx>
                        <wps:bodyPr horzOverflow="overflow" vert="horz" lIns="0" tIns="0" rIns="0" bIns="0" rtlCol="0">
                          <a:noAutofit/>
                        </wps:bodyPr>
                      </wps:wsp>
                      <wps:wsp>
                        <wps:cNvPr id="7716" name="Rectangle 7716"/>
                        <wps:cNvSpPr/>
                        <wps:spPr>
                          <a:xfrm>
                            <a:off x="1038860" y="3601458"/>
                            <a:ext cx="7307048" cy="215344"/>
                          </a:xfrm>
                          <a:prstGeom prst="rect">
                            <a:avLst/>
                          </a:prstGeom>
                          <a:ln>
                            <a:noFill/>
                          </a:ln>
                        </wps:spPr>
                        <wps:txbx>
                          <w:txbxContent>
                            <w:p w:rsidR="006051F0" w:rsidRDefault="006051F0">
                              <w:pPr>
                                <w:spacing w:after="160" w:line="259" w:lineRule="auto"/>
                                <w:ind w:left="0" w:right="0" w:firstLine="0"/>
                                <w:jc w:val="left"/>
                              </w:pPr>
                              <w:r>
                                <w:rPr>
                                  <w:i/>
                                </w:rPr>
                                <w:t>«При разрешении конфликтов важно не забывать о том, что является</w:t>
                              </w:r>
                            </w:p>
                          </w:txbxContent>
                        </wps:txbx>
                        <wps:bodyPr horzOverflow="overflow" vert="horz" lIns="0" tIns="0" rIns="0" bIns="0" rtlCol="0">
                          <a:noAutofit/>
                        </wps:bodyPr>
                      </wps:wsp>
                      <wps:wsp>
                        <wps:cNvPr id="7717" name="Rectangle 7717"/>
                        <wps:cNvSpPr/>
                        <wps:spPr>
                          <a:xfrm>
                            <a:off x="3061970" y="3808468"/>
                            <a:ext cx="1937195" cy="215344"/>
                          </a:xfrm>
                          <a:prstGeom prst="rect">
                            <a:avLst/>
                          </a:prstGeom>
                          <a:ln>
                            <a:noFill/>
                          </a:ln>
                        </wps:spPr>
                        <wps:txbx>
                          <w:txbxContent>
                            <w:p w:rsidR="006051F0" w:rsidRDefault="006051F0">
                              <w:pPr>
                                <w:spacing w:after="160" w:line="259" w:lineRule="auto"/>
                                <w:ind w:left="0" w:right="0" w:firstLine="0"/>
                                <w:jc w:val="left"/>
                              </w:pPr>
                              <w:r>
                                <w:rPr>
                                  <w:i/>
                                </w:rPr>
                                <w:t>правдой» /Пандит/</w:t>
                              </w:r>
                            </w:p>
                          </w:txbxContent>
                        </wps:txbx>
                        <wps:bodyPr horzOverflow="overflow" vert="horz" lIns="0" tIns="0" rIns="0" bIns="0" rtlCol="0">
                          <a:noAutofit/>
                        </wps:bodyPr>
                      </wps:wsp>
                      <wps:wsp>
                        <wps:cNvPr id="7718" name="Rectangle 7718"/>
                        <wps:cNvSpPr/>
                        <wps:spPr>
                          <a:xfrm>
                            <a:off x="3150870" y="4220937"/>
                            <a:ext cx="1654803" cy="203756"/>
                          </a:xfrm>
                          <a:prstGeom prst="rect">
                            <a:avLst/>
                          </a:prstGeom>
                          <a:ln>
                            <a:noFill/>
                          </a:ln>
                        </wps:spPr>
                        <wps:txbx>
                          <w:txbxContent>
                            <w:p w:rsidR="006051F0" w:rsidRDefault="006051F0">
                              <w:pPr>
                                <w:spacing w:after="160" w:line="259" w:lineRule="auto"/>
                                <w:ind w:left="0" w:right="0" w:firstLine="0"/>
                                <w:jc w:val="left"/>
                              </w:pPr>
                              <w:r>
                                <w:rPr>
                                  <w:b/>
                                  <w:sz w:val="27"/>
                                </w:rPr>
                                <w:t>ЛИТЕРАТУРА:</w:t>
                              </w:r>
                            </w:p>
                          </w:txbxContent>
                        </wps:txbx>
                        <wps:bodyPr horzOverflow="overflow" vert="horz" lIns="0" tIns="0" rIns="0" bIns="0" rtlCol="0">
                          <a:noAutofit/>
                        </wps:bodyPr>
                      </wps:wsp>
                      <wps:wsp>
                        <wps:cNvPr id="133254" name="Rectangle 133254"/>
                        <wps:cNvSpPr/>
                        <wps:spPr>
                          <a:xfrm>
                            <a:off x="1482090" y="462779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3255" name="Rectangle 133255"/>
                        <wps:cNvSpPr/>
                        <wps:spPr>
                          <a:xfrm>
                            <a:off x="1570990" y="4627791"/>
                            <a:ext cx="6656980" cy="215113"/>
                          </a:xfrm>
                          <a:prstGeom prst="rect">
                            <a:avLst/>
                          </a:prstGeom>
                          <a:ln>
                            <a:noFill/>
                          </a:ln>
                        </wps:spPr>
                        <wps:txbx>
                          <w:txbxContent>
                            <w:p w:rsidR="006051F0" w:rsidRDefault="006051F0">
                              <w:pPr>
                                <w:spacing w:after="160" w:line="259" w:lineRule="auto"/>
                                <w:ind w:left="0" w:right="0" w:firstLine="0"/>
                                <w:jc w:val="left"/>
                              </w:pPr>
                              <w:r>
                                <w:t xml:space="preserve">. Гришина, Н.В. Психология конфликта / Н.В. Гришина. - СПб.: </w:t>
                              </w:r>
                            </w:p>
                          </w:txbxContent>
                        </wps:txbx>
                        <wps:bodyPr horzOverflow="overflow" vert="horz" lIns="0" tIns="0" rIns="0" bIns="0" rtlCol="0">
                          <a:noAutofit/>
                        </wps:bodyPr>
                      </wps:wsp>
                      <wps:wsp>
                        <wps:cNvPr id="7720" name="Rectangle 7720"/>
                        <wps:cNvSpPr/>
                        <wps:spPr>
                          <a:xfrm>
                            <a:off x="1008380" y="4829721"/>
                            <a:ext cx="2049047" cy="215113"/>
                          </a:xfrm>
                          <a:prstGeom prst="rect">
                            <a:avLst/>
                          </a:prstGeom>
                          <a:ln>
                            <a:noFill/>
                          </a:ln>
                        </wps:spPr>
                        <wps:txbx>
                          <w:txbxContent>
                            <w:p w:rsidR="006051F0" w:rsidRDefault="006051F0">
                              <w:pPr>
                                <w:spacing w:after="160" w:line="259" w:lineRule="auto"/>
                                <w:ind w:left="0" w:right="0" w:firstLine="0"/>
                                <w:jc w:val="left"/>
                              </w:pPr>
                              <w:r>
                                <w:t>Питер, 2001. - 464 с.</w:t>
                              </w:r>
                            </w:p>
                          </w:txbxContent>
                        </wps:txbx>
                        <wps:bodyPr horzOverflow="overflow" vert="horz" lIns="0" tIns="0" rIns="0" bIns="0" rtlCol="0">
                          <a:noAutofit/>
                        </wps:bodyPr>
                      </wps:wsp>
                      <wps:wsp>
                        <wps:cNvPr id="133256" name="Rectangle 133256"/>
                        <wps:cNvSpPr/>
                        <wps:spPr>
                          <a:xfrm>
                            <a:off x="1463040" y="50341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3257" name="Rectangle 133257"/>
                        <wps:cNvSpPr/>
                        <wps:spPr>
                          <a:xfrm>
                            <a:off x="1551940" y="503419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2603" name="Rectangle 22603"/>
                        <wps:cNvSpPr/>
                        <wps:spPr>
                          <a:xfrm>
                            <a:off x="1776146" y="5034191"/>
                            <a:ext cx="721245" cy="215113"/>
                          </a:xfrm>
                          <a:prstGeom prst="rect">
                            <a:avLst/>
                          </a:prstGeom>
                          <a:ln>
                            <a:noFill/>
                          </a:ln>
                        </wps:spPr>
                        <wps:txbx>
                          <w:txbxContent>
                            <w:p w:rsidR="006051F0" w:rsidRDefault="006051F0">
                              <w:pPr>
                                <w:spacing w:after="160" w:line="259" w:lineRule="auto"/>
                                <w:ind w:left="0" w:right="0" w:firstLine="0"/>
                                <w:jc w:val="left"/>
                              </w:pPr>
                              <w:r>
                                <w:t xml:space="preserve">Гуров, </w:t>
                              </w:r>
                            </w:p>
                          </w:txbxContent>
                        </wps:txbx>
                        <wps:bodyPr horzOverflow="overflow" vert="horz" lIns="0" tIns="0" rIns="0" bIns="0" rtlCol="0">
                          <a:noAutofit/>
                        </wps:bodyPr>
                      </wps:wsp>
                      <wps:wsp>
                        <wps:cNvPr id="22604" name="Rectangle 22604"/>
                        <wps:cNvSpPr/>
                        <wps:spPr>
                          <a:xfrm>
                            <a:off x="2454275" y="5034191"/>
                            <a:ext cx="518824" cy="215113"/>
                          </a:xfrm>
                          <a:prstGeom prst="rect">
                            <a:avLst/>
                          </a:prstGeom>
                          <a:ln>
                            <a:noFill/>
                          </a:ln>
                        </wps:spPr>
                        <wps:txbx>
                          <w:txbxContent>
                            <w:p w:rsidR="006051F0" w:rsidRDefault="006051F0">
                              <w:pPr>
                                <w:spacing w:after="160" w:line="259" w:lineRule="auto"/>
                                <w:ind w:left="0" w:right="0" w:firstLine="0"/>
                                <w:jc w:val="left"/>
                              </w:pPr>
                              <w:r>
                                <w:t xml:space="preserve">А.Н. </w:t>
                              </w:r>
                            </w:p>
                          </w:txbxContent>
                        </wps:txbx>
                        <wps:bodyPr horzOverflow="overflow" vert="horz" lIns="0" tIns="0" rIns="0" bIns="0" rtlCol="0">
                          <a:noAutofit/>
                        </wps:bodyPr>
                      </wps:wsp>
                      <wps:wsp>
                        <wps:cNvPr id="22605" name="Rectangle 22605"/>
                        <wps:cNvSpPr/>
                        <wps:spPr>
                          <a:xfrm>
                            <a:off x="2980030" y="5034191"/>
                            <a:ext cx="1268919" cy="215113"/>
                          </a:xfrm>
                          <a:prstGeom prst="rect">
                            <a:avLst/>
                          </a:prstGeom>
                          <a:ln>
                            <a:noFill/>
                          </a:ln>
                        </wps:spPr>
                        <wps:txbx>
                          <w:txbxContent>
                            <w:p w:rsidR="006051F0" w:rsidRDefault="006051F0">
                              <w:pPr>
                                <w:spacing w:after="160" w:line="259" w:lineRule="auto"/>
                                <w:ind w:left="0" w:right="0" w:firstLine="0"/>
                                <w:jc w:val="left"/>
                              </w:pPr>
                              <w:r>
                                <w:t xml:space="preserve">Управление </w:t>
                              </w:r>
                            </w:p>
                          </w:txbxContent>
                        </wps:txbx>
                        <wps:bodyPr horzOverflow="overflow" vert="horz" lIns="0" tIns="0" rIns="0" bIns="0" rtlCol="0">
                          <a:noAutofit/>
                        </wps:bodyPr>
                      </wps:wsp>
                      <wps:wsp>
                        <wps:cNvPr id="22606" name="Rectangle 22606"/>
                        <wps:cNvSpPr/>
                        <wps:spPr>
                          <a:xfrm>
                            <a:off x="4070299" y="5034191"/>
                            <a:ext cx="1416006" cy="215113"/>
                          </a:xfrm>
                          <a:prstGeom prst="rect">
                            <a:avLst/>
                          </a:prstGeom>
                          <a:ln>
                            <a:noFill/>
                          </a:ln>
                        </wps:spPr>
                        <wps:txbx>
                          <w:txbxContent>
                            <w:p w:rsidR="006051F0" w:rsidRDefault="006051F0">
                              <w:pPr>
                                <w:spacing w:after="160" w:line="259" w:lineRule="auto"/>
                                <w:ind w:left="0" w:right="0" w:firstLine="0"/>
                                <w:jc w:val="left"/>
                              </w:pPr>
                              <w:r>
                                <w:t xml:space="preserve">конфликтами </w:t>
                              </w:r>
                            </w:p>
                          </w:txbxContent>
                        </wps:txbx>
                        <wps:bodyPr horzOverflow="overflow" vert="horz" lIns="0" tIns="0" rIns="0" bIns="0" rtlCol="0">
                          <a:noAutofit/>
                        </wps:bodyPr>
                      </wps:wsp>
                      <wps:wsp>
                        <wps:cNvPr id="22607" name="Rectangle 22607"/>
                        <wps:cNvSpPr/>
                        <wps:spPr>
                          <a:xfrm>
                            <a:off x="5271161" y="5034191"/>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2608" name="Rectangle 22608"/>
                        <wps:cNvSpPr/>
                        <wps:spPr>
                          <a:xfrm>
                            <a:off x="5535372" y="5034191"/>
                            <a:ext cx="1404892" cy="215113"/>
                          </a:xfrm>
                          <a:prstGeom prst="rect">
                            <a:avLst/>
                          </a:prstGeom>
                          <a:ln>
                            <a:noFill/>
                          </a:ln>
                        </wps:spPr>
                        <wps:txbx>
                          <w:txbxContent>
                            <w:p w:rsidR="006051F0" w:rsidRDefault="006051F0">
                              <w:pPr>
                                <w:spacing w:after="160" w:line="259" w:lineRule="auto"/>
                                <w:ind w:left="0" w:right="0" w:firstLine="0"/>
                                <w:jc w:val="left"/>
                              </w:pPr>
                              <w:r>
                                <w:t xml:space="preserve">медицинской </w:t>
                              </w:r>
                            </w:p>
                          </w:txbxContent>
                        </wps:txbx>
                        <wps:bodyPr horzOverflow="overflow" vert="horz" lIns="0" tIns="0" rIns="0" bIns="0" rtlCol="0">
                          <a:noAutofit/>
                        </wps:bodyPr>
                      </wps:wsp>
                      <wps:wsp>
                        <wps:cNvPr id="7722" name="Rectangle 7722"/>
                        <wps:cNvSpPr/>
                        <wps:spPr>
                          <a:xfrm>
                            <a:off x="1014730" y="5241201"/>
                            <a:ext cx="7393123" cy="215113"/>
                          </a:xfrm>
                          <a:prstGeom prst="rect">
                            <a:avLst/>
                          </a:prstGeom>
                          <a:ln>
                            <a:noFill/>
                          </a:ln>
                        </wps:spPr>
                        <wps:txbx>
                          <w:txbxContent>
                            <w:p w:rsidR="006051F0" w:rsidRDefault="006051F0">
                              <w:pPr>
                                <w:spacing w:after="160" w:line="259" w:lineRule="auto"/>
                                <w:ind w:left="0" w:right="0" w:firstLine="0"/>
                                <w:jc w:val="left"/>
                              </w:pPr>
                              <w:r>
                                <w:t xml:space="preserve">организации : учебное пособие / А.Н. Гуров, М.И. Жукова. - Москва : </w:t>
                              </w:r>
                            </w:p>
                          </w:txbxContent>
                        </wps:txbx>
                        <wps:bodyPr horzOverflow="overflow" vert="horz" lIns="0" tIns="0" rIns="0" bIns="0" rtlCol="0">
                          <a:noAutofit/>
                        </wps:bodyPr>
                      </wps:wsp>
                      <wps:wsp>
                        <wps:cNvPr id="7723" name="Rectangle 7723"/>
                        <wps:cNvSpPr/>
                        <wps:spPr>
                          <a:xfrm>
                            <a:off x="1009650" y="5441861"/>
                            <a:ext cx="6018737" cy="215113"/>
                          </a:xfrm>
                          <a:prstGeom prst="rect">
                            <a:avLst/>
                          </a:prstGeom>
                          <a:ln>
                            <a:noFill/>
                          </a:ln>
                        </wps:spPr>
                        <wps:txbx>
                          <w:txbxContent>
                            <w:p w:rsidR="006051F0" w:rsidRDefault="006051F0">
                              <w:pPr>
                                <w:spacing w:after="160" w:line="259" w:lineRule="auto"/>
                                <w:ind w:left="0" w:right="0" w:firstLine="0"/>
                                <w:jc w:val="left"/>
                              </w:pPr>
                              <w:r>
                                <w:t>ГБУЗ МО МОНИКИ им. М.Ф. Владимирского, 2017. - 39 с.</w:t>
                              </w:r>
                            </w:p>
                          </w:txbxContent>
                        </wps:txbx>
                        <wps:bodyPr horzOverflow="overflow" vert="horz" lIns="0" tIns="0" rIns="0" bIns="0" rtlCol="0">
                          <a:noAutofit/>
                        </wps:bodyPr>
                      </wps:wsp>
                      <wps:wsp>
                        <wps:cNvPr id="133258" name="Rectangle 133258"/>
                        <wps:cNvSpPr/>
                        <wps:spPr>
                          <a:xfrm>
                            <a:off x="1465580" y="564633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3259" name="Rectangle 133259"/>
                        <wps:cNvSpPr/>
                        <wps:spPr>
                          <a:xfrm>
                            <a:off x="1554480" y="5646331"/>
                            <a:ext cx="6698836" cy="215113"/>
                          </a:xfrm>
                          <a:prstGeom prst="rect">
                            <a:avLst/>
                          </a:prstGeom>
                          <a:ln>
                            <a:noFill/>
                          </a:ln>
                        </wps:spPr>
                        <wps:txbx>
                          <w:txbxContent>
                            <w:p w:rsidR="006051F0" w:rsidRDefault="006051F0">
                              <w:pPr>
                                <w:spacing w:after="160" w:line="259" w:lineRule="auto"/>
                                <w:ind w:left="0" w:right="0" w:firstLine="0"/>
                                <w:jc w:val="left"/>
                              </w:pPr>
                              <w:r>
                                <w:t xml:space="preserve">. Руженков, В.А. Медицинская конфликтология: учеб. пособие / </w:t>
                              </w:r>
                            </w:p>
                          </w:txbxContent>
                        </wps:txbx>
                        <wps:bodyPr horzOverflow="overflow" vert="horz" lIns="0" tIns="0" rIns="0" bIns="0" rtlCol="0">
                          <a:noAutofit/>
                        </wps:bodyPr>
                      </wps:wsp>
                      <wps:wsp>
                        <wps:cNvPr id="7725" name="Rectangle 7725"/>
                        <wps:cNvSpPr/>
                        <wps:spPr>
                          <a:xfrm>
                            <a:off x="1008380" y="5850801"/>
                            <a:ext cx="5556430" cy="215113"/>
                          </a:xfrm>
                          <a:prstGeom prst="rect">
                            <a:avLst/>
                          </a:prstGeom>
                          <a:ln>
                            <a:noFill/>
                          </a:ln>
                        </wps:spPr>
                        <wps:txbx>
                          <w:txbxContent>
                            <w:p w:rsidR="006051F0" w:rsidRDefault="006051F0">
                              <w:pPr>
                                <w:spacing w:after="160" w:line="259" w:lineRule="auto"/>
                                <w:ind w:left="0" w:right="0" w:firstLine="0"/>
                                <w:jc w:val="left"/>
                              </w:pPr>
                              <w:r>
                                <w:t>В.А. Руженков, Я.А. Чернева. - Белгород, 2011. - 143 с.</w:t>
                              </w:r>
                            </w:p>
                          </w:txbxContent>
                        </wps:txbx>
                        <wps:bodyPr horzOverflow="overflow" vert="horz" lIns="0" tIns="0" rIns="0" bIns="0" rtlCol="0">
                          <a:noAutofit/>
                        </wps:bodyPr>
                      </wps:wsp>
                      <wps:wsp>
                        <wps:cNvPr id="7726" name="Rectangle 7726"/>
                        <wps:cNvSpPr/>
                        <wps:spPr>
                          <a:xfrm>
                            <a:off x="1183640" y="6265637"/>
                            <a:ext cx="6913825" cy="203756"/>
                          </a:xfrm>
                          <a:prstGeom prst="rect">
                            <a:avLst/>
                          </a:prstGeom>
                          <a:ln>
                            <a:noFill/>
                          </a:ln>
                        </wps:spPr>
                        <wps:txbx>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wps:txbx>
                        <wps:bodyPr horzOverflow="overflow" vert="horz" lIns="0" tIns="0" rIns="0" bIns="0" rtlCol="0">
                          <a:noAutofit/>
                        </wps:bodyPr>
                      </wps:wsp>
                      <wps:wsp>
                        <wps:cNvPr id="133260" name="Rectangle 133260"/>
                        <wps:cNvSpPr/>
                        <wps:spPr>
                          <a:xfrm>
                            <a:off x="1029970" y="6667411"/>
                            <a:ext cx="196983"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3261" name="Rectangle 133261"/>
                        <wps:cNvSpPr/>
                        <wps:spPr>
                          <a:xfrm>
                            <a:off x="1178077" y="6667411"/>
                            <a:ext cx="6463308" cy="215113"/>
                          </a:xfrm>
                          <a:prstGeom prst="rect">
                            <a:avLst/>
                          </a:prstGeom>
                          <a:ln>
                            <a:noFill/>
                          </a:ln>
                        </wps:spPr>
                        <wps:txbx>
                          <w:txbxContent>
                            <w:p w:rsidR="006051F0" w:rsidRDefault="006051F0">
                              <w:pPr>
                                <w:spacing w:after="160" w:line="259" w:lineRule="auto"/>
                                <w:ind w:left="0" w:right="0" w:firstLine="0"/>
                                <w:jc w:val="left"/>
                              </w:pPr>
                              <w:r>
                                <w:t xml:space="preserve"> Межличностные конфликты в медицине и пути их разрешения.</w:t>
                              </w:r>
                            </w:p>
                          </w:txbxContent>
                        </wps:txbx>
                        <wps:bodyPr horzOverflow="overflow" vert="horz" lIns="0" tIns="0" rIns="0" bIns="0" rtlCol="0">
                          <a:noAutofit/>
                        </wps:bodyPr>
                      </wps:wsp>
                      <wps:wsp>
                        <wps:cNvPr id="133262" name="Rectangle 133262"/>
                        <wps:cNvSpPr/>
                        <wps:spPr>
                          <a:xfrm>
                            <a:off x="1012190" y="6874422"/>
                            <a:ext cx="196983"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3263" name="Rectangle 133263"/>
                        <wps:cNvSpPr/>
                        <wps:spPr>
                          <a:xfrm>
                            <a:off x="1160297" y="6874422"/>
                            <a:ext cx="7223335" cy="215113"/>
                          </a:xfrm>
                          <a:prstGeom prst="rect">
                            <a:avLst/>
                          </a:prstGeom>
                          <a:ln>
                            <a:noFill/>
                          </a:ln>
                        </wps:spPr>
                        <wps:txbx>
                          <w:txbxContent>
                            <w:p w:rsidR="006051F0" w:rsidRDefault="006051F0">
                              <w:pPr>
                                <w:spacing w:after="160" w:line="259" w:lineRule="auto"/>
                                <w:ind w:left="0" w:right="0" w:firstLine="0"/>
                                <w:jc w:val="left"/>
                              </w:pPr>
                              <w:r>
                                <w:t xml:space="preserve"> Конфликтологическая диагностика деструктивных последствий </w:t>
                              </w:r>
                            </w:p>
                          </w:txbxContent>
                        </wps:txbx>
                        <wps:bodyPr horzOverflow="overflow" vert="horz" lIns="0" tIns="0" rIns="0" bIns="0" rtlCol="0">
                          <a:noAutofit/>
                        </wps:bodyPr>
                      </wps:wsp>
                      <wps:wsp>
                        <wps:cNvPr id="7729" name="Rectangle 7729"/>
                        <wps:cNvSpPr/>
                        <wps:spPr>
                          <a:xfrm>
                            <a:off x="1012190" y="7076351"/>
                            <a:ext cx="4093365" cy="215113"/>
                          </a:xfrm>
                          <a:prstGeom prst="rect">
                            <a:avLst/>
                          </a:prstGeom>
                          <a:ln>
                            <a:noFill/>
                          </a:ln>
                        </wps:spPr>
                        <wps:txbx>
                          <w:txbxContent>
                            <w:p w:rsidR="006051F0" w:rsidRDefault="006051F0">
                              <w:pPr>
                                <w:spacing w:after="160" w:line="259" w:lineRule="auto"/>
                                <w:ind w:left="0" w:right="0" w:firstLine="0"/>
                                <w:jc w:val="left"/>
                              </w:pPr>
                              <w:r>
                                <w:t>конфликтов между врачом и пациентом.</w:t>
                              </w:r>
                            </w:p>
                          </w:txbxContent>
                        </wps:txbx>
                        <wps:bodyPr horzOverflow="overflow" vert="horz" lIns="0" tIns="0" rIns="0" bIns="0" rtlCol="0">
                          <a:noAutofit/>
                        </wps:bodyPr>
                      </wps:wsp>
                      <wps:wsp>
                        <wps:cNvPr id="133264" name="Rectangle 133264"/>
                        <wps:cNvSpPr/>
                        <wps:spPr>
                          <a:xfrm>
                            <a:off x="1014730" y="7283361"/>
                            <a:ext cx="196983"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3265" name="Rectangle 133265"/>
                        <wps:cNvSpPr/>
                        <wps:spPr>
                          <a:xfrm>
                            <a:off x="1162838" y="7283361"/>
                            <a:ext cx="7219788" cy="215113"/>
                          </a:xfrm>
                          <a:prstGeom prst="rect">
                            <a:avLst/>
                          </a:prstGeom>
                          <a:ln>
                            <a:noFill/>
                          </a:ln>
                        </wps:spPr>
                        <wps:txbx>
                          <w:txbxContent>
                            <w:p w:rsidR="006051F0" w:rsidRDefault="006051F0">
                              <w:pPr>
                                <w:spacing w:after="160" w:line="259" w:lineRule="auto"/>
                                <w:ind w:left="0" w:right="0" w:firstLine="0"/>
                                <w:jc w:val="left"/>
                              </w:pPr>
                              <w:r>
                                <w:t xml:space="preserve"> Коммуникативные приёмы при работе с раздражёнными и </w:t>
                              </w:r>
                            </w:p>
                          </w:txbxContent>
                        </wps:txbx>
                        <wps:bodyPr horzOverflow="overflow" vert="horz" lIns="0" tIns="0" rIns="0" bIns="0" rtlCol="0">
                          <a:noAutofit/>
                        </wps:bodyPr>
                      </wps:wsp>
                      <wps:wsp>
                        <wps:cNvPr id="7731" name="Rectangle 7731"/>
                        <wps:cNvSpPr/>
                        <wps:spPr>
                          <a:xfrm>
                            <a:off x="1014730" y="7487831"/>
                            <a:ext cx="2753740" cy="215113"/>
                          </a:xfrm>
                          <a:prstGeom prst="rect">
                            <a:avLst/>
                          </a:prstGeom>
                          <a:ln>
                            <a:noFill/>
                          </a:ln>
                        </wps:spPr>
                        <wps:txbx>
                          <w:txbxContent>
                            <w:p w:rsidR="006051F0" w:rsidRDefault="006051F0">
                              <w:pPr>
                                <w:spacing w:after="160" w:line="259" w:lineRule="auto"/>
                                <w:ind w:left="0" w:right="0" w:firstLine="0"/>
                                <w:jc w:val="left"/>
                              </w:pPr>
                              <w:r>
                                <w:t>агрессивными пациентами.</w:t>
                              </w:r>
                            </w:p>
                          </w:txbxContent>
                        </wps:txbx>
                        <wps:bodyPr horzOverflow="overflow" vert="horz" lIns="0" tIns="0" rIns="0" bIns="0" rtlCol="0">
                          <a:noAutofit/>
                        </wps:bodyPr>
                      </wps:wsp>
                      <wps:wsp>
                        <wps:cNvPr id="7732" name="Rectangle 7732"/>
                        <wps:cNvSpPr/>
                        <wps:spPr>
                          <a:xfrm>
                            <a:off x="2670810" y="7902667"/>
                            <a:ext cx="3208133" cy="203756"/>
                          </a:xfrm>
                          <a:prstGeom prst="rect">
                            <a:avLst/>
                          </a:prstGeom>
                          <a:ln>
                            <a:noFill/>
                          </a:ln>
                        </wps:spPr>
                        <wps:txbx>
                          <w:txbxContent>
                            <w:p w:rsidR="006051F0" w:rsidRDefault="006051F0">
                              <w:pPr>
                                <w:spacing w:after="160" w:line="259" w:lineRule="auto"/>
                                <w:ind w:left="0" w:right="0" w:firstLine="0"/>
                                <w:jc w:val="left"/>
                              </w:pPr>
                              <w:r>
                                <w:rPr>
                                  <w:b/>
                                  <w:sz w:val="27"/>
                                </w:rPr>
                                <w:t>КОНТРОЛЬНЫЕ ВОПРОСЫ:</w:t>
                              </w:r>
                            </w:p>
                          </w:txbxContent>
                        </wps:txbx>
                        <wps:bodyPr horzOverflow="overflow" vert="horz" lIns="0" tIns="0" rIns="0" bIns="0" rtlCol="0">
                          <a:noAutofit/>
                        </wps:bodyPr>
                      </wps:wsp>
                      <wps:wsp>
                        <wps:cNvPr id="133266" name="Rectangle 133266"/>
                        <wps:cNvSpPr/>
                        <wps:spPr>
                          <a:xfrm>
                            <a:off x="1029970" y="830444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3267" name="Rectangle 133267"/>
                        <wps:cNvSpPr/>
                        <wps:spPr>
                          <a:xfrm>
                            <a:off x="1118870" y="8304441"/>
                            <a:ext cx="6009278" cy="215113"/>
                          </a:xfrm>
                          <a:prstGeom prst="rect">
                            <a:avLst/>
                          </a:prstGeom>
                          <a:ln>
                            <a:noFill/>
                          </a:ln>
                        </wps:spPr>
                        <wps:txbx>
                          <w:txbxContent>
                            <w:p w:rsidR="006051F0" w:rsidRDefault="006051F0">
                              <w:pPr>
                                <w:spacing w:after="160" w:line="259" w:lineRule="auto"/>
                                <w:ind w:left="0" w:right="0" w:firstLine="0"/>
                                <w:jc w:val="left"/>
                              </w:pPr>
                              <w:r>
                                <w:t>. Что такое конфликт? Какие типы конфликтов выделяют?</w:t>
                              </w:r>
                            </w:p>
                          </w:txbxContent>
                        </wps:txbx>
                        <wps:bodyPr horzOverflow="overflow" vert="horz" lIns="0" tIns="0" rIns="0" bIns="0" rtlCol="0">
                          <a:noAutofit/>
                        </wps:bodyPr>
                      </wps:wsp>
                      <wps:wsp>
                        <wps:cNvPr id="133268" name="Rectangle 133268"/>
                        <wps:cNvSpPr/>
                        <wps:spPr>
                          <a:xfrm>
                            <a:off x="1012190" y="850891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3269" name="Rectangle 133269"/>
                        <wps:cNvSpPr/>
                        <wps:spPr>
                          <a:xfrm>
                            <a:off x="1101090" y="8508911"/>
                            <a:ext cx="6101266" cy="215113"/>
                          </a:xfrm>
                          <a:prstGeom prst="rect">
                            <a:avLst/>
                          </a:prstGeom>
                          <a:ln>
                            <a:noFill/>
                          </a:ln>
                        </wps:spPr>
                        <wps:txbx>
                          <w:txbxContent>
                            <w:p w:rsidR="006051F0" w:rsidRDefault="006051F0">
                              <w:pPr>
                                <w:spacing w:after="160" w:line="259" w:lineRule="auto"/>
                                <w:ind w:left="0" w:right="0" w:firstLine="0"/>
                                <w:jc w:val="left"/>
                              </w:pPr>
                              <w:r>
                                <w:t xml:space="preserve">. Что относится к объективным и субъективным причинам </w:t>
                              </w:r>
                            </w:p>
                          </w:txbxContent>
                        </wps:txbx>
                        <wps:bodyPr horzOverflow="overflow" vert="horz" lIns="0" tIns="0" rIns="0" bIns="0" rtlCol="0">
                          <a:noAutofit/>
                        </wps:bodyPr>
                      </wps:wsp>
                      <wps:wsp>
                        <wps:cNvPr id="7735" name="Rectangle 7735"/>
                        <wps:cNvSpPr/>
                        <wps:spPr>
                          <a:xfrm>
                            <a:off x="1283970" y="8715921"/>
                            <a:ext cx="1310539" cy="215113"/>
                          </a:xfrm>
                          <a:prstGeom prst="rect">
                            <a:avLst/>
                          </a:prstGeom>
                          <a:ln>
                            <a:noFill/>
                          </a:ln>
                        </wps:spPr>
                        <wps:txbx>
                          <w:txbxContent>
                            <w:p w:rsidR="006051F0" w:rsidRDefault="006051F0">
                              <w:pPr>
                                <w:spacing w:after="160" w:line="259" w:lineRule="auto"/>
                                <w:ind w:left="0" w:right="0" w:firstLine="0"/>
                                <w:jc w:val="left"/>
                              </w:pPr>
                              <w:r>
                                <w:t>конфликтов?</w:t>
                              </w:r>
                            </w:p>
                          </w:txbxContent>
                        </wps:txbx>
                        <wps:bodyPr horzOverflow="overflow" vert="horz" lIns="0" tIns="0" rIns="0" bIns="0" rtlCol="0">
                          <a:noAutofit/>
                        </wps:bodyPr>
                      </wps:wsp>
                      <wps:wsp>
                        <wps:cNvPr id="133270" name="Rectangle 133270"/>
                        <wps:cNvSpPr/>
                        <wps:spPr>
                          <a:xfrm>
                            <a:off x="1014730" y="891658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3271" name="Rectangle 133271"/>
                        <wps:cNvSpPr/>
                        <wps:spPr>
                          <a:xfrm>
                            <a:off x="1103630" y="8916581"/>
                            <a:ext cx="5808984" cy="215113"/>
                          </a:xfrm>
                          <a:prstGeom prst="rect">
                            <a:avLst/>
                          </a:prstGeom>
                          <a:ln>
                            <a:noFill/>
                          </a:ln>
                        </wps:spPr>
                        <wps:txbx>
                          <w:txbxContent>
                            <w:p w:rsidR="006051F0" w:rsidRDefault="006051F0">
                              <w:pPr>
                                <w:spacing w:after="160" w:line="259" w:lineRule="auto"/>
                                <w:ind w:left="0" w:right="0" w:firstLine="0"/>
                                <w:jc w:val="left"/>
                              </w:pPr>
                              <w:r>
                                <w:t>. Какие факторы влияют на возникновение конфликтов?</w:t>
                              </w:r>
                            </w:p>
                          </w:txbxContent>
                        </wps:txbx>
                        <wps:bodyPr horzOverflow="overflow" vert="horz" lIns="0" tIns="0" rIns="0" bIns="0" rtlCol="0">
                          <a:noAutofit/>
                        </wps:bodyPr>
                      </wps:wsp>
                      <wps:wsp>
                        <wps:cNvPr id="133272" name="Rectangle 133272"/>
                        <wps:cNvSpPr/>
                        <wps:spPr>
                          <a:xfrm>
                            <a:off x="1012190" y="912105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33273" name="Rectangle 133273"/>
                        <wps:cNvSpPr/>
                        <wps:spPr>
                          <a:xfrm>
                            <a:off x="1101090" y="9121051"/>
                            <a:ext cx="6740219" cy="215113"/>
                          </a:xfrm>
                          <a:prstGeom prst="rect">
                            <a:avLst/>
                          </a:prstGeom>
                          <a:ln>
                            <a:noFill/>
                          </a:ln>
                        </wps:spPr>
                        <wps:txbx>
                          <w:txbxContent>
                            <w:p w:rsidR="006051F0" w:rsidRDefault="006051F0">
                              <w:pPr>
                                <w:spacing w:after="160" w:line="259" w:lineRule="auto"/>
                                <w:ind w:left="0" w:right="0" w:firstLine="0"/>
                                <w:jc w:val="left"/>
                              </w:pPr>
                              <w:r>
                                <w:t>. Как классифицируются конфликты по направлениям и формам?</w:t>
                              </w:r>
                            </w:p>
                          </w:txbxContent>
                        </wps:txbx>
                        <wps:bodyPr horzOverflow="overflow" vert="horz" lIns="0" tIns="0" rIns="0" bIns="0" rtlCol="0">
                          <a:noAutofit/>
                        </wps:bodyPr>
                      </wps:wsp>
                      <wps:wsp>
                        <wps:cNvPr id="133274" name="Rectangle 133274"/>
                        <wps:cNvSpPr/>
                        <wps:spPr>
                          <a:xfrm>
                            <a:off x="1008380" y="933187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33275" name="Rectangle 133275"/>
                        <wps:cNvSpPr/>
                        <wps:spPr>
                          <a:xfrm>
                            <a:off x="1097280" y="9331871"/>
                            <a:ext cx="6852780" cy="215113"/>
                          </a:xfrm>
                          <a:prstGeom prst="rect">
                            <a:avLst/>
                          </a:prstGeom>
                          <a:ln>
                            <a:noFill/>
                          </a:ln>
                        </wps:spPr>
                        <wps:txbx>
                          <w:txbxContent>
                            <w:p w:rsidR="006051F0" w:rsidRDefault="006051F0">
                              <w:pPr>
                                <w:spacing w:after="160" w:line="259" w:lineRule="auto"/>
                                <w:ind w:left="0" w:right="0" w:firstLine="0"/>
                                <w:jc w:val="left"/>
                              </w:pPr>
                              <w:r>
                                <w:t xml:space="preserve">. Охарактеризуйте содержание различных этапов конфликта в его </w:t>
                              </w:r>
                            </w:p>
                          </w:txbxContent>
                        </wps:txbx>
                        <wps:bodyPr horzOverflow="overflow" vert="horz" lIns="0" tIns="0" rIns="0" bIns="0" rtlCol="0">
                          <a:noAutofit/>
                        </wps:bodyPr>
                      </wps:wsp>
                      <wps:wsp>
                        <wps:cNvPr id="7739" name="Rectangle 7739"/>
                        <wps:cNvSpPr/>
                        <wps:spPr>
                          <a:xfrm>
                            <a:off x="1283970" y="9535071"/>
                            <a:ext cx="1033628" cy="215113"/>
                          </a:xfrm>
                          <a:prstGeom prst="rect">
                            <a:avLst/>
                          </a:prstGeom>
                          <a:ln>
                            <a:noFill/>
                          </a:ln>
                        </wps:spPr>
                        <wps:txbx>
                          <w:txbxContent>
                            <w:p w:rsidR="006051F0" w:rsidRDefault="006051F0">
                              <w:pPr>
                                <w:spacing w:after="160" w:line="259" w:lineRule="auto"/>
                                <w:ind w:left="0" w:right="0" w:firstLine="0"/>
                                <w:jc w:val="left"/>
                              </w:pPr>
                              <w:r>
                                <w:t>динамике.</w:t>
                              </w:r>
                            </w:p>
                          </w:txbxContent>
                        </wps:txbx>
                        <wps:bodyPr horzOverflow="overflow" vert="horz" lIns="0" tIns="0" rIns="0" bIns="0" rtlCol="0">
                          <a:noAutofit/>
                        </wps:bodyPr>
                      </wps:wsp>
                    </wpg:wgp>
                  </a:graphicData>
                </a:graphic>
              </wp:anchor>
            </w:drawing>
          </mc:Choice>
          <mc:Fallback>
            <w:pict>
              <v:group id="Group 133387" o:spid="_x0000_s2640" style="position:absolute;left:0;text-align:left;margin-left:0;margin-top:0;width:595.45pt;height:841.9pt;z-index:251797504;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">
                <v:shape id="Picture 7702" o:spid="_x0000_s2641"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vAoDFAAAA3QAAAA8AAABkcnMvZG93bnJldi54bWxEj09rwkAUxO9Cv8PyhN50V2mjRlcphYK9&#10;FPyDXh/ZZxLMvk2y2xi/fbcgeBxm5jfMatPbSnTU+tKxhslYgSDOnCk513A8fI3mIHxANlg5Jg13&#10;8rBZvwxWmBp34x11+5CLCGGfooYihDqV0mcFWfRjVxNH7+JaiyHKNpemxVuE20pOlUqkxZLjQoE1&#10;fRaUXfe/VsP7ojmQ+m6SLnTbt/OPx+R+arR+HfYfSxCB+vAMP9pbo2E2U1P4fxOf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7wKAxQAAAN0AAAAPAAAAAAAAAAAAAAAA&#10;AJ8CAABkcnMvZG93bnJldi54bWxQSwUGAAAAAAQABAD3AAAAkQMAAAAA&#10;">
                  <v:imagedata r:id="rId15" o:title=""/>
                </v:shape>
                <v:rect id="Rectangle 22572" o:spid="_x0000_s2642" style="position:absolute;left:10121;top:9435;width:113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duccA&#10;AADeAAAADwAAAGRycy9kb3ducmV2LnhtbESPQWvCQBSE74X+h+UVems2DVRjdBWpih6tFlJvj+xr&#10;Epp9G7Krif31XUHocZiZb5jZYjCNuFDnassKXqMYBHFhdc2lgs/j5iUF4TyyxsYyKbiSg8X88WGG&#10;mbY9f9Dl4EsRIOwyVFB532ZSuqIigy6yLXHwvm1n0AfZlVJ32Ae4aWQSxyNpsOawUGFL7xUVP4ez&#10;UbBN2+XXzv72ZbM+bfN9PlkdJ16p56dhOQXhafD/4Xt7pxUkyds4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aHb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конфликта </w:t>
                        </w:r>
                      </w:p>
                    </w:txbxContent>
                  </v:textbox>
                </v:rect>
                <v:rect id="Rectangle 22573" o:spid="_x0000_s2643" style="position:absolute;left:20809;top:9435;width:29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a4IscA&#10;AADeAAAADwAAAGRycy9kb3ducmV2LnhtbESPT2vCQBTE70K/w/IKvemmKVqNriL+QY9WC7a3R/aZ&#10;hGbfhuxqop/eFYQeh5n5DTOZtaYUF6pdYVnBey8CQZxaXXCm4Puw7g5BOI+ssbRMCq7kYDZ96Uww&#10;0bbhL7rsfSYChF2CCnLvq0RKl+Zk0PVsRRy8k60N+iDrTOoamwA3pYyjaCANFhwWcqxokVP6tz8b&#10;BZthNf/Z2luTlavfzXF3HC0PI6/U22s7H4Pw1Pr/8LO91QriuP/5A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WuC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 </w:t>
                        </w:r>
                      </w:p>
                    </w:txbxContent>
                  </v:textbox>
                </v:rect>
                <v:rect id="Rectangle 22574" o:spid="_x0000_s2644" style="position:absolute;left:25101;top:9435;width:74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gVscA&#10;AADeAAAADwAAAGRycy9kb3ducmV2LnhtbESPT2vCQBTE70K/w/IKvemmoVqNriL+QY9WC7a3R/aZ&#10;hGbfhuxqop/eFYQeh5n5DTOZtaYUF6pdYVnBey8CQZxaXXCm4Puw7g5BOI+ssbRMCq7kYDZ96Uww&#10;0bbhL7rsfSYChF2CCnLvq0RKl+Zk0PVsRRy8k60N+iDrTOoamwA3pYyjaCANFhwWcqxokVP6tz8b&#10;BZthNf/Z2luTlavfzXF3HC0PI6/U22s7H4Pw1Pr/8LO91QriuP/5A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IF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основе </w:t>
                        </w:r>
                      </w:p>
                    </w:txbxContent>
                  </v:textbox>
                </v:rect>
                <v:rect id="Rectangle 22575" o:spid="_x0000_s2645" style="position:absolute;left:32798;top:9435;width:155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FzccA&#10;AADeAAAADwAAAGRycy9kb3ducmV2LnhtbESPT2vCQBTE70K/w/IK3nTTgDZGV5HWokf/gXp7ZJ9J&#10;aPZtyG5N7KfvCgWPw8z8hpktOlOJGzWutKzgbRiBIM6sLjlXcDx8DRIQziNrrCyTgjs5WMxfejNM&#10;tW15R7e9z0WAsEtRQeF9nUrpsoIMuqGtiYN3tY1BH2STS91gG+CmknEUjaXBksNCgTV9FJR973+M&#10;gnVSL88b+9vm1eqyPm1Pk8/DxCvVf+2WUxCeOv8M/7c3WkEcj95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zhc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коллегиальной </w:t>
                        </w:r>
                      </w:p>
                    </w:txbxContent>
                  </v:textbox>
                </v:rect>
                <v:rect id="Rectangle 133242" o:spid="_x0000_s2646" style="position:absolute;left:46627;top:9435;width:7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JG8UA&#10;AADfAAAADwAAAGRycy9kb3ducmV2LnhtbERPTWvCQBC9F/wPywi91Y2xiKauIlpJjlULtrchO02C&#10;2dmQXU3qr3cLQo+P971Y9aYWV2pdZVnBeBSBIM6trrhQ8HncvcxAOI+ssbZMCn7JwWo5eFpgom3H&#10;e7oefCFCCLsEFZTeN4mULi/JoBvZhjhwP7Y16ANsC6lb7EK4qWUcRVNpsOLQUGJDm5Ly8+FiFKSz&#10;Zv2V2VtX1O/f6enjNN8e516p52G/fgPhqff/4oc702H+ZBK/x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W0k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33243" o:spid="_x0000_s2647" style="position:absolute;left:47219;top:9435;width:140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sgMQA&#10;AADfAAAADwAAAGRycy9kb3ducmV2LnhtbERPy2rCQBTdF/oPwy24q5MaKTE6irSKLn2Burtkrklo&#10;5k7IjCb26ztCweXhvCezzlTiRo0rLSv46EcgiDOrS84VHPbL9wSE88gaK8uk4E4OZtPXlwmm2ra8&#10;pdvO5yKEsEtRQeF9nUrpsoIMur6tiQN3sY1BH2CTS91gG8JNJQdR9CkNlhwaCqzpq6DsZ3c1ClZJ&#10;PT+t7W+bV4vz6rg5jr73I69U762bj0F46vxT/O9e6zA/jgfDGB5/A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X7I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партнёрской) </w:t>
                        </w:r>
                      </w:p>
                    </w:txbxContent>
                  </v:textbox>
                </v:rect>
                <v:rect id="Rectangle 22577" o:spid="_x0000_s2648" style="position:absolute;left:59893;top:9435;width:79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2+IccA&#10;AADeAAAADwAAAGRycy9kb3ducmV2LnhtbESPT2vCQBTE7wW/w/IEb3VjoDWmriLaokf/FGxvj+xr&#10;Esy+DdnVRD+9Kwg9DjPzG2Y670wlLtS40rKC0TACQZxZXXKu4Pvw9ZqAcB5ZY2WZFFzJwXzWe5li&#10;qm3LO7rsfS4ChF2KCgrv61RKlxVk0A1tTRy8P9sY9EE2udQNtgFuKhlH0bs0WHJYKLCmZUHZaX82&#10;CtZJvfjZ2FubV5+/6+P2OFkdJl6pQb9bfIDw1Pn/8LO90Qri+G0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tvi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модели </w:t>
                        </w:r>
                      </w:p>
                    </w:txbxContent>
                  </v:textbox>
                </v:rect>
                <v:rect id="Rectangle 7704" o:spid="_x0000_s2649" style="position:absolute;left:10121;top:11505;width:368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bzccA&#10;AADdAAAADwAAAGRycy9kb3ducmV2LnhtbESPQWvCQBSE7wX/w/KE3upGKY2mriLakhzbKGhvj+wz&#10;CWbfhuzWRH99t1DocZiZb5jlejCNuFLnassKppMIBHFhdc2lgsP+/WkOwnlkjY1lUnAjB+vV6GGJ&#10;ibY9f9I196UIEHYJKqi8bxMpXVGRQTexLXHwzrYz6IPsSqk77APcNHIWRS/SYM1hocKWthUVl/zb&#10;KEjn7eaU2XtfNm9f6fHjuNjtF16px/GweQXhafD/4b92phXE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um83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взаимоотношений врача и пациента.</w:t>
                        </w:r>
                      </w:p>
                    </w:txbxContent>
                  </v:textbox>
                </v:rect>
                <v:rect id="Rectangle 133244" o:spid="_x0000_s2650" style="position:absolute;left:14820;top:13550;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509MQA&#10;AADfAAAADwAAAGRycy9kb3ducmV2LnhtbERPy4rCMBTdC/MP4Q6403RURKtRZFR06WPAcXdp7rRl&#10;mpvSRFv9eiMILg/nPZ03phBXqlxuWcFXNwJBnFidc6rg57jujEA4j6yxsEwKbuRgPvtoTTHWtuY9&#10;XQ8+FSGEXYwKMu/LWEqXZGTQdW1JHLg/Wxn0AVap1BXWIdwUshdFQ2kw59CQYUnfGSX/h4tRsBmV&#10;i9+tvddpsTpvTrvTeHkce6Xan81iAsJT49/il3urw/x+vzcYwP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dP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13</w:t>
                        </w:r>
                      </w:p>
                    </w:txbxContent>
                  </v:textbox>
                </v:rect>
                <v:rect id="Rectangle 133245" o:spid="_x0000_s2651" style="position:absolute;left:16598;top:1355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LRb8QA&#10;AADfAAAADwAAAGRycy9kb3ducmV2LnhtbERPy2rCQBTdF/oPwy24qxNfRaOjiFZ02aqg7i6ZaxLM&#10;3AmZqYl+vSMIXR7OezJrTCGuVLncsoJOOwJBnFidc6pgv1t9DkE4j6yxsEwKbuRgNn1/m2Csbc2/&#10;dN36VIQQdjEqyLwvYyldkpFB17YlceDOtjLoA6xSqSusQ7gpZDeKvqTBnENDhiUtMkou2z+jYD0s&#10;58eNvddp8X1aH34Oo+Vu5JVqfTTzMQhPjf8Xv9wbHeb3et3+AJ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y0W/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2579" o:spid="_x0000_s2652" style="position:absolute;left:21977;top:13550;width:653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6PyMcA&#10;AADeAAAADwAAAGRycy9kb3ducmV2LnhtbESPQWvCQBSE7wX/w/IEb3VjwNZEVxFb0WOrgnp7ZJ9J&#10;MPs2ZFeT+uvdQqHHYWa+YWaLzlTiTo0rLSsYDSMQxJnVJecKDvv16wSE88gaK8uk4IccLOa9lxmm&#10;2rb8Tfedz0WAsEtRQeF9nUrpsoIMuqGtiYN3sY1BH2STS91gG+CmknEUvUmDJYeFAmtaFZRddzej&#10;YDOpl6etfbR59XneHL+Oycc+8UoN+t1yCsJT5//Df+2tVhDH4/c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j8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Развитие в обществе культуры ответственности не только врача </w:t>
                        </w:r>
                      </w:p>
                    </w:txbxContent>
                  </v:textbox>
                </v:rect>
                <v:rect id="Rectangle 133246" o:spid="_x0000_s2653" style="position:absolute;left:10147;top:15594;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BPGMQA&#10;AADfAAAADwAAAGRycy9kb3ducmV2LnhtbERPy4rCMBTdC/MP4Qqz09QHoh2jyKjo0hfo7C7NnbZM&#10;c1OajK1+vREEl4fzns4bU4grVS63rKDXjUAQJ1bnnCo4HdedMQjnkTUWlknBjRzMZx+tKcba1ryn&#10;68GnIoSwi1FB5n0ZS+mSjAy6ri2JA/drK4M+wCqVusI6hJtC9qNoJA3mHBoyLOk7o+Tv8G8UbMbl&#10;4rK19zotVj+b8+48WR4nXqnPdrP4AuGp8W/xy73VYf5g0B+O4PknAJ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gTx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3247" o:spid="_x0000_s2654" style="position:absolute;left:10739;top:15594;width:733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zqg8QA&#10;AADfAAAADwAAAGRycy9kb3ducmV2LnhtbERPy2rCQBTdF/oPwy24qxMfWI2OIlrRZauCurtkrkkw&#10;cydkpib69Y4gdHk478msMYW4UuVyywo67QgEcWJ1zqmC/W71OQThPLLGwjIpuJGD2fT9bYKxtjX/&#10;0nXrUxFC2MWoIPO+jKV0SUYGXduWxIE728qgD7BKpa6wDuGmkN0oGkiDOYeGDEtaZJRctn9GwXpY&#10;zo8be6/T4vu0PvwcRsvdyCvV+mjmYxCeGv8vfrk3Oszv9br9L3j+CQD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s6o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медицинского работника), но и пациента, равномерность этой </w:t>
                        </w:r>
                      </w:p>
                    </w:txbxContent>
                  </v:textbox>
                </v:rect>
                <v:rect id="Rectangle 22580" o:spid="_x0000_s2655" style="position:absolute;left:10147;top:17601;width:179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FWcsUA&#10;AADeAAAADwAAAGRycy9kb3ducmV2LnhtbESPy4rCMBSG98K8QzgDs9PUwkitRpEZB116A3V3aI5t&#10;sTkpTbQdn94sBJc//41vOu9MJe7UuNKyguEgAkGcWV1yruCw/+snIJxH1lhZJgX/5GA+++hNMdW2&#10;5S3ddz4XYYRdigoK7+tUSpcVZNANbE0cvIttDPogm1zqBtswbioZR9FIGiw5PBRY009B2XV3MwpW&#10;Sb04re2jzavleXXcHMe/+7FX6uuzW0xAeOr8O/xqr7WCOP5OAk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kVZ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ответственности, </w:t>
                        </w:r>
                      </w:p>
                    </w:txbxContent>
                  </v:textbox>
                </v:rect>
                <v:rect id="Rectangle 22581" o:spid="_x0000_s2656" style="position:absolute;left:25075;top:17601;width:94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3z6ccA&#10;AADeAAAADwAAAGRycy9kb3ducmV2LnhtbESPQWvCQBSE7wX/w/IEb3VjQIlpVhGt6LHVgu3tkX0m&#10;wezbkN0m0V/fLRR6HGbmGyZbD6YWHbWusqxgNo1AEOdWV1wo+DjvnxMQziNrrC2Tgjs5WK9GTxmm&#10;2vb8Tt3JFyJA2KWooPS+SaV0eUkG3dQ2xMG72tagD7ItpG6xD3BTyziKFtJgxWGhxIa2JeW307dR&#10;cEiazefRPvqifv06XN4uy9156ZWajIfNCwhPg/8P/7WPWkEcz5M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d8+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развитие </w:t>
                        </w:r>
                      </w:p>
                    </w:txbxContent>
                  </v:textbox>
                </v:rect>
                <v:rect id="Rectangle 22582" o:spid="_x0000_s2657" style="position:absolute;left:33668;top:17601;width:10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tnscA&#10;AADeAAAADwAAAGRycy9kb3ducmV2LnhtbESPQWvCQBSE7wX/w/KE3urGQEuM2Yhoix5bFdTbI/tM&#10;gtm3Ibs1aX99tyB4HGbmGyZbDKYRN+pcbVnBdBKBIC6srrlUcNh/vCQgnEfW2FgmBT/kYJGPnjJM&#10;te35i247X4oAYZeigsr7NpXSFRUZdBPbEgfvYjuDPsiulLrDPsBNI+MoepMGaw4LFba0qqi47r6N&#10;gk3SLk9b+9uXzft5c/w8ztb7mVfqeTws5yA8Df4Rvre3WkEcvyY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PbZ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культуры </w:t>
                        </w:r>
                      </w:p>
                    </w:txbxContent>
                  </v:textbox>
                </v:rect>
                <v:rect id="Rectangle 22583" o:spid="_x0000_s2658" style="position:absolute;left:42773;top:17601;width:94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PIBccA&#10;AADeAAAADwAAAGRycy9kb3ducmV2LnhtbESPT2vCQBTE74LfYXlCb7oxRYmpq4ha9Oifgu3tkX1N&#10;QrNvQ3ZrYj99VxA8DjPzG2a+7EwlrtS40rKC8SgCQZxZXXKu4OP8PkxAOI+ssbJMCm7kYLno9+aY&#10;atvyka4nn4sAYZeigsL7OpXSZQUZdCNbEwfv2zYGfZBNLnWDbYCbSsZRNJUGSw4LBda0Lij7Of0a&#10;BbukXn3u7V+bV9uv3eVwmW3OM6/Uy6BbvYHw1Pln+NHeawVxPEle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DyA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общения </w:t>
                        </w:r>
                      </w:p>
                    </w:txbxContent>
                  </v:textbox>
                </v:rect>
                <v:rect id="Rectangle 22584" o:spid="_x0000_s2659" style="position:absolute;left:51352;top:17601;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QcccA&#10;AADeAAAADwAAAGRycy9kb3ducmV2LnhtbESPT2vCQBTE74LfYXlCb7oxVImpq4ha9Oifgu3tkX1N&#10;QrNvQ3ZrYj99VxA8DjPzG2a+7EwlrtS40rKC8SgCQZxZXXKu4OP8PkxAOI+ssbJMCm7kYLno9+aY&#10;atvyka4nn4sAYZeigsL7OpXSZQUZdCNbEwfv2zYGfZBNLnWDbYCbSsZRNJUGSw4LBda0Lij7Of0a&#10;BbukXn3u7V+bV9uv3eVwmW3OM6/Uy6BbvYHw1Pln+NHeawVxPEle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qUH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 </w:t>
                        </w:r>
                      </w:p>
                    </w:txbxContent>
                  </v:textbox>
                </v:rect>
                <v:rect id="Rectangle 22585" o:spid="_x0000_s2660" style="position:absolute;left:54209;top:17601;width:15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16scA&#10;AADeAAAADwAAAGRycy9kb3ducmV2LnhtbESPQWvCQBSE74X+h+UVequbBpSYZhWpih7VFGxvj+xr&#10;Epp9G7JrkvrrXaHQ4zAz3zDZcjSN6KlztWUFr5MIBHFhdc2lgo98+5KAcB5ZY2OZFPySg+Xi8SHD&#10;VNuBj9SffCkChF2KCirv21RKV1Rk0E1sSxy8b9sZ9EF2pdQdDgFuGhlH0UwarDksVNjSe0XFz+li&#10;FOySdvW5t9ehbDZfu/PhPF/nc6/U89O4egPhafT/4b/2XiuI42kyhfudc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m9erHAAAA3g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t>вовлечённости</w:t>
                        </w:r>
                        <w:proofErr w:type="spellEnd"/>
                        <w:r>
                          <w:t xml:space="preserve"> </w:t>
                        </w:r>
                      </w:p>
                    </w:txbxContent>
                  </v:textbox>
                </v:rect>
                <v:rect id="Rectangle 133248" o:spid="_x0000_s2661" style="position:absolute;left:10147;top:19671;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8cQA&#10;AADfAAAADwAAAGRycy9kb3ducmV2LnhtbERPTWvCQBC9C/6HZYTedKMW0dRVxLbosWrB9jZkp0lo&#10;djZktyb66zsHwePjfS/XnavUhZpQejYwHiWgiDNvS84NfJ7eh3NQISJbrDyTgSsFWK/6vSWm1rd8&#10;oMsx5kpCOKRooIixTrUOWUEOw8jXxML9+MZhFNjk2jbYSrir9CRJZtphydJQYE3bgrLf458zsJvX&#10;m6+9v7V59fa9O3+cF6+nRTTmadBtXkBF6uJDfHfvrcyfTifPMlj+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zfv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3249" o:spid="_x0000_s2662" style="position:absolute;left:10739;top:19671;width:733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asUA&#10;AADfAAAADwAAAGRycy9kb3ducmV2LnhtbERPTWvCQBC9F/wPywi91Y1axKSuIlpJjlULtrchO02C&#10;2dmQXU3qr3cLQo+P971Y9aYWV2pdZVnBeBSBIM6trrhQ8HncvcxBOI+ssbZMCn7JwWo5eFpgom3H&#10;e7oefCFCCLsEFZTeN4mULi/JoBvZhjhwP7Y16ANsC6lb7EK4qeUkimbSYMWhocSGNiXl58PFKEjn&#10;zfors7euqN+/09PHKd4eY6/U87Bfv4Hw1Pt/8cOd6TB/Op28x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t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приверженности) пациента в вопросы сохранения здоровья и лечения </w:t>
                        </w:r>
                      </w:p>
                    </w:txbxContent>
                  </v:textbox>
                </v:rect>
                <v:rect id="Rectangle 133250" o:spid="_x0000_s2663" style="position:absolute;left:10147;top:21741;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kKsQA&#10;AADfAAAADwAAAGRycy9kb3ducmV2LnhtbERPTWvCQBC9C/6HZYTedKNS0dRVxLbosWrB9jZkp0lo&#10;djZktyb66zsHwePjfS/XnavUhZpQejYwHiWgiDNvS84NfJ7eh3NQISJbrDyTgSsFWK/6vSWm1rd8&#10;oMsx5kpCOKRooIixTrUOWUEOw8jXxML9+MZhFNjk2jbYSrir9CRJZtphydJQYE3bgrLf458zsJvX&#10;m6+9v7V59fa9O3+cF6+nRTTmadBtXkBF6uJDfHfvrcyfTifP8kD+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c5C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33251" o:spid="_x0000_s2664" style="position:absolute;left:10739;top:21741;width:120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BscQA&#10;AADfAAAADwAAAGRycy9kb3ducmV2LnhtbERPy4rCMBTdD8w/hDvgbkxVFK1GkRlFlz4GHHeX5toW&#10;m5vSRFv9eiMILg/nPZk1phBXqlxuWUGnHYEgTqzOOVXwt19+D0E4j6yxsEwKbuRgNv38mGCsbc1b&#10;uu58KkIIuxgVZN6XsZQuyciga9uSOHAnWxn0AVap1BXWIdwUshtFA2kw59CQYUk/GSXn3cUoWA3L&#10;+f/a3uu0WBxXh81h9LsfeaVaX818DMJT49/il3utw/xer9vvwPNPA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QbH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t>комплаенс</w:t>
                        </w:r>
                        <w:proofErr w:type="spellEnd"/>
                        <w:r>
                          <w:t xml:space="preserve">) </w:t>
                        </w:r>
                      </w:p>
                    </w:txbxContent>
                  </v:textbox>
                </v:rect>
                <v:rect id="Rectangle 133252" o:spid="_x0000_s2665" style="position:absolute;left:21222;top:21741;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fxsUA&#10;AADfAAAADwAAAGRycy9kb3ducmV2LnhtbERPTWvCQBC9F/wPywi91Y2RiqauIlpJjlULtrchO02C&#10;2dmQXU3qr3cLQo+P971Y9aYWV2pdZVnBeBSBIM6trrhQ8HncvcxAOI+ssbZMCn7JwWo5eFpgom3H&#10;e7oefCFCCLsEFZTeN4mULi/JoBvZhjhwP7Y16ANsC6lb7EK4qWUcRVNpsOLQUGJDm5Ly8+FiFKSz&#10;Zv2V2VtX1O/f6enjNN8e516p52G/fgPhqff/4oc702H+ZBK/x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t/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33253" o:spid="_x0000_s2666" style="position:absolute;left:21814;top:21741;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56XcQA&#10;AADfAAAADwAAAGRycy9kb3ducmV2LnhtbERPy2rCQBTdF/oPwy24q5MaLDE6irSKLn2Burtkrklo&#10;5k7IjCb26ztCweXhvCezzlTiRo0rLSv46EcgiDOrS84VHPbL9wSE88gaK8uk4E4OZtPXlwmm2ra8&#10;pdvO5yKEsEtRQeF9nUrpsoIMur6tiQN3sY1BH2CTS91gG8JNJQdR9CkNlhwaCqzpq6DsZ3c1ClZJ&#10;PT+t7W+bV4vz6rg5jr73I69U762bj0F46vxT/O9e6zA/jgfDGB5/A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Oel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2588" o:spid="_x0000_s2667" style="position:absolute;left:23667;top:21741;width:38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adMMA&#10;AADeAAAADwAAAGRycy9kb3ducmV2LnhtbERPy4rCMBTdC/MP4Q7MTlMLI7UaRWYcdOkL1N2lubbF&#10;5qY00Xb8erMQXB7OezrvTCXu1LjSsoLhIAJBnFldcq7gsP/rJyCcR9ZYWSYF/+RgPvvoTTHVtuUt&#10;3Xc+FyGEXYoKCu/rVEqXFWTQDWxNHLiLbQz6AJtc6gbbEG4qGUfRSBosOTQUWNNPQdl1dzMKVkm9&#10;OK3to82r5Xl13BzHv/uxV+rrs1tMQHjq/Fv8cq+1gjj+TsL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dadM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это </w:t>
                        </w:r>
                      </w:p>
                    </w:txbxContent>
                  </v:textbox>
                </v:rect>
                <v:rect id="Rectangle 22589" o:spid="_x0000_s2668" style="position:absolute;left:27946;top:21741;width:201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78cA&#10;AADeAAAADwAAAGRycy9kb3ducmV2LnhtbESPQWvCQBSE7wX/w/IEb3XTQCWJboJoix5bLdjeHtln&#10;Epp9G7JbE/313YLQ4zAz3zCrYjStuFDvGssKnuYRCOLS6oYrBR/H18cEhPPIGlvLpOBKDop88rDC&#10;TNuB3+ly8JUIEHYZKqi97zIpXVmTQTe3HXHwzrY36IPsK6l7HALctDKOooU02HBYqLGjTU3l9+HH&#10;KNgl3fpzb29D1b587U5vp3R7TL1Ss+m4XoLwNPr/8L291wri+Dl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основополагающие </w:t>
                        </w:r>
                      </w:p>
                    </w:txbxContent>
                  </v:textbox>
                </v:rect>
                <v:rect id="Rectangle 22590" o:spid="_x0000_s2669" style="position:absolute;left:44514;top:21741;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Ar8UA&#10;AADeAAAADwAAAGRycy9kb3ducmV2LnhtbESPy4rCMBSG98K8QzgDs9PUwoitRpEZB116A3V3aI5t&#10;sTkpTbQdn94sBJc//41vOu9MJe7UuNKyguEgAkGcWV1yruCw/+uPQTiPrLGyTAr+ycF89tGbYqpt&#10;y1u673wuwgi7FBUU3teplC4ryKAb2Jo4eBfbGPRBNrnUDbZh3FQyjqKRNFhyeCiwpp+CsuvuZhSs&#10;xvXitLaPNq+W59Vxc0x+94lX6uuzW0xAeOr8O/xqr7WCOP5OAk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MC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 </w:t>
                        </w:r>
                      </w:p>
                    </w:txbxContent>
                  </v:textbox>
                </v:rect>
                <v:rect id="Rectangle 22591" o:spid="_x0000_s2670" style="position:absolute;left:47314;top:21741;width:1426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lNMcA&#10;AADeAAAADwAAAGRycy9kb3ducmV2LnhtbESPQWvCQBSE7wX/w/IEb3VjQDFpVhGt6LHVgu3tkX0m&#10;wezbkN0m0V/fLRR6HGbmGyZbD6YWHbWusqxgNo1AEOdWV1wo+Djvn5cgnEfWWFsmBXdysF6NnjJM&#10;te35nbqTL0SAsEtRQel9k0rp8pIMuqltiIN3ta1BH2RbSN1iH+CmlnEULaTBisNCiQ1tS8pvp2+j&#10;4LBsNp9H++iL+vXrcHm7JLtz4pWajIfNCwhPg/8P/7WPWkEcz5M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EZT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необходимые </w:t>
                        </w:r>
                      </w:p>
                    </w:txbxContent>
                  </v:textbox>
                </v:rect>
                <v:rect id="Rectangle 22592" o:spid="_x0000_s2671" style="position:absolute;left:59435;top:21741;width:86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7Q8cA&#10;AADeAAAADwAAAGRycy9kb3ducmV2LnhtbESPQWvCQBSE74X+h+UVvNVNAxYTsxFpK3qspqDeHtln&#10;Epp9G7JbE/vru4LQ4zAz3zDZcjStuFDvGssKXqYRCOLS6oYrBV/F+nkOwnlkja1lUnAlB8v88SHD&#10;VNuBd3TZ+0oECLsUFdTed6mUrqzJoJvajjh4Z9sb9EH2ldQ9DgFuWhlH0as02HBYqLGjt5rK7/2P&#10;UbCZd6vj1v4OVftx2hw+D8l7kXilJk/jagHC0+j/w/f2ViuI41kS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W+0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условия </w:t>
                        </w:r>
                      </w:p>
                    </w:txbxContent>
                  </v:textbox>
                </v:rect>
                <v:rect id="Rectangle 7710" o:spid="_x0000_s2672" style="position:absolute;left:10147;top:23760;width:528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LE8MA&#10;AADdAAAADwAAAGRycy9kb3ducmV2LnhtbERPy4rCMBTdC/5DuII7TXXho9NUxAe6nFFBZ3dp7rRl&#10;mpvSRFv9+sliwOXhvJNVZyrxoMaVlhVMxhEI4szqknMFl/N+tADhPLLGyjIpeJKDVdrvJRhr2/IX&#10;PU4+FyGEXYwKCu/rWEqXFWTQjW1NHLgf2xj0ATa51A22IdxUchpFM2mw5NBQYE2bgrLf090oOCzq&#10;9e1oX21e7b4P18/rcnteeqWGg279AcJT59/if/dRK5jPJ2F/eBOe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LE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бесконфликтного взаимодействия врача и пациента.</w:t>
                        </w:r>
                      </w:p>
                    </w:txbxContent>
                  </v:textbox>
                </v:rect>
                <v:rect id="Rectangle 7711" o:spid="_x0000_s2673" style="position:absolute;left:10833;top:27835;width:7175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uiMcA&#10;AADdAAAADwAAAGRycy9kb3ducmV2LnhtbESPS2vDMBCE74X+B7GF3hrZPTS2E8WYPkiOeRTS3BZr&#10;a5taK2OpsZNfHwUCOQ4z8w0zz0fTiiP1rrGsIJ5EIIhLqxuuFHzvvl4SEM4ja2wtk4ITOcgXjw9z&#10;zLQdeEPHra9EgLDLUEHtfZdJ6cqaDLqJ7YiD92t7gz7IvpK6xyHATStfo+hNGmw4LNTY0XtN5d/2&#10;3yhYJl3xs7LnoWo/D8v9ep9+7FKv1PPTWMxAeBr9PXxrr7SC6TSO4fomP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Aro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«Все конфликты в мире и в душе человека проходят через его сердце и</w:t>
                        </w:r>
                      </w:p>
                    </w:txbxContent>
                  </v:textbox>
                </v:rect>
                <v:rect id="Rectangle 7712" o:spid="_x0000_s2674" style="position:absolute;left:64770;top:27837;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w/8YA&#10;AADdAAAADwAAAGRycy9kb3ducmV2LnhtbESPQWvCQBSE70L/w/KE3swmHqpGVwltRY+tFqK3R/aZ&#10;BLNvQ3Y1aX99tyD0OMzMN8xqM5hG3KlztWUFSRSDIC6srrlU8HXcTuYgnEfW2FgmBd/kYLN+Gq0w&#10;1bbnT7offCkChF2KCirv21RKV1Rk0EW2JQ7exXYGfZBdKXWHfYCbRk7j+EUarDksVNjSa0XF9XAz&#10;CnbzNjvt7U9fNu/nXf6RL96OC6/U83jIliA8Df4//GjvtYLZLJnC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Iw/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 </w:t>
                        </w:r>
                      </w:p>
                    </w:txbxContent>
                  </v:textbox>
                </v:rect>
                <v:rect id="Rectangle 7713" o:spid="_x0000_s2675" style="position:absolute;left:10541;top:29880;width:72233;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6VZMcA&#10;AADdAAAADwAAAGRycy9kb3ducmV2LnhtbESPQWvCQBSE7wX/w/IKvdWNF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elWT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возвращаются к нам осмысленными и понятными. А то, что понятно,</w:t>
                        </w:r>
                      </w:p>
                    </w:txbxContent>
                  </v:textbox>
                </v:rect>
                <v:rect id="Rectangle 7714" o:spid="_x0000_s2676" style="position:absolute;left:64858;top:29882;width:5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EMcA&#10;AADdAAAADwAAAGRycy9kb3ducmV2LnhtbESPQWvCQBSE7wX/w/IKvdWNR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3DR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w:t>
                        </w:r>
                      </w:p>
                    </w:txbxContent>
                  </v:textbox>
                </v:rect>
                <v:rect id="Rectangle 7715" o:spid="_x0000_s2677" style="position:absolute;left:23698;top:31925;width:3748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oi8cA&#10;AADdAAAADwAAAGRycy9kb3ducmV2LnhtbESPQWvCQBSE7wX/w/IKvdWNBWu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7qI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 xml:space="preserve">уже не так страшно» /Эрих </w:t>
                        </w:r>
                        <w:proofErr w:type="spellStart"/>
                        <w:r>
                          <w:rPr>
                            <w:i/>
                          </w:rPr>
                          <w:t>Фромм</w:t>
                        </w:r>
                        <w:proofErr w:type="spellEnd"/>
                        <w:r>
                          <w:rPr>
                            <w:i/>
                          </w:rPr>
                          <w:t>/</w:t>
                        </w:r>
                      </w:p>
                    </w:txbxContent>
                  </v:textbox>
                </v:rect>
                <v:rect id="Rectangle 7716" o:spid="_x0000_s2678" style="position:absolute;left:10388;top:36014;width:7307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2/MYA&#10;AADdAAAADwAAAGRycy9kb3ducmV2LnhtbESPT4vCMBTE7wt+h/AW9ramevBPNYqoix7VCu7eHs2z&#10;Ldu8lCba6qc3guBxmJnfMNN5a0pxpdoVlhX0uhEI4tTqgjMFx+TnewTCeWSNpWVScCMH81nnY4qx&#10;tg3v6XrwmQgQdjEqyL2vYildmpNB17UVcfDOtjbog6wzqWtsAtyUsh9FA2mw4LCQY0XLnNL/w8Uo&#10;2Iyqxe/W3pusXP9tTrvTeJWMvVJfn+1iAsJT69/hV3urFQyHvQ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2/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«При разрешении конфликтов важно не забывать о том, что является</w:t>
                        </w:r>
                      </w:p>
                    </w:txbxContent>
                  </v:textbox>
                </v:rect>
                <v:rect id="Rectangle 7717" o:spid="_x0000_s2679" style="position:absolute;left:30619;top:38084;width:1937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WTZ8YA&#10;AADdAAAADwAAAGRycy9kb3ducmV2LnhtbESPT4vCMBTE74LfITzBm6Z6sFqNIv5Bj7sqqLdH82yL&#10;zUtpou3up98sLOxxmJnfMItVa0rxptoVlhWMhhEI4tTqgjMFl/N+MAXhPLLG0jIp+CIHq2W3s8BE&#10;24Y/6X3ymQgQdgkqyL2vEildmpNBN7QVcfAetjbog6wzqWtsAtyUchxFE2mw4LCQY0WbnNLn6WUU&#10;HKbV+na0301W7u6H68d1tj3PvFL9Xrueg/DU+v/wX/uoFcTxKIb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WTZ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правдой» /</w:t>
                        </w:r>
                        <w:proofErr w:type="spellStart"/>
                        <w:r>
                          <w:rPr>
                            <w:i/>
                          </w:rPr>
                          <w:t>Пандит</w:t>
                        </w:r>
                        <w:proofErr w:type="spellEnd"/>
                        <w:r>
                          <w:rPr>
                            <w:i/>
                          </w:rPr>
                          <w:t>/</w:t>
                        </w:r>
                      </w:p>
                    </w:txbxContent>
                  </v:textbox>
                </v:rect>
                <v:rect id="Rectangle 7718" o:spid="_x0000_s2680" style="position:absolute;left:31508;top:42209;width:16548;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HFcMA&#10;AADdAAAADwAAAGRycy9kb3ducmV2LnhtbERPy4rCMBTdC/5DuII7TXXho9NUxAe6nFFBZ3dp7rRl&#10;mpvSRFv9+sliwOXhvJNVZyrxoMaVlhVMxhEI4szqknMFl/N+tADhPLLGyjIpeJKDVdrvJRhr2/IX&#10;PU4+FyGEXYwKCu/rWEqXFWTQjW1NHLgf2xj0ATa51A22IdxUchpFM2mw5NBQYE2bgrLf090oOCzq&#10;9e1oX21e7b4P18/rcnteeqWGg279AcJT59/if/dRK5jPJ2FueBOe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HF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b/>
                            <w:sz w:val="27"/>
                          </w:rPr>
                          <w:t>ЛИТЕРАТУРА:</w:t>
                        </w:r>
                      </w:p>
                    </w:txbxContent>
                  </v:textbox>
                </v:rect>
                <v:rect id="Rectangle 133254" o:spid="_x0000_s2681" style="position:absolute;left:14820;top:46277;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iKcQA&#10;AADfAAAADwAAAGRycy9kb3ducmV2LnhtbERPy2rCQBTdF/oPwy24qxNfRaOjiFZ02aqg7i6ZaxLM&#10;3AmZqYl+vSMIXR7OezJrTCGuVLncsoJOOwJBnFidc6pgv1t9DkE4j6yxsEwKbuRgNn1/m2Csbc2/&#10;dN36VIQQdjEqyLwvYyldkpFB17YlceDOtjLoA6xSqSusQ7gpZDeKvqTBnENDhiUtMkou2z+jYD0s&#10;58eNvddp8X1aH34Oo+Vu5JVqfTTzMQhPjf8Xv9wbHeb3et1BH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n4i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33255" o:spid="_x0000_s2682" style="position:absolute;left:15709;top:46277;width:6657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HssQA&#10;AADfAAAADwAAAGRycy9kb3ducmV2LnhtbERPy4rCMBTdC/MP4Q6403QURatRZFR06WPAcXdp7rRl&#10;mpvSRFv9eiMILg/nPZ03phBXqlxuWcFXNwJBnFidc6rg57jujEA4j6yxsEwKbuRgPvtoTTHWtuY9&#10;XQ8+FSGEXYwKMu/LWEqXZGTQdW1JHLg/Wxn0AVap1BXWIdwUshdFQ2kw59CQYUnfGSX/h4tRsBmV&#10;i9+tvddpsTpvTrvTeHkce6Xan81iAsJT49/il3urw/x+vzcYwP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rR7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Гришина, Н.В. Психология конфликта / Н.В. Гришина. - </w:t>
                        </w:r>
                        <w:proofErr w:type="gramStart"/>
                        <w:r>
                          <w:t>СПб.:</w:t>
                        </w:r>
                        <w:proofErr w:type="gramEnd"/>
                        <w:r>
                          <w:t xml:space="preserve"> </w:t>
                        </w:r>
                      </w:p>
                    </w:txbxContent>
                  </v:textbox>
                </v:rect>
                <v:rect id="Rectangle 7720" o:spid="_x0000_s2683" style="position:absolute;left:10083;top:48297;width:204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DBrsQA&#10;AADdAAAADwAAAGRycy9kb3ducmV2LnhtbERPu27CMBTdK/EP1kViKw4ZeKQYFNGiZKSABN2u4tsk&#10;anwdxYak/Xo8VGI8Ou/1djCNuFPnassKZtMIBHFhdc2lgvNp/7oE4TyyxsYyKfglB9vN6GWNibY9&#10;f9L96EsRQtglqKDyvk2kdEVFBt3UtsSB+7adQR9gV0rdYR/CTSPjKJpLgzWHhgpb2lVU/BxvRkG2&#10;bNNrbv/6svn4yi6Hy+r9tPJKTcZD+gbC0+Cf4n93rhUsFnHYH96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gwa7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Питер, 2001. - 464 с.</w:t>
                        </w:r>
                      </w:p>
                    </w:txbxContent>
                  </v:textbox>
                </v:rect>
                <v:rect id="Rectangle 133256" o:spid="_x0000_s2684" style="position:absolute;left:14630;top:50341;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ZxcMA&#10;AADfAAAADwAAAGRycy9kb3ducmV2LnhtbERPy4rCMBTdC/MP4Qqz01RF0Y5RZFR06Qt0dpfmTlum&#10;uSlNxla/3giCy8N5T+eNKcSVKpdbVtDrRiCIE6tzThWcjuvOGITzyBoLy6TgRg7ms4/WFGNta97T&#10;9eBTEULYxagg876MpXRJRgZd15bEgfu1lUEfYJVKXWEdwk0h+1E0kgZzDg0ZlvSdUfJ3+DcKNuNy&#10;cdnae50Wq5/NeXeeLI8Tr9Rnu1l8gfDU+Lf45d7qMH8w6A9H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nZx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2</w:t>
                        </w:r>
                      </w:p>
                    </w:txbxContent>
                  </v:textbox>
                </v:rect>
                <v:rect id="Rectangle 133257" o:spid="_x0000_s2685" style="position:absolute;left:15519;top:50341;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8XsQA&#10;AADfAAAADwAAAGRycy9kb3ducmV2LnhtbERPTWvCQBC9F/oflil4qxsVrUZXEa3osVVBvQ3ZMQlm&#10;Z0N2a6K/3hWEHh/vezJrTCGuVLncsoJOOwJBnFidc6pgv1t9DkE4j6yxsEwKbuRgNn1/m2Csbc2/&#10;dN36VIQQdjEqyLwvYyldkpFB17YlceDOtjLoA6xSqSusQ7gpZDeKBtJgzqEhw5IWGSWX7Z9RsB6W&#10;8+PG3uu0+D6tDz+H0XI38kq1Ppr5GISnxv+LX+6NDvN7vW7/C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1fF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2603" o:spid="_x0000_s2686" style="position:absolute;left:17761;top:50341;width:721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qI8YA&#10;AADeAAAADwAAAGRycy9kb3ducmV2LnhtbESPT4vCMBTE7wv7HcJb8LamW0G0GkVWFz36D9Tbo3m2&#10;xealNFlb/fRGEDwOM/MbZjxtTSmuVLvCsoKfbgSCOLW64EzBfvf3PQDhPLLG0jIpuJGD6eTzY4yJ&#10;tg1v6Lr1mQgQdgkqyL2vEildmpNB17UVcfDOtjbog6wzqWtsAtyUMo6ivjRYcFjIsaLfnNLL9t8o&#10;WA6q2XFl701WLk7Lw/ownO+GXqnOVzsbgfDU+nf41V5pBXHcj3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WqI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Гуров, </w:t>
                        </w:r>
                      </w:p>
                    </w:txbxContent>
                  </v:textbox>
                </v:rect>
                <v:rect id="Rectangle 22604" o:spid="_x0000_s2687" style="position:absolute;left:24542;top:50341;width:518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V8YA&#10;AADeAAAADwAAAGRycy9kb3ducmV2LnhtbESPT4vCMBTE7wv7HcJb8LamW0S0GkVWFz36D9Tbo3m2&#10;xealNFlb/fRGEDwOM/MbZjxtTSmuVLvCsoKfbgSCOLW64EzBfvf3PQDhPLLG0jIpuJGD6eTzY4yJ&#10;tg1v6Lr1mQgQdgkqyL2vEildmpNB17UVcfDOtjbog6wzqWtsAtyUMo6ivjRYcFjIsaLfnNLL9t8o&#10;WA6q2XFl701WLk7Lw/ownO+GXqnOVzsbgfDU+nf41V5pBXHcj3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yV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А.Н. </w:t>
                        </w:r>
                      </w:p>
                    </w:txbxContent>
                  </v:textbox>
                </v:rect>
                <v:rect id="Rectangle 22605" o:spid="_x0000_s2688" style="position:absolute;left:29800;top:50341;width:1268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XzMYA&#10;AADeAAAADwAAAGRycy9kb3ducmV2LnhtbESPT4vCMBTE7wv7HcJb8LamW1C0GkVWFz36D9Tbo3m2&#10;xealNFlb/fRGEDwOM/MbZjxtTSmuVLvCsoKfbgSCOLW64EzBfvf3PQDhPLLG0jIpuJGD6eTzY4yJ&#10;tg1v6Lr1mQgQdgkqyL2vEildmpNB17UVcfDOtjbog6wzqWtsAtyUMo6ivjRYcFjIsaLfnNLL9t8o&#10;WA6q2XFl701WLk7Lw/ownO+GXqnOVzsbgfDU+nf41V5pBXHcj3rwvBOu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CXz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Управление </w:t>
                        </w:r>
                      </w:p>
                    </w:txbxContent>
                  </v:textbox>
                </v:rect>
                <v:rect id="Rectangle 22606" o:spid="_x0000_s2689" style="position:absolute;left:40702;top:50341;width:1416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IJu8YA&#10;AADeAAAADwAAAGRycy9kb3ducmV2LnhtbESPT4vCMBTE78J+h/AWvGlqD0W7RhF3RY/+WXD39mie&#10;bbF5KU201U9vBMHjMDO/YabzzlTiSo0rLSsYDSMQxJnVJecKfg+rwRiE88gaK8uk4EYO5rOP3hRT&#10;bVve0XXvcxEg7FJUUHhfp1K6rCCDbmhr4uCdbGPQB9nkUjfYBripZBxFiTRYclgosKZlQdl5fzEK&#10;1uN68bex9zavfv7Xx+1x8n2YeKX6n93iC4Snzr/Dr/ZGK4jjJEr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IJu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конфликтами </w:t>
                        </w:r>
                      </w:p>
                    </w:txbxContent>
                  </v:textbox>
                </v:rect>
                <v:rect id="Rectangle 22607" o:spid="_x0000_s2690" style="position:absolute;left:52711;top:50341;width:170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sIMYA&#10;AADeAAAADwAAAGRycy9kb3ducmV2LnhtbESPT4vCMBTE74LfITxhb5rag6vVKOIf9OiqoN4ezbMt&#10;Ni+liba7n94sLOxxmJnfMLNFa0rxotoVlhUMBxEI4tTqgjMF59O2PwbhPLLG0jIp+CYHi3m3M8NE&#10;24a/6HX0mQgQdgkqyL2vEildmpNBN7AVcfDutjbog6wzqWtsAtyUMo6ikTRYcFjIsaJVTunj+DQK&#10;duNqed3bnyYrN7fd5XCZrE8Tr9RHr11OQXhq/X/4r73XCuJ4FH3C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6sI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 </w:t>
                        </w:r>
                      </w:p>
                    </w:txbxContent>
                  </v:textbox>
                </v:rect>
                <v:rect id="Rectangle 22608" o:spid="_x0000_s2691" style="position:absolute;left:55353;top:50341;width:1404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4UsQA&#10;AADeAAAADwAAAGRycy9kb3ducmV2LnhtbERPTWvCQBC9F/wPywje6sYcQoyuImoxx1YL1tuQnSah&#10;2dmQ3Saxv757EDw+3vd6O5pG9NS52rKCxTwCQVxYXXOp4PPy9pqCcB5ZY2OZFNzJwXYzeVljpu3A&#10;H9SffSlCCLsMFVTet5mUrqjIoJvbljhw37Yz6APsSqk7HEK4aWQcRYk0WHNoqLClfUXFz/nXKDil&#10;7e4rt39D2Rxvp+v7dXm4LL1Ss+m4W4HwNPqn+OHOtYI4TqKwN9wJV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ROF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медицинской </w:t>
                        </w:r>
                      </w:p>
                    </w:txbxContent>
                  </v:textbox>
                </v:rect>
                <v:rect id="Rectangle 7722" o:spid="_x0000_s2692" style="position:absolute;left:10147;top:52412;width:739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6QscA&#10;AADdAAAADwAAAGRycy9kb3ducmV2LnhtbESPQWvCQBSE74L/YXlCb7oxh6rRNQRbSY6tFqy3R/Y1&#10;Cc2+DdnVpP313UKhx2FmvmF26WhacafeNZYVLBcRCOLS6oYrBW/n43wNwnlkja1lUvBFDtL9dLLD&#10;RNuBX+l+8pUIEHYJKqi97xIpXVmTQbewHXHwPmxv0AfZV1L3OAS4aWUcRY/SYMNhocaODjWVn6eb&#10;UZCvu+y9sN9D1T5f88vLZfN03nilHmZjtgXhafT/4b92oRWsVn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LHAAAA3Q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gramStart"/>
                        <w:r>
                          <w:t>организации :</w:t>
                        </w:r>
                        <w:proofErr w:type="gramEnd"/>
                        <w:r>
                          <w:t xml:space="preserve"> учебное пособие / А.Н. Гуров, М.И. Жукова. - </w:t>
                        </w:r>
                        <w:proofErr w:type="gramStart"/>
                        <w:r>
                          <w:t>Москва :</w:t>
                        </w:r>
                        <w:proofErr w:type="gramEnd"/>
                        <w:r>
                          <w:t xml:space="preserve"> </w:t>
                        </w:r>
                      </w:p>
                    </w:txbxContent>
                  </v:textbox>
                </v:rect>
                <v:rect id="Rectangle 7723" o:spid="_x0000_s2693" style="position:absolute;left:10096;top:54418;width:601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f2ccA&#10;AADdAAAADwAAAGRycy9kb3ducmV2LnhtbESPQWvCQBSE7wX/w/KE3uqmFqpGVxFtSY41Cra3R/aZ&#10;hGbfhuw2SfvrXaHgcZiZb5jVZjC16Kh1lWUFz5MIBHFudcWFgtPx/WkOwnlkjbVlUvBLDjbr0cMK&#10;Y217PlCX+UIECLsYFZTeN7GULi/JoJvYhjh4F9sa9EG2hdQt9gFuajmNoldpsOKwUGJDu5Ly7+zH&#10;KEjmzfYztX99Ub99JeeP82J/XHilHsfDdgnC0+Dv4f92qhXMZt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X9n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ГБУЗ МО МОНИКИ им. М.Ф. Владимирского, 2017. - 39 с.</w:t>
                        </w:r>
                      </w:p>
                    </w:txbxContent>
                  </v:textbox>
                </v:rect>
                <v:rect id="Rectangle 133258" o:spid="_x0000_s2694" style="position:absolute;left:14655;top:5646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oLMQA&#10;AADfAAAADwAAAGRycy9kb3ducmV2LnhtbERPTWvCQBC9C/6HZYTedKNS0dRVxLbosWrB9jZkp0lo&#10;djZktyb66zsHwePjfS/XnavUhZpQejYwHiWgiDNvS84NfJ7eh3NQISJbrDyTgSsFWK/6vSWm1rd8&#10;oMsx5kpCOKRooIixTrUOWUEOw8jXxML9+MZhFNjk2jbYSrir9CRJZtphydJQYE3bgrLf458zsJvX&#10;m6+9v7V59fa9O3+cF6+nRTTmadBtXkBF6uJDfHfvrcyfTifPMlj+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q6C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33259" o:spid="_x0000_s2695" style="position:absolute;left:15544;top:56463;width:669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Nt8UA&#10;AADfAAAADwAAAGRycy9kb3ducmV2LnhtbERPTWvCQBC9F/wPywi91Y1KxaSuIlpJjlULtrchO02C&#10;2dmQXU3qr3cLQo+P971Y9aYWV2pdZVnBeBSBIM6trrhQ8HncvcxBOI+ssbZMCn7JwWo5eFpgom3H&#10;e7oefCFCCLsEFZTeN4mULi/JoBvZhjhwP7Y16ANsC6lb7EK4qeUkimbSYMWhocSGNiXl58PFKEjn&#10;zfors7euqN+/09PHKd4eY6/U87Bfv4Hw1Pt/8cOd6TB/Op28x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k2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r>
                          <w:t>Руженков</w:t>
                        </w:r>
                        <w:proofErr w:type="spellEnd"/>
                        <w:r>
                          <w:t xml:space="preserve">, В.А. Медицинская </w:t>
                        </w:r>
                        <w:proofErr w:type="spellStart"/>
                        <w:r>
                          <w:t>конфликтология</w:t>
                        </w:r>
                        <w:proofErr w:type="spellEnd"/>
                        <w:r>
                          <w:t xml:space="preserve">: учеб. пособие / </w:t>
                        </w:r>
                      </w:p>
                    </w:txbxContent>
                  </v:textbox>
                </v:rect>
                <v:rect id="Rectangle 7725" o:spid="_x0000_s2696" style="position:absolute;left:10083;top:58508;width:555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iNscA&#10;AADdAAAADwAAAGRycy9kb3ducmV2LnhtbESPQWvCQBSE7wX/w/KE3uqmQqtGVxFtSY41Cra3R/aZ&#10;hGbfhuw2SfvrXaHgcZiZb5jVZjC16Kh1lWUFz5MIBHFudcWFgtPx/WkOwnlkjbVlUvBLDjbr0cMK&#10;Y217PlCX+UIECLsYFZTeN7GULi/JoJvYhjh4F9sa9EG2hdQt9gFuajmNoldpsOKwUGJDu5Ly7+zH&#10;KEjmzfYztX99Ub99JeeP82J/XHilHsfDdgnC0+Dv4f92qhXMZt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XYjb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В.А. </w:t>
                        </w:r>
                        <w:proofErr w:type="spellStart"/>
                        <w:r>
                          <w:t>Руженков</w:t>
                        </w:r>
                        <w:proofErr w:type="spellEnd"/>
                        <w:r>
                          <w:t>, Я.А. Чернева. - Белгород, 2011. - 143 с.</w:t>
                        </w:r>
                      </w:p>
                    </w:txbxContent>
                  </v:textbox>
                </v:rect>
                <v:rect id="Rectangle 7726" o:spid="_x0000_s2697" style="position:absolute;left:11836;top:62656;width:69138;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X8QcYA&#10;AADdAAAADwAAAGRycy9kb3ducmV2LnhtbESPT4vCMBTE74LfITxhb5quB/9Uo4i66FHtgru3R/Ns&#10;yzYvpYm2+umNIOxxmJnfMPNla0pxo9oVlhV8DiIQxKnVBWcKvpOv/gSE88gaS8uk4E4OlotuZ46x&#10;tg0f6XbymQgQdjEqyL2vYildmpNBN7AVcfAutjbog6wzqWtsAtyUchhFI2mw4LCQY0XrnNK/09Uo&#10;2E2q1c/ePpqs3P7uzofzdJNMvVIfvXY1A+Gp9f/hd3uvFYzHwx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X8Q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v:textbox>
                </v:rect>
                <v:rect id="Rectangle 133260" o:spid="_x0000_s2698" style="position:absolute;left:10299;top:66674;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ul8QA&#10;AADfAAAADwAAAGRycy9kb3ducmV2LnhtbERPS2vCQBC+F/wPywi91Y0KotFVpA/06KOg3obsmASz&#10;syG7NWl/vXMQevz43otV5yp1pyaUng0MBwko4szbknMD38evtymoEJEtVp7JwC8FWC17LwtMrW95&#10;T/dDzJWEcEjRQBFjnWodsoIchoGviYW7+sZhFNjk2jbYSrir9ChJJtphydJQYE3vBWW3w48zsJnW&#10;6/PW/7V59XnZnHan2cdxFo157XfrOahIXfwXP91bK/PH49FEHsg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wLp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33261" o:spid="_x0000_s2699" style="position:absolute;left:11780;top:66674;width:646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LDMQA&#10;AADfAAAADwAAAGRycy9kb3ducmV2LnhtbERPy4rCMBTdC/MP4Q6401QF0WoUmVF06WPAcXdp7rRl&#10;mpvSxLb69UYQXB7Oe75sTSFqqlxuWcGgH4EgTqzOOVXwc9r0JiCcR9ZYWCYFN3KwXHx05hhr2/CB&#10;6qNPRQhhF6OCzPsyltIlGRl0fVsSB+7PVgZ9gFUqdYVNCDeFHEbRWBrMOTRkWNJXRsn/8WoUbCfl&#10;6ndn701arC/b8/48/T5NvVLdz3Y1A+Gp9W/xy73TYf5oNBwP4P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8iw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Межличностные конфликты в медицине и пути их разрешения.</w:t>
                        </w:r>
                      </w:p>
                    </w:txbxContent>
                  </v:textbox>
                </v:rect>
                <v:rect id="Rectangle 133262" o:spid="_x0000_s2700" style="position:absolute;left:10121;top:68744;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Ve8QA&#10;AADfAAAADwAAAGRycy9kb3ducmV2LnhtbERPy4rCMBTdC/5DuII7Ta0g2jGK+ECX4wOc2V2aO22x&#10;uSlNtJ35+okguDyc93zZmlI8qHaFZQWjYQSCOLW64EzB5bwbTEE4j6yxtEwKfsnBctHtzDHRtuEj&#10;PU4+EyGEXYIKcu+rREqX5mTQDW1FHLgfWxv0AdaZ1DU2IdyUMo6iiTRYcGjIsaJ1TuntdDcK9tNq&#10;9XWwf01Wbr/318/rbHOeeaX6vXb1AcJT69/il/ugw/zxOJ7E8Pw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uFX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33263" o:spid="_x0000_s2701" style="position:absolute;left:11602;top:68744;width:722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w4MMA&#10;AADfAAAADwAAAGRycy9kb3ducmV2LnhtbERPy4rCMBTdC/5DuII7TbUg2jGK6IgufYEzu0tzpy02&#10;N6XJ2M58vREEl4fzni9bU4o71a6wrGA0jEAQp1YXnCm4nLeDKQjnkTWWlknBHzlYLrqdOSbaNnyk&#10;+8lnIoSwS1BB7n2VSOnSnAy6oa2IA/dja4M+wDqTusYmhJtSjqNoIg0WHBpyrGidU3o7/RoFu2m1&#10;+trb/yYrP79318N1tjnPvFL9Xrv6AOGp9W/xy73XYX4cjycxPP8EAH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Kw4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w:t>
                        </w:r>
                        <w:proofErr w:type="spellStart"/>
                        <w:r>
                          <w:t>Конфликтологическая</w:t>
                        </w:r>
                        <w:proofErr w:type="spellEnd"/>
                        <w:r>
                          <w:t xml:space="preserve"> диагностика деструктивных последствий </w:t>
                        </w:r>
                      </w:p>
                    </w:txbxContent>
                  </v:textbox>
                </v:rect>
                <v:rect id="Rectangle 7729" o:spid="_x0000_s2702" style="position:absolute;left:10121;top:70763;width:4093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oM8UA&#10;AADdAAAADwAAAGRycy9kb3ducmV2LnhtbESPT4vCMBTE7wv7HcJb8Lam60FtNYqsLnr0H6i3R/Ns&#10;i81LabK2+umNIHgcZuY3zHjamlJcqXaFZQU/3QgEcWp1wZmC/e7vewjCeWSNpWVScCMH08nnxxgT&#10;bRve0HXrMxEg7BJUkHtfJVK6NCeDrmsr4uCdbW3QB1lnUtfYBLgpZS+K+tJgwWEhx4p+c0ov23+j&#10;YDmsZseVvTdZuTgtD+tDPN/FXqnOVzsbgfDU+nf41V5pBYNBL4b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mgz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конфликтов между врачом и пациентом.</w:t>
                        </w:r>
                      </w:p>
                    </w:txbxContent>
                  </v:textbox>
                </v:rect>
                <v:rect id="Rectangle 133264" o:spid="_x0000_s2703" style="position:absolute;left:10147;top:72833;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solMQA&#10;AADfAAAADwAAAGRycy9kb3ducmV2LnhtbERPy4rCMBTdC/MP4Qqz09QHoh2jyKjo0hfo7C7NnbZM&#10;c1OajK1+vREEl4fzns4bU4grVS63rKDXjUAQJ1bnnCo4HdedMQjnkTUWlknBjRzMZx+tKcba1ryn&#10;68GnIoSwi1FB5n0ZS+mSjAy6ri2JA/drK4M+wCqVusI6hJtC9qNoJA3mHBoyLOk7o+Tv8G8UbMbl&#10;4rK19zotVj+b8+48WR4nXqnPdrP4AuGp8W/xy73VYf5g0B8N4fknAJ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LKJ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33265" o:spid="_x0000_s2704" style="position:absolute;left:11628;top:72833;width:7219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eND8MA&#10;AADfAAAADwAAAGRycy9kb3ducmV2LnhtbERPy4rCMBTdC/MP4Qqz01RF0Y5RZFR06Qt0dpfmTlum&#10;uSlNxla/3giCy8N5T+eNKcSVKpdbVtDrRiCIE6tzThWcjuvOGITzyBoLy6TgRg7ms4/WFGNta97T&#10;9eBTEULYxagg876MpXRJRgZd15bEgfu1lUEfYJVKXWEdwk0h+1E0kgZzDg0ZlvSdUfJ3+DcKNuNy&#10;cdnae50Wq5/NeXeeLI8Tr9Rnu1l8gfDU+Lf45d7qMH8w6I+G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eND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Коммуникативные приёмы при работе с раздражёнными и </w:t>
                        </w:r>
                      </w:p>
                    </w:txbxContent>
                  </v:textbox>
                </v:rect>
                <v:rect id="Rectangle 7731" o:spid="_x0000_s2705" style="position:absolute;left:10147;top:74878;width:27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y6McA&#10;AADdAAAADwAAAGRycy9kb3ducmV2LnhtbESPQWvCQBSE7wX/w/IKvdWNFWqMriLWYo41EWxvj+wz&#10;Cc2+DdmtSfvrXaHgcZiZb5jlejCNuFDnassKJuMIBHFhdc2lgmP+/hyDcB5ZY2OZFPySg/Vq9LDE&#10;RNueD3TJfCkChF2CCirv20RKV1Rk0I1tSxy8s+0M+iC7UuoO+wA3jXyJoldpsOawUGFL24qK7+zH&#10;KNjH7eYztX992ey+9qeP0/wtn3ulnh6HzQKEp8Hfw//tVCuYza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18u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агрессивными пациентами.</w:t>
                        </w:r>
                      </w:p>
                    </w:txbxContent>
                  </v:textbox>
                </v:rect>
                <v:rect id="Rectangle 7732" o:spid="_x0000_s2706" style="position:absolute;left:26708;top:79026;width:32081;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sn8cA&#10;AADdAAAADwAAAGRycy9kb3ducmV2LnhtbESPQWvCQBSE7wX/w/KE3uqmFqpGVxFtSY41Cra3R/aZ&#10;hGbfhuw2SfvrXaHgcZiZb5jVZjC16Kh1lWUFz5MIBHFudcWFgtPx/WkOwnlkjbVlUvBLDjbr0cMK&#10;Y217PlCX+UIECLsYFZTeN7GULi/JoJvYhjh4F9sa9EG2hdQt9gFuajmNoldpsOKwUGJDu5Ly7+zH&#10;KEjmzfYztX99Ub99JeeP82J/XHilHsfDdgnC0+Dv4f92qhXMZi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nbJ/HAAAA3Q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7"/>
                          </w:rPr>
                          <w:t>КОНТРОЛЬНЫЕ ВОПРОСЫ:</w:t>
                        </w:r>
                      </w:p>
                    </w:txbxContent>
                  </v:textbox>
                </v:rect>
                <v:rect id="Rectangle 133266" o:spid="_x0000_s2707" style="position:absolute;left:10299;top:8304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TeMQA&#10;AADfAAAADwAAAGRycy9kb3ducmV2LnhtbERPy4rCMBTdC/5DuII7TVUo2jGK+ECX4wOc2V2aO22x&#10;uSlNtJ35+okguDyc93zZmlI8qHaFZQWjYQSCOLW64EzB5bwbTEE4j6yxtEwKfsnBctHtzDHRtuEj&#10;PU4+EyGEXYIKcu+rREqX5mTQDW1FHLgfWxv0AdaZ1DU2IdyUchxFsTRYcGjIsaJ1TuntdDcK9tNq&#10;9XWwf01Wbr/318/rbHOeeaX6vXb1AcJT69/il/ugw/zJZBzH8Pw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VE3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33267" o:spid="_x0000_s2708" style="position:absolute;left:11188;top:83044;width:600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m248QA&#10;AADfAAAADwAAAGRycy9kb3ducmV2LnhtbERPy4rCMBTdC/MP4Q6403QUfFSjyKjo0seA4+7S3GnL&#10;NDelibb69UYQXB7OezpvTCGuVLncsoKvbgSCOLE651TBz3HdGYFwHlljYZkU3MjBfPbRmmKsbc17&#10;uh58KkIIuxgVZN6XsZQuycig69qSOHB/tjLoA6xSqSusQ7gpZC+KBtJgzqEhw5K+M0r+DxejYDMq&#10;F79be6/TYnXenHan8fI49kq1P5vFBISnxr/FL/dWh/n9fm8whO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Ztu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Что такое конфликт? Какие типы конфликтов выделяют?</w:t>
                        </w:r>
                      </w:p>
                    </w:txbxContent>
                  </v:textbox>
                </v:rect>
                <v:rect id="Rectangle 133268" o:spid="_x0000_s2709" style="position:absolute;left:10121;top:85089;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ikcQA&#10;AADfAAAADwAAAGRycy9kb3ducmV2LnhtbERPS2vCQBC+F/wPywi91Y0KotFVpA/06KOg3obsmASz&#10;syG7NWl/vXMQevz43otV5yp1pyaUng0MBwko4szbknMD38evtymoEJEtVp7JwC8FWC17LwtMrW95&#10;T/dDzJWEcEjRQBFjnWodsoIchoGviYW7+sZhFNjk2jbYSrir9ChJJtphydJQYE3vBWW3w48zsJnW&#10;6/PW/7V59XnZnHan2cdxFo157XfrOahIXfwXP91bK/PH49FEBss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GIp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33269" o:spid="_x0000_s2710" style="position:absolute;left:11010;top:85089;width:610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HCsMA&#10;AADfAAAADwAAAGRycy9kb3ducmV2LnhtbERPy4rCMBTdC/MP4Q6403QUxFajyIyiSx8D6u7SXNsy&#10;zU1poq1+vRGEWR7OezpvTSluVLvCsoKvfgSCOLW64EzB72HVG4NwHlljaZkU3MnBfPbRmWKibcM7&#10;uu19JkIIuwQV5N5XiZQuzcmg69uKOHAXWxv0AdaZ1DU2IdyUchBFI2mw4NCQY0XfOaV/+6tRsB5X&#10;i9PGPpqsXJ7Xx+0x/jnEXqnuZ7uYgPDU+n/x273RYf5wOBjF8PoTA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qHCs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Что относится к объективным и субъективным причинам </w:t>
                        </w:r>
                      </w:p>
                    </w:txbxContent>
                  </v:textbox>
                </v:rect>
                <v:rect id="Rectangle 7735" o:spid="_x0000_s2711" style="position:absolute;left:12839;top:87159;width:131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068cA&#10;AADdAAAADwAAAGRycy9kb3ducmV2LnhtbESPQWvCQBSE74X+h+UVequbWqwasxGxLXrUKKi3R/aZ&#10;hGbfhuzWRH99Vyj0OMzMN0wy700tLtS6yrKC10EEgji3uuJCwX739TIB4TyyxtoyKbiSg3n6+JBg&#10;rG3HW7pkvhABwi5GBaX3TSyly0sy6Aa2IQ7e2bYGfZBtIXWLXYCbWg6j6F0arDgslNjQsqT8O/sx&#10;ClaTZnFc21tX1J+n1WFzmH7spl6p56d+MQPhqff/4b/2WisYj99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O9O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конфликтов?</w:t>
                        </w:r>
                      </w:p>
                    </w:txbxContent>
                  </v:textbox>
                </v:rect>
                <v:rect id="Rectangle 133270" o:spid="_x0000_s2712" style="position:absolute;left:10147;top:8916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4SsQA&#10;AADfAAAADwAAAGRycy9kb3ducmV2LnhtbERPTWvCQBC9C/6HZYTedKNC1dRVxLbosWrB9jZkp0lo&#10;djZktyb66zsHwePjfS/XnavUhZpQejYwHiWgiDNvS84NfJ7eh3NQISJbrDyTgSsFWK/6vSWm1rd8&#10;oMsx5kpCOKRooIixTrUOWUEOw8jXxML9+MZhFNjk2jbYSrir9CRJnrXDkqWhwJq2BWW/xz9nYDev&#10;N197f2vz6u17d/44L15Pi2jM06DbvICK1MWH+O7eW5k/nU5m8kD+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puE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33271" o:spid="_x0000_s2713" style="position:absolute;left:11036;top:89165;width:580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d0cQA&#10;AADfAAAADwAAAGRycy9kb3ducmV2LnhtbERPy4rCMBTdD8w/hDvgbkxV8FGNIjOKLn0MOO4uzbUt&#10;Njelibb69UYQXB7OezJrTCGuVLncsoJOOwJBnFidc6rgb7/8HoJwHlljYZkU3MjBbPr5McFY25q3&#10;dN35VIQQdjEqyLwvYyldkpFB17YlceBOtjLoA6xSqSusQ7gpZDeK+tJgzqEhw5J+MkrOu4tRsBqW&#10;8/+1vddpsTiuDpvD6Hc/8kq1vpr5GISnxr/FL/dah/m9XnfQge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lHd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Какие факторы влияют на возникновение конфликтов?</w:t>
                        </w:r>
                      </w:p>
                    </w:txbxContent>
                  </v:textbox>
                </v:rect>
                <v:rect id="Rectangle 133272" o:spid="_x0000_s2714" style="position:absolute;left:10121;top:9121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DpsUA&#10;AADfAAAADwAAAGRycy9kb3ducmV2LnhtbERPTWvCQBC9F/wPywi91Y0RqqauIlpJjlULtrchO02C&#10;2dmQXU3qr3cLQo+P971Y9aYWV2pdZVnBeBSBIM6trrhQ8HncvcxAOI+ssbZMCn7JwWo5eFpgom3H&#10;e7oefCFCCLsEFZTeN4mULi/JoBvZhjhwP7Y16ANsC6lb7EK4qWUcRa/SYMWhocSGNiXl58PFKEhn&#10;zfors7euqN+/09PHab49zr1Sz8N+/QbCU+//xQ93psP8ySSexv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4O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33273" o:spid="_x0000_s2715" style="position:absolute;left:11010;top:91210;width:674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PcQA&#10;AADfAAAADwAAAGRycy9kb3ducmV2LnhtbERPy2rCQBTdF/oPwy24q5MasDE6irSKLn2Burtkrklo&#10;5k7IjCb26ztCweXhvCezzlTiRo0rLSv46EcgiDOrS84VHPbL9wSE88gaK8uk4E4OZtPXlwmm2ra8&#10;pdvO5yKEsEtRQeF9nUrpsoIMur6tiQN3sY1BH2CTS91gG8JNJQdRNJQGSw4NBdb0VVD2s7saBauk&#10;np/W9rfNq8V5ddwcR9/7kVeq99bNxyA8df4p/nevdZgfx4PPGB5/A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7Jj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Как классифицируются конфликты по направлениям и формам?</w:t>
                        </w:r>
                      </w:p>
                    </w:txbxContent>
                  </v:textbox>
                </v:rect>
                <v:rect id="Rectangle 133274" o:spid="_x0000_s2716" style="position:absolute;left:10083;top:933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ScQA&#10;AADfAAAADwAAAGRycy9kb3ducmV2LnhtbERPy2rCQBTdF/oPwy24qxMfWI2OIlrRZauCurtkrkkw&#10;cydkpib69Y4gdHk478msMYW4UuVyywo67QgEcWJ1zqmC/W71OQThPLLGwjIpuJGD2fT9bYKxtjX/&#10;0nXrUxFC2MWoIPO+jKV0SUYGXduWxIE728qgD7BKpa6wDuGmkN0oGkiDOYeGDEtaZJRctn9GwXpY&#10;zo8be6/T4vu0PvwcRsvdyCvV+mjmYxCeGv8vfrk3Oszv9bpffXj+CQD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Svk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33275" o:spid="_x0000_s2717" style="position:absolute;left:10972;top:93318;width:685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4b0sQA&#10;AADfAAAADwAAAGRycy9kb3ducmV2LnhtbERPTWvCQBC9F/oflil4qxsVrUZXEa3osVVBvQ3ZMQlm&#10;Z0N2a6K/3hWEHh/vezJrTCGuVLncsoJOOwJBnFidc6pgv1t9DkE4j6yxsEwKbuRgNn1/m2Csbc2/&#10;dN36VIQQdjEqyLwvYyldkpFB17YlceDOtjLoA6xSqSusQ7gpZDeKBtJgzqEhw5IWGSWX7Z9RsB6W&#10;8+PG3uu0+D6tDz+H0XI38kq1Ppr5GISnxv+LX+6NDvN7ve5XH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G9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Охарактеризуйте содержание различных этапов конфликта в его </w:t>
                        </w:r>
                      </w:p>
                    </w:txbxContent>
                  </v:textbox>
                </v:rect>
                <v:rect id="Rectangle 7739" o:spid="_x0000_s2718" style="position:absolute;left:12839;top:95350;width:103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7sYA&#10;AADdAAAADwAAAGRycy9kb3ducmV2LnhtbESPQWvCQBSE74X+h+UJ3upGC9XErCK1RY9WhejtkX1N&#10;QrNvQ3Y10V/fLQg9DjPzDZMue1OLK7WusqxgPIpAEOdWV1woOB4+X2YgnEfWWFsmBTdysFw8P6WY&#10;aNvxF133vhABwi5BBaX3TSKly0sy6Ea2IQ7et20N+iDbQuoWuwA3tZxE0Zs0WHFYKLGh95Lyn/3F&#10;KNjMmtVpa+9dUX+cN9kui9eH2Cs1HPSrOQhPvf8PP9pbrWA6fY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P+7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динамике.</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79852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33591" name="Group 133591"/>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7773" name="Picture 7773"/>
                          <pic:cNvPicPr/>
                        </pic:nvPicPr>
                        <pic:blipFill>
                          <a:blip r:embed="rId7"/>
                          <a:stretch>
                            <a:fillRect/>
                          </a:stretch>
                        </pic:blipFill>
                        <pic:spPr>
                          <a:xfrm>
                            <a:off x="0" y="0"/>
                            <a:ext cx="7562215" cy="10692130"/>
                          </a:xfrm>
                          <a:prstGeom prst="rect">
                            <a:avLst/>
                          </a:prstGeom>
                        </pic:spPr>
                      </pic:pic>
                      <wps:wsp>
                        <wps:cNvPr id="133538" name="Rectangle 133538"/>
                        <wps:cNvSpPr/>
                        <wps:spPr>
                          <a:xfrm>
                            <a:off x="1014730" y="94352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33539" name="Rectangle 133539"/>
                        <wps:cNvSpPr/>
                        <wps:spPr>
                          <a:xfrm>
                            <a:off x="1103630" y="943521"/>
                            <a:ext cx="7294514" cy="215113"/>
                          </a:xfrm>
                          <a:prstGeom prst="rect">
                            <a:avLst/>
                          </a:prstGeom>
                          <a:ln>
                            <a:noFill/>
                          </a:ln>
                        </wps:spPr>
                        <wps:txbx>
                          <w:txbxContent>
                            <w:p w:rsidR="006051F0" w:rsidRDefault="006051F0">
                              <w:pPr>
                                <w:spacing w:after="160" w:line="259" w:lineRule="auto"/>
                                <w:ind w:left="0" w:right="0" w:firstLine="0"/>
                                <w:jc w:val="left"/>
                              </w:pPr>
                              <w:r>
                                <w:t xml:space="preserve">. Какие стратегии поведения врач должен применить при наличии </w:t>
                              </w:r>
                            </w:p>
                          </w:txbxContent>
                        </wps:txbx>
                        <wps:bodyPr horzOverflow="overflow" vert="horz" lIns="0" tIns="0" rIns="0" bIns="0" rtlCol="0">
                          <a:noAutofit/>
                        </wps:bodyPr>
                      </wps:wsp>
                      <wps:wsp>
                        <wps:cNvPr id="7775" name="Rectangle 7775"/>
                        <wps:cNvSpPr/>
                        <wps:spPr>
                          <a:xfrm>
                            <a:off x="1283970" y="1150531"/>
                            <a:ext cx="7051419" cy="215113"/>
                          </a:xfrm>
                          <a:prstGeom prst="rect">
                            <a:avLst/>
                          </a:prstGeom>
                          <a:ln>
                            <a:noFill/>
                          </a:ln>
                        </wps:spPr>
                        <wps:txbx>
                          <w:txbxContent>
                            <w:p w:rsidR="006051F0" w:rsidRDefault="006051F0">
                              <w:pPr>
                                <w:spacing w:after="160" w:line="259" w:lineRule="auto"/>
                                <w:ind w:left="0" w:right="0" w:firstLine="0"/>
                                <w:jc w:val="left"/>
                              </w:pPr>
                              <w:r>
                                <w:t xml:space="preserve">конфликтной ситуации с пациентом, с родственниками пациента, с </w:t>
                              </w:r>
                            </w:p>
                          </w:txbxContent>
                        </wps:txbx>
                        <wps:bodyPr horzOverflow="overflow" vert="horz" lIns="0" tIns="0" rIns="0" bIns="0" rtlCol="0">
                          <a:noAutofit/>
                        </wps:bodyPr>
                      </wps:wsp>
                      <wps:wsp>
                        <wps:cNvPr id="7776" name="Rectangle 7776"/>
                        <wps:cNvSpPr/>
                        <wps:spPr>
                          <a:xfrm>
                            <a:off x="1282700" y="1355000"/>
                            <a:ext cx="2190459" cy="215113"/>
                          </a:xfrm>
                          <a:prstGeom prst="rect">
                            <a:avLst/>
                          </a:prstGeom>
                          <a:ln>
                            <a:noFill/>
                          </a:ln>
                        </wps:spPr>
                        <wps:txbx>
                          <w:txbxContent>
                            <w:p w:rsidR="006051F0" w:rsidRDefault="006051F0">
                              <w:pPr>
                                <w:spacing w:after="160" w:line="259" w:lineRule="auto"/>
                                <w:ind w:left="0" w:right="0" w:firstLine="0"/>
                                <w:jc w:val="left"/>
                              </w:pPr>
                              <w:r>
                                <w:t>коллегами по работе?</w:t>
                              </w:r>
                            </w:p>
                          </w:txbxContent>
                        </wps:txbx>
                        <wps:bodyPr horzOverflow="overflow" vert="horz" lIns="0" tIns="0" rIns="0" bIns="0" rtlCol="0">
                          <a:noAutofit/>
                        </wps:bodyPr>
                      </wps:wsp>
                      <wps:wsp>
                        <wps:cNvPr id="133540" name="Rectangle 133540"/>
                        <wps:cNvSpPr/>
                        <wps:spPr>
                          <a:xfrm>
                            <a:off x="1014730" y="155947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33541" name="Rectangle 133541"/>
                        <wps:cNvSpPr/>
                        <wps:spPr>
                          <a:xfrm>
                            <a:off x="1103630" y="1559471"/>
                            <a:ext cx="7294751" cy="215113"/>
                          </a:xfrm>
                          <a:prstGeom prst="rect">
                            <a:avLst/>
                          </a:prstGeom>
                          <a:ln>
                            <a:noFill/>
                          </a:ln>
                        </wps:spPr>
                        <wps:txbx>
                          <w:txbxContent>
                            <w:p w:rsidR="006051F0" w:rsidRDefault="006051F0">
                              <w:pPr>
                                <w:spacing w:after="160" w:line="259" w:lineRule="auto"/>
                                <w:ind w:left="0" w:right="0" w:firstLine="0"/>
                                <w:jc w:val="left"/>
                              </w:pPr>
                              <w:r>
                                <w:t xml:space="preserve">. Какие способы, методы и приёмы существуют для конструктивного </w:t>
                              </w:r>
                            </w:p>
                          </w:txbxContent>
                        </wps:txbx>
                        <wps:bodyPr horzOverflow="overflow" vert="horz" lIns="0" tIns="0" rIns="0" bIns="0" rtlCol="0">
                          <a:noAutofit/>
                        </wps:bodyPr>
                      </wps:wsp>
                      <wps:wsp>
                        <wps:cNvPr id="7778" name="Rectangle 7778"/>
                        <wps:cNvSpPr/>
                        <wps:spPr>
                          <a:xfrm>
                            <a:off x="1283970" y="1760131"/>
                            <a:ext cx="2558413" cy="215113"/>
                          </a:xfrm>
                          <a:prstGeom prst="rect">
                            <a:avLst/>
                          </a:prstGeom>
                          <a:ln>
                            <a:noFill/>
                          </a:ln>
                        </wps:spPr>
                        <wps:txbx>
                          <w:txbxContent>
                            <w:p w:rsidR="006051F0" w:rsidRDefault="006051F0">
                              <w:pPr>
                                <w:spacing w:after="160" w:line="259" w:lineRule="auto"/>
                                <w:ind w:left="0" w:right="0" w:firstLine="0"/>
                                <w:jc w:val="left"/>
                              </w:pPr>
                              <w:r>
                                <w:t>разрешения конфликтов?</w:t>
                              </w:r>
                            </w:p>
                          </w:txbxContent>
                        </wps:txbx>
                        <wps:bodyPr horzOverflow="overflow" vert="horz" lIns="0" tIns="0" rIns="0" bIns="0" rtlCol="0">
                          <a:noAutofit/>
                        </wps:bodyPr>
                      </wps:wsp>
                      <wps:wsp>
                        <wps:cNvPr id="133542" name="Rectangle 133542"/>
                        <wps:cNvSpPr/>
                        <wps:spPr>
                          <a:xfrm>
                            <a:off x="1018540" y="196714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33543" name="Rectangle 133543"/>
                        <wps:cNvSpPr/>
                        <wps:spPr>
                          <a:xfrm>
                            <a:off x="1107440" y="1967141"/>
                            <a:ext cx="7294041" cy="215113"/>
                          </a:xfrm>
                          <a:prstGeom prst="rect">
                            <a:avLst/>
                          </a:prstGeom>
                          <a:ln>
                            <a:noFill/>
                          </a:ln>
                        </wps:spPr>
                        <wps:txbx>
                          <w:txbxContent>
                            <w:p w:rsidR="006051F0" w:rsidRDefault="006051F0">
                              <w:pPr>
                                <w:spacing w:after="160" w:line="259" w:lineRule="auto"/>
                                <w:ind w:left="0" w:right="0" w:firstLine="0"/>
                                <w:jc w:val="left"/>
                              </w:pPr>
                              <w:r>
                                <w:t xml:space="preserve">. В чём особенность путей предупреждения и способов разрешения </w:t>
                              </w:r>
                            </w:p>
                          </w:txbxContent>
                        </wps:txbx>
                        <wps:bodyPr horzOverflow="overflow" vert="horz" lIns="0" tIns="0" rIns="0" bIns="0" rtlCol="0">
                          <a:noAutofit/>
                        </wps:bodyPr>
                      </wps:wsp>
                      <wps:wsp>
                        <wps:cNvPr id="7780" name="Rectangle 7780"/>
                        <wps:cNvSpPr/>
                        <wps:spPr>
                          <a:xfrm>
                            <a:off x="1283970" y="2174151"/>
                            <a:ext cx="1310539" cy="215113"/>
                          </a:xfrm>
                          <a:prstGeom prst="rect">
                            <a:avLst/>
                          </a:prstGeom>
                          <a:ln>
                            <a:noFill/>
                          </a:ln>
                        </wps:spPr>
                        <wps:txbx>
                          <w:txbxContent>
                            <w:p w:rsidR="006051F0" w:rsidRDefault="006051F0">
                              <w:pPr>
                                <w:spacing w:after="160" w:line="259" w:lineRule="auto"/>
                                <w:ind w:left="0" w:right="0" w:firstLine="0"/>
                                <w:jc w:val="left"/>
                              </w:pPr>
                              <w:r>
                                <w:t>конфликтов?</w:t>
                              </w:r>
                            </w:p>
                          </w:txbxContent>
                        </wps:txbx>
                        <wps:bodyPr horzOverflow="overflow" vert="horz" lIns="0" tIns="0" rIns="0" bIns="0" rtlCol="0">
                          <a:noAutofit/>
                        </wps:bodyPr>
                      </wps:wsp>
                      <wps:wsp>
                        <wps:cNvPr id="133544" name="Rectangle 133544"/>
                        <wps:cNvSpPr/>
                        <wps:spPr>
                          <a:xfrm>
                            <a:off x="1014730" y="237608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33545" name="Rectangle 133545"/>
                        <wps:cNvSpPr/>
                        <wps:spPr>
                          <a:xfrm>
                            <a:off x="1103630" y="2376081"/>
                            <a:ext cx="5821281" cy="215113"/>
                          </a:xfrm>
                          <a:prstGeom prst="rect">
                            <a:avLst/>
                          </a:prstGeom>
                          <a:ln>
                            <a:noFill/>
                          </a:ln>
                        </wps:spPr>
                        <wps:txbx>
                          <w:txbxContent>
                            <w:p w:rsidR="006051F0" w:rsidRDefault="006051F0">
                              <w:pPr>
                                <w:spacing w:after="160" w:line="259" w:lineRule="auto"/>
                                <w:ind w:left="0" w:right="0" w:firstLine="0"/>
                                <w:jc w:val="left"/>
                              </w:pPr>
                              <w:r>
                                <w:t>. Каковы дисфункциональные последствия конфликтов?</w:t>
                              </w:r>
                            </w:p>
                          </w:txbxContent>
                        </wps:txbx>
                        <wps:bodyPr horzOverflow="overflow" vert="horz" lIns="0" tIns="0" rIns="0" bIns="0" rtlCol="0">
                          <a:noAutofit/>
                        </wps:bodyPr>
                      </wps:wsp>
                      <wps:wsp>
                        <wps:cNvPr id="133546" name="Rectangle 133546"/>
                        <wps:cNvSpPr/>
                        <wps:spPr>
                          <a:xfrm>
                            <a:off x="1029970" y="258055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33547" name="Rectangle 133547"/>
                        <wps:cNvSpPr/>
                        <wps:spPr>
                          <a:xfrm>
                            <a:off x="1207770" y="2580551"/>
                            <a:ext cx="6381251" cy="215113"/>
                          </a:xfrm>
                          <a:prstGeom prst="rect">
                            <a:avLst/>
                          </a:prstGeom>
                          <a:ln>
                            <a:noFill/>
                          </a:ln>
                        </wps:spPr>
                        <wps:txbx>
                          <w:txbxContent>
                            <w:p w:rsidR="006051F0" w:rsidRDefault="006051F0">
                              <w:pPr>
                                <w:spacing w:after="160" w:line="259" w:lineRule="auto"/>
                                <w:ind w:left="0" w:right="0" w:firstLine="0"/>
                                <w:jc w:val="left"/>
                              </w:pPr>
                              <w:r>
                                <w:t>. Что такое возрастной эйджизм? Как ему противодействовать?</w:t>
                              </w:r>
                            </w:p>
                          </w:txbxContent>
                        </wps:txbx>
                        <wps:bodyPr horzOverflow="overflow" vert="horz" lIns="0" tIns="0" rIns="0" bIns="0" rtlCol="0">
                          <a:noAutofit/>
                        </wps:bodyPr>
                      </wps:wsp>
                    </wpg:wgp>
                  </a:graphicData>
                </a:graphic>
              </wp:anchor>
            </w:drawing>
          </mc:Choice>
          <mc:Fallback>
            <w:pict>
              <v:group id="Group 133591" o:spid="_x0000_s2719" style="position:absolute;left:0;text-align:left;margin-left:0;margin-top:0;width:595.45pt;height:841.9pt;z-index:25179852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">
                <v:shape id="Picture 7773" o:spid="_x0000_s2720"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l1GbFAAAA3QAAAA8AAABkcnMvZG93bnJldi54bWxEj09rwkAUxO8Fv8PyhN7qRm2TNrqKCAW9&#10;CP6hvT6yzySYfZtktzF+e1coeBxm5jfMfNmbSnTUutKygvEoAkGcWV1yruB0/H77BOE8ssbKMim4&#10;kYPlYvAyx1TbK++pO/hcBAi7FBUU3teplC4ryKAb2Zo4eGfbGvRBtrnULV4D3FRyEkWxNFhyWCiw&#10;pnVB2eXwZxR8fDVHirZN3Plu8/67cxjffhqlXof9agbCU++f4f/2RitIkmQKjzfh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pdRmxQAAAN0AAAAPAAAAAAAAAAAAAAAA&#10;AJ8CAABkcnMvZG93bnJldi54bWxQSwUGAAAAAAQABAD3AAAAkQMAAAAA&#10;">
                  <v:imagedata r:id="rId15" o:title=""/>
                </v:shape>
                <v:rect id="Rectangle 133538" o:spid="_x0000_s2721" style="position:absolute;left:10147;top:943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6cUA&#10;AADfAAAADwAAAGRycy9kb3ducmV2LnhtbERPS2vCQBC+F/oflil4q5saWjS6iqhFj/UBtrchOyah&#10;2dmQXU3aX985FDx+fO/Zone1ulEbKs8GXoYJKOLc24oLA6fj+/MYVIjIFmvPZOCHAizmjw8zzKzv&#10;eE+3QyyUhHDI0EAZY5NpHfKSHIahb4iFu/jWYRTYFtq22Em4q/UoSd60w4qlocSGViXl34erM7Ad&#10;N8vPnf/tinrztT1/nCfr4yQaM3jql1NQkfp4F/+7d1bmp+lrKoPljw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8Dp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33539" o:spid="_x0000_s2722" style="position:absolute;left:11036;top:9435;width:729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lcsUA&#10;AADfAAAADwAAAGRycy9kb3ducmV2LnhtbERPy2rCQBTdC/2H4Rbc6aQGi0kzEakWXfoo2O4umdsk&#10;NHMnZKYm9us7QsHl4byz5WAacaHO1ZYVPE0jEMSF1TWXCt5Pb5MFCOeRNTaWScGVHCzzh1GGqbY9&#10;H+hy9KUIIexSVFB536ZSuqIig25qW+LAfdnOoA+wK6XusA/hppGzKHqWBmsODRW29FpR8X38MQq2&#10;i3b1sbO/fdlsPrfn/TlZnxKv1PhxWL2A8DT4u/jfvdNhfhzP4wRufwIA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2V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Какие стратегии поведения врач должен применить при наличии </w:t>
                        </w:r>
                      </w:p>
                    </w:txbxContent>
                  </v:textbox>
                </v:rect>
                <v:rect id="Rectangle 7775" o:spid="_x0000_s2723" style="position:absolute;left:12839;top:11505;width:705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RNK8cA&#10;AADdAAAADwAAAGRycy9kb3ducmV2LnhtbESPQWvCQBSE74X+h+UVvDWbCm1idBWpLXqsWki9PbLP&#10;JJh9G7KrSfvrXaHgcZiZb5jZYjCNuFDnassKXqIYBHFhdc2lgu/953MKwnlkjY1lUvBLDhbzx4cZ&#10;Ztr2vKXLzpciQNhlqKDyvs2kdEVFBl1kW+LgHW1n0AfZlVJ32Ae4aeQ4jt+kwZrDQoUtvVdUnHZn&#10;o2Cdtsufjf3ry+bjsM6/8slqP/FKjZ6G5RSEp8Hfw//tjVaQJM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kTSv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конфликтной ситуации с пациентом, с родственниками пациента, с </w:t>
                        </w:r>
                      </w:p>
                    </w:txbxContent>
                  </v:textbox>
                </v:rect>
                <v:rect id="Rectangle 7776" o:spid="_x0000_s2724" style="position:absolute;left:12827;top:13550;width:219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bTXMcA&#10;AADdAAAADwAAAGRycy9kb3ducmV2LnhtbESPQWvCQBSE74L/YXmCN93Yg9HoGoKtmGMbC9bbI/ua&#10;hGbfhuzWpP313UKhx2FmvmH26WhacafeNZYVrJYRCOLS6oYrBa+X02IDwnlkja1lUvBFDtLDdLLH&#10;RNuBX+he+EoECLsEFdTed4mUrqzJoFvajjh477Y36IPsK6l7HALctPIhitbSYMNhocaOjjWVH8Wn&#10;UXDedNlbbr+Hqn26na/P1+3jZeuVms/GbAfC0+j/w3/tXCuI43gNv2/CE5CH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201z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коллегами по работе?</w:t>
                        </w:r>
                      </w:p>
                    </w:txbxContent>
                  </v:textbox>
                </v:rect>
                <v:rect id="Rectangle 133540" o:spid="_x0000_s2725" style="position:absolute;left:10147;top:15594;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ksUA&#10;AADfAAAADwAAAGRycy9kb3ducmV2LnhtbERPS2vCQBC+F/wPywje6kZtRVNXkT7QY9WC7W3Ijkkw&#10;Oxuyq0n99c6h0OPH916sOlepKzWh9GxgNExAEWfelpwb+Dp8PM5AhYhssfJMBn4pwGrZe1hgan3L&#10;O7ruY64khEOKBooY61TrkBXkMAx9TSzcyTcOo8Am17bBVsJdpcdJMtUOS5aGAmt6LSg77y/OwGZW&#10;r7+3/tbm1fvP5vh5nL8d5tGYQb9bv4CK1MV/8Z97a2X+ZPL8JA/kjwD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7+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33541" o:spid="_x0000_s2726" style="position:absolute;left:11036;top:15594;width:729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aCcUA&#10;AADfAAAADwAAAGRycy9kb3ducmV2LnhtbERPy2rCQBTdF/oPwxW6qxNfxURHEVvRZatCdHfJXJPQ&#10;zJ2QmZro13cKQpeH854vO1OJKzWutKxg0I9AEGdWl5wrOB42r1MQziNrrCyTghs5WC6en+aYaNvy&#10;F133PhchhF2CCgrv60RKlxVk0PVtTRy4i20M+gCbXOoG2xBuKjmMojdpsOTQUGBN64Ky7/2PUbCd&#10;1qvTzt7bvPo4b9PPNH4/xF6pl163moHw1Pl/8cO902H+aDQZD+DvTwA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xo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Какие способы, методы и приёмы существуют для конструктивного </w:t>
                        </w:r>
                      </w:p>
                    </w:txbxContent>
                  </v:textbox>
                </v:rect>
                <v:rect id="Rectangle 7778" o:spid="_x0000_s2727" style="position:absolute;left:12839;top:17601;width:255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XitcQA&#10;AADdAAAADwAAAGRycy9kb3ducmV2LnhtbERPPW/CMBDdkfofrKvUDZx2aEKKQREUwUgDEu12iq9J&#10;1PgcxSYJ/Ho8VGJ8et+L1Wga0VPnassKXmcRCOLC6ppLBafjdpqAcB5ZY2OZFFzJwWr5NFlgqu3A&#10;X9TnvhQhhF2KCirv21RKV1Rk0M1sSxy4X9sZ9AF2pdQdDiHcNPItit6lwZpDQ4UtrSsq/vKLUbBL&#10;2ux7b29D2Xz+7M6H83xznHulXp7H7AOEp9E/xP/uvVYQx3GYG96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l4rX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разрешения конфликтов?</w:t>
                        </w:r>
                      </w:p>
                    </w:txbxContent>
                  </v:textbox>
                </v:rect>
                <v:rect id="Rectangle 133542" o:spid="_x0000_s2728" style="position:absolute;left:10185;top:1967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EfsQA&#10;AADfAAAADwAAAGRycy9kb3ducmV2LnhtbERPy2rCQBTdF/oPwy24qxNfRaOjiFZ02aqg7i6ZaxLM&#10;3AmZqYl+vSMIXR7OezJrTCGuVLncsoJOOwJBnFidc6pgv1t9DkE4j6yxsEwKbuRgNn1/m2Csbc2/&#10;dN36VIQQdjEqyLwvYyldkpFB17YlceDOtjLoA6xSqSusQ7gpZDeKvqTBnENDhiUtMkou2z+jYD0s&#10;58eNvddp8X1aH34Oo+Vu5JVqfTTzMQhPjf8Xv9wbHeb3eoN+F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xhH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33543" o:spid="_x0000_s2729" style="position:absolute;left:11074;top:19671;width:729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0h5cUA&#10;AADfAAAADwAAAGRycy9kb3ducmV2LnhtbERPy2rCQBTdF/oPwy24q5MaLRodRXygS6sF290lc01C&#10;M3dCZjTRr3cEocvDeU9mrSnFhWpXWFbw0Y1AEKdWF5wp+D6s34cgnEfWWFomBVdyMJu+vkww0bbh&#10;L7rsfSZCCLsEFeTeV4mULs3JoOvaijhwJ1sb9AHWmdQ1NiHclLIXRZ/SYMGhIceKFjmlf/uzUbAZ&#10;VvOfrb01Wbn63Rx3x9HyMPJKdd7a+RiEp9b/i5/urQ7z43jQj+HxJwC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SH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В чём особенность путей предупреждения и способов разрешения </w:t>
                        </w:r>
                      </w:p>
                    </w:txbxContent>
                  </v:textbox>
                </v:rect>
                <v:rect id="Rectangle 7780" o:spid="_x0000_s2730" style="position:absolute;left:12839;top:21741;width:131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aelMQA&#10;AADdAAAADwAAAGRycy9kb3ducmV2LnhtbERPPW/CMBDdkfofrKvUDZx2aEKKQREUwVgCEu12iq9J&#10;1PgcxSYJ/Pp6QGJ8et+L1Wga0VPnassKXmcRCOLC6ppLBafjdpqAcB5ZY2OZFFzJwWr5NFlgqu3A&#10;B+pzX4oQwi5FBZX3bSqlKyoy6Ga2JQ7cr+0M+gC7UuoOhxBuGvkWRe/SYM2hocKW1hUVf/nFKNgl&#10;bfa9t7ehbD5/duev83xznHulXp7H7AOEp9E/xHf3XiuI4yTsD2/C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GnpTEAAAA3QAAAA8AAAAAAAAAAAAAAAAAmAIAAGRycy9k&#10;b3ducmV2LnhtbFBLBQYAAAAABAAEAPUAAACJAwAAAAA=&#10;" filled="f" stroked="f">
                  <v:textbox inset="0,0,0,0">
                    <w:txbxContent>
                      <w:p w:rsidR="006051F0" w:rsidRDefault="006051F0">
                        <w:pPr>
                          <w:spacing w:after="160" w:line="259" w:lineRule="auto"/>
                          <w:ind w:left="0" w:right="0" w:firstLine="0"/>
                          <w:jc w:val="left"/>
                        </w:pPr>
                        <w:r>
                          <w:t>конфликтов?</w:t>
                        </w:r>
                      </w:p>
                    </w:txbxContent>
                  </v:textbox>
                </v:rect>
                <v:rect id="Rectangle 133544" o:spid="_x0000_s2731" style="position:absolute;left:10147;top:2376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5kcQA&#10;AADfAAAADwAAAGRycy9kb3ducmV2LnhtbERPy2rCQBTdF/oPwy10Vye+ikZHER/oslVB3V0y1ySY&#10;uRMyUxP9ekcQujyc93jamEJcqXK5ZQXtVgSCOLE651TBfrf6GoBwHlljYZkU3MjBdPL+NsZY25p/&#10;6br1qQgh7GJUkHlfxlK6JCODrmVL4sCdbWXQB1ilUldYh3BTyE4UfUuDOYeGDEuaZ5Rctn9GwXpQ&#10;zo4be6/TYnlaH34Ow8Vu6JX6/GhmIxCeGv8vfrk3Oszvdvu9Hjz/BAB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uZ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33545" o:spid="_x0000_s2732" style="position:absolute;left:11036;top:23760;width:582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gcCsUA&#10;AADfAAAADwAAAGRycy9kb3ducmV2LnhtbERPTWvCQBC9F/wPywje6qa1iomuIq2iR42F1NuQnSah&#10;2dmQXU3aX98tFDw+3vdy3Zta3Kh1lWUFT+MIBHFudcWFgvfz7nEOwnlkjbVlUvBNDtarwcMSE207&#10;PtEt9YUIIewSVFB63yRSurwkg25sG+LAfdrWoA+wLaRusQvhppbPUTSTBisODSU29FpS/pVejYL9&#10;vNl8HOxPV9Tbyz47ZvHbOfZKjYb9ZgHCU+/v4n/3QYf5k8n0ZQ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Bw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Каковы </w:t>
                        </w:r>
                        <w:proofErr w:type="spellStart"/>
                        <w:r>
                          <w:t>дисфункциональные</w:t>
                        </w:r>
                        <w:proofErr w:type="spellEnd"/>
                        <w:r>
                          <w:t xml:space="preserve"> последствия конфликтов?</w:t>
                        </w:r>
                      </w:p>
                    </w:txbxContent>
                  </v:textbox>
                </v:rect>
                <v:rect id="Rectangle 133546" o:spid="_x0000_s2733" style="position:absolute;left:10299;top:25805;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qCfcQA&#10;AADfAAAADwAAAGRycy9kb3ducmV2LnhtbERPy2rCQBTdF/oPwy10Vyc+0ego4gNdtiqou0vmmgQz&#10;d0JmaqJf7wiFLg/nPZk1phA3qlxuWUG7FYEgTqzOOVVw2K+/hiCcR9ZYWCYFd3Iwm76/TTDWtuYf&#10;uu18KkIIuxgVZN6XsZQuyciga9mSOHAXWxn0AVap1BXWIdwUshNFA2kw59CQYUmLjJLr7tco2AzL&#10;+WlrH3VarM6b4/dxtNyPvFKfH818DMJT4//Ff+6tDvO73X5vAK8/AY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Kgn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10</w:t>
                        </w:r>
                      </w:p>
                    </w:txbxContent>
                  </v:textbox>
                </v:rect>
                <v:rect id="Rectangle 133547" o:spid="_x0000_s2734" style="position:absolute;left:12077;top:25805;width:638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n5sUA&#10;AADfAAAADwAAAGRycy9kb3ducmV2LnhtbERPTWvCQBC9F/wPywje6qZaraauIraiR6uC9jZkp0kw&#10;OxuyWxP99a4geHy878msMYU4U+VyywreuhEI4sTqnFMF+93ydQTCeWSNhWVScCEHs2nrZYKxtjX/&#10;0HnrUxFC2MWoIPO+jKV0SUYGXdeWxIH7s5VBH2CVSl1hHcJNIXtRNJQGcw4NGZa0yCg5bf+NgtWo&#10;nB/X9lqnxffv6rA5jL92Y69Up93MP0F4avxT/HCvdZjf7w/eP+D+JwC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if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Что такое возрастной </w:t>
                        </w:r>
                        <w:proofErr w:type="spellStart"/>
                        <w:r>
                          <w:t>эйджизм</w:t>
                        </w:r>
                        <w:proofErr w:type="spellEnd"/>
                        <w:r>
                          <w:t>? Как ему противодействовать?</w:t>
                        </w:r>
                      </w:p>
                    </w:txbxContent>
                  </v:textbox>
                </v:rect>
                <w10:wrap type="topAndBottom" anchorx="page" anchory="page"/>
              </v:group>
            </w:pict>
          </mc:Fallback>
        </mc:AlternateContent>
      </w:r>
      <w:r>
        <w:br w:type="page"/>
      </w:r>
    </w:p>
    <w:p w:rsidR="00BC73EF" w:rsidRDefault="006051F0">
      <w:pPr>
        <w:spacing w:after="372" w:line="249" w:lineRule="auto"/>
        <w:ind w:left="1386" w:right="28" w:hanging="278"/>
      </w:pPr>
      <w:r>
        <w:rPr>
          <w:b/>
          <w:sz w:val="27"/>
        </w:rPr>
        <w:lastRenderedPageBreak/>
        <w:t>2.5 ПРОФЕССИОНАЛЬНАЯ КОММУ</w:t>
      </w:r>
      <w:r>
        <w:rPr>
          <w:b/>
          <w:sz w:val="27"/>
          <w:u w:val="single" w:color="000000"/>
        </w:rPr>
        <w:t>НИК</w:t>
      </w:r>
      <w:r>
        <w:rPr>
          <w:b/>
          <w:sz w:val="27"/>
        </w:rPr>
        <w:t>АЦ</w:t>
      </w:r>
      <w:r>
        <w:rPr>
          <w:b/>
          <w:sz w:val="27"/>
          <w:u w:val="single" w:color="000000"/>
        </w:rPr>
        <w:t>ИЯ</w:t>
      </w:r>
      <w:r>
        <w:rPr>
          <w:b/>
          <w:sz w:val="27"/>
        </w:rPr>
        <w:t xml:space="preserve"> В</w:t>
      </w:r>
      <w:r>
        <w:rPr>
          <w:sz w:val="27"/>
        </w:rPr>
        <w:t xml:space="preserve"> </w:t>
      </w:r>
      <w:r>
        <w:rPr>
          <w:b/>
          <w:sz w:val="27"/>
        </w:rPr>
        <w:t>ФОРМИРОВАНИИ ЗДОРОВЬЕСБЕРЕЖЕНИЯ</w:t>
      </w:r>
      <w:r>
        <w:rPr>
          <w:sz w:val="27"/>
        </w:rPr>
        <w:t xml:space="preserve"> </w:t>
      </w:r>
    </w:p>
    <w:p w:rsidR="00BC73EF" w:rsidRDefault="006051F0">
      <w:pPr>
        <w:spacing w:after="6" w:line="249" w:lineRule="auto"/>
        <w:ind w:left="94" w:right="892" w:firstLine="706"/>
      </w:pPr>
      <w:r>
        <w:rPr>
          <w:b/>
          <w:sz w:val="27"/>
        </w:rPr>
        <w:t>Здоровьесберегающие технологии, их структурные</w:t>
      </w:r>
      <w:r>
        <w:rPr>
          <w:sz w:val="27"/>
        </w:rPr>
        <w:t xml:space="preserve"> </w:t>
      </w:r>
      <w:r>
        <w:rPr>
          <w:b/>
          <w:sz w:val="27"/>
        </w:rPr>
        <w:t>компоненты</w:t>
      </w:r>
    </w:p>
    <w:p w:rsidR="00BC73EF" w:rsidRDefault="006051F0">
      <w:pPr>
        <w:ind w:left="85" w:right="758"/>
      </w:pPr>
      <w:r>
        <w:t>Проблема здоровьесбережения предстает перед нами как глобальная и важная, несмотря на другие проблемы человечества.</w:t>
      </w:r>
    </w:p>
    <w:p w:rsidR="00BC73EF" w:rsidRDefault="006051F0">
      <w:pPr>
        <w:ind w:left="85" w:right="758"/>
      </w:pPr>
      <w:r>
        <w:t>Формирование здоровьесберегающей личности студентов вуза как будущих специалистов в рамках желаемой «опережающей» модернизации отечественного образования предполагает не только усиление роли преподавателя ( и (или) куратора), расширение языкового диапазона подготовки кадров и специалистов, но и изменения самой системы коммуникативных отношений между студентом и педагогом.</w:t>
      </w:r>
    </w:p>
    <w:p w:rsidR="00BC73EF" w:rsidRDefault="006051F0">
      <w:pPr>
        <w:ind w:left="85" w:right="666"/>
      </w:pPr>
      <w:r>
        <w:rPr>
          <w:noProof/>
        </w:rPr>
        <w:drawing>
          <wp:anchor distT="0" distB="0" distL="114300" distR="114300" simplePos="0" relativeHeight="251799552" behindDoc="1" locked="0" layoutInCell="1" allowOverlap="0">
            <wp:simplePos x="0" y="0"/>
            <wp:positionH relativeFrom="column">
              <wp:posOffset>-955039</wp:posOffset>
            </wp:positionH>
            <wp:positionV relativeFrom="paragraph">
              <wp:posOffset>-3662590</wp:posOffset>
            </wp:positionV>
            <wp:extent cx="7562215" cy="10692130"/>
            <wp:effectExtent l="0" t="0" r="0" b="0"/>
            <wp:wrapNone/>
            <wp:docPr id="7796" name="Picture 7796"/>
            <wp:cNvGraphicFramePr/>
            <a:graphic xmlns:a="http://schemas.openxmlformats.org/drawingml/2006/main">
              <a:graphicData uri="http://schemas.openxmlformats.org/drawingml/2006/picture">
                <pic:pic xmlns:pic="http://schemas.openxmlformats.org/drawingml/2006/picture">
                  <pic:nvPicPr>
                    <pic:cNvPr id="7796" name="Picture 7796"/>
                    <pic:cNvPicPr/>
                  </pic:nvPicPr>
                  <pic:blipFill>
                    <a:blip r:embed="rId171"/>
                    <a:stretch>
                      <a:fillRect/>
                    </a:stretch>
                  </pic:blipFill>
                  <pic:spPr>
                    <a:xfrm>
                      <a:off x="0" y="0"/>
                      <a:ext cx="7562215" cy="10692130"/>
                    </a:xfrm>
                    <a:prstGeom prst="rect">
                      <a:avLst/>
                    </a:prstGeom>
                  </pic:spPr>
                </pic:pic>
              </a:graphicData>
            </a:graphic>
          </wp:anchor>
        </w:drawing>
      </w:r>
      <w:r>
        <w:t>Термин «коммуникация» (от лат. соттип^са1^о) появился в научной литературе в начале ХХ века. Один из основоположников американской социологии Чарльз Кули считал, что «под коммуникацией понимается механизм, посредством которого становится возможным существование и развитие человеческих отношений — все символы разума вместе со способами их передачи в пространстве и сохранения во времени. Она включает в себя мимику, общение, жесты, тон голоса, слова, письменность, печать, железные дороги, телеграф, телефон и самые последние достижения по завоеванию пространства и времени. Четкой границы между средствами коммуникации и остальным внешним миром не существует. Однако вместе с рождением внешнего мира появляется система стандартных символов, предназначенная только для передачи мыслей, с нее начинается традиционное развитие коммуникации».</w:t>
      </w:r>
    </w:p>
    <w:p w:rsidR="00BC73EF" w:rsidRDefault="006051F0">
      <w:pPr>
        <w:ind w:left="85" w:right="758"/>
      </w:pPr>
      <w:r>
        <w:t>Американские ученые Ф. Дэнс и К. Ларсон проанализировали 126 дефиниций определения термина «коммуникация». В настоящее время понятие «коммуникация» имеет три основные интерпретации:</w:t>
      </w:r>
    </w:p>
    <w:p w:rsidR="00BC73EF" w:rsidRDefault="006051F0">
      <w:pPr>
        <w:ind w:left="85" w:right="758"/>
      </w:pPr>
      <w:r>
        <w:t>Во-первых, коммуникация представляется как средство связи любых объектов материального и духовного мира, то есть как определенная структура.</w:t>
      </w:r>
    </w:p>
    <w:p w:rsidR="00BC73EF" w:rsidRDefault="006051F0">
      <w:pPr>
        <w:ind w:left="85" w:right="758"/>
      </w:pPr>
      <w:r>
        <w:t>Во-вторых — это общение, в процессе которого люди обмениваются информацией.</w:t>
      </w:r>
    </w:p>
    <w:p w:rsidR="00BC73EF" w:rsidRDefault="006051F0">
      <w:pPr>
        <w:ind w:left="85" w:right="758"/>
      </w:pPr>
      <w:r>
        <w:t>В-третьих, под коммуникацией подразумевают передачу и массовый обмен информацией с целью воздействия на общество и его составные компоненты.</w:t>
      </w:r>
    </w:p>
    <w:p w:rsidR="00BC73EF" w:rsidRDefault="006051F0">
      <w:pPr>
        <w:ind w:left="85" w:right="758"/>
      </w:pPr>
      <w:r>
        <w:t xml:space="preserve">В данном контексте особую значимость прибретают вербальные коммуникативные средства, которые представляют собой словесное взаимодействие сторон. Межличностная речевая коммуникация всегда представляет собой социальное взаимодействие, диалог. Кроме того, коммуникативная сеть, основанная и на неформальных отношениях, </w:t>
      </w:r>
      <w:r>
        <w:lastRenderedPageBreak/>
        <w:t>позволит вырабатывать коллективное видение своего развития в целом и каждого члена команды в отдельности и формировать ценностные ориентации группы.</w:t>
      </w:r>
    </w:p>
    <w:p w:rsidR="00BC73EF" w:rsidRDefault="006051F0">
      <w:pPr>
        <w:ind w:left="85" w:right="758"/>
      </w:pPr>
      <w:r>
        <w:t>Именно в рамках социального диалога можно воспитать здоровьесберегающую личность, способную к риск-мышлению, обладающую техниками оценки источников коммуникаций внешней среды и методами снижения рисков, которые возможны в результате взаимодействия с последней.</w:t>
      </w:r>
    </w:p>
    <w:p w:rsidR="00BC73EF" w:rsidRDefault="006051F0">
      <w:pPr>
        <w:ind w:left="85" w:right="651"/>
      </w:pPr>
      <w:r>
        <w:t>В настоящий период существует мнение, что здоровье населения - это обязательное условие благосостояния любого государства и всего человечества в целом. Вопрос сбережения, поддержания и формирования здоровья, развитие ценностей здорового образа жизни и осознанного отношения к нему считается приоритетной в политике любой страны.</w:t>
      </w:r>
    </w:p>
    <w:p w:rsidR="00BC73EF" w:rsidRDefault="006051F0">
      <w:pPr>
        <w:spacing w:line="255" w:lineRule="auto"/>
        <w:ind w:left="10" w:right="762" w:hanging="10"/>
        <w:jc w:val="right"/>
      </w:pPr>
      <w:r>
        <w:t xml:space="preserve">Согласно определению Всемирной организации здравоохранения, </w:t>
      </w:r>
    </w:p>
    <w:p w:rsidR="00BC73EF" w:rsidRDefault="006051F0">
      <w:pPr>
        <w:spacing w:after="19"/>
        <w:ind w:left="88" w:right="753" w:hanging="2"/>
      </w:pPr>
      <w:r>
        <w:rPr>
          <w:b/>
          <w:i/>
        </w:rPr>
        <w:t xml:space="preserve">«здоровье» </w:t>
      </w:r>
      <w:r>
        <w:rPr>
          <w:i/>
        </w:rPr>
        <w:t>- это не только отсутствие заболеваний, но и абсолютное</w:t>
      </w:r>
      <w:r>
        <w:t xml:space="preserve"> </w:t>
      </w:r>
      <w:r>
        <w:rPr>
          <w:i/>
        </w:rPr>
        <w:t>психическое, физическое и социальное благополучие человека,</w:t>
      </w:r>
      <w:r>
        <w:t xml:space="preserve"> </w:t>
      </w:r>
      <w:r>
        <w:rPr>
          <w:i/>
        </w:rPr>
        <w:t>гармоничная не только для организма, но и для окружающей среды,</w:t>
      </w:r>
      <w:r>
        <w:t xml:space="preserve"> </w:t>
      </w:r>
      <w:r>
        <w:rPr>
          <w:i/>
        </w:rPr>
        <w:t>способность человека к полноценному выполнению основных социальных</w:t>
      </w:r>
      <w:r>
        <w:t xml:space="preserve"> </w:t>
      </w:r>
      <w:r>
        <w:rPr>
          <w:i/>
        </w:rPr>
        <w:t>функций, адаптация в социуме.</w:t>
      </w:r>
    </w:p>
    <w:p w:rsidR="00BC73EF" w:rsidRDefault="006051F0">
      <w:pPr>
        <w:ind w:left="85" w:right="758"/>
      </w:pPr>
      <w:r>
        <w:rPr>
          <w:noProof/>
        </w:rPr>
        <w:drawing>
          <wp:anchor distT="0" distB="0" distL="114300" distR="114300" simplePos="0" relativeHeight="251800576" behindDoc="1" locked="0" layoutInCell="1" allowOverlap="0">
            <wp:simplePos x="0" y="0"/>
            <wp:positionH relativeFrom="column">
              <wp:posOffset>-955039</wp:posOffset>
            </wp:positionH>
            <wp:positionV relativeFrom="paragraph">
              <wp:posOffset>-4829720</wp:posOffset>
            </wp:positionV>
            <wp:extent cx="7562215" cy="10692130"/>
            <wp:effectExtent l="0" t="0" r="0" b="0"/>
            <wp:wrapNone/>
            <wp:docPr id="7849" name="Picture 7849"/>
            <wp:cNvGraphicFramePr/>
            <a:graphic xmlns:a="http://schemas.openxmlformats.org/drawingml/2006/main">
              <a:graphicData uri="http://schemas.openxmlformats.org/drawingml/2006/picture">
                <pic:pic xmlns:pic="http://schemas.openxmlformats.org/drawingml/2006/picture">
                  <pic:nvPicPr>
                    <pic:cNvPr id="7849" name="Picture 7849"/>
                    <pic:cNvPicPr/>
                  </pic:nvPicPr>
                  <pic:blipFill>
                    <a:blip r:embed="rId172"/>
                    <a:stretch>
                      <a:fillRect/>
                    </a:stretch>
                  </pic:blipFill>
                  <pic:spPr>
                    <a:xfrm>
                      <a:off x="0" y="0"/>
                      <a:ext cx="7562215" cy="10692130"/>
                    </a:xfrm>
                    <a:prstGeom prst="rect">
                      <a:avLst/>
                    </a:prstGeom>
                  </pic:spPr>
                </pic:pic>
              </a:graphicData>
            </a:graphic>
          </wp:anchor>
        </w:drawing>
      </w:r>
      <w:r>
        <w:t>Если рассматривать определения понятия «здоровье» в различных трактовках нескольких авторов, то здоровье, по мнению Г.А. Калачевой - это комплексное и, при этом, целостное, многомерное динамическое состояние, развивающееся в процессе реализации генетического потенциала в условиях конкретной социальной и экологической среды и позволяющее человеку в различной степени осуществлять его социальные функции.3 По мнению, В. П. Казначеевой здоровье различается «как динамический процесс сохранения и развития физиологических, биологических и психических функций, оптимальной трудовой и социальной активности при максимальной продолжительности активной творческой жизни».</w:t>
      </w:r>
    </w:p>
    <w:p w:rsidR="00BC73EF" w:rsidRDefault="006051F0">
      <w:pPr>
        <w:ind w:left="85" w:right="758"/>
      </w:pPr>
      <w:r>
        <w:t>Многообразие трактовок понятия здоровья показывает его как сложное и неоднозначное явление. С появлением такой проблемы в обществе появилась потребность после ее изучения создать модель здоровья, здорового образа жизни и в результате анализа разной литературы, проведенных исследований модель здоровья была представлена как четырехуровневая иерархическая система.</w:t>
      </w:r>
    </w:p>
    <w:p w:rsidR="00BC73EF" w:rsidRDefault="006051F0">
      <w:pPr>
        <w:ind w:left="85" w:right="758"/>
      </w:pPr>
      <w:r>
        <w:t>Первый главный уровень в данной модели здоровья соответствует уровню основных систем: психическая, биологическая и социальная системы. В основу этого деления положено определение, данное специалистами ВОЗ.</w:t>
      </w:r>
    </w:p>
    <w:p w:rsidR="00BC73EF" w:rsidRDefault="006051F0">
      <w:pPr>
        <w:ind w:left="85" w:right="758"/>
      </w:pPr>
      <w:r>
        <w:lastRenderedPageBreak/>
        <w:t>Второй иерархический уровень выступает как уровень подсистем, отражающий реально существующие системы жизнеобеспечения человека.</w:t>
      </w:r>
    </w:p>
    <w:p w:rsidR="00BC73EF" w:rsidRDefault="006051F0">
      <w:pPr>
        <w:ind w:left="85" w:right="758"/>
      </w:pPr>
      <w:r>
        <w:rPr>
          <w:noProof/>
        </w:rPr>
        <w:drawing>
          <wp:anchor distT="0" distB="0" distL="114300" distR="114300" simplePos="0" relativeHeight="251801600"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7905" name="Picture 7905"/>
            <wp:cNvGraphicFramePr/>
            <a:graphic xmlns:a="http://schemas.openxmlformats.org/drawingml/2006/main">
              <a:graphicData uri="http://schemas.openxmlformats.org/drawingml/2006/picture">
                <pic:pic xmlns:pic="http://schemas.openxmlformats.org/drawingml/2006/picture">
                  <pic:nvPicPr>
                    <pic:cNvPr id="7905" name="Picture 7905"/>
                    <pic:cNvPicPr/>
                  </pic:nvPicPr>
                  <pic:blipFill>
                    <a:blip r:embed="rId7"/>
                    <a:stretch>
                      <a:fillRect/>
                    </a:stretch>
                  </pic:blipFill>
                  <pic:spPr>
                    <a:xfrm>
                      <a:off x="0" y="0"/>
                      <a:ext cx="7562215" cy="10692130"/>
                    </a:xfrm>
                    <a:prstGeom prst="rect">
                      <a:avLst/>
                    </a:prstGeom>
                  </pic:spPr>
                </pic:pic>
              </a:graphicData>
            </a:graphic>
          </wp:anchor>
        </w:drawing>
      </w:r>
      <w:r>
        <w:t>Уровень функциональных элементов является третьим уровнем иерархии модели. На низшем четвертом иерархическом уровне расположены так называемые структурообразующие элементы. Наличие этих элементов и их взаимодействие между собой обеспечивает проявление разнообразия функциональных свойств элементов третьего уровня. Элементы четвертого уровня больше всего подвергаются воздействию внешней среды и внутренних частей системы. Параметры, характеризующие элементы этого уровня, подвержены наибольшим динамическим изменениям по сравнению с элементами более высоких уровней.</w:t>
      </w:r>
    </w:p>
    <w:p w:rsidR="00BC73EF" w:rsidRDefault="006051F0">
      <w:pPr>
        <w:ind w:left="85" w:right="758"/>
      </w:pPr>
      <w:r>
        <w:t>На сегодняшний день существуют четыре модели определения здоровья:</w:t>
      </w:r>
    </w:p>
    <w:p w:rsidR="00BC73EF" w:rsidRDefault="006051F0">
      <w:pPr>
        <w:numPr>
          <w:ilvl w:val="0"/>
          <w:numId w:val="71"/>
        </w:numPr>
        <w:ind w:right="758" w:hanging="366"/>
      </w:pPr>
      <w:r>
        <w:t>Медицинская, которая подчеркивающая отсутствие болезни, нормальное функционирование организма;</w:t>
      </w:r>
    </w:p>
    <w:p w:rsidR="00BC73EF" w:rsidRDefault="006051F0">
      <w:pPr>
        <w:numPr>
          <w:ilvl w:val="0"/>
          <w:numId w:val="71"/>
        </w:numPr>
        <w:ind w:right="758" w:hanging="366"/>
      </w:pPr>
      <w:r>
        <w:t xml:space="preserve">Биомедицинская, где главным является взаимодействие со средой, способность приспосабливаться к меняющимся </w:t>
      </w:r>
    </w:p>
    <w:p w:rsidR="00BC73EF" w:rsidRDefault="006051F0">
      <w:pPr>
        <w:ind w:left="1514" w:right="758" w:firstLine="0"/>
      </w:pPr>
      <w:r>
        <w:t>условиям, субъективное ощущение здоровья;</w:t>
      </w:r>
    </w:p>
    <w:p w:rsidR="00BC73EF" w:rsidRDefault="006051F0">
      <w:pPr>
        <w:numPr>
          <w:ilvl w:val="0"/>
          <w:numId w:val="71"/>
        </w:numPr>
        <w:ind w:right="758" w:hanging="366"/>
      </w:pPr>
      <w:r>
        <w:t>Ценностно-социальная модель, подчеркивающая моменты общения и взаимодействия людей. Здоровье должно пониматься как ценность для человека, необходимой предпосылкой для полноценной жизни каждой личности;</w:t>
      </w:r>
    </w:p>
    <w:p w:rsidR="00BC73EF" w:rsidRDefault="006051F0">
      <w:pPr>
        <w:numPr>
          <w:ilvl w:val="0"/>
          <w:numId w:val="71"/>
        </w:numPr>
        <w:ind w:right="758" w:hanging="366"/>
      </w:pPr>
      <w:r>
        <w:t>Биосоциальная, делающая упор на работоспособность, слаженность профессиональной или учебной деятельности. Считается, что в этой модели социальным признакам придается приоритетное значение.</w:t>
      </w:r>
    </w:p>
    <w:p w:rsidR="00BC73EF" w:rsidRDefault="006051F0">
      <w:pPr>
        <w:spacing w:line="255" w:lineRule="auto"/>
        <w:ind w:left="10" w:right="762" w:hanging="10"/>
        <w:jc w:val="right"/>
      </w:pPr>
      <w:r>
        <w:t xml:space="preserve">Большинство исследователей, занимающихся изучением понятия </w:t>
      </w:r>
    </w:p>
    <w:p w:rsidR="00BC73EF" w:rsidRDefault="006051F0">
      <w:pPr>
        <w:ind w:left="85" w:right="676" w:firstLine="4"/>
      </w:pPr>
      <w:r>
        <w:t>«здоровья» соглашаются с тем, что это сложное, многокомпонентное явление и выделяют несколько уровней: соматический, психический и социальный уровни. Понятие «здоровье» человека должно определяться и личным уровнем его проявления». Данное предположение дает полный и целостный взгляд на здоровье, и оно предстает в виде четырехкомпонентной модели, в которой подчеркнуты взаимосвязи различных его компонентов, таких как:</w:t>
      </w:r>
    </w:p>
    <w:p w:rsidR="00BC73EF" w:rsidRDefault="006051F0">
      <w:pPr>
        <w:ind w:left="85" w:right="758"/>
      </w:pPr>
      <w:r>
        <w:t xml:space="preserve">а) </w:t>
      </w:r>
      <w:r>
        <w:rPr>
          <w:b/>
          <w:sz w:val="27"/>
        </w:rPr>
        <w:t xml:space="preserve">духовный уровень </w:t>
      </w:r>
      <w:r>
        <w:t>- личностный уровень, с целями и ценностями жизни, убеждениями, характеризуется нравственной ориентацией личности, ее менталитетом по отношению к себе, природе и обществу;</w:t>
      </w:r>
    </w:p>
    <w:p w:rsidR="00BC73EF" w:rsidRDefault="006051F0">
      <w:pPr>
        <w:ind w:left="85" w:right="658"/>
      </w:pPr>
      <w:r>
        <w:t xml:space="preserve">б) </w:t>
      </w:r>
      <w:r>
        <w:rPr>
          <w:b/>
          <w:sz w:val="27"/>
        </w:rPr>
        <w:t xml:space="preserve">физический уровень </w:t>
      </w:r>
      <w:r>
        <w:t xml:space="preserve">- определяется уровнем физиологического развития, степенью саморегуляции органов и систем, наличием резервных </w:t>
      </w:r>
      <w:r>
        <w:lastRenderedPageBreak/>
        <w:t>возможностей организма. А саморегуляции в организме путем гармонии физиологических процессов, максимальной адаптации к окружающей среде;</w:t>
      </w:r>
    </w:p>
    <w:p w:rsidR="00BC73EF" w:rsidRDefault="006051F0">
      <w:pPr>
        <w:ind w:left="85" w:right="758"/>
      </w:pPr>
      <w:r>
        <w:t xml:space="preserve">в) </w:t>
      </w:r>
      <w:r>
        <w:rPr>
          <w:b/>
          <w:sz w:val="27"/>
        </w:rPr>
        <w:t xml:space="preserve">психический уровень </w:t>
      </w:r>
      <w:r>
        <w:t>- состояние психической сферы, поведенческая реакция и определяется уровнем развития психических процессов, степенью регуляции деятельности эмоционально-волевой сферы.</w:t>
      </w:r>
    </w:p>
    <w:p w:rsidR="00BC73EF" w:rsidRDefault="006051F0">
      <w:pPr>
        <w:spacing w:line="255" w:lineRule="auto"/>
        <w:ind w:left="10" w:right="762" w:hanging="10"/>
        <w:jc w:val="right"/>
      </w:pPr>
      <w:r>
        <w:t xml:space="preserve">г) </w:t>
      </w:r>
      <w:r>
        <w:rPr>
          <w:b/>
          <w:sz w:val="27"/>
        </w:rPr>
        <w:t xml:space="preserve">социальный уровень </w:t>
      </w:r>
      <w:r>
        <w:t xml:space="preserve">- степень социальной адаптации человека </w:t>
      </w:r>
    </w:p>
    <w:p w:rsidR="00BC73EF" w:rsidRDefault="006051F0">
      <w:pPr>
        <w:ind w:left="89" w:right="758" w:hanging="4"/>
      </w:pPr>
      <w:r>
        <w:t>в обществе, наличием условий для всесторонней и долговременной активности в социуме.</w:t>
      </w:r>
    </w:p>
    <w:p w:rsidR="00BC73EF" w:rsidRDefault="006051F0">
      <w:pPr>
        <w:ind w:left="85" w:right="686"/>
      </w:pPr>
      <w:r>
        <w:t>Это представление таких компонентов здоровья, позволяет с одной стороны, показать многомерность взаимовлияний разных проявлений функционирования целостного организма, с другой - более полно охарактеризовать различные стороны жизнедеятельности человека, направленные на организацию индивидуального стиля жизни.</w:t>
      </w:r>
    </w:p>
    <w:p w:rsidR="00BC73EF" w:rsidRDefault="006051F0">
      <w:pPr>
        <w:ind w:left="85" w:right="657"/>
      </w:pPr>
      <w:r>
        <w:rPr>
          <w:noProof/>
        </w:rPr>
        <w:drawing>
          <wp:anchor distT="0" distB="0" distL="114300" distR="114300" simplePos="0" relativeHeight="251802624" behindDoc="1" locked="0" layoutInCell="1" allowOverlap="0">
            <wp:simplePos x="0" y="0"/>
            <wp:positionH relativeFrom="column">
              <wp:posOffset>-955039</wp:posOffset>
            </wp:positionH>
            <wp:positionV relativeFrom="paragraph">
              <wp:posOffset>-3399700</wp:posOffset>
            </wp:positionV>
            <wp:extent cx="7562215" cy="10692130"/>
            <wp:effectExtent l="0" t="0" r="0" b="0"/>
            <wp:wrapNone/>
            <wp:docPr id="7967" name="Picture 7967"/>
            <wp:cNvGraphicFramePr/>
            <a:graphic xmlns:a="http://schemas.openxmlformats.org/drawingml/2006/main">
              <a:graphicData uri="http://schemas.openxmlformats.org/drawingml/2006/picture">
                <pic:pic xmlns:pic="http://schemas.openxmlformats.org/drawingml/2006/picture">
                  <pic:nvPicPr>
                    <pic:cNvPr id="7967" name="Picture 7967"/>
                    <pic:cNvPicPr/>
                  </pic:nvPicPr>
                  <pic:blipFill>
                    <a:blip r:embed="rId7"/>
                    <a:stretch>
                      <a:fillRect/>
                    </a:stretch>
                  </pic:blipFill>
                  <pic:spPr>
                    <a:xfrm>
                      <a:off x="0" y="0"/>
                      <a:ext cx="7562215" cy="10692130"/>
                    </a:xfrm>
                    <a:prstGeom prst="rect">
                      <a:avLst/>
                    </a:prstGeom>
                  </pic:spPr>
                </pic:pic>
              </a:graphicData>
            </a:graphic>
          </wp:anchor>
        </w:drawing>
      </w:r>
      <w:r>
        <w:t>В последнее десятилетие отмечается усиленный интерес к здоровью как значимой ценности человека, формирование концепций здорового образа жизни и их внедрение в практику для того, чтобы достичь достаточного результата физического воспитания как части ежедневного и непрерывного обучения. В связи с отсутствием необходимого инструментария и личной мотивации к здоровому образу жизни, следовательно, не дает достаточного эффекта, поэтому не удается заложить даже базовые основы здорового образа жизни. Важность изучения внедрения здоровьесберегающих технологий в высшей школе обусловлена тем, что одной из основных проблем студенческой молодежи является средний уровень успеваемости в связи с высоким процентом заболеваемости. Многие исследователи отмечают, что от нормального физического развития, функционирования органов и систем студентов зависит способность их организма сохранять устойчивость к экзогенным факторам, адаптироваться к меняющимся условиям внешней среды. Растущий поток информации, потребность более глубоких знаний от специалистов требует и будет требовать все больше усилий от студентов. В связи с этим перед высшей школой возникает ряд задач по решению вопросов рационального сочетания труда и отдыха студентов, необходимости совершенствования методики преподавания.</w:t>
      </w:r>
    </w:p>
    <w:p w:rsidR="00BC73EF" w:rsidRDefault="006051F0">
      <w:pPr>
        <w:ind w:left="85" w:right="758"/>
      </w:pPr>
      <w:r>
        <w:t xml:space="preserve">Современная энциклопедия дает следующее определение потенциала: </w:t>
      </w:r>
      <w:r>
        <w:rPr>
          <w:b/>
          <w:sz w:val="27"/>
        </w:rPr>
        <w:t xml:space="preserve">потенциал </w:t>
      </w:r>
      <w:r>
        <w:t>— источники, возможности, средства, запасы, которые могут быть использованы для решения какой-либо задачи, достижения определенной цели; возможности отдельного лица, общества, государства в определенной области.</w:t>
      </w:r>
    </w:p>
    <w:p w:rsidR="00BC73EF" w:rsidRDefault="006051F0">
      <w:pPr>
        <w:ind w:left="85" w:right="758"/>
      </w:pPr>
      <w:r>
        <w:rPr>
          <w:b/>
          <w:sz w:val="27"/>
        </w:rPr>
        <w:lastRenderedPageBreak/>
        <w:t xml:space="preserve">Здоровьесбережение </w:t>
      </w:r>
      <w:r>
        <w:t>— это формирование постоянной потребности личности заботиться не только о своем здоровье и безопасности, но и о здоровье и безопасности окружающих, это мобилизация чувства ответственности человека-гражданина за своё здоровье, здоровье и безопасность близких и окружающих его людей. Инновационная экономика страны невозможна без подготовки необходимого числа высококвалифицированных специалистов, что требует в рамках использования системного ресурсно-потенциального подхода не только расширения понятия трудового потенциала, инновационного потенциала, производственного потенциала, интеллектуального потенциала, но и выделения парадигмы здоровьесберегающего потенциала студента вуза. Определение парадигмы возможно через выделение ее компонентов.</w:t>
      </w:r>
    </w:p>
    <w:p w:rsidR="00BC73EF" w:rsidRDefault="006051F0">
      <w:pPr>
        <w:ind w:left="85" w:right="758"/>
      </w:pPr>
      <w:r>
        <w:t>Компоненты здоровьесберегающего потенциала должны характеризовать:</w:t>
      </w:r>
    </w:p>
    <w:p w:rsidR="00BC73EF" w:rsidRDefault="006051F0">
      <w:pPr>
        <w:numPr>
          <w:ilvl w:val="0"/>
          <w:numId w:val="72"/>
        </w:numPr>
        <w:ind w:right="758"/>
      </w:pPr>
      <w:r>
        <w:t>наличие твердых жизненных установок, психологическую устойчивость;</w:t>
      </w:r>
    </w:p>
    <w:p w:rsidR="00BC73EF" w:rsidRDefault="006051F0">
      <w:pPr>
        <w:numPr>
          <w:ilvl w:val="0"/>
          <w:numId w:val="72"/>
        </w:numPr>
        <w:ind w:right="758"/>
      </w:pPr>
      <w:r>
        <w:t>знание особенностей собственного поведения и умение саморефлексировать;</w:t>
      </w:r>
    </w:p>
    <w:p w:rsidR="00BC73EF" w:rsidRDefault="006051F0">
      <w:pPr>
        <w:numPr>
          <w:ilvl w:val="0"/>
          <w:numId w:val="72"/>
        </w:numPr>
        <w:ind w:right="758"/>
      </w:pPr>
      <w:r>
        <w:t>высокий уровень развития самостоятельности;</w:t>
      </w:r>
    </w:p>
    <w:p w:rsidR="00BC73EF" w:rsidRDefault="006051F0">
      <w:pPr>
        <w:numPr>
          <w:ilvl w:val="0"/>
          <w:numId w:val="72"/>
        </w:numPr>
        <w:ind w:right="758"/>
      </w:pPr>
      <w:r>
        <w:t>позитивное отношение к жизни;</w:t>
      </w:r>
    </w:p>
    <w:p w:rsidR="00BC73EF" w:rsidRDefault="006051F0">
      <w:pPr>
        <w:numPr>
          <w:ilvl w:val="0"/>
          <w:numId w:val="72"/>
        </w:numPr>
        <w:spacing w:after="14" w:line="249" w:lineRule="auto"/>
        <w:ind w:right="758"/>
      </w:pPr>
      <w:r>
        <w:t>развитие чувства самоуважения и уважения к окружающим.</w:t>
      </w:r>
    </w:p>
    <w:p w:rsidR="00BC73EF" w:rsidRDefault="006051F0">
      <w:pPr>
        <w:ind w:left="85" w:right="758"/>
      </w:pPr>
      <w:r>
        <w:t>Без модернизации образования невозможна модернизация экономики в ближайшие годы в нашей стране. Вербальные коммуникативные средства в рамках диалогического общения наряду с традиционными формами обучения призваны воспитать личность нового, гуманного, здоровьесберегающего типа в стране.</w:t>
      </w:r>
    </w:p>
    <w:p w:rsidR="00BC73EF" w:rsidRDefault="006051F0">
      <w:pPr>
        <w:ind w:left="85" w:right="758"/>
      </w:pPr>
      <w:r>
        <w:t>Г.А. Ивахненко в своей работе в изучении здоровьесберегающих технологий отмечал, что первостепенной целью обучения является внедрение современных технологий защиты и укрепления здоровья, воспитание принципов здорового образа жизни и бережного отношения к собственному здоровью.</w:t>
      </w:r>
    </w:p>
    <w:p w:rsidR="00BC73EF" w:rsidRDefault="006051F0">
      <w:pPr>
        <w:ind w:left="85" w:right="758"/>
      </w:pPr>
      <w:r>
        <w:t>Таким образом, для достижения целей, связанных с укреплением и сохранением здоровья в образовательной среде призваны здоровьесберегающие технологии, которые являются инструментами успешной воспитательной и развивающей деятельности среди молодежи в целом.</w:t>
      </w:r>
    </w:p>
    <w:p w:rsidR="00BC73EF" w:rsidRDefault="006051F0">
      <w:pPr>
        <w:ind w:left="85" w:right="669"/>
      </w:pPr>
      <w:r>
        <w:rPr>
          <w:noProof/>
        </w:rPr>
        <w:drawing>
          <wp:anchor distT="0" distB="0" distL="114300" distR="114300" simplePos="0" relativeHeight="251803648" behindDoc="1" locked="0" layoutInCell="1" allowOverlap="0">
            <wp:simplePos x="0" y="0"/>
            <wp:positionH relativeFrom="column">
              <wp:posOffset>-955039</wp:posOffset>
            </wp:positionH>
            <wp:positionV relativeFrom="paragraph">
              <wp:posOffset>-7283360</wp:posOffset>
            </wp:positionV>
            <wp:extent cx="7562215" cy="10692130"/>
            <wp:effectExtent l="0" t="0" r="0" b="0"/>
            <wp:wrapNone/>
            <wp:docPr id="8025" name="Picture 8025"/>
            <wp:cNvGraphicFramePr/>
            <a:graphic xmlns:a="http://schemas.openxmlformats.org/drawingml/2006/main">
              <a:graphicData uri="http://schemas.openxmlformats.org/drawingml/2006/picture">
                <pic:pic xmlns:pic="http://schemas.openxmlformats.org/drawingml/2006/picture">
                  <pic:nvPicPr>
                    <pic:cNvPr id="8025" name="Picture 8025"/>
                    <pic:cNvPicPr/>
                  </pic:nvPicPr>
                  <pic:blipFill>
                    <a:blip r:embed="rId7"/>
                    <a:stretch>
                      <a:fillRect/>
                    </a:stretch>
                  </pic:blipFill>
                  <pic:spPr>
                    <a:xfrm>
                      <a:off x="0" y="0"/>
                      <a:ext cx="7562215" cy="10692130"/>
                    </a:xfrm>
                    <a:prstGeom prst="rect">
                      <a:avLst/>
                    </a:prstGeom>
                  </pic:spPr>
                </pic:pic>
              </a:graphicData>
            </a:graphic>
          </wp:anchor>
        </w:drawing>
      </w:r>
      <w:r>
        <w:t xml:space="preserve">Применение здоровьесберегающих технологий, в свою очередь, в практике является обязательным условиям профессионального обучения, так как они помогают полной реализации принципов здорового образа жизни, формируют у обучающихся правильное восприятие и ценность </w:t>
      </w:r>
      <w:r>
        <w:lastRenderedPageBreak/>
        <w:t xml:space="preserve">собственного здоровья и тем самым помогают создать условия для формирования здорового общества. </w:t>
      </w:r>
      <w:r>
        <w:rPr>
          <w:b/>
          <w:sz w:val="27"/>
        </w:rPr>
        <w:t xml:space="preserve">Здоровьесберегающие технологии </w:t>
      </w:r>
      <w:r>
        <w:t>- это образовательные методы, применяемые для сохранения и укрепления здоровья не только студентов, но и преподавателей.</w:t>
      </w:r>
    </w:p>
    <w:p w:rsidR="00BC73EF" w:rsidRDefault="006051F0">
      <w:pPr>
        <w:ind w:left="85" w:right="677"/>
      </w:pPr>
      <w:r>
        <w:t>Здоровьесберегающие технологии выступают как совокупность педагогических принципов, которые дополняют общеобразовательный процесс и наделяют их признаками здоровьесбережения. Данное понятие воспринимается многими исследователями по-разному, поэтому единого определения для технологий не существует.</w:t>
      </w:r>
    </w:p>
    <w:p w:rsidR="00BC73EF" w:rsidRDefault="006051F0">
      <w:pPr>
        <w:ind w:left="85" w:right="758"/>
      </w:pPr>
      <w:r>
        <w:t>Наиболее обобщенным можно считать определение, которое рассматривает здоровьесберегающие технологии как систему педагогических принципов, в реализации, которых достигается сохранение и укрепление физического, психологического и интеллектуального здоровья участников образовательного процесса. Эта система включает оздоровительные, образовательные, педагогические и прочие методы физического воспитания, с помощью которых возможно достижение поставленных целей.</w:t>
      </w:r>
    </w:p>
    <w:p w:rsidR="00BC73EF" w:rsidRDefault="006051F0">
      <w:pPr>
        <w:ind w:left="85" w:right="758"/>
      </w:pPr>
      <w:r>
        <w:rPr>
          <w:noProof/>
        </w:rPr>
        <w:drawing>
          <wp:anchor distT="0" distB="0" distL="114300" distR="114300" simplePos="0" relativeHeight="251804672" behindDoc="1" locked="0" layoutInCell="1" allowOverlap="0">
            <wp:simplePos x="0" y="0"/>
            <wp:positionH relativeFrom="column">
              <wp:posOffset>-955039</wp:posOffset>
            </wp:positionH>
            <wp:positionV relativeFrom="paragraph">
              <wp:posOffset>-2992030</wp:posOffset>
            </wp:positionV>
            <wp:extent cx="7562215" cy="10692130"/>
            <wp:effectExtent l="0" t="0" r="0" b="0"/>
            <wp:wrapNone/>
            <wp:docPr id="8084" name="Picture 8084"/>
            <wp:cNvGraphicFramePr/>
            <a:graphic xmlns:a="http://schemas.openxmlformats.org/drawingml/2006/main">
              <a:graphicData uri="http://schemas.openxmlformats.org/drawingml/2006/picture">
                <pic:pic xmlns:pic="http://schemas.openxmlformats.org/drawingml/2006/picture">
                  <pic:nvPicPr>
                    <pic:cNvPr id="8084" name="Picture 8084"/>
                    <pic:cNvPicPr/>
                  </pic:nvPicPr>
                  <pic:blipFill>
                    <a:blip r:embed="rId7"/>
                    <a:stretch>
                      <a:fillRect/>
                    </a:stretch>
                  </pic:blipFill>
                  <pic:spPr>
                    <a:xfrm>
                      <a:off x="0" y="0"/>
                      <a:ext cx="7562215" cy="10692130"/>
                    </a:xfrm>
                    <a:prstGeom prst="rect">
                      <a:avLst/>
                    </a:prstGeom>
                  </pic:spPr>
                </pic:pic>
              </a:graphicData>
            </a:graphic>
          </wp:anchor>
        </w:drawing>
      </w:r>
      <w:r>
        <w:t>Современники гуманистической психологии указывали, что в каждом человеке присутствует стремление к здоровью, тяга к самоактуализации и всестороннему развитию. Но базовые умения личности быть здоровым могут быть нарушены рядом причин, формирующих патологические психосоматические функциональные системы. Самым значимым по влиянию на здоровье человека фактором, является личностный стиль (или образ) его жизни. В свою очередь, он определяется историческими, социально-экономическими факторами, национальными и религиозными традициями, условиями жизни и личностными особенностями.</w:t>
      </w:r>
    </w:p>
    <w:p w:rsidR="00BC73EF" w:rsidRDefault="006051F0">
      <w:pPr>
        <w:spacing w:line="255" w:lineRule="auto"/>
        <w:ind w:left="10" w:right="762" w:hanging="10"/>
        <w:jc w:val="right"/>
      </w:pPr>
      <w:r>
        <w:t>Стоит отметить, что понятие «здоровый образ жизни» объединяет:</w:t>
      </w:r>
    </w:p>
    <w:p w:rsidR="00BC73EF" w:rsidRDefault="006051F0">
      <w:pPr>
        <w:ind w:left="85" w:right="758"/>
      </w:pPr>
      <w:r>
        <w:t>а) функции организма, которые способствуют выполнению человеком профессиональных, общественных, семейных и бытовых функций в оптимальных для здоровья условиях;</w:t>
      </w:r>
    </w:p>
    <w:p w:rsidR="00BC73EF" w:rsidRDefault="006051F0">
      <w:pPr>
        <w:spacing w:line="255" w:lineRule="auto"/>
        <w:ind w:left="10" w:right="762" w:hanging="10"/>
        <w:jc w:val="right"/>
      </w:pPr>
      <w:r>
        <w:t xml:space="preserve">б) определяет направленность усилий личности в сохранении и </w:t>
      </w:r>
    </w:p>
    <w:p w:rsidR="00BC73EF" w:rsidRDefault="006051F0">
      <w:pPr>
        <w:ind w:left="85" w:right="758" w:firstLine="0"/>
      </w:pPr>
      <w:r>
        <w:t>укреплении индивидуального и общественного здоровья.</w:t>
      </w:r>
    </w:p>
    <w:p w:rsidR="00BC73EF" w:rsidRDefault="006051F0">
      <w:pPr>
        <w:ind w:left="85" w:right="758"/>
      </w:pPr>
      <w:r>
        <w:t xml:space="preserve">Здоровый образ жизни подразумевает такие характеристики как благоприятное социальное окружение, духовно-нравственное благополучие, оптимальный двигательный режим, закаливание организма, рациональное питание, личная гигиена, отказ от вредных пристрастий и положительные эмоции. Здоровый образ жизни человека - это часть общей культуры личности, отражающая целостное и динамичное состояние с определенным уровнем специальных знаний, физической культуры, социально-духовных ценностей, приобретенных в </w:t>
      </w:r>
    </w:p>
    <w:p w:rsidR="00BC73EF" w:rsidRDefault="006051F0">
      <w:pPr>
        <w:ind w:left="85" w:right="758" w:firstLine="0"/>
      </w:pPr>
      <w:r>
        <w:lastRenderedPageBreak/>
        <w:t>результате воспитания и самовоспитания, образования, мотивационноценностной ориентации и самообразования, воплощенных в практической жизнедеятельности, а также в физическом и психофизическом здоровье.</w:t>
      </w:r>
    </w:p>
    <w:p w:rsidR="00BC73EF" w:rsidRDefault="006051F0">
      <w:pPr>
        <w:ind w:left="85" w:right="758"/>
      </w:pPr>
      <w:r>
        <w:t>Здоровьесберегающие образовательные технологии, реализуемые на основе личностно-развивающих ситуаций, относятся к тем жизненно важным факторам, благодаря которым учащиеся обретают навыки совместного жития и эффективного взаимодействия. Они доказывают, самое главное для нас, активное участие самого обучающегося в освоении культуры человеческих отношений, а также в формировании опыта здоровьесбережения, который приобретается через постепенное расширение сферы общения и деятельности учащегося, развитие его саморегуляции, становления самосознания и активной жизненной позиции на основе воспитания и самовоспитания, формирования ответственности за свое здоровье, жизнь и здоровье других людей</w:t>
      </w:r>
    </w:p>
    <w:p w:rsidR="00BC73EF" w:rsidRDefault="006051F0">
      <w:pPr>
        <w:ind w:left="85" w:right="674"/>
      </w:pPr>
      <w:r>
        <w:rPr>
          <w:noProof/>
        </w:rPr>
        <w:drawing>
          <wp:anchor distT="0" distB="0" distL="114300" distR="114300" simplePos="0" relativeHeight="251805696" behindDoc="1" locked="0" layoutInCell="1" allowOverlap="0">
            <wp:simplePos x="0" y="0"/>
            <wp:positionH relativeFrom="column">
              <wp:posOffset>-955039</wp:posOffset>
            </wp:positionH>
            <wp:positionV relativeFrom="paragraph">
              <wp:posOffset>-2174150</wp:posOffset>
            </wp:positionV>
            <wp:extent cx="7562215" cy="10692130"/>
            <wp:effectExtent l="0" t="0" r="0" b="0"/>
            <wp:wrapNone/>
            <wp:docPr id="8133" name="Picture 8133"/>
            <wp:cNvGraphicFramePr/>
            <a:graphic xmlns:a="http://schemas.openxmlformats.org/drawingml/2006/main">
              <a:graphicData uri="http://schemas.openxmlformats.org/drawingml/2006/picture">
                <pic:pic xmlns:pic="http://schemas.openxmlformats.org/drawingml/2006/picture">
                  <pic:nvPicPr>
                    <pic:cNvPr id="8133" name="Picture 8133"/>
                    <pic:cNvPicPr/>
                  </pic:nvPicPr>
                  <pic:blipFill>
                    <a:blip r:embed="rId7"/>
                    <a:stretch>
                      <a:fillRect/>
                    </a:stretch>
                  </pic:blipFill>
                  <pic:spPr>
                    <a:xfrm>
                      <a:off x="0" y="0"/>
                      <a:ext cx="7562215" cy="10692130"/>
                    </a:xfrm>
                    <a:prstGeom prst="rect">
                      <a:avLst/>
                    </a:prstGeom>
                  </pic:spPr>
                </pic:pic>
              </a:graphicData>
            </a:graphic>
          </wp:anchor>
        </w:drawing>
      </w:r>
      <w:r>
        <w:t xml:space="preserve">Если рассматривать определение «здоровьесберегающих технологий», то в традиционной педагогике понятие здоровьесберегающие образовательные технологии трактуется по- разному. Здоровьесберегающие технологии обеспечивают развитие природных способностей ребенка: его ума, нравственных и эстетических чувств, потребности в деятельности, овладении первоначальным опытом общения с людьми, природой искусством. Н.К. Смирнов дает следующее определение: </w:t>
      </w:r>
      <w:r>
        <w:rPr>
          <w:b/>
          <w:sz w:val="27"/>
        </w:rPr>
        <w:t xml:space="preserve">«Здоровьесберегающие образовательные технологии </w:t>
      </w:r>
      <w:r>
        <w:t xml:space="preserve">- это комплексная, построенная на единой методологической основе, система организационных и психолого-педагогических приемов, методов, технологий, направленных на охрану и укрепление здоровья учащихся, формирования у них культуры здоровья, а также на заботу о здоровье педагогов». Н.И. Соловьева под здоровьесберегающей образовательной технологией понимает систему способов управления учебно-познавательной и практической деятельностью, учащихся, научно и инструментально обеспечивающая сохранение и укрепление их </w:t>
      </w:r>
    </w:p>
    <w:p w:rsidR="00BC73EF" w:rsidRDefault="006051F0">
      <w:pPr>
        <w:ind w:left="85" w:right="758" w:firstLine="0"/>
      </w:pPr>
      <w:r>
        <w:t>здоровья.</w:t>
      </w:r>
    </w:p>
    <w:p w:rsidR="00BC73EF" w:rsidRDefault="006051F0">
      <w:pPr>
        <w:ind w:left="85" w:right="758"/>
      </w:pPr>
      <w:r>
        <w:t>Для целостного представления понятия «здоровьесберегающая технология» был составлен алгоритм работы самих технологий. Он представлен в следующем виде по выделенным критериям.</w:t>
      </w:r>
    </w:p>
    <w:p w:rsidR="00BC73EF" w:rsidRDefault="006051F0">
      <w:pPr>
        <w:ind w:left="85" w:right="758"/>
      </w:pPr>
      <w:r>
        <w:t>Здоровьесберегающие технологии - это образовательные технологии, удовлетворяющие основным критериям:</w:t>
      </w:r>
    </w:p>
    <w:p w:rsidR="00BC73EF" w:rsidRDefault="006051F0">
      <w:pPr>
        <w:ind w:left="85" w:right="758"/>
      </w:pPr>
      <w:r>
        <w:t>а) информационная часть - отвечает на вопрос «что?». Это концепция, ее содержание и принципы, обеспечивающие реализацию цели и задач здоровьесберегающей технологии.</w:t>
      </w:r>
    </w:p>
    <w:p w:rsidR="00BC73EF" w:rsidRDefault="006051F0">
      <w:pPr>
        <w:spacing w:line="255" w:lineRule="auto"/>
        <w:ind w:left="10" w:right="762" w:hanging="10"/>
        <w:jc w:val="right"/>
      </w:pPr>
      <w:r>
        <w:t xml:space="preserve">б) инструментальная часть - отвечает на вопрос «чем?». К ней </w:t>
      </w:r>
    </w:p>
    <w:p w:rsidR="00BC73EF" w:rsidRDefault="006051F0">
      <w:pPr>
        <w:ind w:left="85" w:right="758" w:firstLine="10"/>
      </w:pPr>
      <w:r>
        <w:lastRenderedPageBreak/>
        <w:t>относятся материальная база (помещения, учебные классы, лаборатории, кабинеты, спортивные залы, площадки и т. д.) и ее гигиеническое состояние (освещение, вентиляция и пр.). Инструментальная составляющая технологии включает, как и в других педагогических технологиях, оборудование, инвентарь, технические средства, а также учебно-методическое обеспечение.</w:t>
      </w:r>
    </w:p>
    <w:p w:rsidR="00BC73EF" w:rsidRDefault="006051F0">
      <w:pPr>
        <w:ind w:left="85" w:right="758"/>
      </w:pPr>
      <w:r>
        <w:t>в) социальная часть (кадровое обеспечение) - отвечает на вопрос «кто?». Это преподавательский и учебно-вспомогательный состав. Его компетентность, готовность и устремленность к реализации «здоровьесберегающей» технологии в образовании.</w:t>
      </w:r>
    </w:p>
    <w:p w:rsidR="00BC73EF" w:rsidRDefault="006051F0">
      <w:pPr>
        <w:tabs>
          <w:tab w:val="center" w:pos="904"/>
          <w:tab w:val="center" w:pos="5536"/>
        </w:tabs>
        <w:spacing w:line="255" w:lineRule="auto"/>
        <w:ind w:left="0" w:right="0" w:firstLine="0"/>
        <w:jc w:val="left"/>
      </w:pPr>
      <w:r>
        <w:rPr>
          <w:rFonts w:ascii="Calibri" w:eastAsia="Calibri" w:hAnsi="Calibri" w:cs="Calibri"/>
          <w:sz w:val="22"/>
        </w:rPr>
        <w:tab/>
      </w:r>
      <w:r>
        <w:t xml:space="preserve">г) </w:t>
      </w:r>
      <w:r>
        <w:tab/>
        <w:t xml:space="preserve">финансовая часть - отвечает на вопросы: «сколько?», «за счет </w:t>
      </w:r>
    </w:p>
    <w:p w:rsidR="00BC73EF" w:rsidRDefault="006051F0">
      <w:pPr>
        <w:ind w:left="85" w:right="758" w:firstLine="6"/>
      </w:pPr>
      <w:r>
        <w:t>каких средств?». Это все бюджетные и внебюджетные поступления, их соотношение для реализации данных технологий в учебном процессе. д) нормативно-правовое обеспечение - использование государственных нормативных актов (федерального, регионального и муниципального уровня, собственных средств). Ведение делопроизводства по данному направлению.</w:t>
      </w:r>
    </w:p>
    <w:p w:rsidR="00BC73EF" w:rsidRDefault="006051F0">
      <w:pPr>
        <w:ind w:left="85" w:right="758"/>
      </w:pPr>
      <w:r>
        <w:t xml:space="preserve">Как и любая другая педагогическая технология, здоровьесберегающая педагогическая технология тоже имеет свои функции. Выделяют следующие функции здоровьесберегающих </w:t>
      </w:r>
    </w:p>
    <w:p w:rsidR="00BC73EF" w:rsidRDefault="006051F0">
      <w:pPr>
        <w:ind w:left="85" w:right="758" w:firstLine="0"/>
      </w:pPr>
      <w:r>
        <w:t>технологий:</w:t>
      </w:r>
    </w:p>
    <w:p w:rsidR="00BC73EF" w:rsidRDefault="006051F0">
      <w:pPr>
        <w:ind w:left="85" w:right="758"/>
      </w:pPr>
      <w:r>
        <w:t>а) формирующая функция определяется как основа из биологических и социальных закономерностей становления личности, а на их основе - это наследственные качества, предопределяющие индивидуальные физические и психические свойства;</w:t>
      </w:r>
    </w:p>
    <w:p w:rsidR="00BC73EF" w:rsidRDefault="006051F0">
      <w:pPr>
        <w:ind w:left="85" w:right="758"/>
      </w:pPr>
      <w:r>
        <w:t>б) информативно-коммуникативная функция заключается в получении информации по бережному отношению к собственному здоровью;</w:t>
      </w:r>
    </w:p>
    <w:p w:rsidR="00BC73EF" w:rsidRDefault="006051F0">
      <w:pPr>
        <w:ind w:left="85" w:right="758"/>
      </w:pPr>
      <w:r>
        <w:t>в) диагностическая функция заключается в мониторинге развития учащихся на основе прогностического контроля, оценка действий педагога;</w:t>
      </w:r>
    </w:p>
    <w:p w:rsidR="00BC73EF" w:rsidRDefault="006051F0">
      <w:pPr>
        <w:tabs>
          <w:tab w:val="center" w:pos="904"/>
          <w:tab w:val="center" w:pos="5118"/>
        </w:tabs>
        <w:ind w:left="0" w:right="0" w:firstLine="0"/>
        <w:jc w:val="left"/>
      </w:pPr>
      <w:r>
        <w:rPr>
          <w:rFonts w:ascii="Calibri" w:eastAsia="Calibri" w:hAnsi="Calibri" w:cs="Calibri"/>
          <w:sz w:val="22"/>
        </w:rPr>
        <w:tab/>
      </w:r>
      <w:r>
        <w:t xml:space="preserve">г) </w:t>
      </w:r>
      <w:r>
        <w:tab/>
        <w:t xml:space="preserve">адаптивная функция обеспечивает адаптацию субъектов </w:t>
      </w:r>
    </w:p>
    <w:p w:rsidR="00BC73EF" w:rsidRDefault="006051F0">
      <w:pPr>
        <w:ind w:left="85" w:right="758" w:firstLine="0"/>
      </w:pPr>
      <w:r>
        <w:t>образовательного процесса к социально-значимой деятельности;</w:t>
      </w:r>
    </w:p>
    <w:p w:rsidR="00BC73EF" w:rsidRDefault="006051F0">
      <w:pPr>
        <w:ind w:left="85" w:right="758"/>
      </w:pPr>
      <w:r>
        <w:t>д) рефлексивная функция заключается в переосмыслении предшествующего личностного опыта, в сохранении и приумножении здоровья.</w:t>
      </w:r>
    </w:p>
    <w:p w:rsidR="00BC73EF" w:rsidRDefault="006051F0">
      <w:pPr>
        <w:ind w:left="85" w:right="758"/>
      </w:pPr>
      <w:r>
        <w:t>е) интегративная функция основывается на объединении опыта, различных научных концепций и систем воспитания, направляя их по пути сохранения здоровья подрастающего поколения.</w:t>
      </w:r>
    </w:p>
    <w:p w:rsidR="00BC73EF" w:rsidRDefault="006051F0">
      <w:pPr>
        <w:ind w:left="85" w:right="758"/>
      </w:pPr>
      <w:r>
        <w:lastRenderedPageBreak/>
        <w:t xml:space="preserve">В психолого-педагогической науке отмечают различные типы технологий, связанных со здоровьесбережением: здоровьесберегающие; оздоровительные; технологии обучения здоровью; воспитание культуры </w:t>
      </w:r>
    </w:p>
    <w:p w:rsidR="00BC73EF" w:rsidRDefault="006051F0">
      <w:pPr>
        <w:ind w:left="85" w:right="758" w:firstLine="0"/>
      </w:pPr>
      <w:r>
        <w:t>здоровья. Существуют множество классификаций здоровьесберегающих технологий. Здоровьесберегающие технологии классифицируются по характеру деятельности (здоровьесберегающие технологии могут быть как частные (узкоспециализированные), так и комплексные (интегрированные)).</w:t>
      </w:r>
    </w:p>
    <w:p w:rsidR="00BC73EF" w:rsidRDefault="006051F0">
      <w:pPr>
        <w:ind w:left="85" w:right="758"/>
      </w:pPr>
      <w:r>
        <w:rPr>
          <w:noProof/>
        </w:rPr>
        <w:drawing>
          <wp:anchor distT="0" distB="0" distL="114300" distR="114300" simplePos="0" relativeHeight="251806720" behindDoc="1" locked="0" layoutInCell="1" allowOverlap="0">
            <wp:simplePos x="0" y="0"/>
            <wp:positionH relativeFrom="column">
              <wp:posOffset>-955039</wp:posOffset>
            </wp:positionH>
            <wp:positionV relativeFrom="paragraph">
              <wp:posOffset>-8511450</wp:posOffset>
            </wp:positionV>
            <wp:extent cx="7562215" cy="10692130"/>
            <wp:effectExtent l="0" t="0" r="0" b="0"/>
            <wp:wrapNone/>
            <wp:docPr id="8183" name="Picture 8183"/>
            <wp:cNvGraphicFramePr/>
            <a:graphic xmlns:a="http://schemas.openxmlformats.org/drawingml/2006/main">
              <a:graphicData uri="http://schemas.openxmlformats.org/drawingml/2006/picture">
                <pic:pic xmlns:pic="http://schemas.openxmlformats.org/drawingml/2006/picture">
                  <pic:nvPicPr>
                    <pic:cNvPr id="8183" name="Picture 8183"/>
                    <pic:cNvPicPr/>
                  </pic:nvPicPr>
                  <pic:blipFill>
                    <a:blip r:embed="rId7"/>
                    <a:stretch>
                      <a:fillRect/>
                    </a:stretch>
                  </pic:blipFill>
                  <pic:spPr>
                    <a:xfrm>
                      <a:off x="0" y="0"/>
                      <a:ext cx="7562215" cy="10692130"/>
                    </a:xfrm>
                    <a:prstGeom prst="rect">
                      <a:avLst/>
                    </a:prstGeom>
                  </pic:spPr>
                </pic:pic>
              </a:graphicData>
            </a:graphic>
          </wp:anchor>
        </w:drawing>
      </w:r>
      <w:r>
        <w:t>Также выделяют комплексные здоровьеформирующие технологии, к ним стоит отнести технологии комплексной профилактики заболеваний, коррекции и реабилитации здоровья (физкультурнооздоровительные и валеологические технологии); педагогические технологии, содействующие здоровью; технологии, формирующие здоровый образ жизни. Определены основные компоненты технологий направленных на формирование здоровья участников образовательного процесса. Это, в свою очередь:</w:t>
      </w:r>
    </w:p>
    <w:p w:rsidR="00BC73EF" w:rsidRDefault="006051F0">
      <w:pPr>
        <w:ind w:left="85" w:right="758"/>
      </w:pPr>
      <w:r>
        <w:rPr>
          <w:noProof/>
        </w:rPr>
        <w:lastRenderedPageBreak/>
        <w:drawing>
          <wp:anchor distT="0" distB="0" distL="114300" distR="114300" simplePos="0" relativeHeight="251807744" behindDoc="1" locked="0" layoutInCell="1" allowOverlap="0">
            <wp:simplePos x="0" y="0"/>
            <wp:positionH relativeFrom="column">
              <wp:posOffset>-955039</wp:posOffset>
            </wp:positionH>
            <wp:positionV relativeFrom="paragraph">
              <wp:posOffset>-1355000</wp:posOffset>
            </wp:positionV>
            <wp:extent cx="7562215" cy="10692130"/>
            <wp:effectExtent l="0" t="0" r="0" b="0"/>
            <wp:wrapNone/>
            <wp:docPr id="8233" name="Picture 8233"/>
            <wp:cNvGraphicFramePr/>
            <a:graphic xmlns:a="http://schemas.openxmlformats.org/drawingml/2006/main">
              <a:graphicData uri="http://schemas.openxmlformats.org/drawingml/2006/picture">
                <pic:pic xmlns:pic="http://schemas.openxmlformats.org/drawingml/2006/picture">
                  <pic:nvPicPr>
                    <pic:cNvPr id="8233" name="Picture 8233"/>
                    <pic:cNvPicPr/>
                  </pic:nvPicPr>
                  <pic:blipFill>
                    <a:blip r:embed="rId7"/>
                    <a:stretch>
                      <a:fillRect/>
                    </a:stretch>
                  </pic:blipFill>
                  <pic:spPr>
                    <a:xfrm>
                      <a:off x="0" y="0"/>
                      <a:ext cx="7562215" cy="10692130"/>
                    </a:xfrm>
                    <a:prstGeom prst="rect">
                      <a:avLst/>
                    </a:prstGeom>
                  </pic:spPr>
                </pic:pic>
              </a:graphicData>
            </a:graphic>
          </wp:anchor>
        </w:drawing>
      </w:r>
      <w:r>
        <w:t>Аксиологический компонент, осознание каждого человека о высшей ценности личного здоровья, убежденности в обязательной необходимости вести здоровый образ жизни. Данный компонент позволяет в свою очередь, осуществить намеченные цели, помогает полностью использовать свои умственные и физические возможности. А этот компонент реализуется в условиях формирования мировоззрения, внутренних установок, убеждений человека, определяющих рефлексию и присвоение системы различных знаний, соответствующих половозрастным особенностям. В процессе реализации данного компонента, включая, целенаправленное воспитание личности, ориентированное на создание ценностного отношения к здоровью, у любой личности начинают развиваться осознанные положительные установки к здоровью, основанные на интересах и потребностях личности.</w:t>
      </w:r>
    </w:p>
    <w:p w:rsidR="00BC73EF" w:rsidRDefault="006051F0">
      <w:pPr>
        <w:ind w:left="85" w:right="653"/>
      </w:pPr>
      <w:r>
        <w:t>Гносеологический компонент, направлен на приобретение необходимых для процесса здоровьесбережения знаний, самопознанием, своих потенциальных способностей и возможностей, интересом к вопросам собственного здоровья, различных методик по его укреплению. Это ориентирует саму личность на приобретение знаний, умений и навыков.</w:t>
      </w:r>
    </w:p>
    <w:p w:rsidR="00BC73EF" w:rsidRDefault="006051F0">
      <w:pPr>
        <w:ind w:left="85" w:right="758"/>
      </w:pPr>
      <w:r>
        <w:t xml:space="preserve">Здоровьесберегающий компонент, состоит из системы ценностей и установок, формирующие систему гигиенических навыков и умений, необходимых для нормального функционирования организма, по уходу </w:t>
      </w:r>
    </w:p>
    <w:p w:rsidR="00BC73EF" w:rsidRDefault="006051F0">
      <w:pPr>
        <w:ind w:left="85" w:right="758" w:firstLine="0"/>
      </w:pPr>
      <w:r>
        <w:t>за собой, одеждой, местом проживания и окружающей средой.</w:t>
      </w:r>
    </w:p>
    <w:p w:rsidR="00BC73EF" w:rsidRDefault="006051F0">
      <w:pPr>
        <w:ind w:left="85" w:right="758"/>
      </w:pPr>
      <w:r>
        <w:t>Эмоционально-волевой компонент, включает положительный эмоциональный фон жизнедеятельности человека, который имеет серьезное значение для сохранения личного здоровья. Тем самым, человек будет приобщаться к оздоровительной практике, личной регуляции и саморегуляции своего здоровья и самочувствия.</w:t>
      </w:r>
    </w:p>
    <w:p w:rsidR="00BC73EF" w:rsidRDefault="006051F0">
      <w:pPr>
        <w:ind w:left="85" w:right="758"/>
      </w:pPr>
      <w:r>
        <w:t xml:space="preserve">Экологический компонент, рассматривается как предпосылка по формированию здорового образа жизни через здравотворческое </w:t>
      </w:r>
    </w:p>
    <w:p w:rsidR="00BC73EF" w:rsidRDefault="006051F0">
      <w:pPr>
        <w:ind w:left="89" w:right="758" w:hanging="4"/>
      </w:pPr>
      <w:r>
        <w:t>воспитание и адаптацию к экологическим факторам. Так как все, что нас окружает в разной степени, влияет на наш организм, на наше самочувствие.</w:t>
      </w:r>
    </w:p>
    <w:p w:rsidR="00BC73EF" w:rsidRDefault="006051F0">
      <w:pPr>
        <w:ind w:left="85" w:right="758"/>
      </w:pPr>
      <w:r>
        <w:t>Физкультурно-оздоровительный компонент, направлен на овладение различными способами деятельности по повышению двигательной активности, предупреждении гиподинамии. Включает в себе закаливание организма для повышения адаптационных резервов и общей работоспособности, влияющих на самочувствие человека.</w:t>
      </w:r>
    </w:p>
    <w:p w:rsidR="00BC73EF" w:rsidRDefault="006051F0">
      <w:pPr>
        <w:ind w:left="85" w:right="0"/>
      </w:pPr>
      <w:r>
        <w:t>Данная система представляет собой совокупность организационно- функциональных и психолого-педагогических установок, определяющих</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0876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35765" name="Group 135765"/>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8280" name="Picture 8280"/>
                          <pic:cNvPicPr/>
                        </pic:nvPicPr>
                        <pic:blipFill>
                          <a:blip r:embed="rId7"/>
                          <a:stretch>
                            <a:fillRect/>
                          </a:stretch>
                        </pic:blipFill>
                        <pic:spPr>
                          <a:xfrm>
                            <a:off x="0" y="0"/>
                            <a:ext cx="7562215" cy="10692130"/>
                          </a:xfrm>
                          <a:prstGeom prst="rect">
                            <a:avLst/>
                          </a:prstGeom>
                        </pic:spPr>
                      </pic:pic>
                      <wps:wsp>
                        <wps:cNvPr id="8281" name="Rectangle 8281"/>
                        <wps:cNvSpPr/>
                        <wps:spPr>
                          <a:xfrm>
                            <a:off x="1012190" y="943521"/>
                            <a:ext cx="7417244" cy="215113"/>
                          </a:xfrm>
                          <a:prstGeom prst="rect">
                            <a:avLst/>
                          </a:prstGeom>
                          <a:ln>
                            <a:noFill/>
                          </a:ln>
                        </wps:spPr>
                        <wps:txbx>
                          <w:txbxContent>
                            <w:p w:rsidR="006051F0" w:rsidRDefault="006051F0">
                              <w:pPr>
                                <w:spacing w:after="160" w:line="259" w:lineRule="auto"/>
                                <w:ind w:left="0" w:right="0" w:firstLine="0"/>
                                <w:jc w:val="left"/>
                              </w:pPr>
                              <w:r>
                                <w:t xml:space="preserve">многовариантный набор и компоновку действий, форм, методов, </w:t>
                              </w:r>
                            </w:p>
                          </w:txbxContent>
                        </wps:txbx>
                        <wps:bodyPr horzOverflow="overflow" vert="horz" lIns="0" tIns="0" rIns="0" bIns="0" rtlCol="0">
                          <a:noAutofit/>
                        </wps:bodyPr>
                      </wps:wsp>
                      <wps:wsp>
                        <wps:cNvPr id="8282" name="Rectangle 8282"/>
                        <wps:cNvSpPr/>
                        <wps:spPr>
                          <a:xfrm>
                            <a:off x="1012190" y="1147990"/>
                            <a:ext cx="7417716" cy="215113"/>
                          </a:xfrm>
                          <a:prstGeom prst="rect">
                            <a:avLst/>
                          </a:prstGeom>
                          <a:ln>
                            <a:noFill/>
                          </a:ln>
                        </wps:spPr>
                        <wps:txbx>
                          <w:txbxContent>
                            <w:p w:rsidR="006051F0" w:rsidRDefault="006051F0">
                              <w:pPr>
                                <w:spacing w:after="160" w:line="259" w:lineRule="auto"/>
                                <w:ind w:left="0" w:right="0" w:firstLine="0"/>
                                <w:jc w:val="left"/>
                              </w:pPr>
                              <w:r>
                                <w:t xml:space="preserve">приемов, операций, процедур, образовательно-воспитательных средств, </w:t>
                              </w:r>
                            </w:p>
                          </w:txbxContent>
                        </wps:txbx>
                        <wps:bodyPr horzOverflow="overflow" vert="horz" lIns="0" tIns="0" rIns="0" bIns="0" rtlCol="0">
                          <a:noAutofit/>
                        </wps:bodyPr>
                      </wps:wsp>
                      <wps:wsp>
                        <wps:cNvPr id="8283" name="Rectangle 8283"/>
                        <wps:cNvSpPr/>
                        <wps:spPr>
                          <a:xfrm>
                            <a:off x="1014730" y="1355000"/>
                            <a:ext cx="7417008" cy="215113"/>
                          </a:xfrm>
                          <a:prstGeom prst="rect">
                            <a:avLst/>
                          </a:prstGeom>
                          <a:ln>
                            <a:noFill/>
                          </a:ln>
                        </wps:spPr>
                        <wps:txbx>
                          <w:txbxContent>
                            <w:p w:rsidR="006051F0" w:rsidRDefault="006051F0">
                              <w:pPr>
                                <w:spacing w:after="160" w:line="259" w:lineRule="auto"/>
                                <w:ind w:left="0" w:right="0" w:firstLine="0"/>
                                <w:jc w:val="left"/>
                              </w:pPr>
                              <w:r>
                                <w:t xml:space="preserve">обеспечивающих практико-ориентированное погружение учащихся в </w:t>
                              </w:r>
                            </w:p>
                          </w:txbxContent>
                        </wps:txbx>
                        <wps:bodyPr horzOverflow="overflow" vert="horz" lIns="0" tIns="0" rIns="0" bIns="0" rtlCol="0">
                          <a:noAutofit/>
                        </wps:bodyPr>
                      </wps:wsp>
                      <wps:wsp>
                        <wps:cNvPr id="8284" name="Rectangle 8284"/>
                        <wps:cNvSpPr/>
                        <wps:spPr>
                          <a:xfrm>
                            <a:off x="1014730" y="1559470"/>
                            <a:ext cx="7416771" cy="215113"/>
                          </a:xfrm>
                          <a:prstGeom prst="rect">
                            <a:avLst/>
                          </a:prstGeom>
                          <a:ln>
                            <a:noFill/>
                          </a:ln>
                        </wps:spPr>
                        <wps:txbx>
                          <w:txbxContent>
                            <w:p w:rsidR="006051F0" w:rsidRDefault="006051F0">
                              <w:pPr>
                                <w:spacing w:after="160" w:line="259" w:lineRule="auto"/>
                                <w:ind w:left="0" w:right="0" w:firstLine="0"/>
                                <w:jc w:val="left"/>
                              </w:pPr>
                              <w:r>
                                <w:t xml:space="preserve">специально созданную среду. Это система организационных форм и </w:t>
                              </w:r>
                            </w:p>
                          </w:txbxContent>
                        </wps:txbx>
                        <wps:bodyPr horzOverflow="overflow" vert="horz" lIns="0" tIns="0" rIns="0" bIns="0" rtlCol="0">
                          <a:noAutofit/>
                        </wps:bodyPr>
                      </wps:wsp>
                      <wps:wsp>
                        <wps:cNvPr id="8285" name="Rectangle 8285"/>
                        <wps:cNvSpPr/>
                        <wps:spPr>
                          <a:xfrm>
                            <a:off x="1009650" y="1760130"/>
                            <a:ext cx="7436398" cy="215113"/>
                          </a:xfrm>
                          <a:prstGeom prst="rect">
                            <a:avLst/>
                          </a:prstGeom>
                          <a:ln>
                            <a:noFill/>
                          </a:ln>
                        </wps:spPr>
                        <wps:txbx>
                          <w:txbxContent>
                            <w:p w:rsidR="006051F0" w:rsidRDefault="006051F0">
                              <w:pPr>
                                <w:spacing w:after="160" w:line="259" w:lineRule="auto"/>
                                <w:ind w:left="0" w:right="0" w:firstLine="0"/>
                                <w:jc w:val="left"/>
                              </w:pPr>
                              <w:r>
                                <w:t xml:space="preserve">технологических единиц, ориентированных на конкретный результат - </w:t>
                              </w:r>
                            </w:p>
                          </w:txbxContent>
                        </wps:txbx>
                        <wps:bodyPr horzOverflow="overflow" vert="horz" lIns="0" tIns="0" rIns="0" bIns="0" rtlCol="0">
                          <a:noAutofit/>
                        </wps:bodyPr>
                      </wps:wsp>
                      <wps:wsp>
                        <wps:cNvPr id="8286" name="Rectangle 8286"/>
                        <wps:cNvSpPr/>
                        <wps:spPr>
                          <a:xfrm>
                            <a:off x="1009650" y="1967140"/>
                            <a:ext cx="3149597" cy="215113"/>
                          </a:xfrm>
                          <a:prstGeom prst="rect">
                            <a:avLst/>
                          </a:prstGeom>
                          <a:ln>
                            <a:noFill/>
                          </a:ln>
                        </wps:spPr>
                        <wps:txbx>
                          <w:txbxContent>
                            <w:p w:rsidR="006051F0" w:rsidRDefault="006051F0">
                              <w:pPr>
                                <w:spacing w:after="160" w:line="259" w:lineRule="auto"/>
                                <w:ind w:left="0" w:right="0" w:firstLine="0"/>
                                <w:jc w:val="left"/>
                              </w:pPr>
                              <w:r>
                                <w:t>здоровье личности и общества.</w:t>
                              </w:r>
                            </w:p>
                          </w:txbxContent>
                        </wps:txbx>
                        <wps:bodyPr horzOverflow="overflow" vert="horz" lIns="0" tIns="0" rIns="0" bIns="0" rtlCol="0">
                          <a:noAutofit/>
                        </wps:bodyPr>
                      </wps:wsp>
                      <wps:wsp>
                        <wps:cNvPr id="8287" name="Rectangle 8287"/>
                        <wps:cNvSpPr/>
                        <wps:spPr>
                          <a:xfrm>
                            <a:off x="3361690" y="2383247"/>
                            <a:ext cx="1654803" cy="203756"/>
                          </a:xfrm>
                          <a:prstGeom prst="rect">
                            <a:avLst/>
                          </a:prstGeom>
                          <a:ln>
                            <a:noFill/>
                          </a:ln>
                        </wps:spPr>
                        <wps:txbx>
                          <w:txbxContent>
                            <w:p w:rsidR="006051F0" w:rsidRDefault="006051F0">
                              <w:pPr>
                                <w:spacing w:after="160" w:line="259" w:lineRule="auto"/>
                                <w:ind w:left="0" w:right="0" w:firstLine="0"/>
                                <w:jc w:val="left"/>
                              </w:pPr>
                              <w:r>
                                <w:rPr>
                                  <w:b/>
                                  <w:sz w:val="27"/>
                                </w:rPr>
                                <w:t>ЛИТЕРАТУРА:</w:t>
                              </w:r>
                            </w:p>
                          </w:txbxContent>
                        </wps:txbx>
                        <wps:bodyPr horzOverflow="overflow" vert="horz" lIns="0" tIns="0" rIns="0" bIns="0" rtlCol="0">
                          <a:noAutofit/>
                        </wps:bodyPr>
                      </wps:wsp>
                      <wps:wsp>
                        <wps:cNvPr id="135751" name="Rectangle 135751"/>
                        <wps:cNvSpPr/>
                        <wps:spPr>
                          <a:xfrm>
                            <a:off x="1482090" y="278375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5752" name="Rectangle 135752"/>
                        <wps:cNvSpPr/>
                        <wps:spPr>
                          <a:xfrm>
                            <a:off x="1570990" y="27837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3299" name="Rectangle 23299"/>
                        <wps:cNvSpPr/>
                        <wps:spPr>
                          <a:xfrm>
                            <a:off x="1817421" y="2783751"/>
                            <a:ext cx="6235820" cy="215113"/>
                          </a:xfrm>
                          <a:prstGeom prst="rect">
                            <a:avLst/>
                          </a:prstGeom>
                          <a:ln>
                            <a:noFill/>
                          </a:ln>
                        </wps:spPr>
                        <wps:txbx>
                          <w:txbxContent>
                            <w:p w:rsidR="006051F0" w:rsidRDefault="006051F0">
                              <w:pPr>
                                <w:spacing w:after="160" w:line="259" w:lineRule="auto"/>
                                <w:ind w:left="0" w:right="0" w:firstLine="0"/>
                                <w:jc w:val="left"/>
                              </w:pPr>
                              <w:r>
                                <w:t>Букреев В.В., Лунькин А.Н., Рудык Э.Н. Общественно­</w:t>
                              </w:r>
                            </w:p>
                          </w:txbxContent>
                        </wps:txbx>
                        <wps:bodyPr horzOverflow="overflow" vert="horz" lIns="0" tIns="0" rIns="0" bIns="0" rtlCol="0">
                          <a:noAutofit/>
                        </wps:bodyPr>
                      </wps:wsp>
                      <wps:wsp>
                        <wps:cNvPr id="8289" name="Rectangle 8289"/>
                        <wps:cNvSpPr/>
                        <wps:spPr>
                          <a:xfrm>
                            <a:off x="1012190" y="2992031"/>
                            <a:ext cx="7412750" cy="215113"/>
                          </a:xfrm>
                          <a:prstGeom prst="rect">
                            <a:avLst/>
                          </a:prstGeom>
                          <a:ln>
                            <a:noFill/>
                          </a:ln>
                        </wps:spPr>
                        <wps:txbx>
                          <w:txbxContent>
                            <w:p w:rsidR="006051F0" w:rsidRDefault="006051F0">
                              <w:pPr>
                                <w:spacing w:after="160" w:line="259" w:lineRule="auto"/>
                                <w:ind w:left="0" w:right="0" w:firstLine="0"/>
                                <w:jc w:val="left"/>
                              </w:pPr>
                              <w:r>
                                <w:t xml:space="preserve">государственное частное партнерство в сфере профессионального </w:t>
                              </w:r>
                            </w:p>
                          </w:txbxContent>
                        </wps:txbx>
                        <wps:bodyPr horzOverflow="overflow" vert="horz" lIns="0" tIns="0" rIns="0" bIns="0" rtlCol="0">
                          <a:noAutofit/>
                        </wps:bodyPr>
                      </wps:wsp>
                      <wps:wsp>
                        <wps:cNvPr id="8290" name="Rectangle 8290"/>
                        <wps:cNvSpPr/>
                        <wps:spPr>
                          <a:xfrm>
                            <a:off x="1014730" y="3192691"/>
                            <a:ext cx="7379644" cy="215113"/>
                          </a:xfrm>
                          <a:prstGeom prst="rect">
                            <a:avLst/>
                          </a:prstGeom>
                          <a:ln>
                            <a:noFill/>
                          </a:ln>
                        </wps:spPr>
                        <wps:txbx>
                          <w:txbxContent>
                            <w:p w:rsidR="006051F0" w:rsidRDefault="006051F0">
                              <w:pPr>
                                <w:spacing w:after="160" w:line="259" w:lineRule="auto"/>
                                <w:ind w:left="0" w:right="0" w:firstLine="0"/>
                                <w:jc w:val="left"/>
                              </w:pPr>
                              <w:r>
                                <w:t>образования: эскиз дорожной карты // Журнал «Альтернативы». 2010, №</w:t>
                              </w:r>
                            </w:p>
                          </w:txbxContent>
                        </wps:txbx>
                        <wps:bodyPr horzOverflow="overflow" vert="horz" lIns="0" tIns="0" rIns="0" bIns="0" rtlCol="0">
                          <a:noAutofit/>
                        </wps:bodyPr>
                      </wps:wsp>
                      <wps:wsp>
                        <wps:cNvPr id="135753" name="Rectangle 135753"/>
                        <wps:cNvSpPr/>
                        <wps:spPr>
                          <a:xfrm>
                            <a:off x="1014730" y="339716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5755" name="Rectangle 135755"/>
                        <wps:cNvSpPr/>
                        <wps:spPr>
                          <a:xfrm>
                            <a:off x="1103630" y="3397161"/>
                            <a:ext cx="396803" cy="215113"/>
                          </a:xfrm>
                          <a:prstGeom prst="rect">
                            <a:avLst/>
                          </a:prstGeom>
                          <a:ln>
                            <a:noFill/>
                          </a:ln>
                        </wps:spPr>
                        <wps:txbx>
                          <w:txbxContent>
                            <w:p w:rsidR="006051F0" w:rsidRDefault="006051F0">
                              <w:pPr>
                                <w:spacing w:after="160" w:line="259" w:lineRule="auto"/>
                                <w:ind w:left="0" w:right="0" w:firstLine="0"/>
                                <w:jc w:val="left"/>
                              </w:pPr>
                              <w:r>
                                <w:t xml:space="preserve">. С. </w:t>
                              </w:r>
                            </w:p>
                          </w:txbxContent>
                        </wps:txbx>
                        <wps:bodyPr horzOverflow="overflow" vert="horz" lIns="0" tIns="0" rIns="0" bIns="0" rtlCol="0">
                          <a:noAutofit/>
                        </wps:bodyPr>
                      </wps:wsp>
                      <wps:wsp>
                        <wps:cNvPr id="135754" name="Rectangle 135754"/>
                        <wps:cNvSpPr/>
                        <wps:spPr>
                          <a:xfrm>
                            <a:off x="1401978" y="3397161"/>
                            <a:ext cx="610812" cy="215113"/>
                          </a:xfrm>
                          <a:prstGeom prst="rect">
                            <a:avLst/>
                          </a:prstGeom>
                          <a:ln>
                            <a:noFill/>
                          </a:ln>
                        </wps:spPr>
                        <wps:txbx>
                          <w:txbxContent>
                            <w:p w:rsidR="006051F0" w:rsidRDefault="006051F0">
                              <w:pPr>
                                <w:spacing w:after="160" w:line="259" w:lineRule="auto"/>
                                <w:ind w:left="0" w:right="0" w:firstLine="0"/>
                                <w:jc w:val="left"/>
                              </w:pPr>
                              <w:r>
                                <w:t>23-41.</w:t>
                              </w:r>
                            </w:p>
                          </w:txbxContent>
                        </wps:txbx>
                        <wps:bodyPr horzOverflow="overflow" vert="horz" lIns="0" tIns="0" rIns="0" bIns="0" rtlCol="0">
                          <a:noAutofit/>
                        </wps:bodyPr>
                      </wps:wsp>
                      <wps:wsp>
                        <wps:cNvPr id="135756" name="Rectangle 135756"/>
                        <wps:cNvSpPr/>
                        <wps:spPr>
                          <a:xfrm>
                            <a:off x="1463040" y="36016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5757" name="Rectangle 135757"/>
                        <wps:cNvSpPr/>
                        <wps:spPr>
                          <a:xfrm>
                            <a:off x="1551940" y="36016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3307" name="Rectangle 23307"/>
                        <wps:cNvSpPr/>
                        <wps:spPr>
                          <a:xfrm>
                            <a:off x="1793926" y="3601631"/>
                            <a:ext cx="6380542" cy="215113"/>
                          </a:xfrm>
                          <a:prstGeom prst="rect">
                            <a:avLst/>
                          </a:prstGeom>
                          <a:ln>
                            <a:noFill/>
                          </a:ln>
                        </wps:spPr>
                        <wps:txbx>
                          <w:txbxContent>
                            <w:p w:rsidR="006051F0" w:rsidRDefault="006051F0">
                              <w:pPr>
                                <w:spacing w:after="160" w:line="259" w:lineRule="auto"/>
                                <w:ind w:left="0" w:right="0" w:firstLine="0"/>
                                <w:jc w:val="left"/>
                              </w:pPr>
                              <w:r>
                                <w:t xml:space="preserve">Дежкина И.П., Поташева Г.А. Инновационный потенциал </w:t>
                              </w:r>
                            </w:p>
                          </w:txbxContent>
                        </wps:txbx>
                        <wps:bodyPr horzOverflow="overflow" vert="horz" lIns="0" tIns="0" rIns="0" bIns="0" rtlCol="0">
                          <a:noAutofit/>
                        </wps:bodyPr>
                      </wps:wsp>
                      <wps:wsp>
                        <wps:cNvPr id="8293" name="Rectangle 8293"/>
                        <wps:cNvSpPr/>
                        <wps:spPr>
                          <a:xfrm>
                            <a:off x="1008380" y="3804831"/>
                            <a:ext cx="7401636" cy="215113"/>
                          </a:xfrm>
                          <a:prstGeom prst="rect">
                            <a:avLst/>
                          </a:prstGeom>
                          <a:ln>
                            <a:noFill/>
                          </a:ln>
                        </wps:spPr>
                        <wps:txbx>
                          <w:txbxContent>
                            <w:p w:rsidR="006051F0" w:rsidRDefault="006051F0">
                              <w:pPr>
                                <w:spacing w:after="160" w:line="259" w:lineRule="auto"/>
                                <w:ind w:left="0" w:right="0" w:firstLine="0"/>
                                <w:jc w:val="left"/>
                              </w:pPr>
                              <w:r>
                                <w:t xml:space="preserve">хозяйственной системы и его оценка (методы формирования оценки): </w:t>
                              </w:r>
                            </w:p>
                          </w:txbxContent>
                        </wps:txbx>
                        <wps:bodyPr horzOverflow="overflow" vert="horz" lIns="0" tIns="0" rIns="0" bIns="0" rtlCol="0">
                          <a:noAutofit/>
                        </wps:bodyPr>
                      </wps:wsp>
                      <wps:wsp>
                        <wps:cNvPr id="8294" name="Rectangle 8294"/>
                        <wps:cNvSpPr/>
                        <wps:spPr>
                          <a:xfrm>
                            <a:off x="1012190" y="4009301"/>
                            <a:ext cx="4717419" cy="215113"/>
                          </a:xfrm>
                          <a:prstGeom prst="rect">
                            <a:avLst/>
                          </a:prstGeom>
                          <a:ln>
                            <a:noFill/>
                          </a:ln>
                        </wps:spPr>
                        <wps:txbx>
                          <w:txbxContent>
                            <w:p w:rsidR="006051F0" w:rsidRDefault="006051F0">
                              <w:pPr>
                                <w:spacing w:after="160" w:line="259" w:lineRule="auto"/>
                                <w:ind w:left="0" w:right="0" w:firstLine="0"/>
                                <w:jc w:val="left"/>
                              </w:pPr>
                              <w:r>
                                <w:t>Учеб.пособие. — М.: ИНФРА-М, 2011. С. 114.</w:t>
                              </w:r>
                            </w:p>
                          </w:txbxContent>
                        </wps:txbx>
                        <wps:bodyPr horzOverflow="overflow" vert="horz" lIns="0" tIns="0" rIns="0" bIns="0" rtlCol="0">
                          <a:noAutofit/>
                        </wps:bodyPr>
                      </wps:wsp>
                      <wps:wsp>
                        <wps:cNvPr id="23317" name="Rectangle 23317"/>
                        <wps:cNvSpPr/>
                        <wps:spPr>
                          <a:xfrm>
                            <a:off x="1799666" y="4213771"/>
                            <a:ext cx="6352638" cy="215113"/>
                          </a:xfrm>
                          <a:prstGeom prst="rect">
                            <a:avLst/>
                          </a:prstGeom>
                          <a:ln>
                            <a:noFill/>
                          </a:ln>
                        </wps:spPr>
                        <wps:txbx>
                          <w:txbxContent>
                            <w:p w:rsidR="006051F0" w:rsidRDefault="006051F0">
                              <w:pPr>
                                <w:spacing w:after="160" w:line="259" w:lineRule="auto"/>
                                <w:ind w:left="0" w:right="0" w:firstLine="0"/>
                                <w:jc w:val="left"/>
                              </w:pPr>
                              <w:r>
                                <w:t xml:space="preserve">Кукушкина В.В. Введение в специальность Менеджмент: </w:t>
                              </w:r>
                            </w:p>
                          </w:txbxContent>
                        </wps:txbx>
                        <wps:bodyPr horzOverflow="overflow" vert="horz" lIns="0" tIns="0" rIns="0" bIns="0" rtlCol="0">
                          <a:noAutofit/>
                        </wps:bodyPr>
                      </wps:wsp>
                      <wps:wsp>
                        <wps:cNvPr id="135758" name="Rectangle 135758"/>
                        <wps:cNvSpPr/>
                        <wps:spPr>
                          <a:xfrm>
                            <a:off x="1465580" y="421377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5759" name="Rectangle 135759"/>
                        <wps:cNvSpPr/>
                        <wps:spPr>
                          <a:xfrm>
                            <a:off x="1554480" y="421377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8296" name="Rectangle 8296"/>
                        <wps:cNvSpPr/>
                        <wps:spPr>
                          <a:xfrm>
                            <a:off x="1012190" y="4418241"/>
                            <a:ext cx="5079935" cy="215113"/>
                          </a:xfrm>
                          <a:prstGeom prst="rect">
                            <a:avLst/>
                          </a:prstGeom>
                          <a:ln>
                            <a:noFill/>
                          </a:ln>
                        </wps:spPr>
                        <wps:txbx>
                          <w:txbxContent>
                            <w:p w:rsidR="006051F0" w:rsidRDefault="006051F0">
                              <w:pPr>
                                <w:spacing w:after="160" w:line="259" w:lineRule="auto"/>
                                <w:ind w:left="0" w:right="0" w:firstLine="0"/>
                                <w:jc w:val="left"/>
                              </w:pPr>
                              <w:r>
                                <w:t>Учебник. — М.: ИНФРА-М, 2012. — 252 с. С. 243</w:t>
                              </w:r>
                            </w:p>
                          </w:txbxContent>
                        </wps:txbx>
                        <wps:bodyPr horzOverflow="overflow" vert="horz" lIns="0" tIns="0" rIns="0" bIns="0" rtlCol="0">
                          <a:noAutofit/>
                        </wps:bodyPr>
                      </wps:wsp>
                      <wps:wsp>
                        <wps:cNvPr id="23322" name="Rectangle 23322"/>
                        <wps:cNvSpPr/>
                        <wps:spPr>
                          <a:xfrm>
                            <a:off x="1783080" y="4625251"/>
                            <a:ext cx="6391420" cy="215113"/>
                          </a:xfrm>
                          <a:prstGeom prst="rect">
                            <a:avLst/>
                          </a:prstGeom>
                          <a:ln>
                            <a:noFill/>
                          </a:ln>
                        </wps:spPr>
                        <wps:txbx>
                          <w:txbxContent>
                            <w:p w:rsidR="006051F0" w:rsidRDefault="006051F0">
                              <w:pPr>
                                <w:spacing w:after="160" w:line="259" w:lineRule="auto"/>
                                <w:ind w:left="0" w:right="0" w:firstLine="0"/>
                                <w:jc w:val="left"/>
                              </w:pPr>
                              <w:r>
                                <w:t xml:space="preserve">Стеклова О.Е. Оценка силы организационной культуры и </w:t>
                              </w:r>
                            </w:p>
                          </w:txbxContent>
                        </wps:txbx>
                        <wps:bodyPr horzOverflow="overflow" vert="horz" lIns="0" tIns="0" rIns="0" bIns="0" rtlCol="0">
                          <a:noAutofit/>
                        </wps:bodyPr>
                      </wps:wsp>
                      <wps:wsp>
                        <wps:cNvPr id="135760" name="Rectangle 135760"/>
                        <wps:cNvSpPr/>
                        <wps:spPr>
                          <a:xfrm>
                            <a:off x="1463040" y="462525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35761" name="Rectangle 135761"/>
                        <wps:cNvSpPr/>
                        <wps:spPr>
                          <a:xfrm>
                            <a:off x="1551940" y="46252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8298" name="Rectangle 8298"/>
                        <wps:cNvSpPr/>
                        <wps:spPr>
                          <a:xfrm>
                            <a:off x="1012190" y="4829721"/>
                            <a:ext cx="7432850" cy="215113"/>
                          </a:xfrm>
                          <a:prstGeom prst="rect">
                            <a:avLst/>
                          </a:prstGeom>
                          <a:ln>
                            <a:noFill/>
                          </a:ln>
                        </wps:spPr>
                        <wps:txbx>
                          <w:txbxContent>
                            <w:p w:rsidR="006051F0" w:rsidRDefault="006051F0">
                              <w:pPr>
                                <w:spacing w:after="160" w:line="259" w:lineRule="auto"/>
                                <w:ind w:left="0" w:right="0" w:firstLine="0"/>
                                <w:jc w:val="left"/>
                              </w:pPr>
                              <w:r>
                                <w:t xml:space="preserve">направления ее развития / О.Е. Стеклова // Экономические науки. — </w:t>
                              </w:r>
                            </w:p>
                          </w:txbxContent>
                        </wps:txbx>
                        <wps:bodyPr horzOverflow="overflow" vert="horz" lIns="0" tIns="0" rIns="0" bIns="0" rtlCol="0">
                          <a:noAutofit/>
                        </wps:bodyPr>
                      </wps:wsp>
                      <wps:wsp>
                        <wps:cNvPr id="135762" name="Rectangle 135762"/>
                        <wps:cNvSpPr/>
                        <wps:spPr>
                          <a:xfrm>
                            <a:off x="1012190" y="5034191"/>
                            <a:ext cx="472948" cy="215113"/>
                          </a:xfrm>
                          <a:prstGeom prst="rect">
                            <a:avLst/>
                          </a:prstGeom>
                          <a:ln>
                            <a:noFill/>
                          </a:ln>
                        </wps:spPr>
                        <wps:txbx>
                          <w:txbxContent>
                            <w:p w:rsidR="006051F0" w:rsidRDefault="006051F0">
                              <w:pPr>
                                <w:spacing w:after="160" w:line="259" w:lineRule="auto"/>
                                <w:ind w:left="0" w:right="0" w:firstLine="0"/>
                                <w:jc w:val="left"/>
                              </w:pPr>
                              <w:r>
                                <w:t>2010</w:t>
                              </w:r>
                            </w:p>
                          </w:txbxContent>
                        </wps:txbx>
                        <wps:bodyPr horzOverflow="overflow" vert="horz" lIns="0" tIns="0" rIns="0" bIns="0" rtlCol="0">
                          <a:noAutofit/>
                        </wps:bodyPr>
                      </wps:wsp>
                      <wps:wsp>
                        <wps:cNvPr id="135764" name="Rectangle 135764"/>
                        <wps:cNvSpPr/>
                        <wps:spPr>
                          <a:xfrm>
                            <a:off x="1367790" y="5034191"/>
                            <a:ext cx="1453842" cy="215113"/>
                          </a:xfrm>
                          <a:prstGeom prst="rect">
                            <a:avLst/>
                          </a:prstGeom>
                          <a:ln>
                            <a:noFill/>
                          </a:ln>
                        </wps:spPr>
                        <wps:txbx>
                          <w:txbxContent>
                            <w:p w:rsidR="006051F0" w:rsidRDefault="006051F0">
                              <w:pPr>
                                <w:spacing w:after="160" w:line="259" w:lineRule="auto"/>
                                <w:ind w:left="0" w:right="0" w:firstLine="0"/>
                                <w:jc w:val="left"/>
                              </w:pPr>
                              <w:r>
                                <w:t xml:space="preserve">. — № 2. — с. </w:t>
                              </w:r>
                            </w:p>
                          </w:txbxContent>
                        </wps:txbx>
                        <wps:bodyPr horzOverflow="overflow" vert="horz" lIns="0" tIns="0" rIns="0" bIns="0" rtlCol="0">
                          <a:noAutofit/>
                        </wps:bodyPr>
                      </wps:wsp>
                      <wps:wsp>
                        <wps:cNvPr id="135763" name="Rectangle 135763"/>
                        <wps:cNvSpPr/>
                        <wps:spPr>
                          <a:xfrm>
                            <a:off x="2460905" y="5034191"/>
                            <a:ext cx="847286" cy="215113"/>
                          </a:xfrm>
                          <a:prstGeom prst="rect">
                            <a:avLst/>
                          </a:prstGeom>
                          <a:ln>
                            <a:noFill/>
                          </a:ln>
                        </wps:spPr>
                        <wps:txbx>
                          <w:txbxContent>
                            <w:p w:rsidR="006051F0" w:rsidRDefault="006051F0">
                              <w:pPr>
                                <w:spacing w:after="160" w:line="259" w:lineRule="auto"/>
                                <w:ind w:left="0" w:right="0" w:firstLine="0"/>
                                <w:jc w:val="left"/>
                              </w:pPr>
                              <w:r>
                                <w:t>183-187.</w:t>
                              </w:r>
                            </w:p>
                          </w:txbxContent>
                        </wps:txbx>
                        <wps:bodyPr horzOverflow="overflow" vert="horz" lIns="0" tIns="0" rIns="0" bIns="0" rtlCol="0">
                          <a:noAutofit/>
                        </wps:bodyPr>
                      </wps:wsp>
                    </wpg:wgp>
                  </a:graphicData>
                </a:graphic>
              </wp:anchor>
            </w:drawing>
          </mc:Choice>
          <mc:Fallback>
            <w:pict>
              <v:group id="Group 135765" o:spid="_x0000_s2735" style="position:absolute;left:0;text-align:left;margin-left:0;margin-top:0;width:595.45pt;height:841.9pt;z-index:25180876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">
                <v:shape id="Picture 8280" o:spid="_x0000_s2736"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EebCAAAA3QAAAA8AAABkcnMvZG93bnJldi54bWxET8tKw0AU3Rf8h+EK7tqJxYYYOwlSKNSN&#10;YFN0e8ncJqGZO0lmzOPvnUXB5eG89/lsWjHS4BrLCp43EQji0uqGKwWX4rhOQDiPrLG1TAoWcpBn&#10;D6s9ptpO/EXj2VcihLBLUUHtfZdK6cqaDLqN7YgDd7WDQR/gUEk94BTCTSu3URRLgw2Hhho7OtRU&#10;3s6/RsHutS8o+ujj0Y+nl59Ph/Hy3Sv19Di/v4HwNPt/8d190gqSbRL2hzfhCcj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DxHmwgAAAN0AAAAPAAAAAAAAAAAAAAAAAJ8C&#10;AABkcnMvZG93bnJldi54bWxQSwUGAAAAAAQABAD3AAAAjgMAAAAA&#10;">
                  <v:imagedata r:id="rId15" o:title=""/>
                </v:shape>
                <v:rect id="Rectangle 8281" o:spid="_x0000_s2737" style="position:absolute;left:10121;top:9435;width:741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cQ38YA&#10;AADdAAAADwAAAGRycy9kb3ducmV2LnhtbESPQWvCQBSE74X+h+UVeqsbPZSYugnSKuZYtZD29sg+&#10;k2D2bchuk7S/3hUEj8PMfMOsssm0YqDeNZYVzGcRCOLS6oYrBV/H7UsMwnlkja1lUvBHDrL08WGF&#10;ibYj72k4+EoECLsEFdTed4mUrqzJoJvZjjh4J9sb9EH2ldQ9jgFuWrmIoldpsOGwUGNH7zWV58Ov&#10;UbCLu/V3bv/Hqt387IrPYvlxXHqlnp+m9RsIT5O/h2/tXCuIF/Ec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cQ3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многовариантный набор и компоновку действий, форм, методов, </w:t>
                        </w:r>
                      </w:p>
                    </w:txbxContent>
                  </v:textbox>
                </v:rect>
                <v:rect id="Rectangle 8282" o:spid="_x0000_s2738" style="position:absolute;left:10121;top:11479;width:7417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OqMYA&#10;AADdAAAADwAAAGRycy9kb3ducmV2LnhtbESPQWvCQBSE74X+h+UVvNVNcygxdRVpleRYjWB7e2Rf&#10;k9Ds25DdJrG/3hUEj8PMfMMs15NpxUC9aywreJlHIIhLqxuuFByL3XMCwnlkja1lUnAmB+vV48MS&#10;U21H3tNw8JUIEHYpKqi971IpXVmTQTe3HXHwfmxv0AfZV1L3OAa4aWUcRa/SYMNhocaO3msqfw9/&#10;RkGWdJuv3P6PVbv9zk6fp8VHsfBKzZ6mzRsIT5O/h2/tXCtI4iSG65v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WOq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приемов, операций, процедур, образовательно-воспитательных средств, </w:t>
                        </w:r>
                      </w:p>
                    </w:txbxContent>
                  </v:textbox>
                </v:rect>
                <v:rect id="Rectangle 8283" o:spid="_x0000_s2739" style="position:absolute;left:10147;top:13550;width:741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krM8UA&#10;AADdAAAADwAAAGRycy9kb3ducmV2LnhtbESPQYvCMBSE74L/ITxhb5qqILUaRXRFj7sqqLdH82yL&#10;zUtpsrbrr98sCB6HmfmGmS9bU4oH1a6wrGA4iEAQp1YXnCk4Hbf9GITzyBpLy6TglxwsF93OHBNt&#10;G/6mx8FnIkDYJagg975KpHRpTgbdwFbEwbvZ2qAPss6krrEJcFPKURRNpMGCw0KOFa1zSu+HH6Ng&#10;F1ery94+m6z8vO7OX+fp5jj1Sn302tUMhKfWv8Ov9l4riEf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Ssz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обеспечивающих практико-ориентированное погружение учащихся в </w:t>
                        </w:r>
                      </w:p>
                    </w:txbxContent>
                  </v:textbox>
                </v:rect>
                <v:rect id="Rectangle 8284" o:spid="_x0000_s2740" style="position:absolute;left:10147;top:15594;width:741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zR8UA&#10;AADdAAAADwAAAGRycy9kb3ducmV2LnhtbESPQYvCMBSE74L/ITxhb5oqIrUaRXRFj7sqqLdH82yL&#10;zUtpsrbrr98sCB6HmfmGmS9bU4oH1a6wrGA4iEAQp1YXnCk4Hbf9GITzyBpLy6TglxwsF93OHBNt&#10;G/6mx8FnIkDYJagg975KpHRpTgbdwFbEwbvZ2qAPss6krrEJcFPKURRNpMGCw0KOFa1zSu+HH6Ng&#10;F1ery94+m6z8vO7OX+fp5jj1Sn302tUMhKfWv8Ov9l4riEf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LNH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специально созданную среду. Это система организационных форм и </w:t>
                        </w:r>
                      </w:p>
                    </w:txbxContent>
                  </v:textbox>
                </v:rect>
                <v:rect id="Rectangle 8285" o:spid="_x0000_s2741" style="position:absolute;left:10096;top:17601;width:743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W3MUA&#10;AADdAAAADwAAAGRycy9kb3ducmV2LnhtbESPQYvCMBSE74L/ITxhb5oqKLUaRXRFj7sqqLdH82yL&#10;zUtpsrbrr98sCB6HmfmGmS9bU4oH1a6wrGA4iEAQp1YXnCk4Hbf9GITzyBpLy6TglxwsF93OHBNt&#10;G/6mx8FnIkDYJagg975KpHRpTgbdwFbEwbvZ2qAPss6krrEJcFPKURRNpMGCw0KOFa1zSu+HH6Ng&#10;F1ery94+m6z8vO7OX+fp5jj1Sn302tUMhKfWv8Ov9l4riEf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Bbc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технологических единиц, ориентированных на конкретный результат - </w:t>
                        </w:r>
                      </w:p>
                    </w:txbxContent>
                  </v:textbox>
                </v:rect>
                <v:rect id="Rectangle 8286" o:spid="_x0000_s2742" style="position:absolute;left:10096;top:19671;width:314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6Iq8UA&#10;AADdAAAADwAAAGRycy9kb3ducmV2LnhtbESPT4vCMBTE7wv7HcJb8LamepBajSLuih79s9D19mie&#10;bbF5KU201U9vBMHjMDO/YabzzlTiSo0rLSsY9CMQxJnVJecK/g6r7xiE88gaK8uk4EYO5rPPjykm&#10;2ra8o+ve5yJA2CWooPC+TqR0WUEGXd/WxME72cagD7LJpW6wDXBTyWEUjaTBksNCgTUtC8rO+4tR&#10;sI7rxf/G3tu8+j2u0206/jmMvVK9r24xAeGp8+/wq73RCuJhP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oir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здоровье личности и общества.</w:t>
                        </w:r>
                      </w:p>
                    </w:txbxContent>
                  </v:textbox>
                </v:rect>
                <v:rect id="Rectangle 8287" o:spid="_x0000_s2743" style="position:absolute;left:33616;top:23832;width:16548;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ItMMUA&#10;AADdAAAADwAAAGRycy9kb3ducmV2LnhtbESPQYvCMBSE74L/ITxhb5rqQWs1iuiKHndVUG+P5tkW&#10;m5fSZG3XX79ZEDwOM/MNM1+2phQPql1hWcFwEIEgTq0uOFNwOm77MQjnkTWWlknBLzlYLrqdOSba&#10;NvxNj4PPRICwS1BB7n2VSOnSnAy6ga2Ig3eztUEfZJ1JXWMT4KaUoygaS4MFh4UcK1rnlN4PP0bB&#10;Lq5Wl719Nln5ed2dv87TzXHqlfrotasZCE+tf4df7b1WEI/iC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0wxQAAAN0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ЛИТЕРАТУРА:</w:t>
                        </w:r>
                      </w:p>
                    </w:txbxContent>
                  </v:textbox>
                </v:rect>
                <v:rect id="Rectangle 135751" o:spid="_x0000_s2744" style="position:absolute;left:14820;top:278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YF8QA&#10;AADfAAAADwAAAGRycy9kb3ducmV2LnhtbERPy2rCQBTdC/7DcAvd6USLr+goYlt0qbFg3V0yt0kw&#10;cydkpib69Z2C4PJw3otVa0pxpdoVlhUM+hEI4tTqgjMFX8fP3hSE88gaS8uk4EYOVstuZ4Gxtg0f&#10;6Jr4TIQQdjEqyL2vYildmpNB17cVceB+bG3QB1hnUtfYhHBTymEUjaXBgkNDjhVtckovya9RsJ1W&#10;6++dvTdZ+XHenvan2ftx5pV6fWnXcxCeWv8UP9w7Hea/jSajAfz/CQD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qGB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35752" o:spid="_x0000_s2745" style="position:absolute;left:15709;top:278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GYMQA&#10;AADfAAAADwAAAGRycy9kb3ducmV2LnhtbERPy2rCQBTdC/7DcIXudKJi1egooi26rA9Qd5fMNQlm&#10;7oTM1ES/vlModHk47/myMYV4UOVyywr6vQgEcWJ1zqmC0/GzOwHhPLLGwjIpeJKD5aLdmmOsbc17&#10;ehx8KkIIuxgVZN6XsZQuycig69mSOHA3Wxn0AVap1BXWIdwUchBF79JgzqEhw5LWGSX3w7dRsJ2U&#10;q8vOvuq0+Lhuz1/n6eY49Uq9dZrVDISnxv+L/9w7HeYPR+PRAH7/BAB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4hm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3299" o:spid="_x0000_s2746" style="position:absolute;left:18174;top:27837;width:623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f7scA&#10;AADeAAAADwAAAGRycy9kb3ducmV2LnhtbESPQWvCQBSE74X+h+UVvNVNI4hJsxFpFT1WU7C9PbKv&#10;SWj2bciuJvrru4LQ4zAz3zDZcjStOFPvGssKXqYRCOLS6oYrBZ/F5nkBwnlkja1lUnAhB8v88SHD&#10;VNuB93Q++EoECLsUFdTed6mUrqzJoJvajjh4P7Y36IPsK6l7HALctDKOork02HBYqLGjt5rK38PJ&#10;KNguutXXzl6Hql1/b48fx+S9SLxSk6dx9QrC0+j/w/f2TiuIZ3GS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DX+7HAAAA3gAAAA8AAAAAAAAAAAAAAAAAmAIAAGRy&#10;cy9kb3ducmV2LnhtbFBLBQYAAAAABAAEAPUAAACMAwAAAAA=&#10;" filled="f" stroked="f">
                  <v:textbox inset="0,0,0,0">
                    <w:txbxContent>
                      <w:p w:rsidR="006051F0" w:rsidRDefault="006051F0">
                        <w:pPr>
                          <w:spacing w:after="160" w:line="259" w:lineRule="auto"/>
                          <w:ind w:left="0" w:right="0" w:firstLine="0"/>
                          <w:jc w:val="left"/>
                        </w:pPr>
                        <w:proofErr w:type="spellStart"/>
                        <w:r>
                          <w:t>Букреев</w:t>
                        </w:r>
                        <w:proofErr w:type="spellEnd"/>
                        <w:r>
                          <w:t xml:space="preserve"> В.В., </w:t>
                        </w:r>
                        <w:proofErr w:type="spellStart"/>
                        <w:r>
                          <w:t>Лунькин</w:t>
                        </w:r>
                        <w:proofErr w:type="spellEnd"/>
                        <w:r>
                          <w:t xml:space="preserve"> А.Н., </w:t>
                        </w:r>
                        <w:proofErr w:type="spellStart"/>
                        <w:r>
                          <w:t>Рудык</w:t>
                        </w:r>
                        <w:proofErr w:type="spellEnd"/>
                        <w:r>
                          <w:t xml:space="preserve"> Э.Н. Общественно­</w:t>
                        </w:r>
                      </w:p>
                    </w:txbxContent>
                  </v:textbox>
                </v:rect>
                <v:rect id="Rectangle 8289" o:spid="_x0000_s2747" style="position:absolute;left:10121;top:29920;width:741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c2cYA&#10;AADdAAAADwAAAGRycy9kb3ducmV2LnhtbESPQWvCQBSE7wX/w/IEb3VjDpJEV5HaEo9tUtDeHtnX&#10;JDT7NmRXE/vru4VCj8PMfMNs95PpxI0G11pWsFpGIIgrq1uuFbyXL48JCOeRNXaWScGdHOx3s4ct&#10;ZtqO/Ea3wtciQNhlqKDxvs+kdFVDBt3S9sTB+7SDQR/kUEs94BjgppNxFK2lwZbDQoM9PTVUfRVX&#10;oyBP+sPlZL/Hunv+yM+v5/RYpl6pxXw6bEB4mvx/+K990gqSOE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Ec2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государственное частное партнерство в сфере профессионального </w:t>
                        </w:r>
                      </w:p>
                    </w:txbxContent>
                  </v:textbox>
                </v:rect>
                <v:rect id="Rectangle 8290" o:spid="_x0000_s2748" style="position:absolute;left:10147;top:31926;width:7379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jmcMA&#10;AADdAAAADwAAAGRycy9kb3ducmV2LnhtbERPy2qDQBTdB/oPwy10F8dmUdRmEkIfxGUSAza7i3Oj&#10;UueOOFO1+frMotDl4bzX29l0YqTBtZYVPEcxCOLK6pZrBefic5mAcB5ZY2eZFPySg+3mYbHGTNuJ&#10;jzSefC1CCLsMFTTe95mUrmrIoItsTxy4qx0M+gCHWuoBpxBuOrmK4xdpsOXQ0GBPbw1V36cfo2Cf&#10;9Luv3N6muvu47MtDmb4XqVfq6XHevYLwNPt/8Z871wqSVRr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Ijmc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образования: эскиз дорожной карты // Журнал «Альтернативы». 2010, №</w:t>
                        </w:r>
                      </w:p>
                    </w:txbxContent>
                  </v:textbox>
                </v:rect>
                <v:rect id="Rectangle 135753" o:spid="_x0000_s2749" style="position:absolute;left:10147;top:33971;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j+8QA&#10;AADfAAAADwAAAGRycy9kb3ducmV2LnhtbERPy2rCQBTdF/oPwy10VycqWo2OIj7QZauCurtkrkkw&#10;cydkpib69Y4gdHk47/G0MYW4UuVyywrarQgEcWJ1zqmC/W71NQDhPLLGwjIpuJGD6eT9bYyxtjX/&#10;0nXrUxFC2MWoIPO+jKV0SUYGXcuWxIE728qgD7BKpa6wDuGmkJ0o6kuDOYeGDEuaZ5Rctn9GwXpQ&#10;zo4be6/TYnlaH34Ow8Vu6JX6/GhmIxCeGv8vfrk3Oszv9r57XXj+CQD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0I/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35755" o:spid="_x0000_s2750" style="position:absolute;left:11036;top:33971;width:39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eFMUA&#10;AADfAAAADwAAAGRycy9kb3ducmV2LnhtbERPTWvCQBC9C/0PyxR6002VWE2zimiLHq0W0t6G7DQJ&#10;zc6G7NZEf70rCD0+3ne67E0tTtS6yrKC51EEgji3uuJCwefxfTgD4TyyxtoyKTiTg+XiYZBiom3H&#10;H3Q6+EKEEHYJKii9bxIpXV6SQTeyDXHgfmxr0AfYFlK32IVwU8txFE2lwYpDQ4kNrUvKfw9/RsF2&#10;1qy+dvbSFfXb9zbbZ/PNce6VenrsV68gPPX+X3x373SYP4lf4hhufwI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R4U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 </w:t>
                        </w:r>
                      </w:p>
                    </w:txbxContent>
                  </v:textbox>
                </v:rect>
                <v:rect id="Rectangle 135754" o:spid="_x0000_s2751" style="position:absolute;left:14019;top:33971;width:61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7j8UA&#10;AADfAAAADwAAAGRycy9kb3ducmV2LnhtbERPy2rCQBTdC/2H4Rbc6USrVaOjSK3o0heou0vmmgQz&#10;d0JmatJ+vVModHk479miMYV4UOVyywp63QgEcWJ1zqmC03HdGYNwHlljYZkUfJODxfylNcNY25r3&#10;9Dj4VIQQdjEqyLwvYyldkpFB17UlceButjLoA6xSqSusQ7gpZD+K3qXBnENDhiV9ZJTcD19GwWZc&#10;Li9b+1Onxed1c96dJ6vjxCvVfm2WUxCeGv8v/nNvdZj/NhwNB/D7JwC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buP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23-41.</w:t>
                        </w:r>
                      </w:p>
                    </w:txbxContent>
                  </v:textbox>
                </v:rect>
                <v:rect id="Rectangle 135756" o:spid="_x0000_s2752" style="position:absolute;left:14630;top:3601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AY8UA&#10;AADfAAAADwAAAGRycy9kb3ducmV2LnhtbERPTWvCQBC9C/0PyxR6001btDG6irSKHm1SsN6G7DQJ&#10;zc6G7Gqiv74rFDw+3vd82ZtanKl1lWUFz6MIBHFudcWFgq9sM4xBOI+ssbZMCi7kYLl4GMwx0bbj&#10;TzqnvhAhhF2CCkrvm0RKl5dk0I1sQxy4H9sa9AG2hdQtdiHc1PIliibSYMWhocSG3kvKf9OTUbCN&#10;m9X3zl67ol4ft4f9YfqRTb1ST4/9agbCU+/v4n/3Tof5r+O38QRufw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4B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35757" o:spid="_x0000_s2753" style="position:absolute;left:15519;top:36016;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8l+MUA&#10;AADfAAAADwAAAGRycy9kb3ducmV2LnhtbERPTWvCQBC9C/0PyxS86aYVa4yuIq2ix9YI6m3ITpPQ&#10;7GzIrib667tCocfH+54vO1OJKzWutKzgZRiBIM6sLjlXcEg3gxiE88gaK8uk4EYOloun3hwTbVv+&#10;ouve5yKEsEtQQeF9nUjpsoIMuqGtiQP3bRuDPsAml7rBNoSbSr5G0Zs0WHJoKLCm94Kyn/3FKNjG&#10;9eq0s/c2r9bn7fHzOP1Ip16p/nO3moHw1Pl/8Z97p8P80XgynsDjTwA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yX4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3307" o:spid="_x0000_s2754" style="position:absolute;left:17939;top:36016;width:6380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0HcYA&#10;AADeAAAADwAAAGRycy9kb3ducmV2LnhtbESPT4vCMBTE7wt+h/AEb2uqgqvVKLKr6NE/C+rt0Tzb&#10;YvNSmmirn94IC3scZuY3zHTemELcqXK5ZQW9bgSCOLE651TB72H1OQLhPLLGwjIpeJCD+az1McVY&#10;25p3dN/7VAQIuxgVZN6XsZQuycig69qSOHgXWxn0QVap1BXWAW4K2Y+ioTSYc1jIsKTvjJLr/mYU&#10;rEfl4rSxzzotluf1cXsc/xzGXqlOu1lMQHhq/H/4r73RCvqDQfQF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v0HcYAAADe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Дежкина</w:t>
                        </w:r>
                        <w:proofErr w:type="spellEnd"/>
                        <w:r>
                          <w:t xml:space="preserve"> И.П., </w:t>
                        </w:r>
                        <w:proofErr w:type="spellStart"/>
                        <w:r>
                          <w:t>Поташева</w:t>
                        </w:r>
                        <w:proofErr w:type="spellEnd"/>
                        <w:r>
                          <w:t xml:space="preserve"> Г.А. Инновационный потенциал </w:t>
                        </w:r>
                      </w:p>
                    </w:txbxContent>
                  </v:textbox>
                </v:rect>
                <v:rect id="Rectangle 8293" o:spid="_x0000_s2755" style="position:absolute;left:10083;top:38048;width:740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C97sYA&#10;AADdAAAADwAAAGRycy9kb3ducmV2LnhtbESPT2vCQBTE74LfYXlCb7pRoSSpq4h/0KNVwfb2yL4m&#10;wezbkF1N2k/vFgSPw8z8hpktOlOJOzWutKxgPIpAEGdWl5wrOJ+2wxiE88gaK8uk4JccLOb93gxT&#10;bVv+pPvR5yJA2KWooPC+TqV0WUEG3cjWxMH7sY1BH2STS91gG+CmkpMoepcGSw4LBda0Kii7Hm9G&#10;wS6ul197+9fm1eZ7dzlckvUp8Uq9DbrlBwhPnX+Fn+29VhBPk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C97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хозяйственной системы и его оценка (методы формирования оценки): </w:t>
                        </w:r>
                      </w:p>
                    </w:txbxContent>
                  </v:textbox>
                </v:rect>
                <v:rect id="Rectangle 8294" o:spid="_x0000_s2756" style="position:absolute;left:10121;top:40093;width:471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msYA&#10;AADdAAAADwAAAGRycy9kb3ducmV2LnhtbESPT2vCQBTE74LfYXlCb7pRpCSpq4h/0KNVwfb2yL4m&#10;wezbkF1N2k/vFgSPw8z8hpktOlOJOzWutKxgPIpAEGdWl5wrOJ+2wxiE88gaK8uk4JccLOb93gxT&#10;bVv+pPvR5yJA2KWooPC+TqV0WUEG3cjWxMH7sY1BH2STS91gG+CmkpMoepcGSw4LBda0Kii7Hm9G&#10;wS6ul197+9fm1eZ7dzlckvUp8Uq9DbrlBwhPnX+Fn+29VhBPk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lmsYAAADd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Учеб.пособие</w:t>
                        </w:r>
                        <w:proofErr w:type="spellEnd"/>
                        <w:r>
                          <w:t>. — М.: ИНФРА-М, 2011. С. 114.</w:t>
                        </w:r>
                      </w:p>
                    </w:txbxContent>
                  </v:textbox>
                </v:rect>
                <v:rect id="Rectangle 23317" o:spid="_x0000_s2757" style="position:absolute;left:17996;top:42137;width:635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iwMcA&#10;AADeAAAADwAAAGRycy9kb3ducmV2LnhtbESPT4vCMBTE74LfITzBm6Yq7Go1iqiLHtc/oN4ezbMt&#10;Ni+lydqun94sLHgcZuY3zGzRmEI8qHK5ZQWDfgSCOLE651TB6fjVG4NwHlljYZkU/JKDxbzdmmGs&#10;bc17ehx8KgKEXYwKMu/LWEqXZGTQ9W1JHLybrQz6IKtU6grrADeFHEbRhzSYc1jIsKRVRsn98GMU&#10;bMfl8rKzzzotNtft+fs8WR8nXqlup1lOQXhq/Dv8395pBcPRaPAJ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iYsD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Кукушкина В.В. Введение в специальность Менеджмент: </w:t>
                        </w:r>
                      </w:p>
                    </w:txbxContent>
                  </v:textbox>
                </v:rect>
                <v:rect id="Rectangle 135758" o:spid="_x0000_s2758" style="position:absolute;left:14655;top:421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CxisUA&#10;AADfAAAADwAAAGRycy9kb3ducmV2LnhtbERPTWvCQBC9F/wPywi91U0tthpdRdSix1YF9TZkp0kw&#10;Oxuyq0n76zuHQo+P9z1bdK5Sd2pC6dnA8yABRZx5W3Ju4Hh4fxqDChHZYuWZDHxTgMW89zDD1PqW&#10;P+m+j7mSEA4pGihirFOtQ1aQwzDwNbFwX75xGAU2ubYNthLuKj1MklftsGRpKLCmVUHZdX9zBrbj&#10;enne+Z82rzaX7enjNFkfJtGYx363nIKK1MV/8Z97Z2X+y+htJIPljwD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LG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35759" o:spid="_x0000_s2759" style="position:absolute;left:15544;top:421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UEcUA&#10;AADfAAAADwAAAGRycy9kb3ducmV2LnhtbERPy2rCQBTdC/7DcIXudGLF1qSZiFRFlz4KtrtL5jYJ&#10;Zu6EzNSk/fpOoeDycN7psje1uFHrKssKppMIBHFudcWFgrfzdrwA4TyyxtoyKfgmB8tsOEgx0bbj&#10;I91OvhAhhF2CCkrvm0RKl5dk0E1sQxy4T9sa9AG2hdQtdiHc1PIxip6kwYpDQ4kNvZaUX09fRsFu&#10;0aze9/anK+rNx+5yuMTrc+yVehj1qxcQnnp/F/+79zrMn82f5zH8/QkA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BQ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8296" o:spid="_x0000_s2760" style="position:absolute;left:10121;top:44182;width:508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cedsUA&#10;AADdAAAADwAAAGRycy9kb3ducmV2LnhtbESPT4vCMBTE78J+h/AWvGmqB2m7RhF3RY/+WXD39mie&#10;bbF5KU201U9vBMHjMDO/YabzzlTiSo0rLSsYDSMQxJnVJecKfg+rQQzCeWSNlWVScCMH89lHb4qp&#10;ti3v6Lr3uQgQdikqKLyvUyldVpBBN7Q1cfBOtjHog2xyqRtsA9xUchxFE2mw5LBQYE3LgrLz/mIU&#10;rON68bex9zavfv7Xx+0x+T4kXqn+Z7f4AuGp8+/wq73RCuJxMo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x52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Учебник. — М.: ИНФРА-М, 2012. — 252 с. С. 243</w:t>
                        </w:r>
                      </w:p>
                    </w:txbxContent>
                  </v:textbox>
                </v:rect>
                <v:rect id="Rectangle 23322" o:spid="_x0000_s2761" style="position:absolute;left:17830;top:46252;width:639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kL5ccA&#10;AADeAAAADwAAAGRycy9kb3ducmV2LnhtbESPT2vCQBTE74V+h+UVvNVNI4hG1xD6B3OssWC9PbKv&#10;SWj2bchuTfTTdwXB4zAzv2HW6WhacaLeNZYVvEwjEMSl1Q1XCr72H88LEM4ja2wtk4IzOUg3jw9r&#10;TLQdeEenwlciQNglqKD2vkukdGVNBt3UdsTB+7G9QR9kX0nd4xDgppVxFM2lwYbDQo0dvdZU/hZ/&#10;RsF20WXfub0MVft+3B4+D8u3/dIrNXkasxUIT6O/h2/tXCuIZ7M4hu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5C+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Стеклова О.Е. Оценка силы организационной культуры и </w:t>
                        </w:r>
                      </w:p>
                    </w:txbxContent>
                  </v:textbox>
                </v:rect>
                <v:rect id="Rectangle 135760" o:spid="_x0000_s2762" style="position:absolute;left:14630;top:4625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p3McUA&#10;AADfAAAADwAAAGRycy9kb3ducmV2LnhtbERPTWvCQBC9F/wPywi91U0tWk1dRdqKHq0WbG9DdpoE&#10;s7MhuzXRX+8cBI+P9z1bdK5SJ2pC6dnA8yABRZx5W3Ju4Hu/epqAChHZYuWZDJwpwGLee5hhan3L&#10;X3TaxVxJCIcUDRQx1qnWISvIYRj4mli4P984jAKbXNsGWwl3lR4myVg7LFkaCqzpvaDsuPt3BtaT&#10;evmz8Zc2rz5/14ftYfqxn0ZjHvvd8g1UpC7exTf3xsr8l9HrWB7IHwG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ncx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35761" o:spid="_x0000_s2763" style="position:absolute;left:15519;top:4625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SqsUA&#10;AADfAAAADwAAAGRycy9kb3ducmV2LnhtbERPTWvCQBC9C/0Pywi96UaL1kRXEduix1aF6G3Ijklo&#10;djZktyb667tCocfH+16sOlOJKzWutKxgNIxAEGdWl5wrOB4+BjMQziNrrCyTghs5WC2fegtMtG35&#10;i657n4sQwi5BBYX3dSKlywoy6Ia2Jg7cxTYGfYBNLnWDbQg3lRxH0VQaLDk0FFjTpqDse/9jFGxn&#10;9fq0s/c2r97P2/Qzjd8OsVfqud+t5yA8df5f/Ofe6TD/ZfI6HcHj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tK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8298" o:spid="_x0000_s2764" style="position:absolute;left:10121;top:48297;width:743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vn8MA&#10;AADdAAAADwAAAGRycy9kb3ducmV2LnhtbERPy2qDQBTdB/oPwy10F8dmUdRmEkIfxGUSAza7i3Oj&#10;UueOOFO1+frMotDl4bzX29l0YqTBtZYVPEcxCOLK6pZrBefic5mAcB5ZY2eZFPySg+3mYbHGTNuJ&#10;jzSefC1CCLsMFTTe95mUrmrIoItsTxy4qx0M+gCHWuoBpxBuOrmK4xdpsOXQ0GBPbw1V36cfo2Cf&#10;9Luv3N6muvu47MtDmb4XqVfq6XHevYLwNPt/8Z871wqSV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Qvn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направления ее развития / О.Е. Стеклова // Экономические науки. — </w:t>
                        </w:r>
                      </w:p>
                    </w:txbxContent>
                  </v:textbox>
                </v:rect>
                <v:rect id="Rectangle 135762" o:spid="_x0000_s2765" style="position:absolute;left:10121;top:50341;width:473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M3cQA&#10;AADfAAAADwAAAGRycy9kb3ducmV2LnhtbERPTWvCQBC9C/0PyxS86UaLVqOriG3RY6uCehuyYxLM&#10;zobsaqK/3hWEHh/vezpvTCGuVLncsoJeNwJBnFidc6pgt/3pjEA4j6yxsEwKbuRgPntrTTHWtuY/&#10;um58KkIIuxgVZN6XsZQuycig69qSOHAnWxn0AVap1BXWIdwUsh9FQ2kw59CQYUnLjJLz5mIUrEbl&#10;4rC29zotvo+r/e9+/LUde6Xa781iAsJT4//FL/dah/kfg89hH5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UTN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2010</w:t>
                        </w:r>
                      </w:p>
                    </w:txbxContent>
                  </v:textbox>
                </v:rect>
                <v:rect id="Rectangle 135764" o:spid="_x0000_s2766" style="position:absolute;left:13677;top:50341;width:1453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xMsUA&#10;AADfAAAADwAAAGRycy9kb3ducmV2LnhtbERPSWvCQBS+F/ofhlfwVicudYmOIi7osS6g3h6ZZxLM&#10;vAmZ0aT99Z1CocePb5/OG1OIJ1Uut6yg045AECdW55wqOB037yMQziNrLCyTgi9yMJ+9vkwx1rbm&#10;PT0PPhUhhF2MCjLvy1hKl2Rk0LVtSRy4m60M+gCrVOoK6xBuCtmNooE0mHNoyLCkZUbJ/fAwCraj&#10;cnHZ2e86LdbX7fnzPF4dx16p1luzmIDw1Ph/8Z97p8P83sdw0IffPwGA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XE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 № 2. — с. </w:t>
                        </w:r>
                      </w:p>
                    </w:txbxContent>
                  </v:textbox>
                </v:rect>
                <v:rect id="Rectangle 135763" o:spid="_x0000_s2767" style="position:absolute;left:24609;top:50341;width:847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jpRsUA&#10;AADfAAAADwAAAGRycy9kb3ducmV2LnhtbERPTWvCQBC9F/wPywje6qaVqomuIq2iR42F1NuQnSah&#10;2dmQXU3aX98tFDw+3vdy3Zta3Kh1lWUFT+MIBHFudcWFgvfz7nEOwnlkjbVlUvBNDtarwcMSE207&#10;PtEt9YUIIewSVFB63yRSurwkg25sG+LAfdrWoA+wLaRusQvhppbPUTSVBisODSU29FpS/pVejYL9&#10;vNl8HOxPV9Tbyz47ZvHbOfZKjYb9ZgHCU+/v4n/3QYf5k5fZdAJ/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Ol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183-187.</w:t>
                        </w:r>
                      </w:p>
                    </w:txbxContent>
                  </v:textbox>
                </v:rect>
                <w10:wrap type="topAndBottom" anchorx="page" anchory="page"/>
              </v:group>
            </w:pict>
          </mc:Fallback>
        </mc:AlternateContent>
      </w:r>
      <w:r>
        <w:br w:type="page"/>
      </w:r>
    </w:p>
    <w:p w:rsidR="00BC73EF" w:rsidRDefault="006051F0">
      <w:pPr>
        <w:spacing w:after="321" w:line="249" w:lineRule="auto"/>
        <w:ind w:left="805" w:right="28" w:firstLine="6"/>
      </w:pPr>
      <w:r>
        <w:rPr>
          <w:b/>
          <w:sz w:val="27"/>
        </w:rPr>
        <w:lastRenderedPageBreak/>
        <w:t>Социальный маркетинг в здравоохранении.</w:t>
      </w:r>
    </w:p>
    <w:p w:rsidR="00BC73EF" w:rsidRDefault="006051F0">
      <w:pPr>
        <w:ind w:left="85" w:right="758"/>
      </w:pPr>
      <w:r>
        <w:rPr>
          <w:noProof/>
        </w:rPr>
        <w:drawing>
          <wp:anchor distT="0" distB="0" distL="114300" distR="114300" simplePos="0" relativeHeight="251809792" behindDoc="1" locked="0" layoutInCell="1" allowOverlap="0">
            <wp:simplePos x="0" y="0"/>
            <wp:positionH relativeFrom="column">
              <wp:posOffset>-955039</wp:posOffset>
            </wp:positionH>
            <wp:positionV relativeFrom="paragraph">
              <wp:posOffset>-1354439</wp:posOffset>
            </wp:positionV>
            <wp:extent cx="7562215" cy="10692130"/>
            <wp:effectExtent l="0" t="0" r="0" b="0"/>
            <wp:wrapNone/>
            <wp:docPr id="8317" name="Picture 8317"/>
            <wp:cNvGraphicFramePr/>
            <a:graphic xmlns:a="http://schemas.openxmlformats.org/drawingml/2006/main">
              <a:graphicData uri="http://schemas.openxmlformats.org/drawingml/2006/picture">
                <pic:pic xmlns:pic="http://schemas.openxmlformats.org/drawingml/2006/picture">
                  <pic:nvPicPr>
                    <pic:cNvPr id="8317" name="Picture 8317"/>
                    <pic:cNvPicPr/>
                  </pic:nvPicPr>
                  <pic:blipFill>
                    <a:blip r:embed="rId7"/>
                    <a:stretch>
                      <a:fillRect/>
                    </a:stretch>
                  </pic:blipFill>
                  <pic:spPr>
                    <a:xfrm>
                      <a:off x="0" y="0"/>
                      <a:ext cx="7562215" cy="10692130"/>
                    </a:xfrm>
                    <a:prstGeom prst="rect">
                      <a:avLst/>
                    </a:prstGeom>
                  </pic:spPr>
                </pic:pic>
              </a:graphicData>
            </a:graphic>
          </wp:anchor>
        </w:drawing>
      </w:r>
      <w:r>
        <w:rPr>
          <w:b/>
          <w:sz w:val="27"/>
        </w:rPr>
        <w:t xml:space="preserve">Социальный маркетинг </w:t>
      </w:r>
      <w:r>
        <w:t>— это отдельное направление управленческой деятельности, применяющее средства маркетинга для усовершенствования жизнедеятельности и отдельных людей, и общества в целом. Изнаначально социальный маркетинг был нацелен на продвижение занятий спортом, рационального питания, борьбы с курением и т.д. В настоящее время понятие «социальный маркетинг» включает деятельность коммерческих компаний, направленную на одновременную пропаганду бренда и социальных ценностей. Основными составляющими такого маркетинга наравне с исследованием, формированием и удовлетворением потребностей покупателей является разработка, реализация и контроль социальных программ, направленных на продвижение социальных идей, движений или реализацию практических действий.</w:t>
      </w:r>
    </w:p>
    <w:p w:rsidR="00BC73EF" w:rsidRDefault="006051F0">
      <w:pPr>
        <w:ind w:left="85" w:right="758"/>
      </w:pPr>
      <w:r>
        <w:t>История развития социального маркетинга начинается с 1970-х годов, когда Филипп Котлер и Джеральд Залтман осознали, что те же принципы маркетинга, которые использовались, чтобы продать продукцию потребителям могут быть использованы, чтобы «продать» идеи. Целью социального маркетинга является влияние на социальное поведение не столько для получения материальных выгод, сколько для целей общественного и социального развития, в целом.</w:t>
      </w:r>
    </w:p>
    <w:p w:rsidR="00BC73EF" w:rsidRDefault="006051F0">
      <w:pPr>
        <w:ind w:left="85" w:right="758"/>
      </w:pPr>
      <w:r>
        <w:t>Стратегическое и тактическое планирование социального маркетинга должно начинаться именно с потребителя, а не с компании и ее продукта.</w:t>
      </w:r>
    </w:p>
    <w:p w:rsidR="00BC73EF" w:rsidRDefault="006051F0">
      <w:pPr>
        <w:ind w:left="85" w:right="682"/>
      </w:pPr>
      <w:r>
        <w:t>Маркетинг в здравоохранении начинается с определения проблемы и уточнения причин неблагоприятной ситуации со здоровьем. Одна из его основных задач - обнаружить причину игнорирования медицинских рекомендаций. В зависимости от ответов на поставленные пациентом вопросы уже выявляется цель программы - желательные изменения в поведении людей. После этого определяется объект воздействия: группы риска, официальные и общественные организации, средства массовой информации и т.п. Социальный маркетинг предполагает также подготовку рекламных санитарно-просветительских сообщений на основе специальных маркетинговых и социологических исследований по различным социальным сегментам рынка.</w:t>
      </w:r>
    </w:p>
    <w:p w:rsidR="00BC73EF" w:rsidRDefault="006051F0">
      <w:pPr>
        <w:ind w:left="85" w:right="697"/>
      </w:pPr>
      <w:r>
        <w:rPr>
          <w:b/>
          <w:sz w:val="27"/>
        </w:rPr>
        <w:t xml:space="preserve">Субъекты социального маркетинга </w:t>
      </w:r>
      <w:r>
        <w:t xml:space="preserve">включают: гражданина как конечного потребителя медицинских услуг, медицинские страховые организации, лечебно-профилактические учреждения разных форм собственности, промышленные предприятия (страхователи работающего населения), органы управления здравоохранением. Благодаря маркетингу субъекты и объекты продуктивно интегрируются и формируют </w:t>
      </w:r>
      <w:r>
        <w:lastRenderedPageBreak/>
        <w:t>инфраструктуру здравоохранения или окружающую среду маркетинга. Кроме того, входящие в структуру здравоохранения субъекты и объекты обязаны выполнять свою долю маркетинговых функций. Некоторые из них они могут делегировать друг другу или перераспределять различными путями.</w:t>
      </w:r>
    </w:p>
    <w:p w:rsidR="00BC73EF" w:rsidRDefault="006051F0">
      <w:pPr>
        <w:ind w:left="85" w:right="659"/>
      </w:pPr>
      <w:r>
        <w:rPr>
          <w:noProof/>
        </w:rPr>
        <w:drawing>
          <wp:anchor distT="0" distB="0" distL="114300" distR="114300" simplePos="0" relativeHeight="251810816" behindDoc="1" locked="0" layoutInCell="1" allowOverlap="0">
            <wp:simplePos x="0" y="0"/>
            <wp:positionH relativeFrom="column">
              <wp:posOffset>-955039</wp:posOffset>
            </wp:positionH>
            <wp:positionV relativeFrom="paragraph">
              <wp:posOffset>-1760130</wp:posOffset>
            </wp:positionV>
            <wp:extent cx="7562215" cy="10692130"/>
            <wp:effectExtent l="0" t="0" r="0" b="0"/>
            <wp:wrapNone/>
            <wp:docPr id="8365" name="Picture 8365"/>
            <wp:cNvGraphicFramePr/>
            <a:graphic xmlns:a="http://schemas.openxmlformats.org/drawingml/2006/main">
              <a:graphicData uri="http://schemas.openxmlformats.org/drawingml/2006/picture">
                <pic:pic xmlns:pic="http://schemas.openxmlformats.org/drawingml/2006/picture">
                  <pic:nvPicPr>
                    <pic:cNvPr id="8365" name="Picture 8365"/>
                    <pic:cNvPicPr/>
                  </pic:nvPicPr>
                  <pic:blipFill>
                    <a:blip r:embed="rId173"/>
                    <a:stretch>
                      <a:fillRect/>
                    </a:stretch>
                  </pic:blipFill>
                  <pic:spPr>
                    <a:xfrm>
                      <a:off x="0" y="0"/>
                      <a:ext cx="7562215" cy="10692130"/>
                    </a:xfrm>
                    <a:prstGeom prst="rect">
                      <a:avLst/>
                    </a:prstGeom>
                  </pic:spPr>
                </pic:pic>
              </a:graphicData>
            </a:graphic>
          </wp:anchor>
        </w:drawing>
      </w:r>
      <w:r>
        <w:t xml:space="preserve">Пока значительная часть программ социального маркетинга использует разработки, которые взяты из практики коммерческого маркетинга. Это объяснимо причинами монетарного порядка, снижением бюджетных возможностей организаций здравоохранения, а также особенностями интенсивного формирования рынка медицинских услуг. </w:t>
      </w:r>
      <w:r>
        <w:rPr>
          <w:b/>
          <w:sz w:val="27"/>
        </w:rPr>
        <w:t>Коммерческий маркетинг (КМ):</w:t>
      </w:r>
    </w:p>
    <w:p w:rsidR="00BC73EF" w:rsidRDefault="006051F0">
      <w:pPr>
        <w:ind w:left="830" w:right="758" w:firstLine="0"/>
      </w:pPr>
      <w:r>
        <w:t>1.КМ главным образом связан с товарами и услугами.</w:t>
      </w:r>
    </w:p>
    <w:p w:rsidR="00BC73EF" w:rsidRDefault="006051F0">
      <w:pPr>
        <w:ind w:left="800" w:right="758" w:firstLine="0"/>
      </w:pPr>
      <w:r>
        <w:t>2.Обмениваются деньги на товары и услуги.</w:t>
      </w:r>
    </w:p>
    <w:p w:rsidR="00BC73EF" w:rsidRDefault="006051F0">
      <w:pPr>
        <w:ind w:left="804" w:right="758" w:firstLine="0"/>
      </w:pPr>
      <w:r>
        <w:t>3.Цели обычно касаются получения наличных денег, прибылей.</w:t>
      </w:r>
    </w:p>
    <w:p w:rsidR="00BC73EF" w:rsidRDefault="006051F0">
      <w:pPr>
        <w:ind w:left="800" w:right="758" w:firstLine="0"/>
      </w:pPr>
      <w:r>
        <w:t>4.Преимущества обычно связаны с платежами потребителей.</w:t>
      </w:r>
    </w:p>
    <w:p w:rsidR="00BC73EF" w:rsidRDefault="006051F0">
      <w:pPr>
        <w:ind w:left="85" w:right="758"/>
      </w:pPr>
      <w:r>
        <w:t>5.КМ ориентируется на обслуживание только выгодных сегментов рынка (потребителей).</w:t>
      </w:r>
    </w:p>
    <w:p w:rsidR="00BC73EF" w:rsidRDefault="006051F0">
      <w:pPr>
        <w:ind w:left="85" w:right="758"/>
      </w:pPr>
      <w:r>
        <w:t>6. Коммерческий маркетинг обычно имеет одну категорию клиентов - потребителей.</w:t>
      </w:r>
    </w:p>
    <w:p w:rsidR="00BC73EF" w:rsidRDefault="006051F0">
      <w:pPr>
        <w:ind w:left="85" w:right="758"/>
      </w:pPr>
      <w:r>
        <w:t>Некоммерческий маркетинг - реализуется учреждениями или индивидуумами, действующими в интересах общества и не стремящиеся к получению финансовой прибыли. В отличие от коммерческого маркетинга, социальный - ставит перед собой цель выработать само желание «купить идею», или услугу, т.е. явиться приверженцем какой- либо социальной группы.</w:t>
      </w:r>
    </w:p>
    <w:p w:rsidR="00BC73EF" w:rsidRDefault="006051F0">
      <w:pPr>
        <w:spacing w:after="6" w:line="249" w:lineRule="auto"/>
        <w:ind w:left="805" w:right="28" w:firstLine="6"/>
      </w:pPr>
      <w:r>
        <w:rPr>
          <w:b/>
          <w:sz w:val="27"/>
        </w:rPr>
        <w:t>Особенности некоммерческого маркетинга (НМ):</w:t>
      </w:r>
    </w:p>
    <w:p w:rsidR="00BC73EF" w:rsidRDefault="006051F0">
      <w:pPr>
        <w:ind w:left="85" w:right="758"/>
      </w:pPr>
      <w:r>
        <w:t>1.НМ связан с организациями, территориями, идеями, а также с товарами и услугами.</w:t>
      </w:r>
    </w:p>
    <w:p w:rsidR="00BC73EF" w:rsidRDefault="006051F0">
      <w:pPr>
        <w:ind w:left="85" w:right="758"/>
      </w:pPr>
      <w:r>
        <w:t>2.НМ не связан непосредственно с обменом денег на товары и услуги.</w:t>
      </w:r>
    </w:p>
    <w:p w:rsidR="00BC73EF" w:rsidRDefault="006051F0">
      <w:pPr>
        <w:ind w:left="85" w:right="758"/>
      </w:pPr>
      <w:r>
        <w:t>3.Цели являются сложными, поскольку успех или неудача не может измеряться чисто с финансовых позиций.</w:t>
      </w:r>
    </w:p>
    <w:p w:rsidR="00BC73EF" w:rsidRDefault="006051F0">
      <w:pPr>
        <w:ind w:left="800" w:right="758" w:firstLine="0"/>
      </w:pPr>
      <w:r>
        <w:t>4.Преимущества часто не связаны с выплатами потребителей.</w:t>
      </w:r>
    </w:p>
    <w:p w:rsidR="00BC73EF" w:rsidRDefault="006051F0">
      <w:pPr>
        <w:spacing w:after="3" w:line="244" w:lineRule="auto"/>
        <w:ind w:left="79" w:right="596"/>
        <w:jc w:val="left"/>
      </w:pPr>
      <w:r>
        <w:t>5.От некоммерческих организаций могут ожидать или требовать обслуживания экономически невыгодных сегментов рынка (невыгодных потребителей).</w:t>
      </w:r>
    </w:p>
    <w:p w:rsidR="00BC73EF" w:rsidRDefault="006051F0">
      <w:pPr>
        <w:ind w:left="804" w:right="758" w:firstLine="0"/>
      </w:pPr>
      <w:r>
        <w:t xml:space="preserve">б.Некоммерческие организации обычно имеют две категории </w:t>
      </w:r>
    </w:p>
    <w:p w:rsidR="00BC73EF" w:rsidRDefault="006051F0">
      <w:pPr>
        <w:ind w:left="85" w:right="758" w:firstLine="0"/>
      </w:pPr>
      <w:r>
        <w:t>клиентов: потребителей и спонсоров.</w:t>
      </w:r>
    </w:p>
    <w:p w:rsidR="00BC73EF" w:rsidRDefault="006051F0">
      <w:pPr>
        <w:ind w:left="804" w:right="758" w:firstLine="0"/>
      </w:pPr>
      <w:r>
        <w:t xml:space="preserve">Социальный маркетинг в здравоохранении обуславливает термин </w:t>
      </w:r>
    </w:p>
    <w:p w:rsidR="00BC73EF" w:rsidRDefault="006051F0">
      <w:pPr>
        <w:ind w:left="85" w:right="758" w:firstLine="8"/>
      </w:pPr>
      <w:r>
        <w:t>«здоровье» как «потребительский продукт», который можно приобрести в обмен на определенные затраты и личные усилия.</w:t>
      </w:r>
    </w:p>
    <w:p w:rsidR="00BC73EF" w:rsidRDefault="006051F0">
      <w:pPr>
        <w:ind w:left="85" w:right="758"/>
      </w:pPr>
      <w:r>
        <w:lastRenderedPageBreak/>
        <w:t>Существует целый ряд концепций в рамках которых может осуществляться социальный маркетинг.</w:t>
      </w:r>
    </w:p>
    <w:p w:rsidR="00BC73EF" w:rsidRDefault="006051F0">
      <w:pPr>
        <w:ind w:left="85" w:right="758"/>
      </w:pPr>
      <w:r>
        <w:t>Маркетинг с осознанием своей миссии (8еп8е-оГ-ш1881оп шагкеНпд). Миссия должна являться социально-значимой, ориентированной не только на внутренние приоритеты.</w:t>
      </w:r>
    </w:p>
    <w:p w:rsidR="00BC73EF" w:rsidRDefault="006051F0">
      <w:pPr>
        <w:ind w:left="85" w:right="758"/>
      </w:pPr>
      <w:r>
        <w:rPr>
          <w:b/>
          <w:sz w:val="27"/>
        </w:rPr>
        <w:t xml:space="preserve">Социально-этичный маркетинг (80с1е1а1 шагкеНпд) </w:t>
      </w:r>
      <w:r>
        <w:t>должен ориентироваться на сочетание долгосрочных интересов потребителей и долгосрочных интересов общества в целом. Социально-этичный маркетинг обязан предоставить долгосрочные преимущества «общественно полезных» товаров и услуг, не снижая их привлекательности.</w:t>
      </w:r>
    </w:p>
    <w:p w:rsidR="00BC73EF" w:rsidRDefault="006051F0">
      <w:pPr>
        <w:ind w:left="85" w:right="758"/>
      </w:pPr>
      <w:r>
        <w:rPr>
          <w:b/>
          <w:sz w:val="27"/>
        </w:rPr>
        <w:t>Маркетинг ценностных достоинств (уа1ие та^ке1^пд).</w:t>
      </w:r>
      <w:r>
        <w:rPr>
          <w:sz w:val="27"/>
        </w:rPr>
        <w:t xml:space="preserve"> </w:t>
      </w:r>
      <w:r>
        <w:t>Значительная доля своих ресурсов инвестируется в повышение реальной ценности предлагаемых товаров и услуг, а также их функциональных возможностей для удобства потребителей.</w:t>
      </w:r>
    </w:p>
    <w:p w:rsidR="00BC73EF" w:rsidRDefault="006051F0">
      <w:pPr>
        <w:spacing w:after="6" w:line="249" w:lineRule="auto"/>
        <w:ind w:left="94" w:right="28" w:firstLine="706"/>
      </w:pPr>
      <w:r>
        <w:rPr>
          <w:b/>
          <w:sz w:val="27"/>
        </w:rPr>
        <w:t>Маркетинг, ориентированный на потребителя (соп8итег-</w:t>
      </w:r>
      <w:r>
        <w:rPr>
          <w:sz w:val="27"/>
        </w:rPr>
        <w:t xml:space="preserve"> </w:t>
      </w:r>
      <w:r>
        <w:rPr>
          <w:b/>
          <w:sz w:val="27"/>
        </w:rPr>
        <w:t xml:space="preserve">ог1еп!ей тагкеНпд). </w:t>
      </w:r>
      <w:r>
        <w:t xml:space="preserve">Проектирование работы маркетинговых служб с </w:t>
      </w:r>
    </w:p>
    <w:p w:rsidR="00BC73EF" w:rsidRDefault="006051F0">
      <w:pPr>
        <w:ind w:left="85" w:right="758" w:firstLine="0"/>
      </w:pPr>
      <w:r>
        <w:t>точки зрения потребителей.</w:t>
      </w:r>
    </w:p>
    <w:p w:rsidR="00BC73EF" w:rsidRDefault="006051F0">
      <w:pPr>
        <w:ind w:left="85" w:right="758"/>
      </w:pPr>
      <w:r>
        <w:rPr>
          <w:b/>
          <w:sz w:val="27"/>
        </w:rPr>
        <w:t xml:space="preserve">Инновационный маркетинг (1ппоуаИуе тагкеНпд). </w:t>
      </w:r>
      <w:r>
        <w:t>Регулярный акцент на реальное повышение маркетинга, совершенствование собственной деятельности и качества предлагаемых товаров и услуг.</w:t>
      </w:r>
    </w:p>
    <w:p w:rsidR="00BC73EF" w:rsidRDefault="006051F0">
      <w:pPr>
        <w:ind w:left="85" w:right="758"/>
      </w:pPr>
      <w:r>
        <w:t>В здравоохранении может использоваться маркетинг различных услуг (регулярный медицинский осмотр, здоровое питание, вплоть до охраны окружающей среды). Задачей исследований в этой области выступает определение мнений потребителей о данной проблеме и продукте, и диагностика степени чувствительности того, чтобы реализовать мероприятия касательно выявленной проблемы.</w:t>
      </w:r>
    </w:p>
    <w:p w:rsidR="00BC73EF" w:rsidRDefault="006051F0">
      <w:pPr>
        <w:ind w:left="85" w:right="758"/>
      </w:pPr>
      <w:r>
        <w:t>Меры общественного порядка в области здравоохранения диктуют применение большого круга различных каналов коммуникаций, по которым информация достигает целевой аудитории. Эти каналами в основном выступают массовые электронные, а также печатные СМИ. Принципиальным моментом такой коммуникации является направленность на применение техник коммерческой рекламы, как прямой, так и косвенной (рецензии, интервью, видеопоказы и церемоний вручения специальных премий, ретрансляция социальных мероприятий в СМИ).</w:t>
      </w:r>
    </w:p>
    <w:p w:rsidR="00BC73EF" w:rsidRDefault="006051F0">
      <w:pPr>
        <w:ind w:left="85" w:right="660"/>
      </w:pPr>
      <w:r>
        <w:rPr>
          <w:noProof/>
        </w:rPr>
        <w:lastRenderedPageBreak/>
        <w:drawing>
          <wp:anchor distT="0" distB="0" distL="114300" distR="114300" simplePos="0" relativeHeight="251811840" behindDoc="1" locked="0" layoutInCell="1" allowOverlap="0">
            <wp:simplePos x="0" y="0"/>
            <wp:positionH relativeFrom="column">
              <wp:posOffset>-955039</wp:posOffset>
            </wp:positionH>
            <wp:positionV relativeFrom="paragraph">
              <wp:posOffset>-7899310</wp:posOffset>
            </wp:positionV>
            <wp:extent cx="7562215" cy="10692130"/>
            <wp:effectExtent l="0" t="0" r="0" b="0"/>
            <wp:wrapNone/>
            <wp:docPr id="8433" name="Picture 8433"/>
            <wp:cNvGraphicFramePr/>
            <a:graphic xmlns:a="http://schemas.openxmlformats.org/drawingml/2006/main">
              <a:graphicData uri="http://schemas.openxmlformats.org/drawingml/2006/picture">
                <pic:pic xmlns:pic="http://schemas.openxmlformats.org/drawingml/2006/picture">
                  <pic:nvPicPr>
                    <pic:cNvPr id="8433" name="Picture 8433"/>
                    <pic:cNvPicPr/>
                  </pic:nvPicPr>
                  <pic:blipFill>
                    <a:blip r:embed="rId7"/>
                    <a:stretch>
                      <a:fillRect/>
                    </a:stretch>
                  </pic:blipFill>
                  <pic:spPr>
                    <a:xfrm>
                      <a:off x="0" y="0"/>
                      <a:ext cx="7562215" cy="10692130"/>
                    </a:xfrm>
                    <a:prstGeom prst="rect">
                      <a:avLst/>
                    </a:prstGeom>
                  </pic:spPr>
                </pic:pic>
              </a:graphicData>
            </a:graphic>
          </wp:anchor>
        </w:drawing>
      </w:r>
      <w:r>
        <w:rPr>
          <w:noProof/>
        </w:rPr>
        <w:drawing>
          <wp:anchor distT="0" distB="0" distL="114300" distR="114300" simplePos="0" relativeHeight="251812864" behindDoc="1" locked="0" layoutInCell="1" allowOverlap="0">
            <wp:simplePos x="0" y="0"/>
            <wp:positionH relativeFrom="column">
              <wp:posOffset>-955039</wp:posOffset>
            </wp:positionH>
            <wp:positionV relativeFrom="paragraph">
              <wp:posOffset>1794959</wp:posOffset>
            </wp:positionV>
            <wp:extent cx="7562215" cy="10692130"/>
            <wp:effectExtent l="0" t="0" r="0" b="0"/>
            <wp:wrapNone/>
            <wp:docPr id="8485" name="Picture 8485"/>
            <wp:cNvGraphicFramePr/>
            <a:graphic xmlns:a="http://schemas.openxmlformats.org/drawingml/2006/main">
              <a:graphicData uri="http://schemas.openxmlformats.org/drawingml/2006/picture">
                <pic:pic xmlns:pic="http://schemas.openxmlformats.org/drawingml/2006/picture">
                  <pic:nvPicPr>
                    <pic:cNvPr id="8485" name="Picture 8485"/>
                    <pic:cNvPicPr/>
                  </pic:nvPicPr>
                  <pic:blipFill>
                    <a:blip r:embed="rId174"/>
                    <a:stretch>
                      <a:fillRect/>
                    </a:stretch>
                  </pic:blipFill>
                  <pic:spPr>
                    <a:xfrm>
                      <a:off x="0" y="0"/>
                      <a:ext cx="7562215" cy="10692130"/>
                    </a:xfrm>
                    <a:prstGeom prst="rect">
                      <a:avLst/>
                    </a:prstGeom>
                  </pic:spPr>
                </pic:pic>
              </a:graphicData>
            </a:graphic>
          </wp:anchor>
        </w:drawing>
      </w:r>
      <w:r>
        <w:t xml:space="preserve">Любое лицо, организация или учреждение, у которых имеется </w:t>
      </w:r>
      <w:r>
        <w:lastRenderedPageBreak/>
        <w:t>наличие доступа к определенным слоям населения, являются потенциальными каналами коммуникации. В этом контексте учреждения, общественные организации, медицинские центры, а также различные некоммерческие организации могут считаться потенциальными каналами коммуникации. Например, торговые точки, рестораны, остановки общественного транспорта, тоже могут определить потенциальные каналы для достижения определенной аудитории. Кроме того, такие методы, как личные продажи, общественные мероприятия, наружная реклама, прямая почтовая рассылка, телемаркетинг также являются методом для взаимодействия с аудиторией. В ходе реализации программы маркетинга нужно выявить те каналы (отдельно или в комбинации), которые наилучшим образом будут выполнять потребности учреждений здравоохранения региона. Подробная аналитика и выбор каналов коммуникации не только обуславливает качественное понимание того, какие каналы целевой аудитории входят в контакт на постоянной основе и воспринимаются как более важные, но также акцентирует внимание на сущность сообщений, продукте или услуге, которые будут распространяться.</w:t>
      </w:r>
    </w:p>
    <w:p w:rsidR="00BC73EF" w:rsidRDefault="006051F0">
      <w:pPr>
        <w:ind w:left="85" w:right="758"/>
      </w:pPr>
      <w:r>
        <w:t>Таким образом, путем реализации социального маркетинга применяется широкий комплекс методик и подходов, обозначаемый как «маркетинг-микс» с целью модифицировать образ жизни общества в «положительную» сторону.</w:t>
      </w:r>
    </w:p>
    <w:p w:rsidR="00BC73EF" w:rsidRDefault="006051F0">
      <w:pPr>
        <w:spacing w:after="6" w:line="249" w:lineRule="auto"/>
        <w:ind w:left="805" w:right="28" w:firstLine="6"/>
      </w:pPr>
      <w:r>
        <w:rPr>
          <w:b/>
          <w:sz w:val="27"/>
        </w:rPr>
        <w:t>Глоссарий:</w:t>
      </w:r>
    </w:p>
    <w:p w:rsidR="00BC73EF" w:rsidRDefault="006051F0">
      <w:pPr>
        <w:ind w:left="85" w:right="758"/>
      </w:pPr>
      <w:r>
        <w:rPr>
          <w:b/>
          <w:sz w:val="27"/>
        </w:rPr>
        <w:t xml:space="preserve">АНАЛИЗ СИТУАЦИИ НА РЫНКЕ </w:t>
      </w:r>
      <w:r>
        <w:t>- систематическое исследование конкретной части рынка с учетом внешней информации.</w:t>
      </w:r>
    </w:p>
    <w:p w:rsidR="00BC73EF" w:rsidRDefault="006051F0">
      <w:pPr>
        <w:ind w:left="85" w:right="758"/>
      </w:pPr>
      <w:r>
        <w:rPr>
          <w:b/>
          <w:sz w:val="27"/>
          <w:u w:val="single" w:color="000000"/>
        </w:rPr>
        <w:t>АНК</w:t>
      </w:r>
      <w:r>
        <w:rPr>
          <w:b/>
          <w:sz w:val="27"/>
        </w:rPr>
        <w:t>ЕТИРОВ</w:t>
      </w:r>
      <w:r>
        <w:rPr>
          <w:b/>
          <w:sz w:val="27"/>
          <w:u w:val="single" w:color="000000"/>
        </w:rPr>
        <w:t>АНИ</w:t>
      </w:r>
      <w:r>
        <w:rPr>
          <w:b/>
          <w:sz w:val="27"/>
        </w:rPr>
        <w:t xml:space="preserve">Е </w:t>
      </w:r>
      <w:r>
        <w:t>- метод получения первичной информации, основанный на проведении опроса с использованием анкеты (опросного листа). Процедура анкетного опроса предусматривает определение проблематики, разработку анкеты, достоверную выборку, способ анкетирования (личное интервью, по почте, по телефону и т.д.).</w:t>
      </w:r>
    </w:p>
    <w:p w:rsidR="00BC73EF" w:rsidRDefault="006051F0">
      <w:pPr>
        <w:ind w:left="85" w:right="758"/>
      </w:pPr>
      <w:r>
        <w:rPr>
          <w:b/>
          <w:sz w:val="27"/>
        </w:rPr>
        <w:t xml:space="preserve">ВНЕШНЯЯ СРЕДА </w:t>
      </w:r>
      <w:r>
        <w:t>- покупатели с их демографическими характеристиками, конкуренты, посредники, финансовые учреждения, рекламные агентства и фирмы, изучающие общественное мнение, таможенные и иные правительственные органы.</w:t>
      </w:r>
    </w:p>
    <w:p w:rsidR="00BC73EF" w:rsidRDefault="006051F0">
      <w:pPr>
        <w:ind w:left="85" w:right="758"/>
      </w:pPr>
      <w:r>
        <w:rPr>
          <w:b/>
          <w:sz w:val="27"/>
        </w:rPr>
        <w:t xml:space="preserve">ВНУТРЕННЯЯ СРЕДА </w:t>
      </w:r>
      <w:r>
        <w:t>- функциональные структуры фирмы, обеспечивающие управление, разработку и тестирование новых товаров, серийное производство, продвижение товара до покупателя, сбыт, обслуживание и обеспечение запасными частями, обучение персонала, взаимоотношения с поставщиками сырья и материалов и т.д., а также с финансовыми и иными внешними органами.</w:t>
      </w:r>
    </w:p>
    <w:p w:rsidR="00BC73EF" w:rsidRDefault="006051F0">
      <w:pPr>
        <w:ind w:left="85" w:right="758"/>
      </w:pPr>
      <w:r>
        <w:rPr>
          <w:b/>
          <w:sz w:val="27"/>
        </w:rPr>
        <w:t xml:space="preserve">ВТОРИЧНЫЕ ДАННЫЕ </w:t>
      </w:r>
      <w:r>
        <w:t>- информация, которая уже где-то существует, будучи собранной ранее для других целей.</w:t>
      </w:r>
    </w:p>
    <w:p w:rsidR="00BC73EF" w:rsidRDefault="006051F0">
      <w:pPr>
        <w:ind w:left="85" w:right="758"/>
      </w:pPr>
      <w:r>
        <w:rPr>
          <w:b/>
          <w:sz w:val="27"/>
        </w:rPr>
        <w:lastRenderedPageBreak/>
        <w:t xml:space="preserve">ДОЛЯ РЫНКА </w:t>
      </w:r>
      <w:r>
        <w:t>- соотношение объема продаж продукции одного предприятия к общему объему продаж аналогичных товаров всех предприятий, действующих на данном рынке.</w:t>
      </w:r>
    </w:p>
    <w:p w:rsidR="00BC73EF" w:rsidRDefault="006051F0">
      <w:pPr>
        <w:ind w:left="85" w:right="758"/>
      </w:pPr>
      <w:r>
        <w:rPr>
          <w:b/>
          <w:sz w:val="27"/>
        </w:rPr>
        <w:t xml:space="preserve">ЕМКОСТЬ тОвАРНОГО РЫНКА </w:t>
      </w:r>
      <w:r>
        <w:t>- один из основных объектов исследования в маркетинге, поскольку этот показатель демонстрирует принципиально возможный объем сбыта товара.</w:t>
      </w:r>
    </w:p>
    <w:p w:rsidR="00BC73EF" w:rsidRDefault="006051F0">
      <w:pPr>
        <w:tabs>
          <w:tab w:val="center" w:pos="1924"/>
          <w:tab w:val="center" w:pos="4561"/>
          <w:tab w:val="center" w:pos="7051"/>
          <w:tab w:val="center" w:pos="8775"/>
        </w:tabs>
        <w:spacing w:after="0" w:line="259" w:lineRule="auto"/>
        <w:ind w:left="0" w:right="0" w:firstLine="0"/>
        <w:jc w:val="left"/>
      </w:pPr>
      <w:r>
        <w:rPr>
          <w:rFonts w:ascii="Calibri" w:eastAsia="Calibri" w:hAnsi="Calibri" w:cs="Calibri"/>
          <w:sz w:val="22"/>
        </w:rPr>
        <w:tab/>
      </w:r>
      <w:r>
        <w:rPr>
          <w:b/>
          <w:sz w:val="27"/>
        </w:rPr>
        <w:t xml:space="preserve">ИНСТРУМЕНТЫ </w:t>
      </w:r>
      <w:r>
        <w:rPr>
          <w:b/>
          <w:sz w:val="27"/>
        </w:rPr>
        <w:tab/>
        <w:t xml:space="preserve">ПОЛИТИКИ </w:t>
      </w:r>
      <w:r>
        <w:rPr>
          <w:b/>
          <w:sz w:val="27"/>
        </w:rPr>
        <w:tab/>
        <w:t xml:space="preserve">МАРКЕТИНГА </w:t>
      </w:r>
      <w:r>
        <w:rPr>
          <w:b/>
          <w:sz w:val="27"/>
        </w:rPr>
        <w:tab/>
      </w:r>
      <w:r>
        <w:t xml:space="preserve">- </w:t>
      </w:r>
    </w:p>
    <w:p w:rsidR="00BC73EF" w:rsidRDefault="006051F0">
      <w:pPr>
        <w:ind w:left="85" w:right="463" w:firstLine="4"/>
      </w:pPr>
      <w:r>
        <w:t>совокупность мероприятий для исследования рынка, воздействия на него и организации производства нужных рынку продуктов или услуг.</w:t>
      </w:r>
    </w:p>
    <w:p w:rsidR="00BC73EF" w:rsidRDefault="006051F0">
      <w:pPr>
        <w:ind w:left="85" w:right="758"/>
      </w:pPr>
      <w:r>
        <w:rPr>
          <w:b/>
          <w:sz w:val="27"/>
        </w:rPr>
        <w:t xml:space="preserve">ИССЛЕДОВАНИЕ РЫНКА </w:t>
      </w:r>
      <w:r>
        <w:t>- не самоцель, а источник информации для принятия эффективного управленческого решения.</w:t>
      </w:r>
    </w:p>
    <w:p w:rsidR="00BC73EF" w:rsidRDefault="006051F0">
      <w:pPr>
        <w:ind w:left="85" w:right="758"/>
      </w:pPr>
      <w:r>
        <w:rPr>
          <w:b/>
          <w:sz w:val="27"/>
        </w:rPr>
        <w:t xml:space="preserve">КАБИНЕТНОЕ ИССЛЕДОВАНИЕ </w:t>
      </w:r>
      <w:r>
        <w:t>- сбор и анализ вторичной информации о рынке, получаемой из официальных источников, публикаций, справочников и т.п. Используется для исследования общеэкономических процессов, тенденций. Дает возможность оценить доступность рынка, его размер, уровень цен и т.д.</w:t>
      </w:r>
    </w:p>
    <w:p w:rsidR="00BC73EF" w:rsidRDefault="006051F0">
      <w:pPr>
        <w:ind w:left="85" w:right="758"/>
      </w:pPr>
      <w:r>
        <w:rPr>
          <w:b/>
          <w:sz w:val="27"/>
        </w:rPr>
        <w:t>КОММУ</w:t>
      </w:r>
      <w:r>
        <w:rPr>
          <w:b/>
          <w:sz w:val="27"/>
          <w:u w:val="single" w:color="000000"/>
        </w:rPr>
        <w:t>НИК</w:t>
      </w:r>
      <w:r>
        <w:rPr>
          <w:b/>
          <w:sz w:val="27"/>
        </w:rPr>
        <w:t>АЦ</w:t>
      </w:r>
      <w:r>
        <w:rPr>
          <w:b/>
          <w:sz w:val="27"/>
          <w:u w:val="single" w:color="000000"/>
        </w:rPr>
        <w:t>И</w:t>
      </w:r>
      <w:r>
        <w:rPr>
          <w:b/>
          <w:sz w:val="27"/>
        </w:rPr>
        <w:t>О</w:t>
      </w:r>
      <w:r>
        <w:rPr>
          <w:b/>
          <w:sz w:val="27"/>
          <w:u w:val="single" w:color="000000"/>
        </w:rPr>
        <w:t>ННА</w:t>
      </w:r>
      <w:r>
        <w:rPr>
          <w:b/>
          <w:sz w:val="27"/>
        </w:rPr>
        <w:t xml:space="preserve">Я ПОЛИТИКА </w:t>
      </w:r>
      <w:r>
        <w:t>- совокупность мероприятий по установлению, поддержанию и развитию связей с клиентами для увеличения сбыта товаров и услуг.</w:t>
      </w:r>
    </w:p>
    <w:p w:rsidR="00BC73EF" w:rsidRDefault="006051F0">
      <w:pPr>
        <w:ind w:left="85" w:right="758"/>
      </w:pPr>
      <w:r>
        <w:rPr>
          <w:b/>
          <w:sz w:val="27"/>
        </w:rPr>
        <w:t xml:space="preserve">КОМПЛЕКС МАРКЕТИНГА </w:t>
      </w:r>
      <w:r>
        <w:t>- набор поддающихся контролю переменных факторов маркетинга, совокупность которых фирма использует в стремлении вызвать желаемую ответную реакцию со стороны целевого рынка.</w:t>
      </w:r>
    </w:p>
    <w:p w:rsidR="00BC73EF" w:rsidRDefault="006051F0">
      <w:pPr>
        <w:ind w:left="85" w:right="758"/>
      </w:pPr>
      <w:r>
        <w:rPr>
          <w:b/>
          <w:sz w:val="27"/>
        </w:rPr>
        <w:t xml:space="preserve">КОНЦЕПЦИЯ МАРКЕТИНГА </w:t>
      </w:r>
      <w:r>
        <w:t>- утверждение, что залогом достижения целей организации являются определение нужд и потребностей целевых рынков и обеспечение желаемой удовлетворенности более эффективными и более продуктивными, чем у конкурентов, способами. Это ориентация на нужды и потребности клиентов, подкрепленная комплексными усилиями маркетинга.</w:t>
      </w:r>
    </w:p>
    <w:p w:rsidR="00BC73EF" w:rsidRDefault="006051F0">
      <w:pPr>
        <w:ind w:left="85" w:right="652"/>
      </w:pPr>
      <w:r>
        <w:rPr>
          <w:b/>
          <w:sz w:val="27"/>
        </w:rPr>
        <w:t xml:space="preserve">МАРКА </w:t>
      </w:r>
      <w:r>
        <w:t>- имя, термин, знак, символ, рисунок или их сочетание, предназначенные для идентификации товаров или услуг одного продавца или группы продавцов и дифференциации их от товаров и услуг конкурентов.</w:t>
      </w:r>
    </w:p>
    <w:p w:rsidR="00BC73EF" w:rsidRDefault="006051F0">
      <w:pPr>
        <w:ind w:left="85" w:right="758"/>
      </w:pPr>
      <w:r>
        <w:rPr>
          <w:b/>
          <w:sz w:val="27"/>
        </w:rPr>
        <w:t>МАРКЕТ</w:t>
      </w:r>
      <w:r>
        <w:rPr>
          <w:b/>
          <w:sz w:val="27"/>
          <w:u w:val="single" w:color="000000"/>
        </w:rPr>
        <w:t>ИНГ</w:t>
      </w:r>
      <w:r>
        <w:rPr>
          <w:b/>
          <w:sz w:val="27"/>
        </w:rPr>
        <w:t xml:space="preserve"> </w:t>
      </w:r>
      <w:r>
        <w:t>- современная методология деятельности предприятия, компании, торговой организации и т.д., ориентированная на удовлетворение потребностей и получение прибыли в условиях конкуренции. Иначе говоря, деятельность по продвижению товаров, рыночная концепция управления фирмой, философия бизнеса вообще.</w:t>
      </w:r>
    </w:p>
    <w:p w:rsidR="00BC73EF" w:rsidRDefault="006051F0">
      <w:pPr>
        <w:spacing w:after="6" w:line="249" w:lineRule="auto"/>
        <w:ind w:left="805" w:right="28" w:firstLine="6"/>
      </w:pPr>
      <w:r>
        <w:rPr>
          <w:b/>
          <w:sz w:val="27"/>
        </w:rPr>
        <w:t xml:space="preserve">МАРКЕТИНГОВЫЕ ИССЛЕДОВАНИЯ </w:t>
      </w:r>
      <w:r>
        <w:t xml:space="preserve">- объективный сбор, </w:t>
      </w:r>
    </w:p>
    <w:p w:rsidR="00BC73EF" w:rsidRDefault="006051F0">
      <w:pPr>
        <w:spacing w:after="27"/>
        <w:ind w:left="85" w:right="609" w:firstLine="2"/>
      </w:pPr>
      <w:r>
        <w:t xml:space="preserve">учет и анализ всех данных, касающихся проблем продажи и перемещения товаров от продуцента к потребителю. К ним относятся исследования: </w:t>
      </w:r>
      <w:r>
        <w:lastRenderedPageBreak/>
        <w:t>потребительских свойств продукции; рынка; торговых и распределительных операций; информации; экономических или общественных проблем; рыночной конкурентной среды.</w:t>
      </w:r>
    </w:p>
    <w:p w:rsidR="00BC73EF" w:rsidRDefault="006051F0">
      <w:pPr>
        <w:tabs>
          <w:tab w:val="center" w:pos="1438"/>
          <w:tab w:val="center" w:pos="3809"/>
          <w:tab w:val="center" w:pos="6156"/>
          <w:tab w:val="center" w:pos="7103"/>
          <w:tab w:val="center" w:pos="7542"/>
          <w:tab w:val="center" w:pos="8378"/>
        </w:tabs>
        <w:spacing w:after="0" w:line="259" w:lineRule="auto"/>
        <w:ind w:left="0" w:right="0" w:firstLine="0"/>
        <w:jc w:val="left"/>
      </w:pPr>
      <w:r>
        <w:rPr>
          <w:rFonts w:ascii="Calibri" w:eastAsia="Calibri" w:hAnsi="Calibri" w:cs="Calibri"/>
          <w:sz w:val="22"/>
        </w:rPr>
        <w:tab/>
      </w:r>
      <w:r>
        <w:rPr>
          <w:b/>
          <w:sz w:val="27"/>
        </w:rPr>
        <w:t xml:space="preserve">МЕТОДЫ </w:t>
      </w:r>
      <w:r>
        <w:rPr>
          <w:b/>
          <w:sz w:val="27"/>
        </w:rPr>
        <w:tab/>
        <w:t xml:space="preserve">ПРОГНОЗИРОВАНИЯ </w:t>
      </w:r>
      <w:r>
        <w:rPr>
          <w:b/>
          <w:sz w:val="27"/>
        </w:rPr>
        <w:tab/>
        <w:t>Р</w:t>
      </w:r>
      <w:r>
        <w:rPr>
          <w:b/>
          <w:sz w:val="27"/>
          <w:u w:val="single" w:color="000000"/>
        </w:rPr>
        <w:t>ЫНК</w:t>
      </w:r>
      <w:r>
        <w:rPr>
          <w:b/>
          <w:sz w:val="27"/>
        </w:rPr>
        <w:t xml:space="preserve">ОВ </w:t>
      </w:r>
      <w:r>
        <w:rPr>
          <w:b/>
          <w:sz w:val="27"/>
        </w:rPr>
        <w:tab/>
      </w:r>
      <w:r>
        <w:t xml:space="preserve">- </w:t>
      </w:r>
      <w:r>
        <w:tab/>
        <w:t xml:space="preserve">1. </w:t>
      </w:r>
      <w:r>
        <w:tab/>
        <w:t xml:space="preserve">Оценка </w:t>
      </w:r>
    </w:p>
    <w:p w:rsidR="00BC73EF" w:rsidRDefault="006051F0">
      <w:pPr>
        <w:ind w:left="85" w:right="758" w:firstLine="0"/>
      </w:pPr>
      <w:r>
        <w:rPr>
          <w:noProof/>
        </w:rPr>
        <w:drawing>
          <wp:anchor distT="0" distB="0" distL="114300" distR="114300" simplePos="0" relativeHeight="251813888" behindDoc="1" locked="0" layoutInCell="1" allowOverlap="0">
            <wp:simplePos x="0" y="0"/>
            <wp:positionH relativeFrom="column">
              <wp:posOffset>-955039</wp:posOffset>
            </wp:positionH>
            <wp:positionV relativeFrom="paragraph">
              <wp:posOffset>-8306981</wp:posOffset>
            </wp:positionV>
            <wp:extent cx="7562215" cy="10692130"/>
            <wp:effectExtent l="0" t="0" r="0" b="0"/>
            <wp:wrapNone/>
            <wp:docPr id="8558" name="Picture 8558"/>
            <wp:cNvGraphicFramePr/>
            <a:graphic xmlns:a="http://schemas.openxmlformats.org/drawingml/2006/main">
              <a:graphicData uri="http://schemas.openxmlformats.org/drawingml/2006/picture">
                <pic:pic xmlns:pic="http://schemas.openxmlformats.org/drawingml/2006/picture">
                  <pic:nvPicPr>
                    <pic:cNvPr id="8558" name="Picture 8558"/>
                    <pic:cNvPicPr/>
                  </pic:nvPicPr>
                  <pic:blipFill>
                    <a:blip r:embed="rId175"/>
                    <a:stretch>
                      <a:fillRect/>
                    </a:stretch>
                  </pic:blipFill>
                  <pic:spPr>
                    <a:xfrm>
                      <a:off x="0" y="0"/>
                      <a:ext cx="7562215" cy="10692130"/>
                    </a:xfrm>
                    <a:prstGeom prst="rect">
                      <a:avLst/>
                    </a:prstGeom>
                  </pic:spPr>
                </pic:pic>
              </a:graphicData>
            </a:graphic>
          </wp:anchor>
        </w:drawing>
      </w:r>
      <w:r>
        <w:t>перспектив конъюнктуры на основе обобщения мнений руководящего состава фирмы о перспективах развития рынка. 2. Разработка прогнозов на основе опроса местных агентов фирмы о перспективах спроса в соответствующей части рынка. 3. Оценка перспектив развития рынка на основе спроса потребителями соответствующего товара. 4. Оценка перспектив на основе статистических данных. 5. Динамический метод анализа и разработки прогноза с использованием тенденций развития рынков в прошлом с учетом циклических и нециклических факторов. 6. Математические методы прогнозирования и развития конъюнктуры рынков.</w:t>
      </w:r>
    </w:p>
    <w:p w:rsidR="00BC73EF" w:rsidRDefault="006051F0">
      <w:pPr>
        <w:spacing w:after="6" w:line="249" w:lineRule="auto"/>
        <w:ind w:left="805" w:right="28" w:firstLine="6"/>
      </w:pPr>
      <w:r>
        <w:rPr>
          <w:b/>
          <w:sz w:val="27"/>
        </w:rPr>
        <w:t xml:space="preserve">МЕТОДЫ СБОРА ПЕРВИЧНОЙ ИНФОРМАЦИИ </w:t>
      </w:r>
      <w:r>
        <w:t>- 1.</w:t>
      </w:r>
    </w:p>
    <w:p w:rsidR="00BC73EF" w:rsidRDefault="006051F0">
      <w:pPr>
        <w:ind w:left="85" w:right="758" w:firstLine="0"/>
      </w:pPr>
      <w:r>
        <w:rPr>
          <w:noProof/>
        </w:rPr>
        <w:lastRenderedPageBreak/>
        <w:drawing>
          <wp:anchor distT="0" distB="0" distL="114300" distR="114300" simplePos="0" relativeHeight="251814912" behindDoc="1" locked="0" layoutInCell="1" allowOverlap="0">
            <wp:simplePos x="0" y="0"/>
            <wp:positionH relativeFrom="column">
              <wp:posOffset>-955039</wp:posOffset>
            </wp:positionH>
            <wp:positionV relativeFrom="paragraph">
              <wp:posOffset>-1760130</wp:posOffset>
            </wp:positionV>
            <wp:extent cx="7562215" cy="10692130"/>
            <wp:effectExtent l="0" t="0" r="0" b="0"/>
            <wp:wrapNone/>
            <wp:docPr id="8637" name="Picture 8637"/>
            <wp:cNvGraphicFramePr/>
            <a:graphic xmlns:a="http://schemas.openxmlformats.org/drawingml/2006/main">
              <a:graphicData uri="http://schemas.openxmlformats.org/drawingml/2006/picture">
                <pic:pic xmlns:pic="http://schemas.openxmlformats.org/drawingml/2006/picture">
                  <pic:nvPicPr>
                    <pic:cNvPr id="8637" name="Picture 8637"/>
                    <pic:cNvPicPr/>
                  </pic:nvPicPr>
                  <pic:blipFill>
                    <a:blip r:embed="rId176"/>
                    <a:stretch>
                      <a:fillRect/>
                    </a:stretch>
                  </pic:blipFill>
                  <pic:spPr>
                    <a:xfrm>
                      <a:off x="0" y="0"/>
                      <a:ext cx="7562215" cy="10692130"/>
                    </a:xfrm>
                    <a:prstGeom prst="rect">
                      <a:avLst/>
                    </a:prstGeom>
                  </pic:spPr>
                </pic:pic>
              </a:graphicData>
            </a:graphic>
          </wp:anchor>
        </w:drawing>
      </w:r>
      <w:r>
        <w:t>Наблюдение за процессами, связанными с изучаемым фактором. Этот метод наиболее простой, но дает, как правило, наименее удовлетворительные результаты. 2. Изучение мнения, когда исследователь ведет непосредственное наблюдение за людьми и обстановкой. 3. Эксперимент, при котором может осуществляться контроль (отсутствие последнего характерно для методов наблюдения). Его применение обходится обычно дешевле, чем выборочные исследования. 4. Интервью по телефону или путем личного опроса. Интервью по телефону — лучший метод скорейшего сбора информации. В ходе его интервьюер имеет возможность дать разъяснения по непонятным для опрашиваемого вопросам. Личное интервью — самый универсальный и самый дорогой из всех методов проведения опроса, требующий более тщательного планирования и контроля.</w:t>
      </w:r>
    </w:p>
    <w:p w:rsidR="00BC73EF" w:rsidRDefault="006051F0">
      <w:pPr>
        <w:ind w:left="85" w:right="758"/>
      </w:pPr>
      <w:r>
        <w:rPr>
          <w:b/>
          <w:sz w:val="27"/>
        </w:rPr>
        <w:t xml:space="preserve">МОТИВ </w:t>
      </w:r>
      <w:r>
        <w:t>- потребность, ставшая столь настоятельной, что заставляет человека искать пути и способы ее удовлетворения.</w:t>
      </w:r>
    </w:p>
    <w:p w:rsidR="00BC73EF" w:rsidRDefault="006051F0">
      <w:pPr>
        <w:ind w:left="85" w:right="758"/>
      </w:pPr>
      <w:r>
        <w:rPr>
          <w:b/>
          <w:sz w:val="27"/>
        </w:rPr>
        <w:t xml:space="preserve">ОРГАНИЗАЦИЯ ОБЩЕСТВЕННОГО МНЕНИЯ (РК) </w:t>
      </w:r>
      <w:r>
        <w:t>- управленческая функция, в рамках которой осуществляются оценка отношений общественности, соотношение принципов и приемов деятельности лица или организации с общественными интересами, планирование и претворение в жизнь программ действий, рассчитанных на завоевание понимания и восприятия со стороны общественности.</w:t>
      </w:r>
    </w:p>
    <w:p w:rsidR="00BC73EF" w:rsidRDefault="006051F0">
      <w:pPr>
        <w:ind w:left="85" w:right="758"/>
      </w:pPr>
      <w:r>
        <w:rPr>
          <w:b/>
          <w:sz w:val="27"/>
        </w:rPr>
        <w:t xml:space="preserve">ПЛАН МАРКЕТИНГА </w:t>
      </w:r>
      <w:r>
        <w:t>- основополагающий документ, который устанавливает, кто конкретно, что, когда, где и каким образом делает.</w:t>
      </w:r>
    </w:p>
    <w:p w:rsidR="00BC73EF" w:rsidRDefault="006051F0">
      <w:pPr>
        <w:ind w:left="85" w:right="758"/>
      </w:pPr>
      <w:r>
        <w:rPr>
          <w:b/>
          <w:sz w:val="27"/>
        </w:rPr>
        <w:t xml:space="preserve">ПОЗИЦИОНИРОВАНИЕ </w:t>
      </w:r>
      <w:r>
        <w:t>- последний этап принятия стратегических решений, совокупность которых фирма использует в стремлении вызвать желаемую ответную реакцию со стороны целевого рынка. За этим этапом следует непосредственная разработка комплекса маркетинга.</w:t>
      </w:r>
    </w:p>
    <w:p w:rsidR="00BC73EF" w:rsidRDefault="006051F0">
      <w:pPr>
        <w:spacing w:line="255" w:lineRule="auto"/>
        <w:ind w:left="10" w:right="762" w:hanging="10"/>
        <w:jc w:val="right"/>
      </w:pPr>
      <w:r>
        <w:rPr>
          <w:b/>
          <w:sz w:val="27"/>
        </w:rPr>
        <w:t xml:space="preserve">ПОЗИЦИРОВАНИЕ НА РЫНКЕ </w:t>
      </w:r>
      <w:r>
        <w:t xml:space="preserve">- обеспечение товару, не </w:t>
      </w:r>
    </w:p>
    <w:p w:rsidR="00BC73EF" w:rsidRDefault="006051F0">
      <w:pPr>
        <w:ind w:left="85" w:right="300" w:firstLine="0"/>
      </w:pPr>
      <w:r>
        <w:t>вызывающему сомнений, четко отличного от других, желательного места на рынке и в сознании целевых потребителей.</w:t>
      </w:r>
    </w:p>
    <w:p w:rsidR="00BC73EF" w:rsidRDefault="006051F0">
      <w:pPr>
        <w:ind w:left="85" w:right="758"/>
      </w:pPr>
      <w:r>
        <w:rPr>
          <w:b/>
          <w:sz w:val="27"/>
        </w:rPr>
        <w:t xml:space="preserve">ПОТРЕБНОСТЬ </w:t>
      </w:r>
      <w:r>
        <w:t>- нужда, принявшая специфическую форму в соответствии с культурным уровнем и личностью индивида.</w:t>
      </w:r>
    </w:p>
    <w:p w:rsidR="00BC73EF" w:rsidRDefault="006051F0">
      <w:pPr>
        <w:ind w:left="85" w:right="696"/>
      </w:pPr>
      <w:r>
        <w:rPr>
          <w:b/>
          <w:sz w:val="27"/>
        </w:rPr>
        <w:t xml:space="preserve">ПРОЦЕСС УПРАВЛЕНИЯ МАРКЕТИНГОМ </w:t>
      </w:r>
      <w:r>
        <w:t>- процесс, состоящий из анализа рыночных возможностей, отбора целевых рынков, разработки комплекса маркетинга и претворения в жизнь маркетинговых мероприятий.</w:t>
      </w:r>
    </w:p>
    <w:p w:rsidR="00BC73EF" w:rsidRDefault="006051F0">
      <w:pPr>
        <w:ind w:left="85" w:right="758"/>
      </w:pPr>
      <w:r>
        <w:rPr>
          <w:b/>
          <w:sz w:val="27"/>
        </w:rPr>
        <w:t xml:space="preserve">РАЗРАБОТКА СТРАТЕГИИ МАРКЕТИНГА </w:t>
      </w:r>
      <w:r>
        <w:t>- создание предварительной стратегии маркетинга на основе одобренного замысла товара.</w:t>
      </w:r>
    </w:p>
    <w:p w:rsidR="00BC73EF" w:rsidRDefault="006051F0">
      <w:pPr>
        <w:ind w:left="85" w:right="758"/>
      </w:pPr>
      <w:r>
        <w:rPr>
          <w:b/>
          <w:sz w:val="27"/>
        </w:rPr>
        <w:lastRenderedPageBreak/>
        <w:t xml:space="preserve">СВЯЗЬ С ОБЩЕСТВЕННОСТЬЮ </w:t>
      </w:r>
      <w:r>
        <w:t>- все мероприятия, которые направлены на создание и поддержание благоприятного общественного мнения о фирме, товаре.</w:t>
      </w:r>
    </w:p>
    <w:p w:rsidR="00BC73EF" w:rsidRDefault="006051F0">
      <w:pPr>
        <w:ind w:left="85" w:right="758"/>
      </w:pPr>
      <w:r>
        <w:rPr>
          <w:b/>
          <w:sz w:val="27"/>
        </w:rPr>
        <w:t xml:space="preserve">СЕГМЕНТ РЫНКА </w:t>
      </w:r>
      <w:r>
        <w:t>- группа потребителей, одинаково реагирующих на один и тот же набор побудительных стимулов маркетинга.</w:t>
      </w:r>
    </w:p>
    <w:p w:rsidR="00BC73EF" w:rsidRDefault="006051F0">
      <w:pPr>
        <w:tabs>
          <w:tab w:val="center" w:pos="1509"/>
          <w:tab w:val="center" w:pos="3225"/>
          <w:tab w:val="center" w:pos="4968"/>
          <w:tab w:val="center" w:pos="7526"/>
        </w:tabs>
        <w:spacing w:after="0" w:line="259" w:lineRule="auto"/>
        <w:ind w:left="0" w:right="0" w:firstLine="0"/>
        <w:jc w:val="left"/>
      </w:pPr>
      <w:r>
        <w:rPr>
          <w:rFonts w:ascii="Calibri" w:eastAsia="Calibri" w:hAnsi="Calibri" w:cs="Calibri"/>
          <w:sz w:val="22"/>
        </w:rPr>
        <w:tab/>
      </w:r>
      <w:r>
        <w:rPr>
          <w:b/>
          <w:sz w:val="27"/>
        </w:rPr>
        <w:t xml:space="preserve">СИСТЕМА </w:t>
      </w:r>
      <w:r>
        <w:rPr>
          <w:b/>
          <w:sz w:val="27"/>
        </w:rPr>
        <w:tab/>
        <w:t xml:space="preserve">СБОРА </w:t>
      </w:r>
      <w:r>
        <w:rPr>
          <w:b/>
          <w:sz w:val="27"/>
        </w:rPr>
        <w:tab/>
        <w:t xml:space="preserve">ВНЕШНЕЙ </w:t>
      </w:r>
      <w:r>
        <w:rPr>
          <w:b/>
          <w:sz w:val="27"/>
        </w:rPr>
        <w:tab/>
        <w:t>МАРКЕТ</w:t>
      </w:r>
      <w:r>
        <w:rPr>
          <w:b/>
          <w:sz w:val="27"/>
          <w:u w:val="single" w:color="000000"/>
        </w:rPr>
        <w:t>ИНГ</w:t>
      </w:r>
      <w:r>
        <w:rPr>
          <w:b/>
          <w:sz w:val="27"/>
        </w:rPr>
        <w:t>ОВОЙ</w:t>
      </w:r>
      <w:r>
        <w:rPr>
          <w:sz w:val="27"/>
        </w:rPr>
        <w:t xml:space="preserve"> </w:t>
      </w:r>
    </w:p>
    <w:p w:rsidR="00BC73EF" w:rsidRDefault="006051F0">
      <w:pPr>
        <w:spacing w:after="3" w:line="244" w:lineRule="auto"/>
        <w:ind w:left="79" w:right="596" w:firstLine="0"/>
        <w:jc w:val="left"/>
      </w:pPr>
      <w:r>
        <w:rPr>
          <w:b/>
          <w:sz w:val="27"/>
        </w:rPr>
        <w:t xml:space="preserve">ИНФОРМАЦИИ </w:t>
      </w:r>
      <w:r>
        <w:t xml:space="preserve">- набор источников и методических приемов, посредством </w:t>
      </w:r>
      <w:r>
        <w:tab/>
        <w:t xml:space="preserve">которых </w:t>
      </w:r>
      <w:r>
        <w:tab/>
        <w:t xml:space="preserve">руководители </w:t>
      </w:r>
      <w:r>
        <w:tab/>
        <w:t xml:space="preserve">получают </w:t>
      </w:r>
      <w:r>
        <w:tab/>
        <w:t>повседневную информацию о событиях, происходящих в коммерческой среде.</w:t>
      </w:r>
    </w:p>
    <w:p w:rsidR="00BC73EF" w:rsidRDefault="006051F0">
      <w:pPr>
        <w:ind w:left="85" w:right="758"/>
      </w:pPr>
      <w:r>
        <w:rPr>
          <w:b/>
          <w:sz w:val="27"/>
        </w:rPr>
        <w:t xml:space="preserve">СПРОС </w:t>
      </w:r>
      <w:r>
        <w:t>- платежеспособная потребность, обеспеченная деньгами часть потребностей в товарах, а также услугах, реализуемых в товарной форме.</w:t>
      </w:r>
    </w:p>
    <w:p w:rsidR="00BC73EF" w:rsidRDefault="006051F0">
      <w:pPr>
        <w:ind w:left="85" w:right="758"/>
      </w:pPr>
      <w:r>
        <w:rPr>
          <w:b/>
          <w:sz w:val="27"/>
        </w:rPr>
        <w:t xml:space="preserve">СТИМУЛИРОВАНИЕ СБЫТА </w:t>
      </w:r>
      <w:r>
        <w:t>- 1. Использование многообразных средств стимулирующего воздействия, призванных ускорить и (или) усилить ответную реакцию рынка. 2. Кратковременные побудительные меры поощрения покупки или продажи товара либо услуги.</w:t>
      </w:r>
    </w:p>
    <w:p w:rsidR="00BC73EF" w:rsidRDefault="006051F0">
      <w:pPr>
        <w:ind w:left="85" w:right="758"/>
      </w:pPr>
      <w:r>
        <w:rPr>
          <w:b/>
          <w:sz w:val="27"/>
        </w:rPr>
        <w:t xml:space="preserve">СТРАТЕГИЧЕСКОЕ ПЛАНИРОВАНИЕ </w:t>
      </w:r>
      <w:r>
        <w:t>- управленческий процесс создания и поддержания стратегического соответствия между целями фирмы, ее потенциальными возможностями и шансами в сфере маркетинга.</w:t>
      </w:r>
    </w:p>
    <w:p w:rsidR="00BC73EF" w:rsidRDefault="006051F0">
      <w:pPr>
        <w:ind w:left="85" w:right="758"/>
      </w:pPr>
      <w:r>
        <w:rPr>
          <w:noProof/>
        </w:rPr>
        <w:drawing>
          <wp:anchor distT="0" distB="0" distL="114300" distR="114300" simplePos="0" relativeHeight="251815936" behindDoc="1" locked="0" layoutInCell="1" allowOverlap="0">
            <wp:simplePos x="0" y="0"/>
            <wp:positionH relativeFrom="column">
              <wp:posOffset>-955039</wp:posOffset>
            </wp:positionH>
            <wp:positionV relativeFrom="paragraph">
              <wp:posOffset>-6061592</wp:posOffset>
            </wp:positionV>
            <wp:extent cx="7562215" cy="10692130"/>
            <wp:effectExtent l="0" t="0" r="0" b="0"/>
            <wp:wrapNone/>
            <wp:docPr id="8707" name="Picture 8707"/>
            <wp:cNvGraphicFramePr/>
            <a:graphic xmlns:a="http://schemas.openxmlformats.org/drawingml/2006/main">
              <a:graphicData uri="http://schemas.openxmlformats.org/drawingml/2006/picture">
                <pic:pic xmlns:pic="http://schemas.openxmlformats.org/drawingml/2006/picture">
                  <pic:nvPicPr>
                    <pic:cNvPr id="8707" name="Picture 8707"/>
                    <pic:cNvPicPr/>
                  </pic:nvPicPr>
                  <pic:blipFill>
                    <a:blip r:embed="rId177"/>
                    <a:stretch>
                      <a:fillRect/>
                    </a:stretch>
                  </pic:blipFill>
                  <pic:spPr>
                    <a:xfrm>
                      <a:off x="0" y="0"/>
                      <a:ext cx="7562215" cy="10692130"/>
                    </a:xfrm>
                    <a:prstGeom prst="rect">
                      <a:avLst/>
                    </a:prstGeom>
                  </pic:spPr>
                </pic:pic>
              </a:graphicData>
            </a:graphic>
          </wp:anchor>
        </w:drawing>
      </w:r>
      <w:r>
        <w:rPr>
          <w:b/>
          <w:sz w:val="27"/>
        </w:rPr>
        <w:t xml:space="preserve">СТРАТЕГИЯ МАРКЕТИНГА </w:t>
      </w:r>
      <w:r>
        <w:t>- рациональное, логическое построение комплекса идей и концепций, способ действия на рынке, руководствуясь которым, организация рассчитывает решить свои маркетинговые задачи и в соответствии с этим определяет наиболее эффективные конкретные стратегии по целевым рынкам, комплексу маркетинга и уровню затрат на маркетинг.</w:t>
      </w:r>
    </w:p>
    <w:p w:rsidR="00BC73EF" w:rsidRDefault="006051F0">
      <w:pPr>
        <w:ind w:left="85" w:right="687"/>
      </w:pPr>
      <w:r>
        <w:rPr>
          <w:b/>
          <w:sz w:val="27"/>
        </w:rPr>
        <w:t xml:space="preserve">УПРАВЛЕНИЕ МАРКЕТИНГОМ </w:t>
      </w:r>
      <w:r>
        <w:t>- это анализ, планирование, контроль за проведением мероприятий, рассчитанных на установление, укрепление и поддержание выгодных обменов с целевыми покупателями ради достижения определенных задач организации, таких, как получение прибыли, рост объема сбыта, увеличение доли рынка и т.п.</w:t>
      </w:r>
    </w:p>
    <w:p w:rsidR="00BC73EF" w:rsidRDefault="006051F0">
      <w:pPr>
        <w:spacing w:after="312"/>
        <w:ind w:left="85" w:right="674"/>
      </w:pPr>
      <w:r>
        <w:rPr>
          <w:b/>
          <w:sz w:val="27"/>
        </w:rPr>
        <w:t xml:space="preserve">УСЛУГИ </w:t>
      </w:r>
      <w:r>
        <w:t>- 1. Объекты продажи в виде действий, выгод или удовлетворений. 2. Действия, результатом которых являются либо какие- нибудь изделия, либо тот или иной полезный эффект.</w:t>
      </w:r>
    </w:p>
    <w:p w:rsidR="00BC73EF" w:rsidRDefault="006051F0">
      <w:pPr>
        <w:spacing w:after="309" w:line="259" w:lineRule="auto"/>
        <w:ind w:left="62" w:right="87" w:hanging="10"/>
        <w:jc w:val="center"/>
      </w:pPr>
      <w:r>
        <w:rPr>
          <w:b/>
          <w:sz w:val="27"/>
        </w:rPr>
        <w:t>ЛИТЕРАТУРА:</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1696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37340" name="Group 13734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8783" name="Picture 8783"/>
                          <pic:cNvPicPr/>
                        </pic:nvPicPr>
                        <pic:blipFill>
                          <a:blip r:embed="rId7"/>
                          <a:stretch>
                            <a:fillRect/>
                          </a:stretch>
                        </pic:blipFill>
                        <pic:spPr>
                          <a:xfrm>
                            <a:off x="0" y="0"/>
                            <a:ext cx="7562215" cy="10692130"/>
                          </a:xfrm>
                          <a:prstGeom prst="rect">
                            <a:avLst/>
                          </a:prstGeom>
                        </pic:spPr>
                      </pic:pic>
                      <wps:wsp>
                        <wps:cNvPr id="137315" name="Rectangle 137315"/>
                        <wps:cNvSpPr/>
                        <wps:spPr>
                          <a:xfrm>
                            <a:off x="1482090" y="94352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7316" name="Rectangle 137316"/>
                        <wps:cNvSpPr/>
                        <wps:spPr>
                          <a:xfrm>
                            <a:off x="1570990" y="943521"/>
                            <a:ext cx="6662418" cy="215113"/>
                          </a:xfrm>
                          <a:prstGeom prst="rect">
                            <a:avLst/>
                          </a:prstGeom>
                          <a:ln>
                            <a:noFill/>
                          </a:ln>
                        </wps:spPr>
                        <wps:txbx>
                          <w:txbxContent>
                            <w:p w:rsidR="006051F0" w:rsidRDefault="006051F0">
                              <w:pPr>
                                <w:spacing w:after="160" w:line="259" w:lineRule="auto"/>
                                <w:ind w:left="0" w:right="0" w:firstLine="0"/>
                                <w:jc w:val="left"/>
                              </w:pPr>
                              <w:r>
                                <w:t xml:space="preserve">. Зеленская, Т.В. Прикладные маркетинговые исследования / Т.В. </w:t>
                              </w:r>
                            </w:p>
                          </w:txbxContent>
                        </wps:txbx>
                        <wps:bodyPr horzOverflow="overflow" vert="horz" lIns="0" tIns="0" rIns="0" bIns="0" rtlCol="0">
                          <a:noAutofit/>
                        </wps:bodyPr>
                      </wps:wsp>
                      <wps:wsp>
                        <wps:cNvPr id="8785" name="Rectangle 8785"/>
                        <wps:cNvSpPr/>
                        <wps:spPr>
                          <a:xfrm>
                            <a:off x="1012190" y="1147990"/>
                            <a:ext cx="5503933" cy="215113"/>
                          </a:xfrm>
                          <a:prstGeom prst="rect">
                            <a:avLst/>
                          </a:prstGeom>
                          <a:ln>
                            <a:noFill/>
                          </a:ln>
                        </wps:spPr>
                        <wps:txbx>
                          <w:txbxContent>
                            <w:p w:rsidR="006051F0" w:rsidRDefault="006051F0">
                              <w:pPr>
                                <w:spacing w:after="160" w:line="259" w:lineRule="auto"/>
                                <w:ind w:left="0" w:right="0" w:firstLine="0"/>
                                <w:jc w:val="left"/>
                              </w:pPr>
                              <w:r>
                                <w:t>Зеленская. - Красноярск: Изд-во СибГАУ, 2010. - 87 с.</w:t>
                              </w:r>
                            </w:p>
                          </w:txbxContent>
                        </wps:txbx>
                        <wps:bodyPr horzOverflow="overflow" vert="horz" lIns="0" tIns="0" rIns="0" bIns="0" rtlCol="0">
                          <a:noAutofit/>
                        </wps:bodyPr>
                      </wps:wsp>
                      <wps:wsp>
                        <wps:cNvPr id="137317" name="Rectangle 137317"/>
                        <wps:cNvSpPr/>
                        <wps:spPr>
                          <a:xfrm>
                            <a:off x="1463040" y="135500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7318" name="Rectangle 137318"/>
                        <wps:cNvSpPr/>
                        <wps:spPr>
                          <a:xfrm>
                            <a:off x="1551940" y="1355001"/>
                            <a:ext cx="6611577" cy="215113"/>
                          </a:xfrm>
                          <a:prstGeom prst="rect">
                            <a:avLst/>
                          </a:prstGeom>
                          <a:ln>
                            <a:noFill/>
                          </a:ln>
                        </wps:spPr>
                        <wps:txbx>
                          <w:txbxContent>
                            <w:p w:rsidR="006051F0" w:rsidRDefault="006051F0">
                              <w:pPr>
                                <w:spacing w:after="160" w:line="259" w:lineRule="auto"/>
                                <w:ind w:left="0" w:right="0" w:firstLine="0"/>
                                <w:jc w:val="left"/>
                              </w:pPr>
                              <w:r>
                                <w:t xml:space="preserve">. Каменева, Н.Г. Маркетинговые исследования / Н.Г. Каменева. - </w:t>
                              </w:r>
                            </w:p>
                          </w:txbxContent>
                        </wps:txbx>
                        <wps:bodyPr horzOverflow="overflow" vert="horz" lIns="0" tIns="0" rIns="0" bIns="0" rtlCol="0">
                          <a:noAutofit/>
                        </wps:bodyPr>
                      </wps:wsp>
                      <wps:wsp>
                        <wps:cNvPr id="8787" name="Rectangle 8787"/>
                        <wps:cNvSpPr/>
                        <wps:spPr>
                          <a:xfrm>
                            <a:off x="1008380" y="1555661"/>
                            <a:ext cx="2649928" cy="215113"/>
                          </a:xfrm>
                          <a:prstGeom prst="rect">
                            <a:avLst/>
                          </a:prstGeom>
                          <a:ln>
                            <a:noFill/>
                          </a:ln>
                        </wps:spPr>
                        <wps:txbx>
                          <w:txbxContent>
                            <w:p w:rsidR="006051F0" w:rsidRDefault="006051F0">
                              <w:pPr>
                                <w:spacing w:after="160" w:line="259" w:lineRule="auto"/>
                                <w:ind w:left="0" w:right="0" w:firstLine="0"/>
                                <w:jc w:val="left"/>
                              </w:pPr>
                              <w:r>
                                <w:t>М.: ИНФРА, 2011. - 438 с.</w:t>
                              </w:r>
                            </w:p>
                          </w:txbxContent>
                        </wps:txbx>
                        <wps:bodyPr horzOverflow="overflow" vert="horz" lIns="0" tIns="0" rIns="0" bIns="0" rtlCol="0">
                          <a:noAutofit/>
                        </wps:bodyPr>
                      </wps:wsp>
                      <wps:wsp>
                        <wps:cNvPr id="8788" name="Rectangle 8788"/>
                        <wps:cNvSpPr/>
                        <wps:spPr>
                          <a:xfrm>
                            <a:off x="2758440" y="1974307"/>
                            <a:ext cx="3208133" cy="203756"/>
                          </a:xfrm>
                          <a:prstGeom prst="rect">
                            <a:avLst/>
                          </a:prstGeom>
                          <a:ln>
                            <a:noFill/>
                          </a:ln>
                        </wps:spPr>
                        <wps:txbx>
                          <w:txbxContent>
                            <w:p w:rsidR="006051F0" w:rsidRDefault="006051F0">
                              <w:pPr>
                                <w:spacing w:after="160" w:line="259" w:lineRule="auto"/>
                                <w:ind w:left="0" w:right="0" w:firstLine="0"/>
                                <w:jc w:val="left"/>
                              </w:pPr>
                              <w:r>
                                <w:rPr>
                                  <w:b/>
                                  <w:sz w:val="27"/>
                                </w:rPr>
                                <w:t>КОНТРОЛЬНЫЕ ВОПРОСЫ:</w:t>
                              </w:r>
                            </w:p>
                          </w:txbxContent>
                        </wps:txbx>
                        <wps:bodyPr horzOverflow="overflow" vert="horz" lIns="0" tIns="0" rIns="0" bIns="0" rtlCol="0">
                          <a:noAutofit/>
                        </wps:bodyPr>
                      </wps:wsp>
                      <wps:wsp>
                        <wps:cNvPr id="137319" name="Rectangle 137319"/>
                        <wps:cNvSpPr/>
                        <wps:spPr>
                          <a:xfrm>
                            <a:off x="1482090" y="237862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37320" name="Rectangle 137320"/>
                        <wps:cNvSpPr/>
                        <wps:spPr>
                          <a:xfrm>
                            <a:off x="1570990" y="2378621"/>
                            <a:ext cx="4755256" cy="215113"/>
                          </a:xfrm>
                          <a:prstGeom prst="rect">
                            <a:avLst/>
                          </a:prstGeom>
                          <a:ln>
                            <a:noFill/>
                          </a:ln>
                        </wps:spPr>
                        <wps:txbx>
                          <w:txbxContent>
                            <w:p w:rsidR="006051F0" w:rsidRDefault="006051F0">
                              <w:pPr>
                                <w:spacing w:after="160" w:line="259" w:lineRule="auto"/>
                                <w:ind w:left="0" w:right="0" w:firstLine="0"/>
                                <w:jc w:val="left"/>
                              </w:pPr>
                              <w:r>
                                <w:t>.Характеристика понятия спроса в маркетинге?</w:t>
                              </w:r>
                            </w:p>
                          </w:txbxContent>
                        </wps:txbx>
                        <wps:bodyPr horzOverflow="overflow" vert="horz" lIns="0" tIns="0" rIns="0" bIns="0" rtlCol="0">
                          <a:noAutofit/>
                        </wps:bodyPr>
                      </wps:wsp>
                      <wps:wsp>
                        <wps:cNvPr id="137321" name="Rectangle 137321"/>
                        <wps:cNvSpPr/>
                        <wps:spPr>
                          <a:xfrm>
                            <a:off x="1463040" y="258309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37322" name="Rectangle 137322"/>
                        <wps:cNvSpPr/>
                        <wps:spPr>
                          <a:xfrm>
                            <a:off x="1551940" y="2583091"/>
                            <a:ext cx="3986716" cy="215113"/>
                          </a:xfrm>
                          <a:prstGeom prst="rect">
                            <a:avLst/>
                          </a:prstGeom>
                          <a:ln>
                            <a:noFill/>
                          </a:ln>
                        </wps:spPr>
                        <wps:txbx>
                          <w:txbxContent>
                            <w:p w:rsidR="006051F0" w:rsidRDefault="006051F0">
                              <w:pPr>
                                <w:spacing w:after="160" w:line="259" w:lineRule="auto"/>
                                <w:ind w:left="0" w:right="0" w:firstLine="0"/>
                                <w:jc w:val="left"/>
                              </w:pPr>
                              <w:r>
                                <w:t>.Классификация спроса по Ф. Котлеру?</w:t>
                              </w:r>
                            </w:p>
                          </w:txbxContent>
                        </wps:txbx>
                        <wps:bodyPr horzOverflow="overflow" vert="horz" lIns="0" tIns="0" rIns="0" bIns="0" rtlCol="0">
                          <a:noAutofit/>
                        </wps:bodyPr>
                      </wps:wsp>
                      <wps:wsp>
                        <wps:cNvPr id="137323" name="Rectangle 137323"/>
                        <wps:cNvSpPr/>
                        <wps:spPr>
                          <a:xfrm>
                            <a:off x="1450340" y="278375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37324" name="Rectangle 137324"/>
                        <wps:cNvSpPr/>
                        <wps:spPr>
                          <a:xfrm>
                            <a:off x="1539240" y="2783751"/>
                            <a:ext cx="6636407" cy="215113"/>
                          </a:xfrm>
                          <a:prstGeom prst="rect">
                            <a:avLst/>
                          </a:prstGeom>
                          <a:ln>
                            <a:noFill/>
                          </a:ln>
                        </wps:spPr>
                        <wps:txbx>
                          <w:txbxContent>
                            <w:p w:rsidR="006051F0" w:rsidRDefault="006051F0">
                              <w:pPr>
                                <w:spacing w:after="160" w:line="259" w:lineRule="auto"/>
                                <w:ind w:left="0" w:right="0" w:firstLine="0"/>
                                <w:jc w:val="left"/>
                              </w:pPr>
                              <w:r>
                                <w:t>.Маркетинговые мероприятия при различных состояниях спроса?</w:t>
                              </w:r>
                            </w:p>
                          </w:txbxContent>
                        </wps:txbx>
                        <wps:bodyPr horzOverflow="overflow" vert="horz" lIns="0" tIns="0" rIns="0" bIns="0" rtlCol="0">
                          <a:noAutofit/>
                        </wps:bodyPr>
                      </wps:wsp>
                      <wps:wsp>
                        <wps:cNvPr id="137325" name="Rectangle 137325"/>
                        <wps:cNvSpPr/>
                        <wps:spPr>
                          <a:xfrm>
                            <a:off x="1463040" y="299203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37326" name="Rectangle 137326"/>
                        <wps:cNvSpPr/>
                        <wps:spPr>
                          <a:xfrm>
                            <a:off x="1551940" y="2992031"/>
                            <a:ext cx="5119426" cy="215113"/>
                          </a:xfrm>
                          <a:prstGeom prst="rect">
                            <a:avLst/>
                          </a:prstGeom>
                          <a:ln>
                            <a:noFill/>
                          </a:ln>
                        </wps:spPr>
                        <wps:txbx>
                          <w:txbxContent>
                            <w:p w:rsidR="006051F0" w:rsidRDefault="006051F0">
                              <w:pPr>
                                <w:spacing w:after="160" w:line="259" w:lineRule="auto"/>
                                <w:ind w:left="0" w:right="0" w:firstLine="0"/>
                                <w:jc w:val="left"/>
                              </w:pPr>
                              <w:r>
                                <w:t>.Что такое спрос, какие факторы влияют на спрос?</w:t>
                              </w:r>
                            </w:p>
                          </w:txbxContent>
                        </wps:txbx>
                        <wps:bodyPr horzOverflow="overflow" vert="horz" lIns="0" tIns="0" rIns="0" bIns="0" rtlCol="0">
                          <a:noAutofit/>
                        </wps:bodyPr>
                      </wps:wsp>
                      <wps:wsp>
                        <wps:cNvPr id="137327" name="Rectangle 137327"/>
                        <wps:cNvSpPr/>
                        <wps:spPr>
                          <a:xfrm>
                            <a:off x="1469390" y="319269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37328" name="Rectangle 137328"/>
                        <wps:cNvSpPr/>
                        <wps:spPr>
                          <a:xfrm>
                            <a:off x="1558290" y="3192691"/>
                            <a:ext cx="6565228" cy="215113"/>
                          </a:xfrm>
                          <a:prstGeom prst="rect">
                            <a:avLst/>
                          </a:prstGeom>
                          <a:ln>
                            <a:noFill/>
                          </a:ln>
                        </wps:spPr>
                        <wps:txbx>
                          <w:txbxContent>
                            <w:p w:rsidR="006051F0" w:rsidRDefault="006051F0">
                              <w:pPr>
                                <w:spacing w:after="160" w:line="259" w:lineRule="auto"/>
                                <w:ind w:left="0" w:right="0" w:firstLine="0"/>
                                <w:jc w:val="left"/>
                              </w:pPr>
                              <w:r>
                                <w:t xml:space="preserve">.Перечислите направления влияния экономических факторов на </w:t>
                              </w:r>
                            </w:p>
                          </w:txbxContent>
                        </wps:txbx>
                        <wps:bodyPr horzOverflow="overflow" vert="horz" lIns="0" tIns="0" rIns="0" bIns="0" rtlCol="0">
                          <a:noAutofit/>
                        </wps:bodyPr>
                      </wps:wsp>
                      <wps:wsp>
                        <wps:cNvPr id="8794" name="Rectangle 8794"/>
                        <wps:cNvSpPr/>
                        <wps:spPr>
                          <a:xfrm>
                            <a:off x="1014730" y="3399701"/>
                            <a:ext cx="677971" cy="215113"/>
                          </a:xfrm>
                          <a:prstGeom prst="rect">
                            <a:avLst/>
                          </a:prstGeom>
                          <a:ln>
                            <a:noFill/>
                          </a:ln>
                        </wps:spPr>
                        <wps:txbx>
                          <w:txbxContent>
                            <w:p w:rsidR="006051F0" w:rsidRDefault="006051F0">
                              <w:pPr>
                                <w:spacing w:after="160" w:line="259" w:lineRule="auto"/>
                                <w:ind w:left="0" w:right="0" w:firstLine="0"/>
                                <w:jc w:val="left"/>
                              </w:pPr>
                              <w:r>
                                <w:t>спрос?</w:t>
                              </w:r>
                            </w:p>
                          </w:txbxContent>
                        </wps:txbx>
                        <wps:bodyPr horzOverflow="overflow" vert="horz" lIns="0" tIns="0" rIns="0" bIns="0" rtlCol="0">
                          <a:noAutofit/>
                        </wps:bodyPr>
                      </wps:wsp>
                      <wps:wsp>
                        <wps:cNvPr id="137329" name="Rectangle 137329"/>
                        <wps:cNvSpPr/>
                        <wps:spPr>
                          <a:xfrm>
                            <a:off x="1465580" y="360163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37330" name="Rectangle 137330"/>
                        <wps:cNvSpPr/>
                        <wps:spPr>
                          <a:xfrm>
                            <a:off x="1554480" y="3601631"/>
                            <a:ext cx="6728395" cy="215113"/>
                          </a:xfrm>
                          <a:prstGeom prst="rect">
                            <a:avLst/>
                          </a:prstGeom>
                          <a:ln>
                            <a:noFill/>
                          </a:ln>
                        </wps:spPr>
                        <wps:txbx>
                          <w:txbxContent>
                            <w:p w:rsidR="006051F0" w:rsidRDefault="006051F0">
                              <w:pPr>
                                <w:spacing w:after="160" w:line="259" w:lineRule="auto"/>
                                <w:ind w:left="0" w:right="0" w:firstLine="0"/>
                                <w:jc w:val="left"/>
                              </w:pPr>
                              <w:r>
                                <w:t xml:space="preserve">.Перечислите направления влияния психологических факторов на </w:t>
                              </w:r>
                            </w:p>
                          </w:txbxContent>
                        </wps:txbx>
                        <wps:bodyPr horzOverflow="overflow" vert="horz" lIns="0" tIns="0" rIns="0" bIns="0" rtlCol="0">
                          <a:noAutofit/>
                        </wps:bodyPr>
                      </wps:wsp>
                      <wps:wsp>
                        <wps:cNvPr id="8796" name="Rectangle 8796"/>
                        <wps:cNvSpPr/>
                        <wps:spPr>
                          <a:xfrm>
                            <a:off x="1014730" y="3808641"/>
                            <a:ext cx="632095" cy="215113"/>
                          </a:xfrm>
                          <a:prstGeom prst="rect">
                            <a:avLst/>
                          </a:prstGeom>
                          <a:ln>
                            <a:noFill/>
                          </a:ln>
                        </wps:spPr>
                        <wps:txbx>
                          <w:txbxContent>
                            <w:p w:rsidR="006051F0" w:rsidRDefault="006051F0">
                              <w:pPr>
                                <w:spacing w:after="160" w:line="259" w:lineRule="auto"/>
                                <w:ind w:left="0" w:right="0" w:firstLine="0"/>
                                <w:jc w:val="left"/>
                              </w:pPr>
                              <w:r>
                                <w:t>спрос.</w:t>
                              </w:r>
                            </w:p>
                          </w:txbxContent>
                        </wps:txbx>
                        <wps:bodyPr horzOverflow="overflow" vert="horz" lIns="0" tIns="0" rIns="0" bIns="0" rtlCol="0">
                          <a:noAutofit/>
                        </wps:bodyPr>
                      </wps:wsp>
                      <wps:wsp>
                        <wps:cNvPr id="137331" name="Rectangle 137331"/>
                        <wps:cNvSpPr/>
                        <wps:spPr>
                          <a:xfrm>
                            <a:off x="1465580" y="401311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37332" name="Rectangle 137332"/>
                        <wps:cNvSpPr/>
                        <wps:spPr>
                          <a:xfrm>
                            <a:off x="1554480" y="4013111"/>
                            <a:ext cx="5491163" cy="215113"/>
                          </a:xfrm>
                          <a:prstGeom prst="rect">
                            <a:avLst/>
                          </a:prstGeom>
                          <a:ln>
                            <a:noFill/>
                          </a:ln>
                        </wps:spPr>
                        <wps:txbx>
                          <w:txbxContent>
                            <w:p w:rsidR="006051F0" w:rsidRDefault="006051F0">
                              <w:pPr>
                                <w:spacing w:after="160" w:line="259" w:lineRule="auto"/>
                                <w:ind w:left="0" w:right="0" w:firstLine="0"/>
                                <w:jc w:val="left"/>
                              </w:pPr>
                              <w:r>
                                <w:t>.Перечислите влияние социальных факторов на спрос.</w:t>
                              </w:r>
                            </w:p>
                          </w:txbxContent>
                        </wps:txbx>
                        <wps:bodyPr horzOverflow="overflow" vert="horz" lIns="0" tIns="0" rIns="0" bIns="0" rtlCol="0">
                          <a:noAutofit/>
                        </wps:bodyPr>
                      </wps:wsp>
                      <wps:wsp>
                        <wps:cNvPr id="137333" name="Rectangle 137333"/>
                        <wps:cNvSpPr/>
                        <wps:spPr>
                          <a:xfrm>
                            <a:off x="1469390" y="421631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37334" name="Rectangle 137334"/>
                        <wps:cNvSpPr/>
                        <wps:spPr>
                          <a:xfrm>
                            <a:off x="1558290" y="4216311"/>
                            <a:ext cx="6370136" cy="215113"/>
                          </a:xfrm>
                          <a:prstGeom prst="rect">
                            <a:avLst/>
                          </a:prstGeom>
                          <a:ln>
                            <a:noFill/>
                          </a:ln>
                        </wps:spPr>
                        <wps:txbx>
                          <w:txbxContent>
                            <w:p w:rsidR="006051F0" w:rsidRDefault="006051F0">
                              <w:pPr>
                                <w:spacing w:after="160" w:line="259" w:lineRule="auto"/>
                                <w:ind w:left="0" w:right="0" w:firstLine="0"/>
                                <w:jc w:val="left"/>
                              </w:pPr>
                              <w:r>
                                <w:t xml:space="preserve">.Перечислите экономические ограничения по регулированию </w:t>
                              </w:r>
                            </w:p>
                          </w:txbxContent>
                        </wps:txbx>
                        <wps:bodyPr horzOverflow="overflow" vert="horz" lIns="0" tIns="0" rIns="0" bIns="0" rtlCol="0">
                          <a:noAutofit/>
                        </wps:bodyPr>
                      </wps:wsp>
                      <wps:wsp>
                        <wps:cNvPr id="8799" name="Rectangle 8799"/>
                        <wps:cNvSpPr/>
                        <wps:spPr>
                          <a:xfrm>
                            <a:off x="1014730" y="4424591"/>
                            <a:ext cx="737090" cy="215113"/>
                          </a:xfrm>
                          <a:prstGeom prst="rect">
                            <a:avLst/>
                          </a:prstGeom>
                          <a:ln>
                            <a:noFill/>
                          </a:ln>
                        </wps:spPr>
                        <wps:txbx>
                          <w:txbxContent>
                            <w:p w:rsidR="006051F0" w:rsidRDefault="006051F0">
                              <w:pPr>
                                <w:spacing w:after="160" w:line="259" w:lineRule="auto"/>
                                <w:ind w:left="0" w:right="0" w:firstLine="0"/>
                                <w:jc w:val="left"/>
                              </w:pPr>
                              <w:r>
                                <w:t>спроса.</w:t>
                              </w:r>
                            </w:p>
                          </w:txbxContent>
                        </wps:txbx>
                        <wps:bodyPr horzOverflow="overflow" vert="horz" lIns="0" tIns="0" rIns="0" bIns="0" rtlCol="0">
                          <a:noAutofit/>
                        </wps:bodyPr>
                      </wps:wsp>
                      <wps:wsp>
                        <wps:cNvPr id="137335" name="Rectangle 137335"/>
                        <wps:cNvSpPr/>
                        <wps:spPr>
                          <a:xfrm>
                            <a:off x="1465580" y="462779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37336" name="Rectangle 137336"/>
                        <wps:cNvSpPr/>
                        <wps:spPr>
                          <a:xfrm>
                            <a:off x="1554480" y="4627791"/>
                            <a:ext cx="4025970" cy="215113"/>
                          </a:xfrm>
                          <a:prstGeom prst="rect">
                            <a:avLst/>
                          </a:prstGeom>
                          <a:ln>
                            <a:noFill/>
                          </a:ln>
                        </wps:spPr>
                        <wps:txbx>
                          <w:txbxContent>
                            <w:p w:rsidR="006051F0" w:rsidRDefault="006051F0">
                              <w:pPr>
                                <w:spacing w:after="160" w:line="259" w:lineRule="auto"/>
                                <w:ind w:left="0" w:right="0" w:firstLine="0"/>
                                <w:jc w:val="left"/>
                              </w:pPr>
                              <w:r>
                                <w:t>.Особенности социального маркетинга?</w:t>
                              </w:r>
                            </w:p>
                          </w:txbxContent>
                        </wps:txbx>
                        <wps:bodyPr horzOverflow="overflow" vert="horz" lIns="0" tIns="0" rIns="0" bIns="0" rtlCol="0">
                          <a:noAutofit/>
                        </wps:bodyPr>
                      </wps:wsp>
                      <wps:wsp>
                        <wps:cNvPr id="8801" name="Rectangle 8801"/>
                        <wps:cNvSpPr/>
                        <wps:spPr>
                          <a:xfrm>
                            <a:off x="1482090" y="4832261"/>
                            <a:ext cx="5864792" cy="215113"/>
                          </a:xfrm>
                          <a:prstGeom prst="rect">
                            <a:avLst/>
                          </a:prstGeom>
                          <a:ln>
                            <a:noFill/>
                          </a:ln>
                        </wps:spPr>
                        <wps:txbx>
                          <w:txbxContent>
                            <w:p w:rsidR="006051F0" w:rsidRDefault="006051F0">
                              <w:pPr>
                                <w:spacing w:after="160" w:line="259" w:lineRule="auto"/>
                                <w:ind w:left="0" w:right="0" w:firstLine="0"/>
                                <w:jc w:val="left"/>
                              </w:pPr>
                              <w:r>
                                <w:t xml:space="preserve">Ю.Основные отличия коммерческого и некоммерческого </w:t>
                              </w:r>
                            </w:p>
                          </w:txbxContent>
                        </wps:txbx>
                        <wps:bodyPr horzOverflow="overflow" vert="horz" lIns="0" tIns="0" rIns="0" bIns="0" rtlCol="0">
                          <a:noAutofit/>
                        </wps:bodyPr>
                      </wps:wsp>
                      <wps:wsp>
                        <wps:cNvPr id="8802" name="Rectangle 8802"/>
                        <wps:cNvSpPr/>
                        <wps:spPr>
                          <a:xfrm>
                            <a:off x="1012190" y="5034191"/>
                            <a:ext cx="1256150" cy="215113"/>
                          </a:xfrm>
                          <a:prstGeom prst="rect">
                            <a:avLst/>
                          </a:prstGeom>
                          <a:ln>
                            <a:noFill/>
                          </a:ln>
                        </wps:spPr>
                        <wps:txbx>
                          <w:txbxContent>
                            <w:p w:rsidR="006051F0" w:rsidRDefault="006051F0">
                              <w:pPr>
                                <w:spacing w:after="160" w:line="259" w:lineRule="auto"/>
                                <w:ind w:left="0" w:right="0" w:firstLine="0"/>
                                <w:jc w:val="left"/>
                              </w:pPr>
                              <w:r>
                                <w:t>маркетинга?</w:t>
                              </w:r>
                            </w:p>
                          </w:txbxContent>
                        </wps:txbx>
                        <wps:bodyPr horzOverflow="overflow" vert="horz" lIns="0" tIns="0" rIns="0" bIns="0" rtlCol="0">
                          <a:noAutofit/>
                        </wps:bodyPr>
                      </wps:wsp>
                    </wpg:wgp>
                  </a:graphicData>
                </a:graphic>
              </wp:anchor>
            </w:drawing>
          </mc:Choice>
          <mc:Fallback>
            <w:pict>
              <v:group id="Group 137340" o:spid="_x0000_s2768" style="position:absolute;left:0;text-align:left;margin-left:0;margin-top:0;width:595.45pt;height:841.9pt;z-index:25181696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">
                <v:shape id="Picture 8783" o:spid="_x0000_s276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zLBXFAAAA3QAAAA8AAABkcnMvZG93bnJldi54bWxEj09rwkAUxO8Fv8PyhN7qRm3TNLqKCAW9&#10;CP6hvT6yzySYfZtktzF+e1coeBxm5jfMfNmbSnTUutKygvEoAkGcWV1yruB0/H5LQDiPrLGyTApu&#10;5GC5GLzMMdX2ynvqDj4XAcIuRQWF93UqpcsKMuhGtiYO3tm2Bn2QbS51i9cAN5WcRFEsDZYcFgqs&#10;aV1Qdjn8GQUfX82Rom0Td77bvP/uHMa3n0ap12G/moHw1Ptn+L+90QqSz2QKjzfh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sywVxQAAAN0AAAAPAAAAAAAAAAAAAAAA&#10;AJ8CAABkcnMvZG93bnJldi54bWxQSwUGAAAAAAQABAD3AAAAkQMAAAAA&#10;">
                  <v:imagedata r:id="rId15" o:title=""/>
                </v:shape>
                <v:rect id="Rectangle 137315" o:spid="_x0000_s2770" style="position:absolute;left:14820;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NZcUA&#10;AADfAAAADwAAAGRycy9kb3ducmV2LnhtbERPTWvCQBC9F/oflhF6qxsVrYmuIraix1aF6G3Ijklo&#10;djZktyb667sFocfH+54vO1OJKzWutKxg0I9AEGdWl5wrOB42r1MQziNrrCyTghs5WC6en+aYaNvy&#10;F133PhchhF2CCgrv60RKlxVk0PVtTRy4i20M+gCbXOoG2xBuKjmMook0WHJoKLCmdUHZ9/7HKNhO&#10;69VpZ+9tXn2ct+lnGr8fYq/US69bzUB46vy/+OHe6TB/9DYajOHvTwA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Y1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37316" o:spid="_x0000_s2771" style="position:absolute;left:15709;top:9435;width:666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TEsQA&#10;AADfAAAADwAAAGRycy9kb3ducmV2LnhtbERPy4rCMBTdD/gP4QqzG1MVfFSjiA906WPAcXdp7rRl&#10;mpvSZGz1640guDyc93TemEJcqXK5ZQXdTgSCOLE651TB92nzNQLhPLLGwjIpuJGD+az1McVY25oP&#10;dD36VIQQdjEqyLwvYyldkpFB17ElceB+bWXQB1ilUldYh3BTyF4UDaTBnENDhiUtM0r+jv9GwXZU&#10;Ln529l6nxfqyPe/P49Vp7JX6bDeLCQhPjX+LX+6dDvP7w353AM8/AY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XEx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Зеленская, Т.В. Прикладные маркетинговые исследования / Т.В. </w:t>
                        </w:r>
                      </w:p>
                    </w:txbxContent>
                  </v:textbox>
                </v:rect>
                <v:rect id="Rectangle 8785" o:spid="_x0000_s2772" style="position:absolute;left:10121;top:11479;width:5504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1WMYA&#10;AADdAAAADwAAAGRycy9kb3ducmV2LnhtbESPQWvCQBSE74L/YXlCb7qpUI3RVcS26FFjwfb2yD6T&#10;0OzbkN2a6K93BaHHYWa+YRarzlTiQo0rLSt4HUUgiDOrS84VfB0/hzEI55E1VpZJwZUcrJb93gIT&#10;bVs+0CX1uQgQdgkqKLyvEyldVpBBN7I1cfDOtjHog2xyqRtsA9xUchxFE2mw5LBQYE2bgrLf9M8o&#10;2Mb1+ntnb21effxsT/vT7P0480q9DLr1HISnzv+Hn+2dVhBP4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K1W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Зеленская. - Красноярск: Изд-во </w:t>
                        </w:r>
                        <w:proofErr w:type="spellStart"/>
                        <w:r>
                          <w:t>СибГАУ</w:t>
                        </w:r>
                        <w:proofErr w:type="spellEnd"/>
                        <w:r>
                          <w:t>, 2010. - 87 с.</w:t>
                        </w:r>
                      </w:p>
                    </w:txbxContent>
                  </v:textbox>
                </v:rect>
                <v:rect id="Rectangle 137317" o:spid="_x0000_s2773" style="position:absolute;left:14630;top:1355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2icMA&#10;AADfAAAADwAAAGRycy9kb3ducmV2LnhtbERPTYvCMBC9L/gfwgje1lSFVatRRF30uKuCehuasS02&#10;k9JEW/31RljY4+N9T+eNKcSdKpdbVtDrRiCIE6tzThUc9t+fIxDOI2ssLJOCBzmYz1ofU4y1rfmX&#10;7jufihDCLkYFmfdlLKVLMjLourYkDtzFVgZ9gFUqdYV1CDeF7EfRlzSYc2jIsKRlRsl1dzMKNqNy&#10;cdraZ50W6/Pm+HMcr/Zjr1Sn3SwmIDw1/l/8597qMH8wHPSG8P4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u2i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2</w:t>
                        </w:r>
                      </w:p>
                    </w:txbxContent>
                  </v:textbox>
                </v:rect>
                <v:rect id="Rectangle 137318" o:spid="_x0000_s2774" style="position:absolute;left:15519;top:13550;width:661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i+8QA&#10;AADfAAAADwAAAGRycy9kb3ducmV2LnhtbERPS2vCQBC+F/oflin0VjdWqBpdRfpAjzYK6m3Ijkkw&#10;OxuyW5P21zsHoceP7z1f9q5WV2pD5dnAcJCAIs69rbgwsN99vUxAhYhssfZMBn4pwHLx+DDH1PqO&#10;v+maxUJJCIcUDZQxNqnWIS/JYRj4hli4s28dRoFtoW2LnYS7Wr8myZt2WLE0lNjQe0n5JftxBtaT&#10;ZnXc+L+uqD9P68P2MP3YTaMxz0/9agYqUh//xXf3xsr80Xg0lMHyRwD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Iv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Каменева, Н.Г. Маркетинговые исследования / Н.Г. Каменева. - </w:t>
                        </w:r>
                      </w:p>
                    </w:txbxContent>
                  </v:textbox>
                </v:rect>
                <v:rect id="Rectangle 8787" o:spid="_x0000_s2775" style="position:absolute;left:10083;top:15556;width:265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OtMUA&#10;AADdAAAADwAAAGRycy9kb3ducmV2LnhtbESPQYvCMBSE7wv+h/AEb2vqHrRWo4iu6HFXBfX2aJ5t&#10;sXkpTbTVX79ZEDwOM/MNM523phR3ql1hWcGgH4EgTq0uOFNw2K8/YxDOI2ssLZOCBzmYzzofU0y0&#10;bfiX7jufiQBhl6CC3PsqkdKlORl0fVsRB+9ia4M+yDqTusYmwE0pv6JoKA0WHBZyrGiZU3rd3YyC&#10;TVwtTlv7bLLy+7w5/hzHq/3YK9XrtosJCE+tf4df7a1WEI/iE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I60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М.: ИНФРА, 2011. - 438 с.</w:t>
                        </w:r>
                      </w:p>
                    </w:txbxContent>
                  </v:textbox>
                </v:rect>
                <v:rect id="Rectangle 8788" o:spid="_x0000_s2776" style="position:absolute;left:27584;top:19743;width:3208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axsQA&#10;AADdAAAADwAAAGRycy9kb3ducmV2LnhtbERPu27CMBTdK/EP1q3EVpx2KEmKQYi2SsbykKDbVXyb&#10;RLWvo9glga+vByTGo/NerEZrxJl63zpW8DxLQBBXTrdcKzjsP59SED4gazSOScGFPKyWk4cF5toN&#10;vKXzLtQihrDPUUETQpdL6auGLPqZ64gj9+N6iyHCvpa6xyGGWyNfkuRVWmw5NjTY0aah6nf3ZxUU&#10;abc+le461Objuzh+HbP3fRaUmj6O6zcQgcZwF9/cpVaQzt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GsbEAAAA3Q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7"/>
                          </w:rPr>
                          <w:t>КОНТРОЛЬНЫЕ ВОПРОСЫ:</w:t>
                        </w:r>
                      </w:p>
                    </w:txbxContent>
                  </v:textbox>
                </v:rect>
                <v:rect id="Rectangle 137319" o:spid="_x0000_s2777" style="position:absolute;left:14820;top:2378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HYMUA&#10;AADfAAAADwAAAGRycy9kb3ducmV2LnhtbERPy2rCQBTdC/2H4Rbc6cQK1kQnQVqLLn0U1N0lc01C&#10;M3dCZmpiv74jFLo8nPcy600tbtS6yrKCyTgCQZxbXXGh4PP4MZqDcB5ZY22ZFNzJQZY+DZaYaNvx&#10;nm4HX4gQwi5BBaX3TSKly0sy6Ma2IQ7c1bYGfYBtIXWLXQg3tXyJopk0WHFoKLGht5Lyr8O3UbCZ&#10;N6vz1v50Rb2+bE67U/x+jL1Sw+d+tQDhqff/4j/3Vof509fpJIbH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Id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37320" o:spid="_x0000_s2778" style="position:absolute;left:15709;top:23786;width:4755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7kQMQA&#10;AADfAAAADwAAAGRycy9kb3ducmV2LnhtbERPTWvCQBC9C/6HZYTedKNC1dRVxLbosWrB9jZkp0lo&#10;djZktyb66zsHwePjfS/XnavUhZpQejYwHiWgiDNvS84NfJ7eh3NQISJbrDyTgSsFWK/6vSWm1rd8&#10;oMsx5kpCOKRooIixTrUOWUEOw8jXxML9+MZhFNjk2jbYSrir9CRJnrXDkqWhwJq2BWW/xz9nYDev&#10;N197f2vz6u17d/44L15Pi2jM06DbvICK1MWH+O7eW5k/nU0n8kD+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ED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.Характеристика</w:t>
                        </w:r>
                        <w:proofErr w:type="gramEnd"/>
                        <w:r>
                          <w:t xml:space="preserve"> понятия спроса в маркетинге?</w:t>
                        </w:r>
                      </w:p>
                    </w:txbxContent>
                  </v:textbox>
                </v:rect>
                <v:rect id="Rectangle 137321" o:spid="_x0000_s2779" style="position:absolute;left:14630;top:25830;width:118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B28QA&#10;AADfAAAADwAAAGRycy9kb3ducmV2LnhtbERPy4rCMBTdD8w/hDvgbkxV8FGNIjOKLn0MOO4uzbUt&#10;Njelibb69UYQXB7OezJrTCGuVLncsoJOOwJBnFidc6rgb7/8HoJwHlljYZkU3MjBbPr5McFY25q3&#10;dN35VIQQdjEqyLwvYyldkpFB17YlceBOtjLoA6xSqSusQ7gpZDeK+tJgzqEhw5J+MkrOu4tRsBqW&#10;8/+1vddpsTiuDpvD6Hc/8kq1vpr5GISnxr/FL/dah/m9Qa/bge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Qd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37322" o:spid="_x0000_s2780" style="position:absolute;left:15519;top:25830;width:3986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frMUA&#10;AADfAAAADwAAAGRycy9kb3ducmV2LnhtbERPTWvCQBC9F/wPywi91Y0RqqauIlpJjlULtrchO02C&#10;2dmQXU3qr3cLQo+P971Y9aYWV2pdZVnBeBSBIM6trrhQ8HncvcxAOI+ssbZMCn7JwWo5eFpgom3H&#10;e7oefCFCCLsEFZTeN4mULi/JoBvZhjhwP7Y16ANsC6lb7EK4qWUcRa/SYMWhocSGNiXl58PFKEhn&#10;zfors7euqN+/09PHab49zr1Sz8N+/QbCU+//xQ93psP8yXQSx/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N+s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gramStart"/>
                        <w:r>
                          <w:t>.Классификация</w:t>
                        </w:r>
                        <w:proofErr w:type="gramEnd"/>
                        <w:r>
                          <w:t xml:space="preserve"> спроса по Ф. </w:t>
                        </w:r>
                        <w:proofErr w:type="spellStart"/>
                        <w:r>
                          <w:t>Котлеру</w:t>
                        </w:r>
                        <w:proofErr w:type="spellEnd"/>
                        <w:r>
                          <w:t>?</w:t>
                        </w:r>
                      </w:p>
                    </w:txbxContent>
                  </v:textbox>
                </v:rect>
                <v:rect id="Rectangle 137323" o:spid="_x0000_s2781" style="position:absolute;left:14503;top:27837;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6N8QA&#10;AADfAAAADwAAAGRycy9kb3ducmV2LnhtbERPy2rCQBTdF/oPwy24q5MasDE6irSKLn2Burtkrklo&#10;5k7IjCb26ztCweXhvCezzlTiRo0rLSv46EcgiDOrS84VHPbL9wSE88gaK8uk4E4OZtPXlwmm2ra8&#10;pdvO5yKEsEtRQeF9nUrpsoIMur6tiQN3sY1BH2CTS91gG8JNJQdRNJQGSw4NBdb0VVD2s7saBauk&#10;np/W9rfNq8V5ddwcR9/7kVeq99bNxyA8df4p/nevdZgff8aDGB5/A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Mej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37324" o:spid="_x0000_s2782" style="position:absolute;left:15392;top:27837;width:663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iQ8QA&#10;AADfAAAADwAAAGRycy9kb3ducmV2LnhtbERPy2rCQBTdF/oPwy24qxMfWI2OIlrRZauCurtkrkkw&#10;cydkpib69Y4gdHk478msMYW4UuVyywo67QgEcWJ1zqmC/W71OQThPLLGwjIpuJGD2fT9bYKxtjX/&#10;0nXrUxFC2MWoIPO+jKV0SUYGXduWxIE728qgD7BKpa6wDuGmkN0oGkiDOYeGDEtaZJRctn9GwXpY&#10;zo8be6/T4vu0PvwcRsvdyCvV+mjmYxCeGv8vfrk3OszvffW6fXj+CQD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l4kP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.Маркетинговые</w:t>
                        </w:r>
                        <w:proofErr w:type="gramEnd"/>
                        <w:r>
                          <w:t xml:space="preserve"> мероприятия при различных состояниях спроса?</w:t>
                        </w:r>
                      </w:p>
                    </w:txbxContent>
                  </v:textbox>
                </v:rect>
                <v:rect id="Rectangle 137325" o:spid="_x0000_s2783" style="position:absolute;left:14630;top:2992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2MQA&#10;AADfAAAADwAAAGRycy9kb3ducmV2LnhtbERPTWvCQBC9F/oflil4qxsVrUZXEa3osVVBvQ3ZMQlm&#10;Z0N2a6K/3hWEHh/vezJrTCGuVLncsoJOOwJBnFidc6pgv1t9DkE4j6yxsEwKbuRgNn1/m2Csbc2/&#10;dN36VIQQdjEqyLwvYyldkpFB17YlceDOtjLoA6xSqSusQ7gpZDeKBtJgzqEhw5IWGSWX7Z9RsB6W&#10;8+PG3uu0+D6tDz+H0XI38kq1Ppr5GISnxv+LX+6NDvN7X71uH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R9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37326" o:spid="_x0000_s2784" style="position:absolute;left:15519;top:29920;width:511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vZr8QA&#10;AADfAAAADwAAAGRycy9kb3ducmV2LnhtbERPy4rCMBTdC/MP4Q6403QUfFSjyKjo0seA4+7S3GnL&#10;NDelibb69UYQXB7OezpvTCGuVLncsoKvbgSCOLE651TBz3HdGYFwHlljYZkU3MjBfPbRmmKsbc17&#10;uh58KkIIuxgVZN6XsZQuycig69qSOHB/tjLoA6xSqSusQ7gpZC+KBtJgzqEhw5K+M0r+DxejYDMq&#10;F79be6/TYnXenHan8fI49kq1P5vFBISnxr/FL/dWh/n9Yb83gO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72a/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.Что</w:t>
                        </w:r>
                        <w:proofErr w:type="gramEnd"/>
                        <w:r>
                          <w:t xml:space="preserve"> такое спрос, какие факторы влияют на спрос?</w:t>
                        </w:r>
                      </w:p>
                    </w:txbxContent>
                  </v:textbox>
                </v:rect>
                <v:rect id="Rectangle 137327" o:spid="_x0000_s2785" style="position:absolute;left:14693;top:31926;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8NMQA&#10;AADfAAAADwAAAGRycy9kb3ducmV2LnhtbERPy4rCMBTdC/MP4Qqz01QFHx2jyKjo0hfo7C7NnbZM&#10;c1OajK1+vREEl4fzns4bU4grVS63rKDXjUAQJ1bnnCo4HdedMQjnkTUWlknBjRzMZx+tKcba1ryn&#10;68GnIoSwi1FB5n0ZS+mSjAy6ri2JA/drK4M+wCqVusI6hJtC9qNoKA3mHBoyLOk7o+Tv8G8UbMbl&#10;4rK19zotVj+b8+48WR4nXqnPdrP4AuGp8W/xy73VYf5gNOiP4PknAJ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3fD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37328" o:spid="_x0000_s2786" style="position:absolute;left:15582;top:31926;width:6565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oRsQA&#10;AADfAAAADwAAAGRycy9kb3ducmV2LnhtbERPTWvCQBC9C/6HZYTedKNC1dRVxLbosWrB9jZkp0lo&#10;djZktyb66zsHwePjfS/XnavUhZpQejYwHiWgiDNvS84NfJ7eh3NQISJbrDyTgSsFWK/6vSWm1rd8&#10;oMsx5kpCOKRooIixTrUOWUEOw8jXxML9+MZhFNjk2jbYSrir9CRJnrXDkqWhwJq2BWW/xz9nYDev&#10;N197f2vz6u17d/44L15Pi2jM06DbvICK1MWH+O7eW5k/nU0nMlj+C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o6Eb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.Перечислите</w:t>
                        </w:r>
                        <w:proofErr w:type="gramEnd"/>
                        <w:r>
                          <w:t xml:space="preserve"> направления влияния экономических факторов на </w:t>
                        </w:r>
                      </w:p>
                    </w:txbxContent>
                  </v:textbox>
                </v:rect>
                <v:rect id="Rectangle 8794" o:spid="_x0000_s2787" style="position:absolute;left:10147;top:33997;width:67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GHsYA&#10;AADdAAAADwAAAGRycy9kb3ducmV2LnhtbESPT2vCQBTE70K/w/IK3nTTI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eGH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спрос?</w:t>
                        </w:r>
                      </w:p>
                    </w:txbxContent>
                  </v:textbox>
                </v:rect>
                <v:rect id="Rectangle 137329" o:spid="_x0000_s2788" style="position:absolute;left:14655;top:360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N3cUA&#10;AADfAAAADwAAAGRycy9kb3ducmV2LnhtbERPTWvCQBC9F/wPywi91Y0K1aSuIlpJjlULtrchO02C&#10;2dmQXU3qr3cLQo+P971Y9aYWV2pdZVnBeBSBIM6trrhQ8HncvcxBOI+ssbZMCn7JwWo5eFpgom3H&#10;e7oefCFCCLsEFZTeN4mULi/JoBvZhjhwP7Y16ANsC6lb7EK4qeUkil6lwYpDQ4kNbUrKz4eLUZDO&#10;m/VXZm9dUb9/p6ePU7w9xl6p52G/fgPhqff/4oc702H+dDadxPD3JwC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E3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37330" o:spid="_x0000_s2789" style="position:absolute;left:15544;top:36016;width:672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yncUA&#10;AADfAAAADwAAAGRycy9kb3ducmV2LnhtbERPS2vCQBC+F/oflil4q5saaDW6iqhFj/UBtrchOyah&#10;2dmQXU3aX985FDx+fO/Zone1ulEbKs8GXoYJKOLc24oLA6fj+/MYVIjIFmvPZOCHAizmjw8zzKzv&#10;eE+3QyyUhHDI0EAZY5NpHfKSHIahb4iFu/jWYRTYFtq22Em4q/UoSV61w4qlocSGViXl34erM7Ad&#10;N8vPnf/tinrztT1/nCfr4yQaM3jql1NQkfp4F/+7d1bmp29pKg/kjw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3Kd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gramStart"/>
                        <w:r>
                          <w:t>.Перечислите</w:t>
                        </w:r>
                        <w:proofErr w:type="gramEnd"/>
                        <w:r>
                          <w:t xml:space="preserve"> направления влияния психологических факторов на </w:t>
                        </w:r>
                      </w:p>
                    </w:txbxContent>
                  </v:textbox>
                </v:rect>
                <v:rect id="Rectangle 8796" o:spid="_x0000_s2790" style="position:absolute;left:10147;top:38086;width:63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98sUA&#10;AADdAAAADwAAAGRycy9kb3ducmV2LnhtbESPQWvCQBSE70L/w/IK3nRTDzaJriKtokergnp7ZJ9J&#10;aPZtyK4m9te7BcHjMDPfMNN5Zypxo8aVlhV8DCMQxJnVJecKDvvVIAbhPLLGyjIpuJOD+eytN8VU&#10;25Z/6LbzuQgQdikqKLyvUyldVpBBN7Q1cfAutjHog2xyqRtsA9xUchRFY2mw5LBQYE1fBWW/u6tR&#10;sI7rxWlj/9q8Wp7Xx+0x+d4nXqn+e7eYgPDU+Vf42d5oBfFnMo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b3y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спрос.</w:t>
                        </w:r>
                      </w:p>
                    </w:txbxContent>
                  </v:textbox>
                </v:rect>
                <v:rect id="Rectangle 137331" o:spid="_x0000_s2791" style="position:absolute;left:14655;top:4013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XBsUA&#10;AADfAAAADwAAAGRycy9kb3ducmV2LnhtbERPy2rCQBTdC/2H4Rbc6UQDNqaZiFSLLn0UbHeXzG0S&#10;mrkTMlMT+/UdodDl4byz1WAacaXO1ZYVzKYRCOLC6ppLBW/n10kCwnlkjY1lUnAjB6v8YZRhqm3P&#10;R7qefClCCLsUFVTet6mUrqjIoJvaljhwn7Yz6APsSqk77EO4aeQ8ihbSYM2hocKWXioqvk7fRsEu&#10;adfve/vTl832Y3c5XJab89IrNX4c1s8gPA3+X/zn3uswP36K4xnc/wQA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9c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37332" o:spid="_x0000_s2792" style="position:absolute;left:15544;top:40131;width:549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JccQA&#10;AADfAAAADwAAAGRycy9kb3ducmV2LnhtbERPy2rCQBTdF/oPwy24q5MasDE6irSKLn2Burtkrklo&#10;5k7IjCb26ztCweXhvCezzlTiRo0rLSv46EcgiDOrS84VHPbL9wSE88gaK8uk4E4OZtPXlwmm2ra8&#10;pdvO5yKEsEtRQeF9nUrpsoIMur6tiQN3sY1BH2CTS91gG8JNJQdRNJQGSw4NBdb0VVD2s7saBauk&#10;np/W9rfNq8V5ddwcR9/7kVeq99bNxyA8df4p/nevdZgff8bxAB5/AgA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ZSXH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.Перечислите</w:t>
                        </w:r>
                        <w:proofErr w:type="gramEnd"/>
                        <w:r>
                          <w:t xml:space="preserve"> влияние социальных факторов на спрос.</w:t>
                        </w:r>
                      </w:p>
                    </w:txbxContent>
                  </v:textbox>
                </v:rect>
                <v:rect id="Rectangle 137333" o:spid="_x0000_s2793" style="position:absolute;left:14693;top:4216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s6sQA&#10;AADfAAAADwAAAGRycy9kb3ducmV2LnhtbERPy2rCQBTdC/7DcAvudNIGfERHEavo0kfBurtkbpPQ&#10;zJ2QGU3s13cEweXhvGeL1pTiRrUrLCt4H0QgiFOrC84UfJ02/TEI55E1lpZJwZ0cLObdzgwTbRs+&#10;0O3oMxFC2CWoIPe+SqR0aU4G3cBWxIH7sbVBH2CdSV1jE8JNKT+iaCgNFhwacqxolVP6e7waBdtx&#10;tfze2b8mK9eX7Xl/nnyeJl6p3lu7nILw1PqX+One6TA/HsVxDI8/AY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7O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37334" o:spid="_x0000_s2794" style="position:absolute;left:15582;top:42163;width:637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0nsUA&#10;AADfAAAADwAAAGRycy9kb3ducmV2LnhtbERPy2rCQBTdF/oPwy24q5MasRodRXygS6sF290lc01C&#10;M3dCZjTRr3cEocvDeU9mrSnFhWpXWFbw0Y1AEKdWF5wp+D6s34cgnEfWWFomBVdyMJu+vkww0bbh&#10;L7rsfSZCCLsEFeTeV4mULs3JoOvaijhwJ1sb9AHWmdQ1NiHclLIXRQNpsODQkGNFi5zSv/3ZKNgM&#10;q/nP1t6arFz9bo6742h5GHmlOm/tfAzCU+v/xU/3Vof58Wcc9+HxJwC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HSe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gramStart"/>
                        <w:r>
                          <w:t>.Перечислите</w:t>
                        </w:r>
                        <w:proofErr w:type="gramEnd"/>
                        <w:r>
                          <w:t xml:space="preserve"> экономические ограничения по регулированию </w:t>
                        </w:r>
                      </w:p>
                    </w:txbxContent>
                  </v:textbox>
                </v:rect>
                <v:rect id="Rectangle 8799" o:spid="_x0000_s2795" style="position:absolute;left:10147;top:44245;width:737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pgMcA&#10;AADdAAAADwAAAGRycy9kb3ducmV2LnhtbESPT2vCQBTE74V+h+UVequb9lCTmI1I/6DHagT19sg+&#10;k2D2bchuTeqn7wqCx2FmfsNk89G04ky9aywreJ1EIIhLqxuuFGyL75cYhPPIGlvLpOCPHMzzx4cM&#10;U20HXtN54ysRIOxSVFB736VSurImg25iO+LgHW1v0AfZV1L3OAS4aeVbFL1Lgw2HhRo7+qipPG1+&#10;jYJl3C32K3sZqvbrsNz97JLPIvFKPT+NixkIT6O/h2/tlVYQT5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mKYDHAAAA3QAAAA8AAAAAAAAAAAAAAAAAmAIAAGRy&#10;cy9kb3ducmV2LnhtbFBLBQYAAAAABAAEAPUAAACMAwAAAAA=&#10;" filled="f" stroked="f">
                  <v:textbox inset="0,0,0,0">
                    <w:txbxContent>
                      <w:p w:rsidR="006051F0" w:rsidRDefault="006051F0">
                        <w:pPr>
                          <w:spacing w:after="160" w:line="259" w:lineRule="auto"/>
                          <w:ind w:left="0" w:right="0" w:firstLine="0"/>
                          <w:jc w:val="left"/>
                        </w:pPr>
                        <w:r>
                          <w:t>спроса.</w:t>
                        </w:r>
                      </w:p>
                    </w:txbxContent>
                  </v:textbox>
                </v:rect>
                <v:rect id="Rectangle 137335" o:spid="_x0000_s2796" style="position:absolute;left:14655;top:46277;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RBcUA&#10;AADfAAAADwAAAGRycy9kb3ducmV2LnhtbERPy2rCQBTdF/oPwy24q5MatBodRXygS6sF290lc01C&#10;M3dCZjTRr3cEocvDeU9mrSnFhWpXWFbw0Y1AEKdWF5wp+D6s34cgnEfWWFomBVdyMJu+vkww0bbh&#10;L7rsfSZCCLsEFeTeV4mULs3JoOvaijhwJ1sb9AHWmdQ1NiHclLIXRQNpsODQkGNFi5zSv/3ZKNgM&#10;q/nP1t6arFz9bo6742h5GHmlOm/tfAzCU+v/xU/3Vof58Wcc9+HxJwC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NE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9</w:t>
                        </w:r>
                      </w:p>
                    </w:txbxContent>
                  </v:textbox>
                </v:rect>
                <v:rect id="Rectangle 137336" o:spid="_x0000_s2797" style="position:absolute;left:15544;top:46277;width:4026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PcsQA&#10;AADfAAAADwAAAGRycy9kb3ducmV2LnhtbERPy2rCQBTdC/2H4Rbc6aQN+IiOIlXRZdWCurtkrklo&#10;5k7IjCb69U5B6PJw3tN5a0pxo9oVlhV89CMQxKnVBWcKfg7r3giE88gaS8uk4E4O5rO3zhQTbRve&#10;0W3vMxFC2CWoIPe+SqR0aU4GXd9WxIG72NqgD7DOpK6xCeGmlJ9RNJAGCw4NOVb0lVP6u78aBZtR&#10;tTht7aPJytV5c/w+jpeHsVeq+94uJiA8tf5f/HJvdZgfD+N4AH9/Ag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iT3LEAAAA3w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gramStart"/>
                        <w:r>
                          <w:t>.Особенности</w:t>
                        </w:r>
                        <w:proofErr w:type="gramEnd"/>
                        <w:r>
                          <w:t xml:space="preserve"> социального маркетинга?</w:t>
                        </w:r>
                      </w:p>
                    </w:txbxContent>
                  </v:textbox>
                </v:rect>
                <v:rect id="Rectangle 8801" o:spid="_x0000_s2798" style="position:absolute;left:14820;top:48322;width:586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V8UA&#10;AADdAAAADwAAAGRycy9kb3ducmV2LnhtbESPT4vCMBTE74LfITzBm6Z6WGrXKLIqelz/QNfbo3m2&#10;ZZuX0mRt3U9vBMHjMDO/YebLzlTiRo0rLSuYjCMQxJnVJecKzqftKAbhPLLGyjIpuJOD5aLfm2Oi&#10;bcsHuh19LgKEXYIKCu/rREqXFWTQjW1NHLyrbQz6IJtc6gbbADeVnEbRhzRYclgosKavgrLf459R&#10;sIvr1c/e/rd5tbns0u90tj7NvFLDQbf6BOGp8+/wq73XCuI4msD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iRXxQAAAN0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t>Ю.Основные</w:t>
                        </w:r>
                        <w:proofErr w:type="spellEnd"/>
                        <w:r>
                          <w:t xml:space="preserve"> отличия коммерческого и некоммерческого </w:t>
                        </w:r>
                      </w:p>
                    </w:txbxContent>
                  </v:textbox>
                </v:rect>
                <v:rect id="Rectangle 8802" o:spid="_x0000_s2799" style="position:absolute;left:10121;top:50341;width:1256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6IMUA&#10;AADdAAAADwAAAGRycy9kb3ducmV2LnhtbESPT4vCMBTE7wt+h/AEb2uqh6V2jSKrokf/Qdfbo3m2&#10;ZZuX0mRt9dMbQfA4zMxvmOm8M5W4UuNKywpGwwgEcWZ1ybmC03H9GYNwHlljZZkU3MjBfNb7mGKi&#10;bct7uh58LgKEXYIKCu/rREqXFWTQDW1NHLyLbQz6IJtc6gbbADeVHEfRlzRYclgosKafgrK/w79R&#10;sInrxe/W3tu8Wp036S6dLI8Tr9Sg3y2+QXjq/Dv8am+1gjiOx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Log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маркетинга?</w:t>
                        </w:r>
                      </w:p>
                    </w:txbxContent>
                  </v:textbox>
                </v:rect>
                <w10:wrap type="topAndBottom" anchorx="page" anchory="page"/>
              </v:group>
            </w:pict>
          </mc:Fallback>
        </mc:AlternateContent>
      </w:r>
      <w:r>
        <w:br w:type="page"/>
      </w:r>
    </w:p>
    <w:p w:rsidR="00BC73EF" w:rsidRDefault="006051F0">
      <w:pPr>
        <w:pStyle w:val="1"/>
        <w:spacing w:after="196"/>
        <w:ind w:left="739" w:right="0" w:firstLine="0"/>
        <w:jc w:val="left"/>
      </w:pPr>
      <w:r>
        <w:lastRenderedPageBreak/>
        <w:t>ПРОФЕССИОНАЛЬНАЯ МЕЖЛИЧНОСТНАЯ</w:t>
      </w:r>
      <w:r>
        <w:rPr>
          <w:b w:val="0"/>
        </w:rPr>
        <w:t xml:space="preserve"> </w:t>
      </w:r>
      <w:r>
        <w:t>КОММУНИКАЦИЯ В ДЕЯТЕЛЬНОСТИ</w:t>
      </w:r>
      <w:r>
        <w:rPr>
          <w:b w:val="0"/>
        </w:rPr>
        <w:t xml:space="preserve"> </w:t>
      </w:r>
      <w:r>
        <w:t>МЕДИЦИНСКИХ РАБОТНИКОВ</w:t>
      </w:r>
    </w:p>
    <w:p w:rsidR="00BC73EF" w:rsidRDefault="006051F0">
      <w:pPr>
        <w:spacing w:after="42" w:line="249" w:lineRule="auto"/>
        <w:ind w:left="230" w:right="28" w:firstLine="6"/>
      </w:pPr>
      <w:r>
        <w:rPr>
          <w:b/>
          <w:sz w:val="27"/>
        </w:rPr>
        <w:t>3.1. ПСИХОЛОГИЧЕСКИЕ ОСНОВЫ КОММУНИКАТИВНОГО</w:t>
      </w:r>
      <w:r>
        <w:rPr>
          <w:sz w:val="27"/>
        </w:rPr>
        <w:t xml:space="preserve"> </w:t>
      </w:r>
    </w:p>
    <w:p w:rsidR="00BC73EF" w:rsidRDefault="006051F0">
      <w:pPr>
        <w:spacing w:after="53" w:line="249" w:lineRule="auto"/>
        <w:ind w:left="550" w:right="28" w:firstLine="6"/>
      </w:pPr>
      <w:r>
        <w:rPr>
          <w:b/>
          <w:sz w:val="27"/>
        </w:rPr>
        <w:t>ПРОЦЕССА. ПОНЯТИЯ И ВИДЫ ПСИХОЛОГИЧЕСКОГО</w:t>
      </w:r>
      <w:r>
        <w:rPr>
          <w:sz w:val="27"/>
        </w:rPr>
        <w:t xml:space="preserve"> </w:t>
      </w:r>
    </w:p>
    <w:p w:rsidR="00BC73EF" w:rsidRDefault="006051F0">
      <w:pPr>
        <w:spacing w:after="382" w:line="259" w:lineRule="auto"/>
        <w:ind w:left="62" w:right="794" w:hanging="10"/>
        <w:jc w:val="center"/>
      </w:pPr>
      <w:r>
        <w:rPr>
          <w:b/>
          <w:sz w:val="27"/>
        </w:rPr>
        <w:t>ВОЗДЕЙСТВИЯ</w:t>
      </w:r>
    </w:p>
    <w:p w:rsidR="00BC73EF" w:rsidRDefault="006051F0">
      <w:pPr>
        <w:numPr>
          <w:ilvl w:val="0"/>
          <w:numId w:val="73"/>
        </w:numPr>
        <w:ind w:right="758"/>
      </w:pPr>
      <w:r>
        <w:t xml:space="preserve">Коммуникативный </w:t>
      </w:r>
      <w:r>
        <w:tab/>
        <w:t xml:space="preserve">процесс. </w:t>
      </w:r>
      <w:r>
        <w:tab/>
        <w:t xml:space="preserve">Способы </w:t>
      </w:r>
      <w:r>
        <w:tab/>
        <w:t xml:space="preserve">вербальной </w:t>
      </w:r>
      <w:r>
        <w:tab/>
        <w:t>и невербальной коммуникации</w:t>
      </w:r>
    </w:p>
    <w:p w:rsidR="00BC73EF" w:rsidRDefault="006051F0">
      <w:pPr>
        <w:numPr>
          <w:ilvl w:val="0"/>
          <w:numId w:val="73"/>
        </w:numPr>
        <w:ind w:right="758"/>
      </w:pPr>
      <w:r>
        <w:t>Психологические аспекты социальной перцепции</w:t>
      </w:r>
    </w:p>
    <w:p w:rsidR="00BC73EF" w:rsidRDefault="006051F0">
      <w:pPr>
        <w:numPr>
          <w:ilvl w:val="0"/>
          <w:numId w:val="73"/>
        </w:numPr>
        <w:ind w:right="758"/>
      </w:pPr>
      <w:r>
        <w:t>Типы и виды взаимодействия</w:t>
      </w:r>
    </w:p>
    <w:p w:rsidR="00BC73EF" w:rsidRDefault="006051F0">
      <w:pPr>
        <w:numPr>
          <w:ilvl w:val="0"/>
          <w:numId w:val="73"/>
        </w:numPr>
        <w:ind w:right="758"/>
      </w:pPr>
      <w:r>
        <w:t>Понятие, виды и механизмы психологического воздействия</w:t>
      </w:r>
    </w:p>
    <w:p w:rsidR="00BC73EF" w:rsidRDefault="006051F0">
      <w:pPr>
        <w:numPr>
          <w:ilvl w:val="0"/>
          <w:numId w:val="73"/>
        </w:numPr>
        <w:ind w:right="758"/>
      </w:pPr>
      <w:r>
        <w:t>Феноменология лидерства</w:t>
      </w:r>
    </w:p>
    <w:p w:rsidR="00BC73EF" w:rsidRDefault="006051F0">
      <w:pPr>
        <w:numPr>
          <w:ilvl w:val="0"/>
          <w:numId w:val="73"/>
        </w:numPr>
        <w:spacing w:after="306"/>
        <w:ind w:right="758"/>
      </w:pPr>
      <w:r>
        <w:t>Формирование навыков межличностного общения</w:t>
      </w:r>
    </w:p>
    <w:p w:rsidR="00BC73EF" w:rsidRDefault="006051F0">
      <w:pPr>
        <w:spacing w:after="323" w:line="249" w:lineRule="auto"/>
        <w:ind w:left="94" w:right="28" w:firstLine="726"/>
      </w:pPr>
      <w:r>
        <w:rPr>
          <w:b/>
          <w:sz w:val="27"/>
        </w:rPr>
        <w:t>1. Коммуникативный процесс. Способы вербальной и</w:t>
      </w:r>
      <w:r>
        <w:rPr>
          <w:sz w:val="27"/>
        </w:rPr>
        <w:t xml:space="preserve"> </w:t>
      </w:r>
      <w:r>
        <w:rPr>
          <w:b/>
          <w:sz w:val="27"/>
        </w:rPr>
        <w:t>невербальной коммуникации</w:t>
      </w:r>
    </w:p>
    <w:p w:rsidR="00BC73EF" w:rsidRDefault="006051F0">
      <w:pPr>
        <w:ind w:left="85" w:right="758"/>
      </w:pPr>
      <w:r>
        <w:rPr>
          <w:i/>
        </w:rPr>
        <w:t>Коммуникативный процесс</w:t>
      </w:r>
      <w:r>
        <w:t xml:space="preserve"> - это процесс обмена информацией между двумя или более людьми [1].</w:t>
      </w:r>
    </w:p>
    <w:p w:rsidR="00BC73EF" w:rsidRDefault="006051F0">
      <w:pPr>
        <w:ind w:left="85" w:right="758"/>
      </w:pPr>
      <w:r>
        <w:t xml:space="preserve">Его необходимо рассматривать как последовательность следующих взаимосвязанных </w:t>
      </w:r>
      <w:r>
        <w:rPr>
          <w:i/>
        </w:rPr>
        <w:t>этапов,</w:t>
      </w:r>
      <w:r>
        <w:t xml:space="preserve"> необходимых для осуществления информационного обмена: 1) формулирование идеи, 2) кодирование информации, 3) выбор канала связи и передача сообщения,</w:t>
      </w:r>
    </w:p>
    <w:p w:rsidR="00BC73EF" w:rsidRDefault="006051F0">
      <w:pPr>
        <w:ind w:left="89" w:right="758" w:hanging="4"/>
      </w:pPr>
      <w:r>
        <w:t>4) декодирование сообщения, 5) формулирование ответа и передача его отправителю.</w:t>
      </w:r>
    </w:p>
    <w:p w:rsidR="00BC73EF" w:rsidRDefault="006051F0">
      <w:pPr>
        <w:ind w:left="85" w:right="758"/>
      </w:pPr>
      <w:r>
        <w:t>Знание роли и содержания каждого из этапов позволяет более эффективно управлять процессом в целом.</w:t>
      </w:r>
    </w:p>
    <w:p w:rsidR="00BC73EF" w:rsidRDefault="006051F0">
      <w:pPr>
        <w:ind w:left="85" w:right="679"/>
      </w:pPr>
      <w:r>
        <w:rPr>
          <w:noProof/>
        </w:rPr>
        <w:drawing>
          <wp:anchor distT="0" distB="0" distL="114300" distR="114300" simplePos="0" relativeHeight="251817984" behindDoc="1" locked="0" layoutInCell="1" allowOverlap="0">
            <wp:simplePos x="0" y="0"/>
            <wp:positionH relativeFrom="column">
              <wp:posOffset>-955039</wp:posOffset>
            </wp:positionH>
            <wp:positionV relativeFrom="paragraph">
              <wp:posOffset>-7081430</wp:posOffset>
            </wp:positionV>
            <wp:extent cx="7562215" cy="10692130"/>
            <wp:effectExtent l="0" t="0" r="0" b="0"/>
            <wp:wrapNone/>
            <wp:docPr id="8828" name="Picture 8828"/>
            <wp:cNvGraphicFramePr/>
            <a:graphic xmlns:a="http://schemas.openxmlformats.org/drawingml/2006/main">
              <a:graphicData uri="http://schemas.openxmlformats.org/drawingml/2006/picture">
                <pic:pic xmlns:pic="http://schemas.openxmlformats.org/drawingml/2006/picture">
                  <pic:nvPicPr>
                    <pic:cNvPr id="8828" name="Picture 8828"/>
                    <pic:cNvPicPr/>
                  </pic:nvPicPr>
                  <pic:blipFill>
                    <a:blip r:embed="rId178"/>
                    <a:stretch>
                      <a:fillRect/>
                    </a:stretch>
                  </pic:blipFill>
                  <pic:spPr>
                    <a:xfrm>
                      <a:off x="0" y="0"/>
                      <a:ext cx="7562215" cy="10692130"/>
                    </a:xfrm>
                    <a:prstGeom prst="rect">
                      <a:avLst/>
                    </a:prstGeom>
                  </pic:spPr>
                </pic:pic>
              </a:graphicData>
            </a:graphic>
          </wp:anchor>
        </w:drawing>
      </w:r>
      <w:r>
        <w:t>Коммуникативный процесс обеспечивает связь между людьми и их общностями, делает возможной связь между поколениями, способствует накоплению и передаче социального опыта, его обогащению, распределению труда и обмену его продуктами, организации совместной деятельности, трансляции культуры [1].</w:t>
      </w:r>
    </w:p>
    <w:p w:rsidR="00BC73EF" w:rsidRDefault="006051F0">
      <w:pPr>
        <w:ind w:left="85" w:right="758"/>
      </w:pPr>
      <w:r>
        <w:t>Межличностная коммуникация, непосредственно проявляясь в коммуникативном процессе, позволяет рассматривать его с точки зрения коммуникативной стороны общения между двумя людьми [2].</w:t>
      </w:r>
    </w:p>
    <w:p w:rsidR="00BC73EF" w:rsidRDefault="006051F0">
      <w:pPr>
        <w:ind w:left="85" w:right="758"/>
      </w:pPr>
      <w:r>
        <w:t xml:space="preserve">Принципиально важным моментом в данном контексте рассмотрения общения является установление доверительных, уважительных отношений между людьми на основе равноправного </w:t>
      </w:r>
      <w:r>
        <w:lastRenderedPageBreak/>
        <w:t>партнерства. В результате эти отношения начинают носить синтонный (созвучный, резонансный) характер, что приводит к синергическому эффекту, когда результат больше суммы вкладов обоих участников общения. Это приводит к формированию чувства взаимного уважения, доверия и согласия.</w:t>
      </w:r>
    </w:p>
    <w:p w:rsidR="00BC73EF" w:rsidRDefault="006051F0">
      <w:pPr>
        <w:ind w:left="85" w:right="758"/>
      </w:pPr>
      <w:r>
        <w:t>В соответствии с традиционным подходом к структуре коммуникативного процесса выделяют человека, передающего (коммуникатор) и принимающего (коммуникант) собственно информацию. В свою очередь, эта информация передается в конкретной ситуации (коммуникативное поле) с использованием определенных средств ее передачи (каналы коммуникации).</w:t>
      </w:r>
    </w:p>
    <w:p w:rsidR="00BC73EF" w:rsidRDefault="006051F0">
      <w:pPr>
        <w:ind w:left="85" w:right="758"/>
      </w:pPr>
      <w:r>
        <w:t xml:space="preserve">Если коммуникатор придерживается фактов, подтверждающих его точку зрения, и при этом не скрывает ее от собеседника, то данную позицию необходимо рассматривать как </w:t>
      </w:r>
      <w:r>
        <w:rPr>
          <w:b/>
          <w:i/>
        </w:rPr>
        <w:t>открытую позицию.</w:t>
      </w:r>
    </w:p>
    <w:p w:rsidR="00BC73EF" w:rsidRDefault="006051F0">
      <w:pPr>
        <w:ind w:left="794" w:right="758" w:firstLine="0"/>
      </w:pPr>
      <w:r>
        <w:t xml:space="preserve">Прямой противоположностью является </w:t>
      </w:r>
      <w:r>
        <w:rPr>
          <w:b/>
          <w:i/>
        </w:rPr>
        <w:t>закрытая</w:t>
      </w:r>
      <w:r>
        <w:rPr>
          <w:b/>
          <w:sz w:val="27"/>
        </w:rPr>
        <w:t xml:space="preserve"> </w:t>
      </w:r>
      <w:r>
        <w:t>позиция.</w:t>
      </w:r>
    </w:p>
    <w:p w:rsidR="00BC73EF" w:rsidRDefault="006051F0">
      <w:pPr>
        <w:ind w:left="85" w:right="603"/>
      </w:pPr>
      <w:r>
        <w:t xml:space="preserve">Промежуточное положение среди позиций коммуникатора занимает </w:t>
      </w:r>
      <w:r>
        <w:rPr>
          <w:b/>
          <w:i/>
        </w:rPr>
        <w:t>отстраненная</w:t>
      </w:r>
      <w:r>
        <w:rPr>
          <w:b/>
          <w:sz w:val="27"/>
        </w:rPr>
        <w:t xml:space="preserve"> </w:t>
      </w:r>
      <w:r>
        <w:t>(нейтральная) позиция, когда свою точку зрения он не исключает, но и открыто не заявляет.</w:t>
      </w:r>
    </w:p>
    <w:p w:rsidR="00BC73EF" w:rsidRDefault="006051F0">
      <w:pPr>
        <w:ind w:left="85" w:right="680"/>
      </w:pPr>
      <w:r>
        <w:t xml:space="preserve">При рассмотрении феноменологии межличностной коммуникации необходимо выделить некоторые процессы и феномены. К ним можно отнести психологическую </w:t>
      </w:r>
      <w:r>
        <w:rPr>
          <w:b/>
          <w:i/>
        </w:rPr>
        <w:t>обратную связь, коммуникативные барьеры,</w:t>
      </w:r>
      <w:r>
        <w:t xml:space="preserve"> </w:t>
      </w:r>
      <w:r>
        <w:rPr>
          <w:b/>
          <w:i/>
        </w:rPr>
        <w:t>коммуникативное влияние</w:t>
      </w:r>
      <w:r>
        <w:rPr>
          <w:b/>
          <w:sz w:val="27"/>
        </w:rPr>
        <w:t xml:space="preserve"> </w:t>
      </w:r>
      <w:r>
        <w:t xml:space="preserve">и </w:t>
      </w:r>
      <w:r>
        <w:rPr>
          <w:b/>
          <w:i/>
        </w:rPr>
        <w:t>уровни передачи информации.</w:t>
      </w:r>
    </w:p>
    <w:p w:rsidR="00BC73EF" w:rsidRDefault="006051F0">
      <w:pPr>
        <w:ind w:left="794" w:right="758" w:firstLine="0"/>
      </w:pPr>
      <w:r>
        <w:t>Проанализируем эти особенности подробнее.</w:t>
      </w:r>
    </w:p>
    <w:p w:rsidR="00BC73EF" w:rsidRDefault="006051F0">
      <w:pPr>
        <w:spacing w:after="3" w:line="244" w:lineRule="auto"/>
        <w:ind w:left="79" w:right="114"/>
        <w:jc w:val="left"/>
      </w:pPr>
      <w:r>
        <w:rPr>
          <w:noProof/>
        </w:rPr>
        <w:drawing>
          <wp:anchor distT="0" distB="0" distL="114300" distR="114300" simplePos="0" relativeHeight="251819008" behindDoc="1" locked="0" layoutInCell="1" allowOverlap="0">
            <wp:simplePos x="0" y="0"/>
            <wp:positionH relativeFrom="column">
              <wp:posOffset>-955039</wp:posOffset>
            </wp:positionH>
            <wp:positionV relativeFrom="paragraph">
              <wp:posOffset>-5242344</wp:posOffset>
            </wp:positionV>
            <wp:extent cx="7562215" cy="10692130"/>
            <wp:effectExtent l="0" t="0" r="0" b="0"/>
            <wp:wrapNone/>
            <wp:docPr id="8900" name="Picture 8900"/>
            <wp:cNvGraphicFramePr/>
            <a:graphic xmlns:a="http://schemas.openxmlformats.org/drawingml/2006/main">
              <a:graphicData uri="http://schemas.openxmlformats.org/drawingml/2006/picture">
                <pic:pic xmlns:pic="http://schemas.openxmlformats.org/drawingml/2006/picture">
                  <pic:nvPicPr>
                    <pic:cNvPr id="8900" name="Picture 8900"/>
                    <pic:cNvPicPr/>
                  </pic:nvPicPr>
                  <pic:blipFill>
                    <a:blip r:embed="rId7"/>
                    <a:stretch>
                      <a:fillRect/>
                    </a:stretch>
                  </pic:blipFill>
                  <pic:spPr>
                    <a:xfrm>
                      <a:off x="0" y="0"/>
                      <a:ext cx="7562215" cy="10692130"/>
                    </a:xfrm>
                    <a:prstGeom prst="rect">
                      <a:avLst/>
                    </a:prstGeom>
                  </pic:spPr>
                </pic:pic>
              </a:graphicData>
            </a:graphic>
          </wp:anchor>
        </w:drawing>
      </w:r>
      <w:r>
        <w:rPr>
          <w:b/>
          <w:sz w:val="27"/>
        </w:rPr>
        <w:t xml:space="preserve">1. </w:t>
      </w:r>
      <w:r>
        <w:rPr>
          <w:b/>
          <w:sz w:val="27"/>
        </w:rPr>
        <w:tab/>
      </w:r>
      <w:r>
        <w:t xml:space="preserve">Для межличностного общения характерен </w:t>
      </w:r>
      <w:r>
        <w:rPr>
          <w:b/>
          <w:i/>
        </w:rPr>
        <w:t>механизм обратной</w:t>
      </w:r>
      <w:r>
        <w:t xml:space="preserve"> </w:t>
      </w:r>
      <w:r>
        <w:rPr>
          <w:b/>
          <w:i/>
        </w:rPr>
        <w:t>связи.</w:t>
      </w:r>
      <w:r>
        <w:rPr>
          <w:b/>
          <w:sz w:val="27"/>
        </w:rPr>
        <w:t xml:space="preserve"> </w:t>
      </w:r>
      <w:r>
        <w:t xml:space="preserve">Содержание данного механизма состоит в том, что в межличностной коммуникации процесс обмена информацией как бы удваивается, </w:t>
      </w:r>
      <w:r>
        <w:tab/>
        <w:t xml:space="preserve">помимо </w:t>
      </w:r>
      <w:r>
        <w:tab/>
        <w:t xml:space="preserve">содержательных </w:t>
      </w:r>
      <w:r>
        <w:tab/>
        <w:t xml:space="preserve">аспектов, </w:t>
      </w:r>
      <w:r>
        <w:tab/>
        <w:t xml:space="preserve">информация, поступающая от реципиента к коммуникатору, содержит сведения о том, как реципиент воспринимает и оценивает поведение коммуникатора. Отсюда </w:t>
      </w:r>
      <w:r>
        <w:tab/>
        <w:t xml:space="preserve">пациент </w:t>
      </w:r>
      <w:r>
        <w:tab/>
        <w:t xml:space="preserve">не </w:t>
      </w:r>
      <w:r>
        <w:tab/>
        <w:t xml:space="preserve">только </w:t>
      </w:r>
      <w:r>
        <w:tab/>
        <w:t xml:space="preserve">оценивает </w:t>
      </w:r>
      <w:r>
        <w:tab/>
        <w:t xml:space="preserve">информацию, </w:t>
      </w:r>
      <w:r>
        <w:tab/>
        <w:t>которая транслируется ему врачом, но и оценивает его поведение.</w:t>
      </w:r>
    </w:p>
    <w:p w:rsidR="00BC73EF" w:rsidRDefault="006051F0">
      <w:pPr>
        <w:spacing w:after="14" w:line="249" w:lineRule="auto"/>
        <w:ind w:left="72" w:right="65" w:hanging="10"/>
        <w:jc w:val="center"/>
      </w:pPr>
      <w:r>
        <w:t xml:space="preserve">Можно отметить следующие разновидности обратной связи: </w:t>
      </w:r>
    </w:p>
    <w:p w:rsidR="00BC73EF" w:rsidRDefault="006051F0">
      <w:pPr>
        <w:spacing w:after="11"/>
        <w:ind w:left="100" w:right="0" w:hanging="10"/>
      </w:pPr>
      <w:r>
        <w:rPr>
          <w:b/>
          <w:i/>
        </w:rPr>
        <w:t>прямую</w:t>
      </w:r>
      <w:r>
        <w:rPr>
          <w:b/>
          <w:sz w:val="27"/>
        </w:rPr>
        <w:t xml:space="preserve"> </w:t>
      </w:r>
      <w:r>
        <w:t xml:space="preserve">и </w:t>
      </w:r>
      <w:r>
        <w:rPr>
          <w:b/>
          <w:i/>
        </w:rPr>
        <w:t>косвенную.</w:t>
      </w:r>
    </w:p>
    <w:p w:rsidR="00BC73EF" w:rsidRDefault="006051F0">
      <w:pPr>
        <w:ind w:left="85" w:right="623"/>
      </w:pPr>
      <w:r>
        <w:t xml:space="preserve">Наиболее сложной является косвенная обратная связь, так как здесь ее эффективность зависит от способности врача понять об истинном содержании передаваемой пациентом информации относительно своего </w:t>
      </w:r>
    </w:p>
    <w:p w:rsidR="00BC73EF" w:rsidRDefault="006051F0">
      <w:pPr>
        <w:ind w:left="85" w:right="758" w:firstLine="0"/>
      </w:pPr>
      <w:r>
        <w:t>здоровья и болезни.</w:t>
      </w:r>
    </w:p>
    <w:p w:rsidR="00BC73EF" w:rsidRDefault="006051F0">
      <w:pPr>
        <w:spacing w:after="3" w:line="244" w:lineRule="auto"/>
        <w:ind w:left="79" w:right="596"/>
        <w:jc w:val="left"/>
      </w:pPr>
      <w:r>
        <w:t xml:space="preserve">При организации коммуникативного процесса принципиальным моментом является достижение взаимопонимания партнеров по общению. Это может быть достигнуто, если учитываются такие аспекты коммуникации, как индивидуальные особенности личностей участников </w:t>
      </w:r>
      <w:r>
        <w:lastRenderedPageBreak/>
        <w:t>общения, представления друг о друге в процессе обмена информации, а также ситуационные факторы, сопровождающие общение.</w:t>
      </w:r>
    </w:p>
    <w:p w:rsidR="00BC73EF" w:rsidRDefault="006051F0">
      <w:pPr>
        <w:numPr>
          <w:ilvl w:val="0"/>
          <w:numId w:val="74"/>
        </w:numPr>
        <w:ind w:right="0"/>
      </w:pPr>
      <w:r>
        <w:rPr>
          <w:b/>
          <w:i/>
        </w:rPr>
        <w:t>Коммуникативный барьер</w:t>
      </w:r>
      <w:r>
        <w:rPr>
          <w:b/>
          <w:sz w:val="27"/>
        </w:rPr>
        <w:t xml:space="preserve"> </w:t>
      </w:r>
      <w:r>
        <w:t>необходимо рассматривать как психологическое препятствие на пути адекватной передачи информации между партнерами по общению.</w:t>
      </w:r>
    </w:p>
    <w:p w:rsidR="00BC73EF" w:rsidRDefault="006051F0">
      <w:pPr>
        <w:ind w:left="85" w:right="758"/>
      </w:pPr>
      <w:r>
        <w:t>Чаще всего выделяют барьеры понимания, социально-культурного различия и отношения [2].</w:t>
      </w:r>
    </w:p>
    <w:p w:rsidR="00BC73EF" w:rsidRDefault="006051F0">
      <w:pPr>
        <w:ind w:left="85" w:right="758"/>
      </w:pPr>
      <w:r>
        <w:rPr>
          <w:noProof/>
        </w:rPr>
        <w:drawing>
          <wp:anchor distT="0" distB="0" distL="114300" distR="114300" simplePos="0" relativeHeight="251820032" behindDoc="1" locked="0" layoutInCell="1" allowOverlap="0">
            <wp:simplePos x="0" y="0"/>
            <wp:positionH relativeFrom="column">
              <wp:posOffset>-955039</wp:posOffset>
            </wp:positionH>
            <wp:positionV relativeFrom="paragraph">
              <wp:posOffset>-1967088</wp:posOffset>
            </wp:positionV>
            <wp:extent cx="7562215" cy="10692130"/>
            <wp:effectExtent l="0" t="0" r="0" b="0"/>
            <wp:wrapNone/>
            <wp:docPr id="8971" name="Picture 8971"/>
            <wp:cNvGraphicFramePr/>
            <a:graphic xmlns:a="http://schemas.openxmlformats.org/drawingml/2006/main">
              <a:graphicData uri="http://schemas.openxmlformats.org/drawingml/2006/picture">
                <pic:pic xmlns:pic="http://schemas.openxmlformats.org/drawingml/2006/picture">
                  <pic:nvPicPr>
                    <pic:cNvPr id="8971" name="Picture 8971"/>
                    <pic:cNvPicPr/>
                  </pic:nvPicPr>
                  <pic:blipFill>
                    <a:blip r:embed="rId179"/>
                    <a:stretch>
                      <a:fillRect/>
                    </a:stretch>
                  </pic:blipFill>
                  <pic:spPr>
                    <a:xfrm>
                      <a:off x="0" y="0"/>
                      <a:ext cx="7562215" cy="10692130"/>
                    </a:xfrm>
                    <a:prstGeom prst="rect">
                      <a:avLst/>
                    </a:prstGeom>
                  </pic:spPr>
                </pic:pic>
              </a:graphicData>
            </a:graphic>
          </wp:anchor>
        </w:drawing>
      </w:r>
      <w:r>
        <w:t xml:space="preserve">В свою очередь </w:t>
      </w:r>
      <w:r>
        <w:rPr>
          <w:i/>
        </w:rPr>
        <w:t>барьеры понимания</w:t>
      </w:r>
      <w:r>
        <w:t xml:space="preserve"> включают в себя барьеры фонетического (быстрая речь, речь-скороговорка и речь с большим количеством звуков-паразитов), семантического (различные системы значений - тезаурусов), стилистического (различные стили речи и несоответствие ситуации общения) логического (несоответствие логики рассуждений и доказательств с обеих сторон) непонимания.</w:t>
      </w:r>
    </w:p>
    <w:p w:rsidR="00BC73EF" w:rsidRDefault="006051F0">
      <w:pPr>
        <w:ind w:left="85" w:right="758"/>
      </w:pPr>
      <w:r>
        <w:t xml:space="preserve">Кроме этого, необходимо отметить </w:t>
      </w:r>
      <w:r>
        <w:rPr>
          <w:i/>
        </w:rPr>
        <w:t>барьер социально-культурного</w:t>
      </w:r>
      <w:r>
        <w:t xml:space="preserve"> </w:t>
      </w:r>
      <w:r>
        <w:rPr>
          <w:i/>
        </w:rPr>
        <w:t>различия</w:t>
      </w:r>
      <w:r>
        <w:t xml:space="preserve"> (разные интерпретации понятий, связанные с социальными и политическими различиями) и </w:t>
      </w:r>
      <w:r>
        <w:rPr>
          <w:i/>
        </w:rPr>
        <w:t>барьер отношения</w:t>
      </w:r>
      <w:r>
        <w:t xml:space="preserve"> (основа - чувство неприязни и недоверия к коммуникатору).</w:t>
      </w:r>
    </w:p>
    <w:p w:rsidR="00BC73EF" w:rsidRDefault="006051F0">
      <w:pPr>
        <w:numPr>
          <w:ilvl w:val="0"/>
          <w:numId w:val="74"/>
        </w:numPr>
        <w:spacing w:after="11"/>
        <w:ind w:right="0"/>
      </w:pPr>
      <w:r>
        <w:rPr>
          <w:b/>
          <w:i/>
        </w:rPr>
        <w:t>Коммуникативное влияние (воздействие).</w:t>
      </w:r>
    </w:p>
    <w:p w:rsidR="00BC73EF" w:rsidRDefault="006051F0">
      <w:pPr>
        <w:ind w:left="85" w:right="758"/>
      </w:pPr>
      <w:r>
        <w:t>Общение между двумя людьми может сопровождаться различного рода воздействиями друг на друга.</w:t>
      </w:r>
    </w:p>
    <w:p w:rsidR="00BC73EF" w:rsidRDefault="006051F0">
      <w:pPr>
        <w:ind w:left="85" w:right="758"/>
      </w:pPr>
      <w:r>
        <w:t xml:space="preserve">Подчиненное и пассивное положения коммуниканта (реципиента) свидетельствует о том, что коммуникатор использует </w:t>
      </w:r>
      <w:r>
        <w:rPr>
          <w:i/>
        </w:rPr>
        <w:t>авторитарную</w:t>
      </w:r>
      <w:r>
        <w:t xml:space="preserve"> </w:t>
      </w:r>
      <w:r>
        <w:rPr>
          <w:i/>
        </w:rPr>
        <w:t>коммуникацию</w:t>
      </w:r>
      <w:r>
        <w:t>.</w:t>
      </w:r>
    </w:p>
    <w:p w:rsidR="00BC73EF" w:rsidRDefault="006051F0">
      <w:pPr>
        <w:ind w:left="85" w:right="758"/>
      </w:pPr>
      <w:r>
        <w:t xml:space="preserve">Для </w:t>
      </w:r>
      <w:r>
        <w:rPr>
          <w:i/>
        </w:rPr>
        <w:t>диалогической коммуникации</w:t>
      </w:r>
      <w:r>
        <w:t xml:space="preserve"> характерно равноправное партнерство и активная позиция в общении обеих сторон.</w:t>
      </w:r>
    </w:p>
    <w:p w:rsidR="00BC73EF" w:rsidRDefault="006051F0">
      <w:pPr>
        <w:numPr>
          <w:ilvl w:val="0"/>
          <w:numId w:val="74"/>
        </w:numPr>
        <w:spacing w:after="11"/>
        <w:ind w:right="0"/>
      </w:pPr>
      <w:r>
        <w:rPr>
          <w:b/>
          <w:i/>
        </w:rPr>
        <w:t>Уровень передачи информации.</w:t>
      </w:r>
    </w:p>
    <w:p w:rsidR="00BC73EF" w:rsidRDefault="006051F0">
      <w:pPr>
        <w:ind w:left="85" w:right="758"/>
      </w:pPr>
      <w:r>
        <w:t>При рассмотрении уровня передачи информации важно понимать, что сам процесс передачи информации не возможен без знаковой системы.</w:t>
      </w:r>
    </w:p>
    <w:p w:rsidR="00BC73EF" w:rsidRDefault="006051F0">
      <w:pPr>
        <w:ind w:left="85" w:right="758"/>
      </w:pPr>
      <w:r>
        <w:t>При простейшем делении различают вербальную и невербальную коммуникации.</w:t>
      </w:r>
    </w:p>
    <w:p w:rsidR="00BC73EF" w:rsidRDefault="006051F0">
      <w:pPr>
        <w:ind w:left="85" w:right="758"/>
      </w:pPr>
      <w:r>
        <w:rPr>
          <w:b/>
          <w:i/>
        </w:rPr>
        <w:t>Вербальная коммуникация</w:t>
      </w:r>
      <w:r>
        <w:rPr>
          <w:b/>
          <w:sz w:val="27"/>
        </w:rPr>
        <w:t xml:space="preserve"> </w:t>
      </w:r>
      <w:r>
        <w:t xml:space="preserve">использует в качестве знаковой системы человеческую </w:t>
      </w:r>
      <w:r>
        <w:rPr>
          <w:i/>
        </w:rPr>
        <w:t>речь,</w:t>
      </w:r>
      <w:r>
        <w:t xml:space="preserve"> естественный звуковой язык, т.е. систему фонетических знаков, включающую </w:t>
      </w:r>
      <w:r>
        <w:rPr>
          <w:i/>
        </w:rPr>
        <w:t>два принципа</w:t>
      </w:r>
      <w:r>
        <w:t>: лексический и синтаксический [3].</w:t>
      </w:r>
    </w:p>
    <w:p w:rsidR="00BC73EF" w:rsidRDefault="006051F0">
      <w:pPr>
        <w:ind w:left="85" w:right="758"/>
      </w:pPr>
      <w:r>
        <w:t>Речь является самым универсальным средством коммуникации, поскольку при передаче информации при помощи речи менее всего теряется смысл сообщения.</w:t>
      </w:r>
    </w:p>
    <w:p w:rsidR="00BC73EF" w:rsidRDefault="006051F0">
      <w:pPr>
        <w:ind w:left="85" w:right="694"/>
      </w:pPr>
      <w:r>
        <w:t>При помощи речи осуществляются кодирование и декодирование информации: коммуникатор в процессе говорения кодирует, а реципиент в процессе слушания декодирует эту информацию.</w:t>
      </w:r>
    </w:p>
    <w:p w:rsidR="00BC73EF" w:rsidRDefault="006051F0">
      <w:pPr>
        <w:ind w:left="85" w:right="758"/>
      </w:pPr>
      <w:r>
        <w:lastRenderedPageBreak/>
        <w:t>При использовании речи из 100% задуманного коммуникатор выражает около 80%.</w:t>
      </w:r>
    </w:p>
    <w:p w:rsidR="00BC73EF" w:rsidRDefault="006051F0">
      <w:pPr>
        <w:ind w:left="85" w:right="758"/>
      </w:pPr>
      <w:r>
        <w:t>В случае если при передаче сообщения нет никаких помех, реципиент принимает около 60%, исходя из особенностей своего внимания.</w:t>
      </w:r>
    </w:p>
    <w:p w:rsidR="00BC73EF" w:rsidRDefault="006051F0">
      <w:pPr>
        <w:ind w:left="85" w:right="758"/>
      </w:pPr>
      <w:r>
        <w:t>Восприятие смысла сказанного составляет около 50% и усваивается только 40% речевой информации.</w:t>
      </w:r>
    </w:p>
    <w:p w:rsidR="00BC73EF" w:rsidRDefault="006051F0">
      <w:pPr>
        <w:ind w:left="85" w:right="758"/>
      </w:pPr>
      <w:r>
        <w:t xml:space="preserve">Это обстоятельство требует интенсивного использования в вербальной коммуникации </w:t>
      </w:r>
      <w:r>
        <w:rPr>
          <w:i/>
        </w:rPr>
        <w:t>механизма обратной связи.</w:t>
      </w:r>
    </w:p>
    <w:p w:rsidR="00BC73EF" w:rsidRDefault="006051F0">
      <w:pPr>
        <w:ind w:left="85" w:right="758"/>
      </w:pPr>
      <w:r>
        <w:t>Главное назначение ВК - установление, поддержание, развитие осмысленного информационного контакта.</w:t>
      </w:r>
    </w:p>
    <w:p w:rsidR="00BC73EF" w:rsidRDefault="006051F0">
      <w:pPr>
        <w:spacing w:after="19"/>
        <w:ind w:left="797" w:right="753" w:hanging="2"/>
      </w:pPr>
      <w:r>
        <w:rPr>
          <w:i/>
        </w:rPr>
        <w:t>Виды вербальной коммуникации:</w:t>
      </w:r>
    </w:p>
    <w:p w:rsidR="00BC73EF" w:rsidRDefault="006051F0">
      <w:pPr>
        <w:numPr>
          <w:ilvl w:val="0"/>
          <w:numId w:val="75"/>
        </w:numPr>
        <w:ind w:right="758"/>
      </w:pPr>
      <w:r>
        <w:t xml:space="preserve">письменная </w:t>
      </w:r>
      <w:r>
        <w:tab/>
        <w:t xml:space="preserve">(определенность </w:t>
      </w:r>
      <w:r>
        <w:tab/>
        <w:t xml:space="preserve">источника; </w:t>
      </w:r>
      <w:r>
        <w:tab/>
        <w:t>постоянство информации; возможность адекватного донесения);</w:t>
      </w:r>
    </w:p>
    <w:p w:rsidR="00BC73EF" w:rsidRDefault="006051F0">
      <w:pPr>
        <w:numPr>
          <w:ilvl w:val="0"/>
          <w:numId w:val="75"/>
        </w:numPr>
        <w:ind w:right="758"/>
      </w:pPr>
      <w:r>
        <w:t>устная (возможно невербальное подкрепление; можно отредактировать и уточнить).</w:t>
      </w:r>
    </w:p>
    <w:p w:rsidR="00BC73EF" w:rsidRDefault="006051F0">
      <w:pPr>
        <w:ind w:left="85" w:right="758"/>
      </w:pPr>
      <w:r>
        <w:t xml:space="preserve">Информация может быть </w:t>
      </w:r>
      <w:r>
        <w:rPr>
          <w:i/>
        </w:rPr>
        <w:t>предметной</w:t>
      </w:r>
      <w:r>
        <w:t xml:space="preserve"> (в зависимости от предмета) и </w:t>
      </w:r>
      <w:r>
        <w:rPr>
          <w:i/>
        </w:rPr>
        <w:t>модальной</w:t>
      </w:r>
      <w:r>
        <w:t xml:space="preserve"> (указывает на существенный, желательный, необходимый, возможный характер того, о чем говорится).</w:t>
      </w:r>
    </w:p>
    <w:p w:rsidR="00BC73EF" w:rsidRDefault="006051F0">
      <w:pPr>
        <w:ind w:left="85" w:right="758"/>
      </w:pPr>
      <w:r>
        <w:t>Подача предметной и модальной информации осуществляется через процессы «говорения» и «слушания», имеющих текстовую основу.</w:t>
      </w:r>
    </w:p>
    <w:p w:rsidR="00BC73EF" w:rsidRDefault="006051F0">
      <w:pPr>
        <w:ind w:left="85" w:right="758"/>
      </w:pPr>
      <w:r>
        <w:rPr>
          <w:i/>
        </w:rPr>
        <w:t>Говорение</w:t>
      </w:r>
      <w:r>
        <w:t xml:space="preserve"> - процесс формирования и формулирования мысли в момент произнесения высказывания [4].</w:t>
      </w:r>
    </w:p>
    <w:p w:rsidR="00BC73EF" w:rsidRDefault="006051F0">
      <w:pPr>
        <w:ind w:left="85" w:right="758"/>
      </w:pPr>
      <w:r>
        <w:rPr>
          <w:noProof/>
        </w:rPr>
        <w:drawing>
          <wp:anchor distT="0" distB="0" distL="114300" distR="114300" simplePos="0" relativeHeight="251821056" behindDoc="1" locked="0" layoutInCell="1" allowOverlap="0">
            <wp:simplePos x="0" y="0"/>
            <wp:positionH relativeFrom="column">
              <wp:posOffset>-955039</wp:posOffset>
            </wp:positionH>
            <wp:positionV relativeFrom="paragraph">
              <wp:posOffset>-5241200</wp:posOffset>
            </wp:positionV>
            <wp:extent cx="7562215" cy="10692130"/>
            <wp:effectExtent l="0" t="0" r="0" b="0"/>
            <wp:wrapNone/>
            <wp:docPr id="9047" name="Picture 9047"/>
            <wp:cNvGraphicFramePr/>
            <a:graphic xmlns:a="http://schemas.openxmlformats.org/drawingml/2006/main">
              <a:graphicData uri="http://schemas.openxmlformats.org/drawingml/2006/picture">
                <pic:pic xmlns:pic="http://schemas.openxmlformats.org/drawingml/2006/picture">
                  <pic:nvPicPr>
                    <pic:cNvPr id="9047" name="Picture 9047"/>
                    <pic:cNvPicPr/>
                  </pic:nvPicPr>
                  <pic:blipFill>
                    <a:blip r:embed="rId7"/>
                    <a:stretch>
                      <a:fillRect/>
                    </a:stretch>
                  </pic:blipFill>
                  <pic:spPr>
                    <a:xfrm>
                      <a:off x="0" y="0"/>
                      <a:ext cx="7562215" cy="10692130"/>
                    </a:xfrm>
                    <a:prstGeom prst="rect">
                      <a:avLst/>
                    </a:prstGeom>
                  </pic:spPr>
                </pic:pic>
              </a:graphicData>
            </a:graphic>
          </wp:anchor>
        </w:drawing>
      </w:r>
      <w:r>
        <w:t>Главным инструментом говорения является голос (высота, сила, тембр звуков). Участники коммуникации должны уметь уместно выбирать интенсивность, темп и четкость произношения в зависимости от того, где, с кем и для чего говорят. Главным оценочным критерием произношения является правильность / неправильность. При этом эталонным для каждого языка принято считать произношение коренных жителей того района, который исторически является столицей экономической, политической и культурной жизни нации. Отступление от заданного образца считается неприличным и осуждается общественностью.</w:t>
      </w:r>
    </w:p>
    <w:p w:rsidR="00BC73EF" w:rsidRDefault="006051F0">
      <w:pPr>
        <w:ind w:left="85" w:right="758"/>
      </w:pPr>
      <w:r>
        <w:t>Высшим уровнем говорения является спонтанная, динамичная речь. Говорящий не только передает слушателям информацию, но и сообщает свое отношение к ней, воздействует на восприятие слушателями фактов, определений, дополняя их своими рассуждениями.</w:t>
      </w:r>
    </w:p>
    <w:p w:rsidR="00BC73EF" w:rsidRDefault="006051F0">
      <w:pPr>
        <w:ind w:left="85" w:right="758"/>
      </w:pPr>
      <w:r>
        <w:rPr>
          <w:i/>
        </w:rPr>
        <w:t>Слушание</w:t>
      </w:r>
      <w:r>
        <w:t xml:space="preserve"> представляет собой рецептивный вид речевой деятельности, связанный со слуховым восприятием звучащей речи.</w:t>
      </w:r>
    </w:p>
    <w:p w:rsidR="00BC73EF" w:rsidRDefault="006051F0">
      <w:pPr>
        <w:ind w:left="804" w:right="1699" w:hanging="10"/>
      </w:pPr>
      <w:r>
        <w:t>В процессе слушания необходимо различать два аспекта: а) слух как физиологическую характеристику и</w:t>
      </w:r>
    </w:p>
    <w:p w:rsidR="00BC73EF" w:rsidRDefault="006051F0">
      <w:pPr>
        <w:spacing w:line="255" w:lineRule="auto"/>
        <w:ind w:left="10" w:right="762" w:hanging="10"/>
        <w:jc w:val="right"/>
      </w:pPr>
      <w:r>
        <w:lastRenderedPageBreak/>
        <w:t xml:space="preserve">б) слушание как процесс осознанного познавательного действия, </w:t>
      </w:r>
    </w:p>
    <w:p w:rsidR="00BC73EF" w:rsidRDefault="006051F0">
      <w:pPr>
        <w:ind w:left="85" w:right="758" w:firstLine="0"/>
      </w:pPr>
      <w:r>
        <w:t>ведущего к интерпретации и пониманию.</w:t>
      </w:r>
    </w:p>
    <w:p w:rsidR="00BC73EF" w:rsidRDefault="006051F0">
      <w:pPr>
        <w:ind w:left="85" w:right="758"/>
      </w:pPr>
      <w:r>
        <w:t>Умение слушать - одно из основных умений в речевой коммуникации; оно является одним из критериев коммуникабельности человека.</w:t>
      </w:r>
    </w:p>
    <w:p w:rsidR="00BC73EF" w:rsidRDefault="006051F0">
      <w:pPr>
        <w:ind w:left="85" w:right="758"/>
      </w:pPr>
      <w:r>
        <w:t>Большинству людей свойственны следующие недостатки при традиционном слушании:</w:t>
      </w:r>
    </w:p>
    <w:p w:rsidR="00BC73EF" w:rsidRDefault="006051F0">
      <w:pPr>
        <w:numPr>
          <w:ilvl w:val="0"/>
          <w:numId w:val="76"/>
        </w:numPr>
        <w:ind w:right="758"/>
      </w:pPr>
      <w:r>
        <w:t>бездумное восприятие (например, слушание радио при других занятиях);</w:t>
      </w:r>
    </w:p>
    <w:p w:rsidR="00BC73EF" w:rsidRDefault="006051F0">
      <w:pPr>
        <w:numPr>
          <w:ilvl w:val="0"/>
          <w:numId w:val="76"/>
        </w:numPr>
        <w:ind w:right="758"/>
      </w:pPr>
      <w:r>
        <w:t>наблюдение за собеседником, вместо того чтобы внимательно слушать и выделять полезную информацию;</w:t>
      </w:r>
    </w:p>
    <w:p w:rsidR="00BC73EF" w:rsidRDefault="006051F0">
      <w:pPr>
        <w:numPr>
          <w:ilvl w:val="0"/>
          <w:numId w:val="76"/>
        </w:numPr>
        <w:ind w:right="758"/>
      </w:pPr>
      <w:r>
        <w:t>внимание не к словам говорящего, а к своим мыслям, нередко ошибочно предвосхищая содержание информации.</w:t>
      </w:r>
    </w:p>
    <w:p w:rsidR="00BC73EF" w:rsidRDefault="006051F0">
      <w:pPr>
        <w:ind w:left="85" w:right="758" w:firstLine="778"/>
      </w:pPr>
      <w:r>
        <w:t>Некачественное слушание собеседника также может привести к затруднениям в коммуникации.</w:t>
      </w:r>
    </w:p>
    <w:p w:rsidR="00BC73EF" w:rsidRDefault="006051F0">
      <w:pPr>
        <w:ind w:left="85" w:right="758"/>
      </w:pPr>
      <w:r>
        <w:t>В настоящее время важней</w:t>
      </w:r>
      <w:r>
        <w:rPr>
          <w:u w:val="single" w:color="000000"/>
        </w:rPr>
        <w:t>ши</w:t>
      </w:r>
      <w:r>
        <w:t xml:space="preserve">м уровнем передачи информации является </w:t>
      </w:r>
      <w:r>
        <w:rPr>
          <w:b/>
          <w:i/>
        </w:rPr>
        <w:t>невербальный</w:t>
      </w:r>
      <w:r>
        <w:rPr>
          <w:b/>
          <w:sz w:val="27"/>
        </w:rPr>
        <w:t xml:space="preserve"> </w:t>
      </w:r>
      <w:r>
        <w:t>уровень.</w:t>
      </w:r>
    </w:p>
    <w:p w:rsidR="00BC73EF" w:rsidRDefault="006051F0">
      <w:pPr>
        <w:ind w:left="85" w:right="758"/>
      </w:pPr>
      <w:r>
        <w:rPr>
          <w:b/>
          <w:i/>
        </w:rPr>
        <w:t>Невербальная коммуникация</w:t>
      </w:r>
      <w:r>
        <w:rPr>
          <w:b/>
          <w:sz w:val="27"/>
        </w:rPr>
        <w:t xml:space="preserve"> </w:t>
      </w:r>
      <w:r>
        <w:t>предполагает использование неречевых знаков.</w:t>
      </w:r>
    </w:p>
    <w:p w:rsidR="00BC73EF" w:rsidRDefault="006051F0">
      <w:pPr>
        <w:ind w:left="85" w:right="758"/>
      </w:pPr>
      <w:r>
        <w:t xml:space="preserve">В качестве неречевых знаковых систем выступает, прежде всего, </w:t>
      </w:r>
      <w:r>
        <w:rPr>
          <w:i/>
        </w:rPr>
        <w:t>оптико-кинестетическая система</w:t>
      </w:r>
      <w:r>
        <w:t xml:space="preserve"> (жесты, мимика, позы, походка). Она отражает выражение эмоционально-чувственных переживаний, которые испытывает человек в процессе общения.</w:t>
      </w:r>
    </w:p>
    <w:p w:rsidR="00BC73EF" w:rsidRDefault="006051F0">
      <w:pPr>
        <w:ind w:left="85" w:right="758"/>
      </w:pPr>
      <w:r>
        <w:t>По оценке Меграбяна (1972), только 7% содержания сообщений передается смыслом слов, 38% информации определяется тем, как эти слова произносятся, 55% - лицевое выражение.</w:t>
      </w:r>
    </w:p>
    <w:p w:rsidR="00BC73EF" w:rsidRDefault="006051F0">
      <w:pPr>
        <w:tabs>
          <w:tab w:val="center" w:pos="1763"/>
          <w:tab w:val="center" w:pos="3796"/>
          <w:tab w:val="center" w:pos="5678"/>
          <w:tab w:val="center" w:pos="7900"/>
        </w:tabs>
        <w:spacing w:line="255" w:lineRule="auto"/>
        <w:ind w:left="0" w:right="0" w:firstLine="0"/>
        <w:jc w:val="left"/>
      </w:pPr>
      <w:r>
        <w:rPr>
          <w:rFonts w:ascii="Calibri" w:eastAsia="Calibri" w:hAnsi="Calibri" w:cs="Calibri"/>
          <w:sz w:val="22"/>
        </w:rPr>
        <w:tab/>
      </w:r>
      <w:r>
        <w:t xml:space="preserve">Универсальным </w:t>
      </w:r>
      <w:r>
        <w:tab/>
        <w:t xml:space="preserve">способом </w:t>
      </w:r>
      <w:r>
        <w:tab/>
        <w:t xml:space="preserve">установления </w:t>
      </w:r>
      <w:r>
        <w:tab/>
        <w:t xml:space="preserve">доверительных </w:t>
      </w:r>
    </w:p>
    <w:p w:rsidR="00BC73EF" w:rsidRDefault="006051F0">
      <w:pPr>
        <w:ind w:left="85" w:right="655" w:firstLine="4"/>
      </w:pPr>
      <w:r>
        <w:rPr>
          <w:noProof/>
        </w:rPr>
        <w:drawing>
          <wp:anchor distT="0" distB="0" distL="114300" distR="114300" simplePos="0" relativeHeight="251822080"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9103" name="Picture 9103"/>
            <wp:cNvGraphicFramePr/>
            <a:graphic xmlns:a="http://schemas.openxmlformats.org/drawingml/2006/main">
              <a:graphicData uri="http://schemas.openxmlformats.org/drawingml/2006/picture">
                <pic:pic xmlns:pic="http://schemas.openxmlformats.org/drawingml/2006/picture">
                  <pic:nvPicPr>
                    <pic:cNvPr id="9103" name="Picture 9103"/>
                    <pic:cNvPicPr/>
                  </pic:nvPicPr>
                  <pic:blipFill>
                    <a:blip r:embed="rId180"/>
                    <a:stretch>
                      <a:fillRect/>
                    </a:stretch>
                  </pic:blipFill>
                  <pic:spPr>
                    <a:xfrm>
                      <a:off x="0" y="0"/>
                      <a:ext cx="7562215" cy="10692130"/>
                    </a:xfrm>
                    <a:prstGeom prst="rect">
                      <a:avLst/>
                    </a:prstGeom>
                  </pic:spPr>
                </pic:pic>
              </a:graphicData>
            </a:graphic>
          </wp:anchor>
        </w:drawing>
      </w:r>
      <w:r>
        <w:t>отношений является визуальный контакт. Именно контакт глаз позволяет проявить интерес к собеседнику. Через этот контакт можно выразить страх, чувство вины («бегающий взгляд») или агрессию («пристальный взгляд»).</w:t>
      </w:r>
    </w:p>
    <w:p w:rsidR="00BC73EF" w:rsidRDefault="006051F0">
      <w:pPr>
        <w:ind w:left="85" w:right="758"/>
      </w:pPr>
      <w:r>
        <w:t xml:space="preserve">Паралингвистические характеристики голоса (тембр, высота, громкость), а также его экстралингвистические особенности (речевые паузы, покашливания, смех) относятся к </w:t>
      </w:r>
      <w:r>
        <w:rPr>
          <w:i/>
        </w:rPr>
        <w:t>акустической системе</w:t>
      </w:r>
      <w:r>
        <w:t>.</w:t>
      </w:r>
    </w:p>
    <w:p w:rsidR="00BC73EF" w:rsidRDefault="006051F0">
      <w:pPr>
        <w:ind w:left="85" w:right="758"/>
      </w:pPr>
      <w:r>
        <w:t>Голос в разных культурах также имеет большое значение. Так, спокойный голос способствует снятию напряжения у собеседника, а «взвинченный» голос воспринимается как признак агрессивности.</w:t>
      </w:r>
    </w:p>
    <w:p w:rsidR="00BC73EF" w:rsidRDefault="006051F0">
      <w:pPr>
        <w:ind w:left="85" w:right="758"/>
      </w:pPr>
      <w:r>
        <w:t xml:space="preserve">Говоря о невербальной коммуникации, необходимо отметить ряд ее </w:t>
      </w:r>
      <w:r>
        <w:rPr>
          <w:i/>
        </w:rPr>
        <w:t>функций.</w:t>
      </w:r>
    </w:p>
    <w:p w:rsidR="00BC73EF" w:rsidRDefault="006051F0">
      <w:pPr>
        <w:ind w:left="85" w:right="758"/>
      </w:pPr>
      <w:r>
        <w:t xml:space="preserve">Прежде всего, она способствует установлению и поддержанию психологического контакта между собеседниками. Кроме этого, она </w:t>
      </w:r>
      <w:r>
        <w:lastRenderedPageBreak/>
        <w:t>помогает уяснить смысл передаваемой информации и позволяет эмоционально окрасить коммуникативный процесс.</w:t>
      </w:r>
    </w:p>
    <w:p w:rsidR="00BC73EF" w:rsidRDefault="006051F0">
      <w:pPr>
        <w:spacing w:after="315" w:line="249" w:lineRule="auto"/>
        <w:ind w:left="805" w:right="28" w:firstLine="6"/>
      </w:pPr>
      <w:r>
        <w:rPr>
          <w:b/>
          <w:sz w:val="27"/>
        </w:rPr>
        <w:t>2. Психологические аспекты социальной перцепции</w:t>
      </w:r>
    </w:p>
    <w:p w:rsidR="00BC73EF" w:rsidRDefault="006051F0">
      <w:pPr>
        <w:ind w:left="85" w:right="758"/>
      </w:pPr>
      <w:r>
        <w:t xml:space="preserve">В процессе общения собеседники не только обмениваются информацией, но и обеспечивают восприятие друг друга, а также установление взаимоотношений и взаимопонимания [2,6]. Данный процесс в психологии называется </w:t>
      </w:r>
      <w:r>
        <w:rPr>
          <w:i/>
        </w:rPr>
        <w:t>социальной перцепцией</w:t>
      </w:r>
      <w:r>
        <w:t>.</w:t>
      </w:r>
    </w:p>
    <w:p w:rsidR="00BC73EF" w:rsidRDefault="006051F0">
      <w:pPr>
        <w:ind w:left="85" w:right="758"/>
      </w:pPr>
      <w:r>
        <w:t>Социальная перцепция включает в себя восприятие внешних признаков человека, соотнесение их с его личностными характеристиками, интерпретацию и прогнозирование его поступков.</w:t>
      </w:r>
    </w:p>
    <w:p w:rsidR="00BC73EF" w:rsidRDefault="006051F0">
      <w:pPr>
        <w:ind w:left="85" w:right="628"/>
      </w:pPr>
      <w:r>
        <w:rPr>
          <w:noProof/>
        </w:rPr>
        <w:drawing>
          <wp:anchor distT="0" distB="0" distL="114300" distR="114300" simplePos="0" relativeHeight="251823104" behindDoc="1" locked="0" layoutInCell="1" allowOverlap="0">
            <wp:simplePos x="0" y="0"/>
            <wp:positionH relativeFrom="column">
              <wp:posOffset>-955039</wp:posOffset>
            </wp:positionH>
            <wp:positionV relativeFrom="paragraph">
              <wp:posOffset>-2783750</wp:posOffset>
            </wp:positionV>
            <wp:extent cx="7562215" cy="10692130"/>
            <wp:effectExtent l="0" t="0" r="0" b="0"/>
            <wp:wrapNone/>
            <wp:docPr id="9164" name="Picture 9164"/>
            <wp:cNvGraphicFramePr/>
            <a:graphic xmlns:a="http://schemas.openxmlformats.org/drawingml/2006/main">
              <a:graphicData uri="http://schemas.openxmlformats.org/drawingml/2006/picture">
                <pic:pic xmlns:pic="http://schemas.openxmlformats.org/drawingml/2006/picture">
                  <pic:nvPicPr>
                    <pic:cNvPr id="9164" name="Picture 9164"/>
                    <pic:cNvPicPr/>
                  </pic:nvPicPr>
                  <pic:blipFill>
                    <a:blip r:embed="rId181"/>
                    <a:stretch>
                      <a:fillRect/>
                    </a:stretch>
                  </pic:blipFill>
                  <pic:spPr>
                    <a:xfrm>
                      <a:off x="0" y="0"/>
                      <a:ext cx="7562215" cy="10692130"/>
                    </a:xfrm>
                    <a:prstGeom prst="rect">
                      <a:avLst/>
                    </a:prstGeom>
                  </pic:spPr>
                </pic:pic>
              </a:graphicData>
            </a:graphic>
          </wp:anchor>
        </w:drawing>
      </w:r>
      <w:r>
        <w:t>Процесс социальной перцепции включает в себя эмоциональную оценку собеседника, причинную обусловленность и прогностическую ценность его поступков. Кроме этого, она позволяет построить стратегию собственного поведения.</w:t>
      </w:r>
    </w:p>
    <w:p w:rsidR="00BC73EF" w:rsidRDefault="006051F0">
      <w:pPr>
        <w:ind w:left="85" w:right="758"/>
      </w:pPr>
      <w:r>
        <w:t xml:space="preserve">Социальная перцепция для осуществления эффективной коммуникативной деятельности выполняет ряд важных </w:t>
      </w:r>
      <w:r>
        <w:rPr>
          <w:i/>
        </w:rPr>
        <w:t>функций.</w:t>
      </w:r>
      <w:r>
        <w:t xml:space="preserve"> К ним необходимо отнести познание себя, партера по общению, организацию совместной деятельности и установление эмоциональных отношений </w:t>
      </w:r>
    </w:p>
    <w:p w:rsidR="00BC73EF" w:rsidRDefault="006051F0">
      <w:pPr>
        <w:ind w:left="85" w:right="758" w:firstLine="0"/>
      </w:pPr>
      <w:r>
        <w:t>[2,7].</w:t>
      </w:r>
    </w:p>
    <w:p w:rsidR="00BC73EF" w:rsidRDefault="006051F0">
      <w:pPr>
        <w:ind w:left="85" w:right="758"/>
      </w:pPr>
      <w:r>
        <w:t xml:space="preserve">Процесс восприятия и оценки другого человека осуществляется с помощью </w:t>
      </w:r>
      <w:r>
        <w:rPr>
          <w:i/>
        </w:rPr>
        <w:t>универсальных психологических механизмов</w:t>
      </w:r>
      <w:r>
        <w:t xml:space="preserve"> [2,7].</w:t>
      </w:r>
    </w:p>
    <w:p w:rsidR="00BC73EF" w:rsidRDefault="006051F0">
      <w:pPr>
        <w:ind w:left="85" w:right="758"/>
      </w:pPr>
      <w:r>
        <w:t xml:space="preserve">Прежде всего, необходимо выделить группу механизмов </w:t>
      </w:r>
      <w:r>
        <w:rPr>
          <w:i/>
        </w:rPr>
        <w:t>познания</w:t>
      </w:r>
      <w:r>
        <w:t xml:space="preserve"> </w:t>
      </w:r>
      <w:r>
        <w:rPr>
          <w:i/>
        </w:rPr>
        <w:t>и понимания людьми друг друга.</w:t>
      </w:r>
    </w:p>
    <w:p w:rsidR="00BC73EF" w:rsidRDefault="006051F0">
      <w:pPr>
        <w:ind w:left="794" w:right="758" w:firstLine="0"/>
      </w:pPr>
      <w:r>
        <w:t>К ним относятся:</w:t>
      </w:r>
    </w:p>
    <w:p w:rsidR="00BC73EF" w:rsidRDefault="006051F0">
      <w:pPr>
        <w:numPr>
          <w:ilvl w:val="0"/>
          <w:numId w:val="77"/>
        </w:numPr>
        <w:ind w:right="758"/>
      </w:pPr>
      <w:r>
        <w:rPr>
          <w:i/>
        </w:rPr>
        <w:t>идентификация</w:t>
      </w:r>
      <w:r>
        <w:t xml:space="preserve"> (способ познания другого человека, при котором предложение о его внутреннем состоянии строится на основе попытки поставить себя на место партнера по общению);</w:t>
      </w:r>
    </w:p>
    <w:p w:rsidR="00BC73EF" w:rsidRDefault="006051F0">
      <w:pPr>
        <w:numPr>
          <w:ilvl w:val="0"/>
          <w:numId w:val="77"/>
        </w:numPr>
        <w:ind w:right="758"/>
      </w:pPr>
      <w:r>
        <w:rPr>
          <w:i/>
        </w:rPr>
        <w:t>эмпатия</w:t>
      </w:r>
      <w:r>
        <w:t xml:space="preserve"> (сопереживание другому);</w:t>
      </w:r>
    </w:p>
    <w:p w:rsidR="00BC73EF" w:rsidRDefault="006051F0">
      <w:pPr>
        <w:numPr>
          <w:ilvl w:val="0"/>
          <w:numId w:val="77"/>
        </w:numPr>
        <w:ind w:right="758"/>
      </w:pPr>
      <w:r>
        <w:rPr>
          <w:i/>
        </w:rPr>
        <w:t>аттракция</w:t>
      </w:r>
      <w:r>
        <w:t xml:space="preserve"> (форма познания другого человека, основанная на формировании устойчивого позитивного чувства к нему).</w:t>
      </w:r>
    </w:p>
    <w:p w:rsidR="00BC73EF" w:rsidRDefault="006051F0">
      <w:pPr>
        <w:ind w:left="85" w:right="758"/>
      </w:pPr>
      <w:r>
        <w:t xml:space="preserve">К механизму </w:t>
      </w:r>
      <w:r>
        <w:rPr>
          <w:i/>
        </w:rPr>
        <w:t>познания самого себя в процессе общения</w:t>
      </w:r>
      <w:r>
        <w:t xml:space="preserve"> относится </w:t>
      </w:r>
      <w:r>
        <w:rPr>
          <w:i/>
        </w:rPr>
        <w:t>рефлексия</w:t>
      </w:r>
      <w:r>
        <w:t xml:space="preserve"> (механизм самопознания в процессе общения, в основе которого лежит способность человека представлять то, как он воспринимается партнером по общению).</w:t>
      </w:r>
    </w:p>
    <w:p w:rsidR="00BC73EF" w:rsidRDefault="006051F0">
      <w:pPr>
        <w:ind w:left="85" w:right="758"/>
      </w:pPr>
      <w:r>
        <w:t xml:space="preserve">Среди механизмов </w:t>
      </w:r>
      <w:r>
        <w:rPr>
          <w:i/>
        </w:rPr>
        <w:t>прогнозирования поведения партнера по</w:t>
      </w:r>
      <w:r>
        <w:t xml:space="preserve"> </w:t>
      </w:r>
      <w:r>
        <w:rPr>
          <w:i/>
        </w:rPr>
        <w:t>общению</w:t>
      </w:r>
      <w:r>
        <w:t xml:space="preserve"> необходимо выделить </w:t>
      </w:r>
      <w:r>
        <w:rPr>
          <w:i/>
        </w:rPr>
        <w:t>каузальную атрибуцию</w:t>
      </w:r>
      <w:r>
        <w:t xml:space="preserve"> (механизм интерпретации поступков, чувств другого человека и выяснение причин его поведения) [2,7].</w:t>
      </w:r>
    </w:p>
    <w:p w:rsidR="00BC73EF" w:rsidRDefault="006051F0">
      <w:pPr>
        <w:ind w:left="85" w:right="758"/>
      </w:pPr>
      <w:r>
        <w:lastRenderedPageBreak/>
        <w:t xml:space="preserve">Для наиболее полного понимания социальной перцепции необходимо знать о процессе формирования </w:t>
      </w:r>
      <w:r>
        <w:rPr>
          <w:i/>
        </w:rPr>
        <w:t>первого впечатления о</w:t>
      </w:r>
      <w:r>
        <w:t xml:space="preserve"> </w:t>
      </w:r>
      <w:r>
        <w:rPr>
          <w:i/>
        </w:rPr>
        <w:t>другом человеке.</w:t>
      </w:r>
    </w:p>
    <w:p w:rsidR="00BC73EF" w:rsidRDefault="006051F0">
      <w:pPr>
        <w:ind w:left="85" w:right="758"/>
      </w:pPr>
      <w:r>
        <w:t xml:space="preserve">Можно выделить четыре наиболее часто встречающихся </w:t>
      </w:r>
      <w:r>
        <w:rPr>
          <w:i/>
        </w:rPr>
        <w:t>фактора</w:t>
      </w:r>
      <w:r>
        <w:t>, присутствующих в ситуации знакомства:</w:t>
      </w:r>
    </w:p>
    <w:p w:rsidR="00BC73EF" w:rsidRDefault="006051F0">
      <w:pPr>
        <w:numPr>
          <w:ilvl w:val="0"/>
          <w:numId w:val="78"/>
        </w:numPr>
        <w:ind w:right="758"/>
      </w:pPr>
      <w:r>
        <w:rPr>
          <w:i/>
        </w:rPr>
        <w:t>фактор превосходства</w:t>
      </w:r>
      <w:r>
        <w:t xml:space="preserve"> (наблюдатель ощущает превосходство партнера по какому-то важному для него параметру - уму, росту, материальному положению или какому-либо другому);</w:t>
      </w:r>
    </w:p>
    <w:p w:rsidR="00BC73EF" w:rsidRDefault="006051F0">
      <w:pPr>
        <w:numPr>
          <w:ilvl w:val="0"/>
          <w:numId w:val="78"/>
        </w:numPr>
        <w:ind w:right="758"/>
      </w:pPr>
      <w:r>
        <w:rPr>
          <w:i/>
        </w:rPr>
        <w:t>фактор привлекательности</w:t>
      </w:r>
      <w:r>
        <w:t xml:space="preserve"> (восприятие партнера как чрезвычайно привлекательного внешне, что может привести к его переоценке и по другим важным параметрам);</w:t>
      </w:r>
    </w:p>
    <w:p w:rsidR="00BC73EF" w:rsidRDefault="006051F0">
      <w:pPr>
        <w:numPr>
          <w:ilvl w:val="0"/>
          <w:numId w:val="78"/>
        </w:numPr>
        <w:ind w:right="758"/>
      </w:pPr>
      <w:r>
        <w:rPr>
          <w:i/>
        </w:rPr>
        <w:t>фактор отношения к наблюдателю</w:t>
      </w:r>
      <w:r>
        <w:t xml:space="preserve"> (характер отношения к наблюдателю может привести к ошибке - неадекватной оценке его и по другим показателям);</w:t>
      </w:r>
    </w:p>
    <w:p w:rsidR="00BC73EF" w:rsidRDefault="006051F0">
      <w:pPr>
        <w:numPr>
          <w:ilvl w:val="0"/>
          <w:numId w:val="78"/>
        </w:numPr>
        <w:ind w:right="758"/>
      </w:pPr>
      <w:r>
        <w:rPr>
          <w:i/>
        </w:rPr>
        <w:t>фактор стереотипизации</w:t>
      </w:r>
      <w:r>
        <w:t xml:space="preserve"> (перенос на наблюдателя стереотипного восприятия представителей другой социальной группы </w:t>
      </w:r>
    </w:p>
    <w:p w:rsidR="00BC73EF" w:rsidRDefault="006051F0">
      <w:pPr>
        <w:ind w:left="85" w:right="758" w:firstLine="0"/>
      </w:pPr>
      <w:r>
        <w:t>[2].</w:t>
      </w:r>
    </w:p>
    <w:p w:rsidR="00BC73EF" w:rsidRDefault="006051F0">
      <w:pPr>
        <w:ind w:left="85" w:right="758"/>
      </w:pPr>
      <w:r>
        <w:t>С целью профилактики возможных ошибок при организации взаимодействия с другими людьми на основе эталонов поведения необходимо знать следующие эффекты:</w:t>
      </w:r>
    </w:p>
    <w:p w:rsidR="00BC73EF" w:rsidRDefault="006051F0">
      <w:pPr>
        <w:numPr>
          <w:ilvl w:val="0"/>
          <w:numId w:val="79"/>
        </w:numPr>
        <w:ind w:right="758"/>
      </w:pPr>
      <w:r>
        <w:rPr>
          <w:i/>
        </w:rPr>
        <w:t>эффект проекции</w:t>
      </w:r>
      <w:r>
        <w:t xml:space="preserve"> (приятному для нас собеседнику мы склонны приписывать свои собственные достоинства, а неприятному - свои недостатки);</w:t>
      </w:r>
    </w:p>
    <w:p w:rsidR="00BC73EF" w:rsidRDefault="006051F0">
      <w:pPr>
        <w:numPr>
          <w:ilvl w:val="0"/>
          <w:numId w:val="79"/>
        </w:numPr>
        <w:ind w:right="758"/>
      </w:pPr>
      <w:r>
        <w:rPr>
          <w:i/>
        </w:rPr>
        <w:t>эффект средней ошибки</w:t>
      </w:r>
      <w:r>
        <w:t xml:space="preserve"> (смягчение оценки наиболее ярких особенностей другого в сторону среднего);</w:t>
      </w:r>
    </w:p>
    <w:p w:rsidR="00BC73EF" w:rsidRDefault="006051F0">
      <w:pPr>
        <w:numPr>
          <w:ilvl w:val="0"/>
          <w:numId w:val="79"/>
        </w:numPr>
        <w:spacing w:line="255" w:lineRule="auto"/>
        <w:ind w:right="758"/>
      </w:pPr>
      <w:r>
        <w:rPr>
          <w:i/>
        </w:rPr>
        <w:t>эффект ореола</w:t>
      </w:r>
      <w:r>
        <w:t xml:space="preserve"> (характер оценки поведения человека </w:t>
      </w:r>
    </w:p>
    <w:p w:rsidR="00BC73EF" w:rsidRDefault="006051F0">
      <w:pPr>
        <w:ind w:left="85" w:right="758" w:firstLine="0"/>
      </w:pPr>
      <w:r>
        <w:t>определяется последствиями его поступков);</w:t>
      </w:r>
    </w:p>
    <w:p w:rsidR="00BC73EF" w:rsidRDefault="006051F0">
      <w:pPr>
        <w:numPr>
          <w:ilvl w:val="0"/>
          <w:numId w:val="79"/>
        </w:numPr>
        <w:ind w:right="758"/>
      </w:pPr>
      <w:r>
        <w:rPr>
          <w:i/>
        </w:rPr>
        <w:t>эффект порядка</w:t>
      </w:r>
      <w:r>
        <w:t xml:space="preserve"> (склонность доверять последней информации о старых знакомых и первой информации о незнакомом человеке) [2].</w:t>
      </w:r>
    </w:p>
    <w:p w:rsidR="00BC73EF" w:rsidRDefault="006051F0">
      <w:pPr>
        <w:spacing w:after="307"/>
        <w:ind w:left="85" w:right="758"/>
      </w:pPr>
      <w:r>
        <w:rPr>
          <w:noProof/>
        </w:rPr>
        <w:drawing>
          <wp:anchor distT="0" distB="0" distL="114300" distR="114300" simplePos="0" relativeHeight="251824128" behindDoc="1" locked="0" layoutInCell="1" allowOverlap="0">
            <wp:simplePos x="0" y="0"/>
            <wp:positionH relativeFrom="column">
              <wp:posOffset>-955039</wp:posOffset>
            </wp:positionH>
            <wp:positionV relativeFrom="paragraph">
              <wp:posOffset>-5850800</wp:posOffset>
            </wp:positionV>
            <wp:extent cx="7562215" cy="10692130"/>
            <wp:effectExtent l="0" t="0" r="0" b="0"/>
            <wp:wrapNone/>
            <wp:docPr id="9243" name="Picture 9243"/>
            <wp:cNvGraphicFramePr/>
            <a:graphic xmlns:a="http://schemas.openxmlformats.org/drawingml/2006/main">
              <a:graphicData uri="http://schemas.openxmlformats.org/drawingml/2006/picture">
                <pic:pic xmlns:pic="http://schemas.openxmlformats.org/drawingml/2006/picture">
                  <pic:nvPicPr>
                    <pic:cNvPr id="9243" name="Picture 9243"/>
                    <pic:cNvPicPr/>
                  </pic:nvPicPr>
                  <pic:blipFill>
                    <a:blip r:embed="rId182"/>
                    <a:stretch>
                      <a:fillRect/>
                    </a:stretch>
                  </pic:blipFill>
                  <pic:spPr>
                    <a:xfrm>
                      <a:off x="0" y="0"/>
                      <a:ext cx="7562215" cy="10692130"/>
                    </a:xfrm>
                    <a:prstGeom prst="rect">
                      <a:avLst/>
                    </a:prstGeom>
                  </pic:spPr>
                </pic:pic>
              </a:graphicData>
            </a:graphic>
          </wp:anchor>
        </w:drawing>
      </w:r>
      <w:r>
        <w:t>Знание выше перечисленных факторов и закономерностей социальной перцепции могут способствовать эффективной организации коммуникативной деятельности в рамках таких диад, как «врач - пациент», «врач - родственники пациента», «руководитель - подчиненный», «коллега - коллега».</w:t>
      </w:r>
    </w:p>
    <w:p w:rsidR="00BC73EF" w:rsidRDefault="006051F0">
      <w:pPr>
        <w:spacing w:after="309" w:line="259" w:lineRule="auto"/>
        <w:ind w:left="62" w:right="730" w:hanging="10"/>
        <w:jc w:val="center"/>
      </w:pPr>
      <w:r>
        <w:rPr>
          <w:b/>
          <w:sz w:val="27"/>
        </w:rPr>
        <w:t>3. Типы и виды взаимодействия</w:t>
      </w:r>
    </w:p>
    <w:p w:rsidR="00BC73EF" w:rsidRDefault="006051F0">
      <w:pPr>
        <w:ind w:left="85" w:right="758"/>
      </w:pPr>
      <w:r>
        <w:t xml:space="preserve">Под </w:t>
      </w:r>
      <w:r>
        <w:rPr>
          <w:i/>
        </w:rPr>
        <w:t>взаимодействием</w:t>
      </w:r>
      <w:r>
        <w:t xml:space="preserve"> понимают такие компоненты общения, которые обеспечивают организацию совместных действий для реализации общей деятельности.</w:t>
      </w:r>
    </w:p>
    <w:p w:rsidR="00BC73EF" w:rsidRDefault="006051F0">
      <w:pPr>
        <w:spacing w:line="255" w:lineRule="auto"/>
        <w:ind w:left="10" w:right="762" w:hanging="10"/>
        <w:jc w:val="right"/>
      </w:pPr>
      <w:r>
        <w:t xml:space="preserve">Выделяют два основных типа взаимодействия: </w:t>
      </w:r>
      <w:r>
        <w:rPr>
          <w:i/>
        </w:rPr>
        <w:t>кооперацию</w:t>
      </w:r>
      <w:r>
        <w:t xml:space="preserve"> </w:t>
      </w:r>
    </w:p>
    <w:p w:rsidR="00BC73EF" w:rsidRDefault="006051F0">
      <w:pPr>
        <w:ind w:left="85" w:right="758" w:firstLine="4"/>
      </w:pPr>
      <w:r>
        <w:lastRenderedPageBreak/>
        <w:t xml:space="preserve">(координация единичных сил участников путем упорядочивания, комбинирования и суммирования этих сил) и </w:t>
      </w:r>
      <w:r>
        <w:rPr>
          <w:i/>
        </w:rPr>
        <w:t>конкуренцию</w:t>
      </w:r>
      <w:r>
        <w:t xml:space="preserve"> (достижение индивидуальных или групповых целей, интересов в условиях противоборства с добивающимися этих же целей и интересов других индивидов и групп).</w:t>
      </w:r>
    </w:p>
    <w:p w:rsidR="00BC73EF" w:rsidRDefault="006051F0">
      <w:pPr>
        <w:ind w:left="85" w:right="758"/>
      </w:pPr>
      <w:r>
        <w:t xml:space="preserve">При организации совместной деятельности участники взаимодействия могут руководствоваться следующими </w:t>
      </w:r>
      <w:r>
        <w:rPr>
          <w:b/>
          <w:i/>
        </w:rPr>
        <w:t>мотивами:</w:t>
      </w:r>
    </w:p>
    <w:p w:rsidR="00BC73EF" w:rsidRDefault="006051F0">
      <w:pPr>
        <w:numPr>
          <w:ilvl w:val="0"/>
          <w:numId w:val="80"/>
        </w:numPr>
        <w:ind w:right="758"/>
      </w:pPr>
      <w:r>
        <w:rPr>
          <w:b/>
          <w:i/>
        </w:rPr>
        <w:t>кооперации</w:t>
      </w:r>
      <w:r>
        <w:rPr>
          <w:b/>
          <w:sz w:val="27"/>
        </w:rPr>
        <w:t xml:space="preserve"> </w:t>
      </w:r>
      <w:r>
        <w:t>(заинтересованность всех участников взаимодействия в общем выигрыше);</w:t>
      </w:r>
    </w:p>
    <w:p w:rsidR="00BC73EF" w:rsidRDefault="006051F0">
      <w:pPr>
        <w:numPr>
          <w:ilvl w:val="0"/>
          <w:numId w:val="80"/>
        </w:numPr>
        <w:ind w:right="758"/>
      </w:pPr>
      <w:r>
        <w:rPr>
          <w:b/>
          <w:i/>
        </w:rPr>
        <w:t>индивидуализма</w:t>
      </w:r>
      <w:r>
        <w:rPr>
          <w:b/>
          <w:sz w:val="27"/>
        </w:rPr>
        <w:t xml:space="preserve"> </w:t>
      </w:r>
      <w:r>
        <w:t>(заинтересованность в достижении собственного выигрыша);</w:t>
      </w:r>
    </w:p>
    <w:p w:rsidR="00BC73EF" w:rsidRDefault="006051F0">
      <w:pPr>
        <w:numPr>
          <w:ilvl w:val="0"/>
          <w:numId w:val="80"/>
        </w:numPr>
        <w:ind w:right="758"/>
      </w:pPr>
      <w:r>
        <w:rPr>
          <w:b/>
          <w:i/>
        </w:rPr>
        <w:t>конкуренции</w:t>
      </w:r>
      <w:r>
        <w:rPr>
          <w:b/>
          <w:sz w:val="27"/>
        </w:rPr>
        <w:t xml:space="preserve"> </w:t>
      </w:r>
      <w:r>
        <w:t>(достижение большего чем у других результата);</w:t>
      </w:r>
    </w:p>
    <w:p w:rsidR="00BC73EF" w:rsidRDefault="006051F0">
      <w:pPr>
        <w:numPr>
          <w:ilvl w:val="0"/>
          <w:numId w:val="80"/>
        </w:numPr>
        <w:ind w:right="758"/>
      </w:pPr>
      <w:r>
        <w:rPr>
          <w:b/>
          <w:i/>
        </w:rPr>
        <w:t>альтруизма</w:t>
      </w:r>
      <w:r>
        <w:rPr>
          <w:b/>
          <w:sz w:val="27"/>
        </w:rPr>
        <w:t xml:space="preserve"> </w:t>
      </w:r>
      <w:r>
        <w:t>(помощь другому участнику взаимодействия в достижении им своего результата);</w:t>
      </w:r>
    </w:p>
    <w:p w:rsidR="00BC73EF" w:rsidRDefault="006051F0">
      <w:pPr>
        <w:numPr>
          <w:ilvl w:val="0"/>
          <w:numId w:val="80"/>
        </w:numPr>
        <w:ind w:right="758"/>
      </w:pPr>
      <w:r>
        <w:rPr>
          <w:b/>
          <w:i/>
        </w:rPr>
        <w:t>агрессии</w:t>
      </w:r>
      <w:r>
        <w:rPr>
          <w:b/>
          <w:sz w:val="27"/>
        </w:rPr>
        <w:t xml:space="preserve"> </w:t>
      </w:r>
      <w:r>
        <w:t>(препятствие другому участнику взаимодействия в достижении им своего результата) и</w:t>
      </w:r>
    </w:p>
    <w:p w:rsidR="00BC73EF" w:rsidRDefault="006051F0">
      <w:pPr>
        <w:numPr>
          <w:ilvl w:val="0"/>
          <w:numId w:val="80"/>
        </w:numPr>
        <w:ind w:right="758"/>
      </w:pPr>
      <w:r>
        <w:rPr>
          <w:b/>
          <w:i/>
        </w:rPr>
        <w:t>равенства</w:t>
      </w:r>
      <w:r>
        <w:rPr>
          <w:b/>
          <w:sz w:val="27"/>
        </w:rPr>
        <w:t xml:space="preserve"> </w:t>
      </w:r>
      <w:r>
        <w:t>(стремление к равномерному распределению между участниками взаимодействия получаемого результата).</w:t>
      </w:r>
    </w:p>
    <w:p w:rsidR="00BC73EF" w:rsidRDefault="006051F0">
      <w:pPr>
        <w:ind w:left="85" w:right="758"/>
      </w:pPr>
      <w:r>
        <w:t xml:space="preserve">Перечисленные мотивы влияют на выбор </w:t>
      </w:r>
      <w:r>
        <w:rPr>
          <w:b/>
          <w:i/>
        </w:rPr>
        <w:t>стратегии поведения</w:t>
      </w:r>
      <w:r>
        <w:t xml:space="preserve"> при организации совместной деятельности.</w:t>
      </w:r>
    </w:p>
    <w:p w:rsidR="00BC73EF" w:rsidRDefault="006051F0">
      <w:pPr>
        <w:ind w:left="85" w:right="758"/>
      </w:pPr>
      <w:r>
        <w:t xml:space="preserve">Так, мотивы кооперации и конкуренции ориентируют участников взаимодействия на </w:t>
      </w:r>
      <w:r>
        <w:rPr>
          <w:b/>
          <w:i/>
        </w:rPr>
        <w:t>сотрудничество</w:t>
      </w:r>
      <w:r>
        <w:rPr>
          <w:b/>
          <w:sz w:val="27"/>
        </w:rPr>
        <w:t xml:space="preserve"> </w:t>
      </w:r>
      <w:r>
        <w:t>(равноправное партнерство).</w:t>
      </w:r>
    </w:p>
    <w:p w:rsidR="00BC73EF" w:rsidRDefault="006051F0">
      <w:pPr>
        <w:spacing w:after="29"/>
        <w:ind w:left="85" w:right="758"/>
      </w:pPr>
      <w:r>
        <w:t xml:space="preserve">Мотив равенства реализуется через </w:t>
      </w:r>
      <w:r>
        <w:rPr>
          <w:b/>
          <w:i/>
        </w:rPr>
        <w:t>компромисс</w:t>
      </w:r>
      <w:r>
        <w:rPr>
          <w:b/>
          <w:sz w:val="27"/>
        </w:rPr>
        <w:t xml:space="preserve"> </w:t>
      </w:r>
      <w:r>
        <w:t>(взаимные уступки).</w:t>
      </w:r>
    </w:p>
    <w:p w:rsidR="00BC73EF" w:rsidRDefault="006051F0">
      <w:pPr>
        <w:tabs>
          <w:tab w:val="center" w:pos="1191"/>
          <w:tab w:val="center" w:pos="2993"/>
          <w:tab w:val="center" w:pos="4961"/>
          <w:tab w:val="center" w:pos="6005"/>
          <w:tab w:val="center" w:pos="7646"/>
        </w:tabs>
        <w:spacing w:line="255" w:lineRule="auto"/>
        <w:ind w:left="0" w:right="0" w:firstLine="0"/>
        <w:jc w:val="left"/>
      </w:pPr>
      <w:r>
        <w:rPr>
          <w:rFonts w:ascii="Calibri" w:eastAsia="Calibri" w:hAnsi="Calibri" w:cs="Calibri"/>
          <w:sz w:val="22"/>
        </w:rPr>
        <w:tab/>
      </w:r>
      <w:r>
        <w:t xml:space="preserve">Мотив </w:t>
      </w:r>
      <w:r>
        <w:tab/>
        <w:t xml:space="preserve">индивидуализма </w:t>
      </w:r>
      <w:r>
        <w:tab/>
        <w:t xml:space="preserve">приводит </w:t>
      </w:r>
      <w:r>
        <w:tab/>
        <w:t xml:space="preserve">к </w:t>
      </w:r>
      <w:r>
        <w:tab/>
      </w:r>
      <w:r>
        <w:rPr>
          <w:b/>
          <w:i/>
        </w:rPr>
        <w:t>противодействию</w:t>
      </w:r>
      <w:r>
        <w:t xml:space="preserve"> </w:t>
      </w:r>
    </w:p>
    <w:p w:rsidR="00BC73EF" w:rsidRDefault="006051F0">
      <w:pPr>
        <w:ind w:left="85" w:right="758" w:firstLine="0"/>
      </w:pPr>
      <w:r>
        <w:t>(конфронтация).</w:t>
      </w:r>
    </w:p>
    <w:p w:rsidR="00BC73EF" w:rsidRDefault="006051F0">
      <w:pPr>
        <w:ind w:left="85" w:right="758"/>
      </w:pPr>
      <w:r>
        <w:rPr>
          <w:noProof/>
        </w:rPr>
        <w:drawing>
          <wp:anchor distT="0" distB="0" distL="114300" distR="114300" simplePos="0" relativeHeight="251825152" behindDoc="1" locked="0" layoutInCell="1" allowOverlap="0">
            <wp:simplePos x="0" y="0"/>
            <wp:positionH relativeFrom="column">
              <wp:posOffset>-955039</wp:posOffset>
            </wp:positionH>
            <wp:positionV relativeFrom="paragraph">
              <wp:posOffset>-5237390</wp:posOffset>
            </wp:positionV>
            <wp:extent cx="7562215" cy="10692130"/>
            <wp:effectExtent l="0" t="0" r="0" b="0"/>
            <wp:wrapNone/>
            <wp:docPr id="9324" name="Picture 9324"/>
            <wp:cNvGraphicFramePr/>
            <a:graphic xmlns:a="http://schemas.openxmlformats.org/drawingml/2006/main">
              <a:graphicData uri="http://schemas.openxmlformats.org/drawingml/2006/picture">
                <pic:pic xmlns:pic="http://schemas.openxmlformats.org/drawingml/2006/picture">
                  <pic:nvPicPr>
                    <pic:cNvPr id="9324" name="Picture 9324"/>
                    <pic:cNvPicPr/>
                  </pic:nvPicPr>
                  <pic:blipFill>
                    <a:blip r:embed="rId7"/>
                    <a:stretch>
                      <a:fillRect/>
                    </a:stretch>
                  </pic:blipFill>
                  <pic:spPr>
                    <a:xfrm>
                      <a:off x="0" y="0"/>
                      <a:ext cx="7562215" cy="10692130"/>
                    </a:xfrm>
                    <a:prstGeom prst="rect">
                      <a:avLst/>
                    </a:prstGeom>
                  </pic:spPr>
                </pic:pic>
              </a:graphicData>
            </a:graphic>
          </wp:anchor>
        </w:drawing>
      </w:r>
      <w:r>
        <w:t xml:space="preserve">Альтруизм «запускает» такую стратегию поведения, как </w:t>
      </w:r>
      <w:r>
        <w:rPr>
          <w:b/>
          <w:i/>
        </w:rPr>
        <w:t>уступчивость</w:t>
      </w:r>
      <w:r>
        <w:rPr>
          <w:b/>
          <w:sz w:val="27"/>
        </w:rPr>
        <w:t xml:space="preserve"> </w:t>
      </w:r>
      <w:r>
        <w:t>(жертва собственных целей для достижения целей партнера).</w:t>
      </w:r>
    </w:p>
    <w:p w:rsidR="00BC73EF" w:rsidRDefault="006051F0">
      <w:pPr>
        <w:spacing w:after="305"/>
        <w:ind w:left="85" w:right="758"/>
      </w:pPr>
      <w:r>
        <w:t xml:space="preserve">Что касается агрессивного мотива, то он реализуется через </w:t>
      </w:r>
      <w:r>
        <w:rPr>
          <w:b/>
          <w:i/>
        </w:rPr>
        <w:t>избегание</w:t>
      </w:r>
      <w:r>
        <w:rPr>
          <w:b/>
          <w:sz w:val="27"/>
        </w:rPr>
        <w:t xml:space="preserve"> </w:t>
      </w:r>
      <w:r>
        <w:t>(исключение выигрыша партнера по общению путем ухода от контакта с ним) [2].</w:t>
      </w:r>
    </w:p>
    <w:p w:rsidR="00BC73EF" w:rsidRDefault="006051F0">
      <w:pPr>
        <w:spacing w:after="309" w:line="259" w:lineRule="auto"/>
        <w:ind w:left="62" w:right="386" w:hanging="10"/>
        <w:jc w:val="center"/>
      </w:pPr>
      <w:r>
        <w:rPr>
          <w:b/>
          <w:sz w:val="27"/>
        </w:rPr>
        <w:t>4. Понятие, виды и механизмы психологического воздействия</w:t>
      </w:r>
    </w:p>
    <w:p w:rsidR="00BC73EF" w:rsidRDefault="006051F0">
      <w:pPr>
        <w:ind w:left="85" w:right="758"/>
      </w:pPr>
      <w:r>
        <w:rPr>
          <w:b/>
          <w:i/>
        </w:rPr>
        <w:t>Психологическое воздействие</w:t>
      </w:r>
      <w:r>
        <w:rPr>
          <w:b/>
          <w:sz w:val="27"/>
        </w:rPr>
        <w:t xml:space="preserve"> </w:t>
      </w:r>
      <w:r>
        <w:t xml:space="preserve">необходимо рассматривать как различного рода влияние одного или нескольких людей на </w:t>
      </w:r>
    </w:p>
    <w:p w:rsidR="00BC73EF" w:rsidRDefault="006051F0">
      <w:pPr>
        <w:ind w:left="85" w:right="138" w:firstLine="0"/>
      </w:pPr>
      <w:r>
        <w:t>психологические состояния, чувства, мысли и поступки другого человека или группы людей.</w:t>
      </w:r>
    </w:p>
    <w:p w:rsidR="00BC73EF" w:rsidRDefault="006051F0">
      <w:pPr>
        <w:spacing w:after="19"/>
        <w:ind w:left="94" w:right="753" w:firstLine="700"/>
      </w:pPr>
      <w:r>
        <w:t xml:space="preserve">Можно выделить следующие </w:t>
      </w:r>
      <w:r>
        <w:rPr>
          <w:i/>
        </w:rPr>
        <w:t>виды психологического</w:t>
      </w:r>
      <w:r>
        <w:t xml:space="preserve"> </w:t>
      </w:r>
      <w:r>
        <w:rPr>
          <w:i/>
        </w:rPr>
        <w:t>воздействия</w:t>
      </w:r>
      <w:r>
        <w:t>:</w:t>
      </w:r>
    </w:p>
    <w:p w:rsidR="00BC73EF" w:rsidRDefault="006051F0">
      <w:pPr>
        <w:numPr>
          <w:ilvl w:val="0"/>
          <w:numId w:val="81"/>
        </w:numPr>
        <w:ind w:right="758"/>
      </w:pPr>
      <w:r>
        <w:rPr>
          <w:b/>
          <w:i/>
        </w:rPr>
        <w:lastRenderedPageBreak/>
        <w:t>психогенное</w:t>
      </w:r>
      <w:r>
        <w:rPr>
          <w:b/>
          <w:sz w:val="27"/>
        </w:rPr>
        <w:t xml:space="preserve"> </w:t>
      </w:r>
      <w:r>
        <w:t>(физическое воздействие на мозг индивида);</w:t>
      </w:r>
    </w:p>
    <w:p w:rsidR="00BC73EF" w:rsidRDefault="006051F0">
      <w:pPr>
        <w:numPr>
          <w:ilvl w:val="0"/>
          <w:numId w:val="81"/>
        </w:numPr>
        <w:ind w:right="758"/>
      </w:pPr>
      <w:r>
        <w:rPr>
          <w:b/>
          <w:i/>
        </w:rPr>
        <w:t>шоковое</w:t>
      </w:r>
      <w:r>
        <w:rPr>
          <w:b/>
          <w:sz w:val="27"/>
        </w:rPr>
        <w:t xml:space="preserve"> </w:t>
      </w:r>
      <w:r>
        <w:t>(воздействие окружающих условий или каких-то событий);</w:t>
      </w:r>
    </w:p>
    <w:p w:rsidR="00BC73EF" w:rsidRDefault="006051F0">
      <w:pPr>
        <w:numPr>
          <w:ilvl w:val="0"/>
          <w:numId w:val="81"/>
        </w:numPr>
        <w:ind w:right="758"/>
      </w:pPr>
      <w:r>
        <w:rPr>
          <w:b/>
          <w:i/>
        </w:rPr>
        <w:t>психотропное</w:t>
      </w:r>
      <w:r>
        <w:rPr>
          <w:b/>
          <w:sz w:val="27"/>
        </w:rPr>
        <w:t xml:space="preserve"> </w:t>
      </w:r>
      <w:r>
        <w:t>(воздействие на психику людей с помощью медицинских препаратов, химических или биологических веществ);</w:t>
      </w:r>
    </w:p>
    <w:p w:rsidR="00BC73EF" w:rsidRDefault="006051F0">
      <w:pPr>
        <w:numPr>
          <w:ilvl w:val="0"/>
          <w:numId w:val="81"/>
        </w:numPr>
        <w:ind w:right="758"/>
      </w:pPr>
      <w:r>
        <w:rPr>
          <w:i/>
        </w:rPr>
        <w:t>нейролингвистическое</w:t>
      </w:r>
      <w:r>
        <w:t xml:space="preserve"> (воздействие, изменяющее мотивацию людей путем введения в их сознание специальных лингвистических программ);</w:t>
      </w:r>
    </w:p>
    <w:p w:rsidR="00BC73EF" w:rsidRDefault="006051F0">
      <w:pPr>
        <w:numPr>
          <w:ilvl w:val="0"/>
          <w:numId w:val="81"/>
        </w:numPr>
        <w:ind w:right="758"/>
      </w:pPr>
      <w:r>
        <w:rPr>
          <w:i/>
        </w:rPr>
        <w:t>психотронное</w:t>
      </w:r>
      <w:r>
        <w:t xml:space="preserve"> (воздействие на других людей путем передачи информации через неосознаваемое восприятие);</w:t>
      </w:r>
    </w:p>
    <w:p w:rsidR="00BC73EF" w:rsidRDefault="006051F0">
      <w:pPr>
        <w:numPr>
          <w:ilvl w:val="0"/>
          <w:numId w:val="81"/>
        </w:numPr>
        <w:ind w:right="758"/>
      </w:pPr>
      <w:r>
        <w:rPr>
          <w:i/>
        </w:rPr>
        <w:t>психоаналитическое</w:t>
      </w:r>
      <w:r>
        <w:t xml:space="preserve"> (воздействие на подсознание человека терапевтическими средствами, особенно в состоянии гипноза или глубокого сна) и</w:t>
      </w:r>
    </w:p>
    <w:p w:rsidR="00BC73EF" w:rsidRDefault="006051F0">
      <w:pPr>
        <w:numPr>
          <w:ilvl w:val="0"/>
          <w:numId w:val="81"/>
        </w:numPr>
        <w:spacing w:after="14" w:line="249" w:lineRule="auto"/>
        <w:ind w:right="758"/>
      </w:pPr>
      <w:r>
        <w:rPr>
          <w:i/>
        </w:rPr>
        <w:t>пропагандистское</w:t>
      </w:r>
      <w:r>
        <w:t xml:space="preserve"> (воздействие словом, информацией) [8].</w:t>
      </w:r>
    </w:p>
    <w:p w:rsidR="00BC73EF" w:rsidRDefault="006051F0">
      <w:pPr>
        <w:ind w:left="85" w:right="758"/>
      </w:pPr>
      <w:r>
        <w:t xml:space="preserve">Кроме видов психологического воздействия выделяют также </w:t>
      </w:r>
      <w:r>
        <w:rPr>
          <w:b/>
          <w:i/>
        </w:rPr>
        <w:t>механизмы психологического воздействия.</w:t>
      </w:r>
    </w:p>
    <w:p w:rsidR="00BC73EF" w:rsidRDefault="006051F0">
      <w:pPr>
        <w:ind w:left="794" w:right="758" w:firstLine="0"/>
      </w:pPr>
      <w:r>
        <w:t>К этим механизмам необходимо отнести:</w:t>
      </w:r>
    </w:p>
    <w:p w:rsidR="00BC73EF" w:rsidRDefault="006051F0">
      <w:pPr>
        <w:numPr>
          <w:ilvl w:val="0"/>
          <w:numId w:val="82"/>
        </w:numPr>
        <w:ind w:right="758"/>
      </w:pPr>
      <w:r>
        <w:rPr>
          <w:i/>
        </w:rPr>
        <w:t>убеждение</w:t>
      </w:r>
      <w:r>
        <w:t xml:space="preserve"> (логически аргументированное психологическое воздействие одного человека или группы людей на логикоэмоциональную сферу другого человека или группы людей, которое воспринимается критически и рационально, а реализуется сознательно);</w:t>
      </w:r>
    </w:p>
    <w:p w:rsidR="00BC73EF" w:rsidRDefault="006051F0">
      <w:pPr>
        <w:numPr>
          <w:ilvl w:val="0"/>
          <w:numId w:val="82"/>
        </w:numPr>
        <w:ind w:right="758"/>
      </w:pPr>
      <w:r>
        <w:rPr>
          <w:noProof/>
        </w:rPr>
        <w:drawing>
          <wp:anchor distT="0" distB="0" distL="114300" distR="114300" simplePos="0" relativeHeight="251826176" behindDoc="1" locked="0" layoutInCell="1" allowOverlap="0">
            <wp:simplePos x="0" y="0"/>
            <wp:positionH relativeFrom="column">
              <wp:posOffset>-955039</wp:posOffset>
            </wp:positionH>
            <wp:positionV relativeFrom="paragraph">
              <wp:posOffset>-4213740</wp:posOffset>
            </wp:positionV>
            <wp:extent cx="7562215" cy="10692130"/>
            <wp:effectExtent l="0" t="0" r="0" b="0"/>
            <wp:wrapNone/>
            <wp:docPr id="9458" name="Picture 9458"/>
            <wp:cNvGraphicFramePr/>
            <a:graphic xmlns:a="http://schemas.openxmlformats.org/drawingml/2006/main">
              <a:graphicData uri="http://schemas.openxmlformats.org/drawingml/2006/picture">
                <pic:pic xmlns:pic="http://schemas.openxmlformats.org/drawingml/2006/picture">
                  <pic:nvPicPr>
                    <pic:cNvPr id="9458" name="Picture 9458"/>
                    <pic:cNvPicPr/>
                  </pic:nvPicPr>
                  <pic:blipFill>
                    <a:blip r:embed="rId183"/>
                    <a:stretch>
                      <a:fillRect/>
                    </a:stretch>
                  </pic:blipFill>
                  <pic:spPr>
                    <a:xfrm>
                      <a:off x="0" y="0"/>
                      <a:ext cx="7562215" cy="10692130"/>
                    </a:xfrm>
                    <a:prstGeom prst="rect">
                      <a:avLst/>
                    </a:prstGeom>
                  </pic:spPr>
                </pic:pic>
              </a:graphicData>
            </a:graphic>
          </wp:anchor>
        </w:drawing>
      </w:r>
      <w:r>
        <w:rPr>
          <w:i/>
        </w:rPr>
        <w:t>внушение</w:t>
      </w:r>
      <w:r>
        <w:t xml:space="preserve"> (способ психологического воздействия, направленный на эмоциональную сферу человека или группы людей, при котором внушаемое сообщение воспринимается неосознанно, некритически и реализуется в поведении с большой долей автоматизма);</w:t>
      </w:r>
    </w:p>
    <w:p w:rsidR="00BC73EF" w:rsidRDefault="006051F0">
      <w:pPr>
        <w:numPr>
          <w:ilvl w:val="0"/>
          <w:numId w:val="82"/>
        </w:numPr>
        <w:ind w:right="758"/>
      </w:pPr>
      <w:r>
        <w:rPr>
          <w:i/>
        </w:rPr>
        <w:t>заражение</w:t>
      </w:r>
      <w:r>
        <w:t xml:space="preserve"> (процесс передачи эмоционального состояния от одного человека к другим, осуществляющийся на психофизиологическом уровне) и</w:t>
      </w:r>
    </w:p>
    <w:p w:rsidR="00BC73EF" w:rsidRDefault="006051F0">
      <w:pPr>
        <w:numPr>
          <w:ilvl w:val="0"/>
          <w:numId w:val="82"/>
        </w:numPr>
        <w:spacing w:after="305"/>
        <w:ind w:right="758"/>
      </w:pPr>
      <w:r>
        <w:rPr>
          <w:i/>
        </w:rPr>
        <w:t>подражание</w:t>
      </w:r>
      <w:r>
        <w:t xml:space="preserve"> (осознанное или неосознанное воспроизведение манер, черт или поступков другого человека или группы людей, основанное на способности к идентификации) [9].</w:t>
      </w:r>
    </w:p>
    <w:p w:rsidR="00BC73EF" w:rsidRDefault="006051F0">
      <w:pPr>
        <w:spacing w:after="309" w:line="259" w:lineRule="auto"/>
        <w:ind w:left="62" w:right="719" w:hanging="10"/>
        <w:jc w:val="center"/>
      </w:pPr>
      <w:r>
        <w:rPr>
          <w:b/>
          <w:sz w:val="27"/>
        </w:rPr>
        <w:t>5. Феноменология лидерства</w:t>
      </w:r>
    </w:p>
    <w:p w:rsidR="00BC73EF" w:rsidRDefault="006051F0">
      <w:pPr>
        <w:spacing w:after="11"/>
        <w:ind w:left="805" w:right="0" w:hanging="10"/>
      </w:pPr>
      <w:r>
        <w:rPr>
          <w:b/>
          <w:i/>
        </w:rPr>
        <w:t>Понятия лидерства и лидера.</w:t>
      </w:r>
    </w:p>
    <w:p w:rsidR="00BC73EF" w:rsidRDefault="006051F0">
      <w:pPr>
        <w:ind w:left="85" w:right="758"/>
      </w:pPr>
      <w:r>
        <w:rPr>
          <w:i/>
        </w:rPr>
        <w:t>Лидерство</w:t>
      </w:r>
      <w:r>
        <w:t xml:space="preserve"> есть процесс психологического влияния одного человека на других при их совместной жизнедеятельности, который осуществляется на основе восприятия, подражания, внушения, понимания друг друга [1,10].</w:t>
      </w:r>
    </w:p>
    <w:p w:rsidR="00BC73EF" w:rsidRDefault="006051F0">
      <w:pPr>
        <w:ind w:left="85" w:right="758"/>
      </w:pPr>
      <w:r>
        <w:lastRenderedPageBreak/>
        <w:t>Лидерство является психологической характеристикой поведения определенных членов группы. Оно основано на принципах свободного общения, взаимопонимания и добровольности подчинения.</w:t>
      </w:r>
    </w:p>
    <w:p w:rsidR="00BC73EF" w:rsidRDefault="006051F0">
      <w:pPr>
        <w:ind w:left="85" w:right="758"/>
      </w:pPr>
      <w:r>
        <w:t>Лидерство понимается как двуединый психологический процесс: с одной стороны он является групповым, а с другой - индивидуальным.</w:t>
      </w:r>
    </w:p>
    <w:p w:rsidR="00BC73EF" w:rsidRDefault="006051F0">
      <w:pPr>
        <w:ind w:left="85" w:right="30"/>
      </w:pPr>
      <w:r>
        <w:t>В основе этих процессов лежит способность лидеров притягивать к себе, бессознательно вызывать чувство восхищения, обожания, любви.</w:t>
      </w:r>
    </w:p>
    <w:p w:rsidR="00BC73EF" w:rsidRDefault="006051F0">
      <w:pPr>
        <w:ind w:left="85" w:right="758"/>
      </w:pPr>
      <w:r>
        <w:t>При этом поклонение людей одной и той же личности может сделать эту личность лидером.</w:t>
      </w:r>
    </w:p>
    <w:p w:rsidR="00BC73EF" w:rsidRDefault="006051F0">
      <w:pPr>
        <w:ind w:left="85" w:right="758"/>
      </w:pPr>
      <w:r>
        <w:rPr>
          <w:i/>
        </w:rPr>
        <w:t>Лидер</w:t>
      </w:r>
      <w:r>
        <w:t xml:space="preserve"> - член группы, который выдвигается в результате взаимодействия членов группы при решении конкретной задачи.</w:t>
      </w:r>
    </w:p>
    <w:p w:rsidR="00BC73EF" w:rsidRDefault="006051F0">
      <w:pPr>
        <w:ind w:left="85" w:right="758"/>
      </w:pPr>
      <w:r>
        <w:t xml:space="preserve">Лидеры часто наделены </w:t>
      </w:r>
      <w:r>
        <w:rPr>
          <w:i/>
        </w:rPr>
        <w:t>харизмой</w:t>
      </w:r>
      <w:r>
        <w:t xml:space="preserve"> (от греч. - божественный дар) - это эмоционально-психические способности человека, благодаря которым его оценивают как одаренного особыми качествами и способного оказывать эффективное влияние на других; это сила </w:t>
      </w:r>
    </w:p>
    <w:p w:rsidR="00BC73EF" w:rsidRDefault="006051F0">
      <w:pPr>
        <w:ind w:left="85" w:right="758" w:firstLine="0"/>
      </w:pPr>
      <w:r>
        <w:t>личностного влияния, это обаяние, которое исходит от человека; это энергия, которая притягивает к себе людей.</w:t>
      </w:r>
    </w:p>
    <w:p w:rsidR="00BC73EF" w:rsidRDefault="006051F0">
      <w:pPr>
        <w:ind w:left="85" w:right="651"/>
      </w:pPr>
      <w:r>
        <w:rPr>
          <w:noProof/>
        </w:rPr>
        <w:drawing>
          <wp:anchor distT="0" distB="0" distL="114300" distR="114300" simplePos="0" relativeHeight="251827200" behindDoc="1" locked="0" layoutInCell="1" allowOverlap="0">
            <wp:simplePos x="0" y="0"/>
            <wp:positionH relativeFrom="column">
              <wp:posOffset>-955039</wp:posOffset>
            </wp:positionH>
            <wp:positionV relativeFrom="paragraph">
              <wp:posOffset>-2583090</wp:posOffset>
            </wp:positionV>
            <wp:extent cx="7562215" cy="10692130"/>
            <wp:effectExtent l="0" t="0" r="0" b="0"/>
            <wp:wrapNone/>
            <wp:docPr id="9534" name="Picture 9534"/>
            <wp:cNvGraphicFramePr/>
            <a:graphic xmlns:a="http://schemas.openxmlformats.org/drawingml/2006/main">
              <a:graphicData uri="http://schemas.openxmlformats.org/drawingml/2006/picture">
                <pic:pic xmlns:pic="http://schemas.openxmlformats.org/drawingml/2006/picture">
                  <pic:nvPicPr>
                    <pic:cNvPr id="9534" name="Picture 9534"/>
                    <pic:cNvPicPr/>
                  </pic:nvPicPr>
                  <pic:blipFill>
                    <a:blip r:embed="rId7"/>
                    <a:stretch>
                      <a:fillRect/>
                    </a:stretch>
                  </pic:blipFill>
                  <pic:spPr>
                    <a:xfrm>
                      <a:off x="0" y="0"/>
                      <a:ext cx="7562215" cy="10692130"/>
                    </a:xfrm>
                    <a:prstGeom prst="rect">
                      <a:avLst/>
                    </a:prstGeom>
                  </pic:spPr>
                </pic:pic>
              </a:graphicData>
            </a:graphic>
          </wp:anchor>
        </w:drawing>
      </w:r>
      <w:r>
        <w:t>Лидер выдвигается в конкретной ситуации, принимая на себя определенные функции. Остальные члены группы принимают лидерство, то есть строят по отношению к лидеру такие отношения, которые предполагают, что он будет вести, а они будут ведомыми.</w:t>
      </w:r>
    </w:p>
    <w:p w:rsidR="00BC73EF" w:rsidRDefault="006051F0">
      <w:pPr>
        <w:ind w:left="85" w:right="758"/>
      </w:pPr>
      <w:r>
        <w:t>Процесс лидерства может быть достаточно противоречивым: мера «притязаний» лидера и мера готовности других членов группы принять его ведущую роль могут не совпадать.</w:t>
      </w:r>
    </w:p>
    <w:p w:rsidR="00BC73EF" w:rsidRDefault="006051F0">
      <w:pPr>
        <w:ind w:left="85" w:right="758"/>
      </w:pPr>
      <w:r>
        <w:t>Выяснить действительные возможности лидера - значит, в том числе, выяснить, как воспринимают лидера другие члены группы.</w:t>
      </w:r>
    </w:p>
    <w:p w:rsidR="00BC73EF" w:rsidRDefault="006051F0">
      <w:pPr>
        <w:spacing w:after="3" w:line="244" w:lineRule="auto"/>
        <w:ind w:left="79" w:right="596"/>
        <w:jc w:val="left"/>
      </w:pPr>
      <w:r>
        <w:t xml:space="preserve">Мера влияния лидера на группу также не является величиной постоянной: при определенных обстоятельствах лидерские возможности могут возрастать, а при других обстоятельствах, напротив, снижаться. </w:t>
      </w:r>
    </w:p>
    <w:p w:rsidR="00BC73EF" w:rsidRDefault="006051F0">
      <w:pPr>
        <w:spacing w:after="11"/>
        <w:ind w:left="805" w:right="0" w:hanging="10"/>
      </w:pPr>
      <w:r>
        <w:rPr>
          <w:b/>
          <w:i/>
        </w:rPr>
        <w:t>Стили лидерства, их характеристика.</w:t>
      </w:r>
    </w:p>
    <w:p w:rsidR="00BC73EF" w:rsidRDefault="006051F0">
      <w:pPr>
        <w:ind w:left="85" w:right="758"/>
      </w:pPr>
      <w:r>
        <w:rPr>
          <w:i/>
        </w:rPr>
        <w:t>Лидерский стиль</w:t>
      </w:r>
      <w:r>
        <w:t xml:space="preserve"> - наиболее устойчивая характеристика лидера, проявляющаяся в его поведении, установках, направленности [10].</w:t>
      </w:r>
    </w:p>
    <w:p w:rsidR="00BC73EF" w:rsidRDefault="006051F0">
      <w:pPr>
        <w:ind w:left="85" w:right="758"/>
      </w:pPr>
      <w:r>
        <w:t xml:space="preserve">Эта характеристика включает в себя систему способов, методов и форм воздействия лидера, создающая своеобразный почерк его </w:t>
      </w:r>
    </w:p>
    <w:p w:rsidR="00BC73EF" w:rsidRDefault="006051F0">
      <w:pPr>
        <w:ind w:left="85" w:right="758" w:firstLine="0"/>
      </w:pPr>
      <w:r>
        <w:t>управленческого поведения.</w:t>
      </w:r>
    </w:p>
    <w:p w:rsidR="00BC73EF" w:rsidRDefault="006051F0">
      <w:pPr>
        <w:ind w:left="85" w:right="758"/>
      </w:pPr>
      <w:r>
        <w:t>Немецкий психолог Курт Левин выделил три классических лидерских стиля: авторитарный, демократический, либеральный.</w:t>
      </w:r>
    </w:p>
    <w:p w:rsidR="00BC73EF" w:rsidRDefault="006051F0">
      <w:pPr>
        <w:spacing w:after="14" w:line="249" w:lineRule="auto"/>
        <w:ind w:left="72" w:right="559" w:hanging="10"/>
        <w:jc w:val="center"/>
      </w:pPr>
      <w:r>
        <w:rPr>
          <w:i/>
        </w:rPr>
        <w:t>Демократический стиль</w:t>
      </w:r>
      <w:r>
        <w:t xml:space="preserve"> характеризуется рядом особенностей:</w:t>
      </w:r>
    </w:p>
    <w:p w:rsidR="00BC73EF" w:rsidRDefault="006051F0">
      <w:pPr>
        <w:numPr>
          <w:ilvl w:val="0"/>
          <w:numId w:val="83"/>
        </w:numPr>
        <w:ind w:right="758" w:hanging="365"/>
      </w:pPr>
      <w:r>
        <w:t>во-первых, этот стиль создает более благоприятную атмосферу и способствует более активному включению членов группы в совместную деятельность;</w:t>
      </w:r>
    </w:p>
    <w:p w:rsidR="00BC73EF" w:rsidRDefault="006051F0">
      <w:pPr>
        <w:numPr>
          <w:ilvl w:val="0"/>
          <w:numId w:val="83"/>
        </w:numPr>
        <w:ind w:right="758" w:hanging="365"/>
      </w:pPr>
      <w:r>
        <w:lastRenderedPageBreak/>
        <w:t>во-вторых, при этом стиле руководства группа отличается наивысшей удовлетворенностью, стремлением к творчеству;</w:t>
      </w:r>
    </w:p>
    <w:p w:rsidR="00BC73EF" w:rsidRDefault="006051F0">
      <w:pPr>
        <w:numPr>
          <w:ilvl w:val="0"/>
          <w:numId w:val="83"/>
        </w:numPr>
        <w:ind w:right="758" w:hanging="365"/>
      </w:pPr>
      <w:r>
        <w:t>в-третьих, этот стиль обеспечивает установление наиболее благоприятных взаимоотношений между руководителем и группой.</w:t>
      </w:r>
    </w:p>
    <w:p w:rsidR="00BC73EF" w:rsidRDefault="006051F0">
      <w:pPr>
        <w:spacing w:after="19"/>
        <w:ind w:left="797" w:right="753" w:hanging="2"/>
      </w:pPr>
      <w:r>
        <w:t xml:space="preserve">При </w:t>
      </w:r>
      <w:r>
        <w:rPr>
          <w:i/>
        </w:rPr>
        <w:t>авторитарном стиле</w:t>
      </w:r>
      <w:r>
        <w:t xml:space="preserve"> руководства:</w:t>
      </w:r>
    </w:p>
    <w:p w:rsidR="00BC73EF" w:rsidRDefault="006051F0">
      <w:pPr>
        <w:numPr>
          <w:ilvl w:val="0"/>
          <w:numId w:val="83"/>
        </w:numPr>
        <w:ind w:right="758" w:hanging="365"/>
      </w:pPr>
      <w:r>
        <w:t>группа выполняет больший объем работы, чем при демократическом стиле;</w:t>
      </w:r>
    </w:p>
    <w:p w:rsidR="00BC73EF" w:rsidRDefault="006051F0">
      <w:pPr>
        <w:numPr>
          <w:ilvl w:val="0"/>
          <w:numId w:val="83"/>
        </w:numPr>
        <w:ind w:right="758" w:hanging="365"/>
      </w:pPr>
      <w:r>
        <w:t>группа имеет более низкую мотивацию, оригинальность действий и дружелюбие;</w:t>
      </w:r>
    </w:p>
    <w:p w:rsidR="00BC73EF" w:rsidRDefault="006051F0">
      <w:pPr>
        <w:numPr>
          <w:ilvl w:val="0"/>
          <w:numId w:val="83"/>
        </w:numPr>
        <w:ind w:right="758" w:hanging="365"/>
      </w:pPr>
      <w:r>
        <w:t>в группе отсутствует групповое мышление;</w:t>
      </w:r>
    </w:p>
    <w:p w:rsidR="00BC73EF" w:rsidRDefault="006051F0">
      <w:pPr>
        <w:numPr>
          <w:ilvl w:val="0"/>
          <w:numId w:val="83"/>
        </w:numPr>
        <w:ind w:right="758" w:hanging="365"/>
      </w:pPr>
      <w:r>
        <w:t>в группе проявляется больше агрессивности;</w:t>
      </w:r>
    </w:p>
    <w:p w:rsidR="00BC73EF" w:rsidRDefault="006051F0">
      <w:pPr>
        <w:numPr>
          <w:ilvl w:val="0"/>
          <w:numId w:val="83"/>
        </w:numPr>
        <w:ind w:right="758" w:hanging="365"/>
      </w:pPr>
      <w:r>
        <w:t>группа демонстрируется как по отношению к руководителю, так и по отношению к другим участникам группы;</w:t>
      </w:r>
    </w:p>
    <w:p w:rsidR="00BC73EF" w:rsidRDefault="006051F0">
      <w:pPr>
        <w:numPr>
          <w:ilvl w:val="0"/>
          <w:numId w:val="83"/>
        </w:numPr>
        <w:ind w:right="758" w:hanging="365"/>
      </w:pPr>
      <w:r>
        <w:t>в группе наблюдаются признаки большей подавленности и тревоги, зависимого и покорного поведения.</w:t>
      </w:r>
    </w:p>
    <w:p w:rsidR="00BC73EF" w:rsidRDefault="006051F0">
      <w:pPr>
        <w:ind w:left="85" w:right="758"/>
      </w:pPr>
      <w:r>
        <w:t xml:space="preserve">В сравнении с демократическим стилем руководства, при </w:t>
      </w:r>
      <w:r>
        <w:rPr>
          <w:i/>
        </w:rPr>
        <w:t>либеральном стиле</w:t>
      </w:r>
      <w:r>
        <w:t>:</w:t>
      </w:r>
    </w:p>
    <w:p w:rsidR="00BC73EF" w:rsidRDefault="006051F0">
      <w:pPr>
        <w:numPr>
          <w:ilvl w:val="0"/>
          <w:numId w:val="83"/>
        </w:numPr>
        <w:ind w:right="758" w:hanging="365"/>
      </w:pPr>
      <w:r>
        <w:t>объем работы уменьшается,</w:t>
      </w:r>
    </w:p>
    <w:p w:rsidR="00BC73EF" w:rsidRDefault="006051F0">
      <w:pPr>
        <w:numPr>
          <w:ilvl w:val="0"/>
          <w:numId w:val="83"/>
        </w:numPr>
        <w:ind w:right="758" w:hanging="365"/>
      </w:pPr>
      <w:r>
        <w:t>ее качество снижается,</w:t>
      </w:r>
    </w:p>
    <w:p w:rsidR="00BC73EF" w:rsidRDefault="006051F0">
      <w:pPr>
        <w:numPr>
          <w:ilvl w:val="0"/>
          <w:numId w:val="83"/>
        </w:numPr>
        <w:ind w:right="758" w:hanging="365"/>
      </w:pPr>
      <w:r>
        <w:t>проявляется больше игры,</w:t>
      </w:r>
    </w:p>
    <w:p w:rsidR="00BC73EF" w:rsidRDefault="006051F0">
      <w:pPr>
        <w:numPr>
          <w:ilvl w:val="0"/>
          <w:numId w:val="83"/>
        </w:numPr>
        <w:ind w:right="758" w:hanging="365"/>
      </w:pPr>
      <w:r>
        <w:t>в опросах фиксируется предпочтение демократического лидера.</w:t>
      </w:r>
    </w:p>
    <w:p w:rsidR="00BC73EF" w:rsidRDefault="006051F0">
      <w:pPr>
        <w:ind w:left="85" w:right="758"/>
      </w:pPr>
      <w:r>
        <w:t>На основании исследования К. Левин дал примерную характеристику каждого стиля и целесообразности его использования.</w:t>
      </w:r>
    </w:p>
    <w:p w:rsidR="00BC73EF" w:rsidRDefault="006051F0">
      <w:pPr>
        <w:ind w:left="85" w:right="758"/>
      </w:pPr>
      <w:r>
        <w:rPr>
          <w:i/>
        </w:rPr>
        <w:t>Авторитарный стиль.</w:t>
      </w:r>
      <w:r>
        <w:t xml:space="preserve"> Решение принимает руководитель единолично. Он действует по отношению к подчиненным властно, жестко закрепляет роли участников, осуществляет детальный контроль, сосредоточивает в своих руках все основные функции управления.</w:t>
      </w:r>
    </w:p>
    <w:p w:rsidR="00BC73EF" w:rsidRDefault="006051F0">
      <w:pPr>
        <w:ind w:left="85" w:right="758"/>
      </w:pPr>
      <w:r>
        <w:t>Этот стиль наиболее эффективен в хорошо упорядоченных (структурированных) ситуациях, когда деятельность подчиненных носит алгоритмизуемый характер (по заданной системе правил). Ориентирован на решение алгоритмизуемых задач.</w:t>
      </w:r>
    </w:p>
    <w:p w:rsidR="00BC73EF" w:rsidRDefault="006051F0">
      <w:pPr>
        <w:ind w:left="85" w:right="758"/>
      </w:pPr>
      <w:r>
        <w:rPr>
          <w:i/>
        </w:rPr>
        <w:t>Демократический стиль.</w:t>
      </w:r>
      <w:r>
        <w:t xml:space="preserve"> Решения принимаются руководителем совместно с подчиненными. При таком стиле лидер стремится управлять группой совместно с подчиненными, предоставляя им свободу действий, организуя обсуждение своих решений, поддерживая инициативу. Этот стиль наиболее эффективен в слабо структурированных ситуациях и ориентирован на межличностные отношения, решение творческих задач.</w:t>
      </w:r>
    </w:p>
    <w:p w:rsidR="00BC73EF" w:rsidRDefault="006051F0">
      <w:pPr>
        <w:ind w:left="85" w:right="672"/>
      </w:pPr>
      <w:r>
        <w:rPr>
          <w:noProof/>
        </w:rPr>
        <w:drawing>
          <wp:anchor distT="0" distB="0" distL="114300" distR="114300" simplePos="0" relativeHeight="251828224" behindDoc="1" locked="0" layoutInCell="1" allowOverlap="0">
            <wp:simplePos x="0" y="0"/>
            <wp:positionH relativeFrom="column">
              <wp:posOffset>-955039</wp:posOffset>
            </wp:positionH>
            <wp:positionV relativeFrom="paragraph">
              <wp:posOffset>-6462883</wp:posOffset>
            </wp:positionV>
            <wp:extent cx="7562215" cy="10692130"/>
            <wp:effectExtent l="0" t="0" r="0" b="0"/>
            <wp:wrapNone/>
            <wp:docPr id="9600" name="Picture 9600"/>
            <wp:cNvGraphicFramePr/>
            <a:graphic xmlns:a="http://schemas.openxmlformats.org/drawingml/2006/main">
              <a:graphicData uri="http://schemas.openxmlformats.org/drawingml/2006/picture">
                <pic:pic xmlns:pic="http://schemas.openxmlformats.org/drawingml/2006/picture">
                  <pic:nvPicPr>
                    <pic:cNvPr id="9600" name="Picture 9600"/>
                    <pic:cNvPicPr/>
                  </pic:nvPicPr>
                  <pic:blipFill>
                    <a:blip r:embed="rId184"/>
                    <a:stretch>
                      <a:fillRect/>
                    </a:stretch>
                  </pic:blipFill>
                  <pic:spPr>
                    <a:xfrm>
                      <a:off x="0" y="0"/>
                      <a:ext cx="7562215" cy="10692130"/>
                    </a:xfrm>
                    <a:prstGeom prst="rect">
                      <a:avLst/>
                    </a:prstGeom>
                  </pic:spPr>
                </pic:pic>
              </a:graphicData>
            </a:graphic>
          </wp:anchor>
        </w:drawing>
      </w:r>
      <w:r>
        <w:rPr>
          <w:i/>
        </w:rPr>
        <w:t>Либеральный стиль.</w:t>
      </w:r>
      <w:r>
        <w:t xml:space="preserve"> Решения навязываются подчиненными руководителю. Он практически устраняется от активного управления группой, ведет себя, как рядовой участник, предоставляет участникам </w:t>
      </w:r>
      <w:r>
        <w:lastRenderedPageBreak/>
        <w:t>группы полную свободу. Участники группы ведут себя в соответствии со своими желаниями, их активность носит спонтанный характер. Этот стиль наиболее эффективен в ситуациях поиска наиболее продуктивных направлений групповой деятельности.</w:t>
      </w:r>
    </w:p>
    <w:p w:rsidR="00BC73EF" w:rsidRDefault="006051F0">
      <w:pPr>
        <w:spacing w:after="11"/>
        <w:ind w:left="805" w:right="0" w:hanging="10"/>
      </w:pPr>
      <w:r>
        <w:rPr>
          <w:b/>
          <w:i/>
        </w:rPr>
        <w:t>Классификация лидеров по положению в организации.</w:t>
      </w:r>
    </w:p>
    <w:p w:rsidR="00BC73EF" w:rsidRDefault="006051F0">
      <w:pPr>
        <w:ind w:left="85" w:right="758"/>
      </w:pPr>
      <w:r>
        <w:t>Принято различать понятия лидера и руководителя как неформального и формального лидера соответственно.</w:t>
      </w:r>
    </w:p>
    <w:p w:rsidR="00BC73EF" w:rsidRDefault="006051F0">
      <w:pPr>
        <w:ind w:left="85" w:right="758"/>
      </w:pPr>
      <w:r>
        <w:t xml:space="preserve">Процесс влияния через способности и умения или другие ресурсы, необходимые людям, получил название </w:t>
      </w:r>
      <w:r>
        <w:rPr>
          <w:i/>
        </w:rPr>
        <w:t>неформального лидерства.</w:t>
      </w:r>
    </w:p>
    <w:p w:rsidR="00BC73EF" w:rsidRDefault="006051F0">
      <w:pPr>
        <w:ind w:left="85" w:right="758"/>
      </w:pPr>
      <w:r>
        <w:t>В этом случае влияние исходит из признания другими личного превосходства лидера. Любой неформальный лидер обладает личностным притяжением, которое проявляется в разной форме.</w:t>
      </w:r>
    </w:p>
    <w:p w:rsidR="00BC73EF" w:rsidRDefault="006051F0">
      <w:pPr>
        <w:ind w:left="85" w:right="758"/>
      </w:pPr>
      <w:r>
        <w:rPr>
          <w:i/>
        </w:rPr>
        <w:t>Формальное лидерство</w:t>
      </w:r>
      <w:r>
        <w:t xml:space="preserve"> - это процесс влияния на людей с поз</w:t>
      </w:r>
      <w:r>
        <w:rPr>
          <w:u w:val="single" w:color="000000"/>
        </w:rPr>
        <w:t>ици</w:t>
      </w:r>
      <w:r>
        <w:t>и занимаемой должности, официального положения в организации.</w:t>
      </w:r>
    </w:p>
    <w:p w:rsidR="00BC73EF" w:rsidRDefault="006051F0">
      <w:pPr>
        <w:spacing w:after="319"/>
        <w:ind w:left="85" w:right="758"/>
      </w:pPr>
      <w:r>
        <w:t>Исследования показывают, что значительная группа руководителей во многом обладает лидерскими качествами, однако обратный вариант встречается в реальной жизни реже.</w:t>
      </w:r>
    </w:p>
    <w:p w:rsidR="00BC73EF" w:rsidRDefault="006051F0">
      <w:pPr>
        <w:spacing w:after="315" w:line="249" w:lineRule="auto"/>
        <w:ind w:left="805" w:right="28" w:firstLine="6"/>
      </w:pPr>
      <w:r>
        <w:rPr>
          <w:b/>
          <w:sz w:val="27"/>
        </w:rPr>
        <w:t>Таблица 3.1 - Сравнительная характеристика лидерства и</w:t>
      </w:r>
    </w:p>
    <w:p w:rsidR="00BC73EF" w:rsidRDefault="006051F0">
      <w:pPr>
        <w:pStyle w:val="2"/>
        <w:tabs>
          <w:tab w:val="center" w:pos="2357"/>
          <w:tab w:val="center" w:pos="6665"/>
        </w:tabs>
        <w:ind w:left="0"/>
      </w:pPr>
      <w:r>
        <w:rPr>
          <w:rFonts w:ascii="Calibri" w:eastAsia="Calibri" w:hAnsi="Calibri" w:cs="Calibri"/>
          <w:b w:val="0"/>
          <w:sz w:val="22"/>
        </w:rPr>
        <w:tab/>
      </w:r>
      <w:r>
        <w:t>ЛИДЕР</w:t>
      </w:r>
      <w:r>
        <w:tab/>
        <w:t>РУКОВОДИТЕЛЬ</w:t>
      </w:r>
    </w:p>
    <w:p w:rsidR="00BC73EF" w:rsidRDefault="006051F0">
      <w:pPr>
        <w:ind w:left="310" w:right="883" w:firstLine="4"/>
      </w:pPr>
      <w:r>
        <w:t>Элемент микросреды, сфера Входит в макросреду, деятельности ограничена рамками представляет группу на более группы</w:t>
      </w:r>
      <w:r>
        <w:tab/>
        <w:t>высоком уровне</w:t>
      </w:r>
    </w:p>
    <w:p w:rsidR="00BC73EF" w:rsidRDefault="006051F0">
      <w:pPr>
        <w:spacing w:after="32" w:line="259" w:lineRule="auto"/>
        <w:ind w:left="62" w:right="620" w:hanging="10"/>
        <w:jc w:val="center"/>
      </w:pPr>
      <w:r>
        <w:rPr>
          <w:b/>
          <w:sz w:val="27"/>
        </w:rPr>
        <w:t>Регулирует</w:t>
      </w:r>
    </w:p>
    <w:p w:rsidR="00BC73EF" w:rsidRDefault="006051F0">
      <w:pPr>
        <w:tabs>
          <w:tab w:val="center" w:pos="1999"/>
          <w:tab w:val="center" w:pos="6101"/>
        </w:tabs>
        <w:ind w:left="0" w:right="0" w:firstLine="0"/>
        <w:jc w:val="left"/>
      </w:pPr>
      <w:r>
        <w:rPr>
          <w:rFonts w:ascii="Calibri" w:eastAsia="Calibri" w:hAnsi="Calibri" w:cs="Calibri"/>
          <w:sz w:val="22"/>
        </w:rPr>
        <w:tab/>
      </w:r>
      <w:r>
        <w:t>Межличностные отношения</w:t>
      </w:r>
      <w:r>
        <w:tab/>
        <w:t>Формальные отношения</w:t>
      </w:r>
    </w:p>
    <w:p w:rsidR="00BC73EF" w:rsidRDefault="006051F0">
      <w:pPr>
        <w:ind w:left="310" w:right="2011" w:hanging="4"/>
      </w:pPr>
      <w:r>
        <w:t>Лидерство - стихийный процесс, Руководство - не всегда предсказуемый целенаправленный, запланированный, более стабильный процесс</w:t>
      </w:r>
    </w:p>
    <w:p w:rsidR="00BC73EF" w:rsidRDefault="006051F0">
      <w:pPr>
        <w:spacing w:after="36" w:line="259" w:lineRule="auto"/>
        <w:ind w:left="62" w:right="624" w:hanging="10"/>
        <w:jc w:val="center"/>
      </w:pPr>
      <w:r>
        <w:rPr>
          <w:b/>
          <w:sz w:val="27"/>
        </w:rPr>
        <w:t>Использует санкции</w:t>
      </w:r>
    </w:p>
    <w:p w:rsidR="00BC73EF" w:rsidRDefault="006051F0">
      <w:pPr>
        <w:tabs>
          <w:tab w:val="center" w:pos="1656"/>
          <w:tab w:val="center" w:pos="6435"/>
        </w:tabs>
        <w:spacing w:after="31"/>
        <w:ind w:left="0" w:right="0" w:firstLine="0"/>
        <w:jc w:val="left"/>
      </w:pPr>
      <w:r>
        <w:rPr>
          <w:rFonts w:ascii="Calibri" w:eastAsia="Calibri" w:hAnsi="Calibri" w:cs="Calibri"/>
          <w:sz w:val="22"/>
        </w:rPr>
        <w:tab/>
      </w:r>
      <w:r>
        <w:t>Только неформальные</w:t>
      </w:r>
      <w:r>
        <w:tab/>
        <w:t>Формальные и неформальные</w:t>
      </w:r>
    </w:p>
    <w:p w:rsidR="00BC73EF" w:rsidRDefault="006051F0">
      <w:pPr>
        <w:tabs>
          <w:tab w:val="center" w:pos="1475"/>
          <w:tab w:val="center" w:pos="6429"/>
        </w:tabs>
        <w:ind w:left="0" w:right="0" w:firstLine="0"/>
        <w:jc w:val="left"/>
      </w:pPr>
      <w:r>
        <w:rPr>
          <w:rFonts w:ascii="Calibri" w:eastAsia="Calibri" w:hAnsi="Calibri" w:cs="Calibri"/>
          <w:sz w:val="22"/>
        </w:rPr>
        <w:tab/>
      </w:r>
      <w:r>
        <w:t>Всегда авторитетен</w:t>
      </w:r>
      <w:r>
        <w:tab/>
        <w:t xml:space="preserve">Может обладать авторитетом, </w:t>
      </w:r>
    </w:p>
    <w:p w:rsidR="00BC73EF" w:rsidRDefault="006051F0">
      <w:pPr>
        <w:spacing w:after="312"/>
        <w:ind w:left="4706" w:right="758" w:firstLine="0"/>
      </w:pPr>
      <w:r>
        <w:t>а может не иметь его вовсе</w:t>
      </w:r>
    </w:p>
    <w:p w:rsidR="00BC73EF" w:rsidRDefault="006051F0">
      <w:pPr>
        <w:ind w:left="85" w:right="758"/>
      </w:pPr>
      <w:r>
        <w:rPr>
          <w:i/>
        </w:rPr>
        <w:t>Истинный авторитет</w:t>
      </w:r>
      <w:r>
        <w:t xml:space="preserve"> - это особый вид влияния на людей, который выражается в способности человека, направлять поступки и мысли других людей, </w:t>
      </w:r>
      <w:r>
        <w:rPr>
          <w:u w:val="single" w:color="000000"/>
        </w:rPr>
        <w:t>не прибегая к принуждению</w:t>
      </w:r>
      <w:r>
        <w:t>.</w:t>
      </w:r>
    </w:p>
    <w:p w:rsidR="00BC73EF" w:rsidRDefault="006051F0">
      <w:pPr>
        <w:ind w:left="85" w:right="758"/>
      </w:pPr>
      <w:r>
        <w:t>Лидеры есть в любом коллективе, они заслуживают особого внимания, т.к. активно влияют на морально-психологический климат в коллективе, могут стать источником конфликтов, и именно они составляют резерв на выдвижение кадров.</w:t>
      </w:r>
    </w:p>
    <w:p w:rsidR="00BC73EF" w:rsidRDefault="006051F0">
      <w:pPr>
        <w:ind w:left="85" w:right="672"/>
      </w:pPr>
      <w:r>
        <w:lastRenderedPageBreak/>
        <w:t xml:space="preserve">Богатство сторон, аспектов лидерства определяет многообразие его типологии. Наиболее простой и широко распространенной классификацией лидерства в организации является выделение его </w:t>
      </w:r>
      <w:r>
        <w:rPr>
          <w:i/>
        </w:rPr>
        <w:t>трех</w:t>
      </w:r>
      <w:r>
        <w:t xml:space="preserve"> </w:t>
      </w:r>
      <w:r>
        <w:rPr>
          <w:i/>
        </w:rPr>
        <w:t>типов</w:t>
      </w:r>
      <w:r>
        <w:t xml:space="preserve"> (иногда их называют ролями лидера).</w:t>
      </w:r>
    </w:p>
    <w:p w:rsidR="00BC73EF" w:rsidRDefault="006051F0">
      <w:pPr>
        <w:ind w:left="85" w:right="698"/>
      </w:pPr>
      <w:r>
        <w:rPr>
          <w:noProof/>
        </w:rPr>
        <w:drawing>
          <wp:anchor distT="0" distB="0" distL="114300" distR="114300" simplePos="0" relativeHeight="251829248" behindDoc="1" locked="0" layoutInCell="1" allowOverlap="0">
            <wp:simplePos x="0" y="0"/>
            <wp:positionH relativeFrom="column">
              <wp:posOffset>-955039</wp:posOffset>
            </wp:positionH>
            <wp:positionV relativeFrom="paragraph">
              <wp:posOffset>-7923389</wp:posOffset>
            </wp:positionV>
            <wp:extent cx="7562215" cy="10692130"/>
            <wp:effectExtent l="0" t="0" r="0" b="0"/>
            <wp:wrapNone/>
            <wp:docPr id="9667" name="Picture 9667"/>
            <wp:cNvGraphicFramePr/>
            <a:graphic xmlns:a="http://schemas.openxmlformats.org/drawingml/2006/main">
              <a:graphicData uri="http://schemas.openxmlformats.org/drawingml/2006/picture">
                <pic:pic xmlns:pic="http://schemas.openxmlformats.org/drawingml/2006/picture">
                  <pic:nvPicPr>
                    <pic:cNvPr id="9667" name="Picture 9667"/>
                    <pic:cNvPicPr/>
                  </pic:nvPicPr>
                  <pic:blipFill>
                    <a:blip r:embed="rId185"/>
                    <a:stretch>
                      <a:fillRect/>
                    </a:stretch>
                  </pic:blipFill>
                  <pic:spPr>
                    <a:xfrm>
                      <a:off x="0" y="0"/>
                      <a:ext cx="7562215" cy="10692130"/>
                    </a:xfrm>
                    <a:prstGeom prst="rect">
                      <a:avLst/>
                    </a:prstGeom>
                  </pic:spPr>
                </pic:pic>
              </a:graphicData>
            </a:graphic>
          </wp:anchor>
        </w:drawing>
      </w:r>
      <w:r>
        <w:rPr>
          <w:i/>
        </w:rPr>
        <w:t>Деловое лидерство.</w:t>
      </w:r>
      <w:r>
        <w:t xml:space="preserve"> Оно характерно для групп, возникающих на основе производственных целей. В его основе лежат такие качества, как высокая компетентность, умение лучше других решать организационные задачи, деловой авторитет, опыт и т.п. Деловое лидерство наиболее сильно влияет на эффективность руководства.</w:t>
      </w:r>
    </w:p>
    <w:p w:rsidR="00BC73EF" w:rsidRDefault="006051F0">
      <w:pPr>
        <w:ind w:left="85" w:right="758"/>
      </w:pPr>
      <w:r>
        <w:rPr>
          <w:i/>
        </w:rPr>
        <w:t>Эмоциональное лидерство.</w:t>
      </w:r>
      <w:r>
        <w:t xml:space="preserve"> Оно возникает в социальнопсихологических группах на основе человеческих симпатий, притягательности межличностного общения. Эмоциональный лидер вызывает у людей доверие, излучает теплоту, вселяет уверенность, снимает психологическую напряженность, создает атмосферу психологического комфорта.</w:t>
      </w:r>
    </w:p>
    <w:p w:rsidR="00BC73EF" w:rsidRDefault="006051F0">
      <w:pPr>
        <w:ind w:left="85" w:right="758"/>
      </w:pPr>
      <w:r>
        <w:rPr>
          <w:noProof/>
        </w:rPr>
        <w:lastRenderedPageBreak/>
        <w:drawing>
          <wp:anchor distT="0" distB="0" distL="114300" distR="114300" simplePos="0" relativeHeight="251830272" behindDoc="1" locked="0" layoutInCell="1" allowOverlap="0">
            <wp:simplePos x="0" y="0"/>
            <wp:positionH relativeFrom="column">
              <wp:posOffset>-955039</wp:posOffset>
            </wp:positionH>
            <wp:positionV relativeFrom="paragraph">
              <wp:posOffset>-1351123</wp:posOffset>
            </wp:positionV>
            <wp:extent cx="7562215" cy="10692130"/>
            <wp:effectExtent l="0" t="0" r="0" b="0"/>
            <wp:wrapNone/>
            <wp:docPr id="9729" name="Picture 9729"/>
            <wp:cNvGraphicFramePr/>
            <a:graphic xmlns:a="http://schemas.openxmlformats.org/drawingml/2006/main">
              <a:graphicData uri="http://schemas.openxmlformats.org/drawingml/2006/picture">
                <pic:pic xmlns:pic="http://schemas.openxmlformats.org/drawingml/2006/picture">
                  <pic:nvPicPr>
                    <pic:cNvPr id="9729" name="Picture 9729"/>
                    <pic:cNvPicPr/>
                  </pic:nvPicPr>
                  <pic:blipFill>
                    <a:blip r:embed="rId186"/>
                    <a:stretch>
                      <a:fillRect/>
                    </a:stretch>
                  </pic:blipFill>
                  <pic:spPr>
                    <a:xfrm>
                      <a:off x="0" y="0"/>
                      <a:ext cx="7562215" cy="10692130"/>
                    </a:xfrm>
                    <a:prstGeom prst="rect">
                      <a:avLst/>
                    </a:prstGeom>
                  </pic:spPr>
                </pic:pic>
              </a:graphicData>
            </a:graphic>
          </wp:anchor>
        </w:drawing>
      </w:r>
      <w:r>
        <w:rPr>
          <w:i/>
        </w:rPr>
        <w:t>Ситуативное лидерство.</w:t>
      </w:r>
      <w:r>
        <w:t xml:space="preserve"> По своей природе оно может быть и деловым, и эмоциональным, однако его отличительной чертой является неустойчивость, временная ограниченность, связь лишь с определенной ситуацией.</w:t>
      </w:r>
    </w:p>
    <w:p w:rsidR="00BC73EF" w:rsidRDefault="006051F0">
      <w:pPr>
        <w:spacing w:after="19"/>
        <w:ind w:left="797" w:right="753" w:hanging="2"/>
      </w:pPr>
      <w:r>
        <w:rPr>
          <w:i/>
        </w:rPr>
        <w:t>Личностные качества лидера.</w:t>
      </w:r>
    </w:p>
    <w:p w:rsidR="00BC73EF" w:rsidRDefault="006051F0">
      <w:pPr>
        <w:ind w:left="85" w:right="758"/>
      </w:pPr>
      <w:r>
        <w:t>Личность лидера (в том числе руководителя-лидера) должна включать в себя ряд качеств [9].</w:t>
      </w:r>
    </w:p>
    <w:p w:rsidR="00BC73EF" w:rsidRDefault="006051F0">
      <w:pPr>
        <w:numPr>
          <w:ilvl w:val="0"/>
          <w:numId w:val="84"/>
        </w:numPr>
        <w:ind w:right="758"/>
      </w:pPr>
      <w:r>
        <w:t xml:space="preserve">Способность </w:t>
      </w:r>
      <w:r>
        <w:rPr>
          <w:i/>
        </w:rPr>
        <w:t>воспринимать общие нужды и проблемы</w:t>
      </w:r>
      <w:r>
        <w:t xml:space="preserve"> управляемого коллектива и принимать на себя ту долю работы по удовлетворению этих нужд и решению проблем, которую остальные члены коллектива взять на себя не могут.</w:t>
      </w:r>
    </w:p>
    <w:p w:rsidR="00BC73EF" w:rsidRDefault="006051F0">
      <w:pPr>
        <w:numPr>
          <w:ilvl w:val="0"/>
          <w:numId w:val="84"/>
        </w:numPr>
        <w:spacing w:after="19"/>
        <w:ind w:right="758"/>
      </w:pPr>
      <w:r>
        <w:t xml:space="preserve">Способность быть </w:t>
      </w:r>
      <w:r>
        <w:rPr>
          <w:i/>
        </w:rPr>
        <w:t>организатором совместной деятельности:</w:t>
      </w:r>
    </w:p>
    <w:p w:rsidR="00BC73EF" w:rsidRDefault="006051F0">
      <w:pPr>
        <w:numPr>
          <w:ilvl w:val="0"/>
          <w:numId w:val="85"/>
        </w:numPr>
        <w:ind w:right="758"/>
      </w:pPr>
      <w:r>
        <w:t>лидер формулирует задачу, волнующую большинство членов коллектива, принимает на себя ответственность за создание пусть не всех, но обязательно основных, значимых условий решения этой задачи;</w:t>
      </w:r>
    </w:p>
    <w:p w:rsidR="00BC73EF" w:rsidRDefault="006051F0">
      <w:pPr>
        <w:numPr>
          <w:ilvl w:val="0"/>
          <w:numId w:val="85"/>
        </w:numPr>
        <w:ind w:right="758"/>
      </w:pPr>
      <w:r>
        <w:t>он умеет планировать совместную работу с учетом интересов и возможностей каждого члена коллектива;</w:t>
      </w:r>
    </w:p>
    <w:p w:rsidR="00BC73EF" w:rsidRDefault="006051F0">
      <w:pPr>
        <w:numPr>
          <w:ilvl w:val="0"/>
          <w:numId w:val="85"/>
        </w:numPr>
        <w:ind w:right="758"/>
      </w:pPr>
      <w:r>
        <w:t>вовлекает людей в выполнение необходимых коллективу, но не очень выгодных для отдельных исполнителей дел;</w:t>
      </w:r>
    </w:p>
    <w:p w:rsidR="00BC73EF" w:rsidRDefault="006051F0">
      <w:pPr>
        <w:numPr>
          <w:ilvl w:val="0"/>
          <w:numId w:val="85"/>
        </w:numPr>
        <w:ind w:right="758"/>
      </w:pPr>
      <w:r>
        <w:t>использует для принятия коллективных решений мнения и предложения, противоположные собственной позиции;</w:t>
      </w:r>
    </w:p>
    <w:p w:rsidR="00BC73EF" w:rsidRDefault="006051F0">
      <w:pPr>
        <w:numPr>
          <w:ilvl w:val="0"/>
          <w:numId w:val="85"/>
        </w:numPr>
        <w:ind w:right="758"/>
      </w:pPr>
      <w:r>
        <w:t>обладает способностями и умениями делать организуемые им дела интересными и привлекательными для других людей;</w:t>
      </w:r>
    </w:p>
    <w:p w:rsidR="00BC73EF" w:rsidRDefault="006051F0">
      <w:pPr>
        <w:numPr>
          <w:ilvl w:val="0"/>
          <w:numId w:val="85"/>
        </w:numPr>
        <w:ind w:right="758"/>
      </w:pPr>
      <w:r>
        <w:t>умеет планировать совместную работу с учетом интересов и возможностей каждого члена коллектива.</w:t>
      </w:r>
    </w:p>
    <w:p w:rsidR="00BC73EF" w:rsidRDefault="006051F0">
      <w:pPr>
        <w:spacing w:after="19"/>
        <w:ind w:left="797" w:right="753" w:hanging="2"/>
      </w:pPr>
      <w:r>
        <w:t xml:space="preserve">3. </w:t>
      </w:r>
      <w:r>
        <w:rPr>
          <w:i/>
        </w:rPr>
        <w:t>Чуткость и проницательность, доверие к людям:</w:t>
      </w:r>
    </w:p>
    <w:p w:rsidR="00BC73EF" w:rsidRDefault="006051F0">
      <w:pPr>
        <w:numPr>
          <w:ilvl w:val="0"/>
          <w:numId w:val="86"/>
        </w:numPr>
        <w:ind w:right="758"/>
      </w:pPr>
      <w:r>
        <w:t>лидер находит время, чтобы выслушать людей, и умеет слушать;</w:t>
      </w:r>
    </w:p>
    <w:p w:rsidR="00BC73EF" w:rsidRDefault="006051F0">
      <w:pPr>
        <w:numPr>
          <w:ilvl w:val="0"/>
          <w:numId w:val="86"/>
        </w:numPr>
        <w:ind w:right="758"/>
      </w:pPr>
      <w:r>
        <w:t>с ним легко разговаривать на любую интимную тему, так как он умеет хранить тайны;</w:t>
      </w:r>
    </w:p>
    <w:p w:rsidR="00BC73EF" w:rsidRDefault="006051F0">
      <w:pPr>
        <w:numPr>
          <w:ilvl w:val="0"/>
          <w:numId w:val="86"/>
        </w:numPr>
        <w:ind w:right="758"/>
      </w:pPr>
      <w:r>
        <w:t>лидер знает, в чем состоят интересы людей, с которыми он связан по работе, и готов их отстаивать;</w:t>
      </w:r>
    </w:p>
    <w:p w:rsidR="00BC73EF" w:rsidRDefault="006051F0">
      <w:pPr>
        <w:numPr>
          <w:ilvl w:val="0"/>
          <w:numId w:val="86"/>
        </w:numPr>
        <w:ind w:right="758"/>
      </w:pPr>
      <w:r>
        <w:t>способен понять трудности (проблемы) отдельного человека, чувствует, кто в нем нуждается;</w:t>
      </w:r>
    </w:p>
    <w:p w:rsidR="00BC73EF" w:rsidRDefault="006051F0">
      <w:pPr>
        <w:numPr>
          <w:ilvl w:val="0"/>
          <w:numId w:val="86"/>
        </w:numPr>
        <w:ind w:right="758"/>
      </w:pPr>
      <w:r>
        <w:t>готов вступиться за подчиненного, если с ним обходятся несправедливо;</w:t>
      </w:r>
    </w:p>
    <w:p w:rsidR="00BC73EF" w:rsidRDefault="006051F0">
      <w:pPr>
        <w:numPr>
          <w:ilvl w:val="0"/>
          <w:numId w:val="86"/>
        </w:numPr>
        <w:ind w:right="758"/>
      </w:pPr>
      <w:r>
        <w:t>способен понимать то, о чем люди предпочитают умалчивать;7) способен к сопереживанию.</w:t>
      </w:r>
    </w:p>
    <w:p w:rsidR="00BC73EF" w:rsidRDefault="006051F0">
      <w:pPr>
        <w:spacing w:after="19"/>
        <w:ind w:left="797" w:right="753" w:hanging="2"/>
      </w:pPr>
      <w:r>
        <w:t xml:space="preserve">4. </w:t>
      </w:r>
      <w:r>
        <w:rPr>
          <w:i/>
        </w:rPr>
        <w:t>Представительские склонности:</w:t>
      </w:r>
    </w:p>
    <w:p w:rsidR="00BC73EF" w:rsidRDefault="006051F0">
      <w:pPr>
        <w:numPr>
          <w:ilvl w:val="0"/>
          <w:numId w:val="87"/>
        </w:numPr>
        <w:ind w:right="758"/>
      </w:pPr>
      <w:r>
        <w:lastRenderedPageBreak/>
        <w:t>лидер - выразитель общих для коллектива позиций его членов;</w:t>
      </w:r>
    </w:p>
    <w:p w:rsidR="00BC73EF" w:rsidRDefault="006051F0">
      <w:pPr>
        <w:numPr>
          <w:ilvl w:val="0"/>
          <w:numId w:val="87"/>
        </w:numPr>
        <w:ind w:right="758"/>
      </w:pPr>
      <w:r>
        <w:t>способен улавливать и выражать общее мнение членов коллектива по любым значимым для них вопросам;</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3129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40790" name="Group 14079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9820" name="Picture 9820"/>
                          <pic:cNvPicPr/>
                        </pic:nvPicPr>
                        <pic:blipFill>
                          <a:blip r:embed="rId7"/>
                          <a:stretch>
                            <a:fillRect/>
                          </a:stretch>
                        </pic:blipFill>
                        <pic:spPr>
                          <a:xfrm>
                            <a:off x="0" y="0"/>
                            <a:ext cx="7562215" cy="10692130"/>
                          </a:xfrm>
                          <a:prstGeom prst="rect">
                            <a:avLst/>
                          </a:prstGeom>
                        </pic:spPr>
                      </pic:pic>
                      <wps:wsp>
                        <wps:cNvPr id="140758" name="Rectangle 140758"/>
                        <wps:cNvSpPr/>
                        <wps:spPr>
                          <a:xfrm>
                            <a:off x="1465580" y="943521"/>
                            <a:ext cx="196983"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40759" name="Rectangle 140759"/>
                        <wps:cNvSpPr/>
                        <wps:spPr>
                          <a:xfrm>
                            <a:off x="1613688" y="943521"/>
                            <a:ext cx="6617016" cy="215113"/>
                          </a:xfrm>
                          <a:prstGeom prst="rect">
                            <a:avLst/>
                          </a:prstGeom>
                          <a:ln>
                            <a:noFill/>
                          </a:ln>
                        </wps:spPr>
                        <wps:txbx>
                          <w:txbxContent>
                            <w:p w:rsidR="006051F0" w:rsidRDefault="006051F0">
                              <w:pPr>
                                <w:spacing w:after="160" w:line="259" w:lineRule="auto"/>
                                <w:ind w:left="0" w:right="0" w:firstLine="0"/>
                                <w:jc w:val="left"/>
                              </w:pPr>
                              <w:r>
                                <w:t xml:space="preserve"> ставит вопросы о нуждах коллектива перед руководством, не </w:t>
                              </w:r>
                            </w:p>
                          </w:txbxContent>
                        </wps:txbx>
                        <wps:bodyPr horzOverflow="overflow" vert="horz" lIns="0" tIns="0" rIns="0" bIns="0" rtlCol="0">
                          <a:noAutofit/>
                        </wps:bodyPr>
                      </wps:wsp>
                      <wps:wsp>
                        <wps:cNvPr id="9822" name="Rectangle 9822"/>
                        <wps:cNvSpPr/>
                        <wps:spPr>
                          <a:xfrm>
                            <a:off x="1012190" y="1150531"/>
                            <a:ext cx="2961837" cy="215113"/>
                          </a:xfrm>
                          <a:prstGeom prst="rect">
                            <a:avLst/>
                          </a:prstGeom>
                          <a:ln>
                            <a:noFill/>
                          </a:ln>
                        </wps:spPr>
                        <wps:txbx>
                          <w:txbxContent>
                            <w:p w:rsidR="006051F0" w:rsidRDefault="006051F0">
                              <w:pPr>
                                <w:spacing w:after="160" w:line="259" w:lineRule="auto"/>
                                <w:ind w:left="0" w:right="0" w:firstLine="0"/>
                                <w:jc w:val="left"/>
                              </w:pPr>
                              <w:r>
                                <w:t>дожидаясь приказа «сверху»;</w:t>
                              </w:r>
                            </w:p>
                          </w:txbxContent>
                        </wps:txbx>
                        <wps:bodyPr horzOverflow="overflow" vert="horz" lIns="0" tIns="0" rIns="0" bIns="0" rtlCol="0">
                          <a:noAutofit/>
                        </wps:bodyPr>
                      </wps:wsp>
                      <wps:wsp>
                        <wps:cNvPr id="140760" name="Rectangle 140760"/>
                        <wps:cNvSpPr/>
                        <wps:spPr>
                          <a:xfrm>
                            <a:off x="1463040" y="1351191"/>
                            <a:ext cx="196983"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40761" name="Rectangle 140761"/>
                        <wps:cNvSpPr/>
                        <wps:spPr>
                          <a:xfrm>
                            <a:off x="1611147" y="135119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4813" name="Rectangle 24813"/>
                        <wps:cNvSpPr/>
                        <wps:spPr>
                          <a:xfrm>
                            <a:off x="1868246" y="1351191"/>
                            <a:ext cx="6278385" cy="215113"/>
                          </a:xfrm>
                          <a:prstGeom prst="rect">
                            <a:avLst/>
                          </a:prstGeom>
                          <a:ln>
                            <a:noFill/>
                          </a:ln>
                        </wps:spPr>
                        <wps:txbx>
                          <w:txbxContent>
                            <w:p w:rsidR="006051F0" w:rsidRDefault="006051F0">
                              <w:pPr>
                                <w:spacing w:after="160" w:line="259" w:lineRule="auto"/>
                                <w:ind w:left="0" w:right="0" w:firstLine="0"/>
                                <w:jc w:val="left"/>
                              </w:pPr>
                              <w:r>
                                <w:t xml:space="preserve">готов жертвовать личными интересами ради интересов </w:t>
                              </w:r>
                            </w:p>
                          </w:txbxContent>
                        </wps:txbx>
                        <wps:bodyPr horzOverflow="overflow" vert="horz" lIns="0" tIns="0" rIns="0" bIns="0" rtlCol="0">
                          <a:noAutofit/>
                        </wps:bodyPr>
                      </wps:wsp>
                      <wps:wsp>
                        <wps:cNvPr id="9824" name="Rectangle 9824"/>
                        <wps:cNvSpPr/>
                        <wps:spPr>
                          <a:xfrm>
                            <a:off x="1012190" y="1559472"/>
                            <a:ext cx="1201288" cy="215113"/>
                          </a:xfrm>
                          <a:prstGeom prst="rect">
                            <a:avLst/>
                          </a:prstGeom>
                          <a:ln>
                            <a:noFill/>
                          </a:ln>
                        </wps:spPr>
                        <wps:txbx>
                          <w:txbxContent>
                            <w:p w:rsidR="006051F0" w:rsidRDefault="006051F0">
                              <w:pPr>
                                <w:spacing w:after="160" w:line="259" w:lineRule="auto"/>
                                <w:ind w:left="0" w:right="0" w:firstLine="0"/>
                                <w:jc w:val="left"/>
                              </w:pPr>
                              <w:r>
                                <w:t>коллектива;</w:t>
                              </w:r>
                            </w:p>
                          </w:txbxContent>
                        </wps:txbx>
                        <wps:bodyPr horzOverflow="overflow" vert="horz" lIns="0" tIns="0" rIns="0" bIns="0" rtlCol="0">
                          <a:noAutofit/>
                        </wps:bodyPr>
                      </wps:wsp>
                      <wps:wsp>
                        <wps:cNvPr id="140762" name="Rectangle 140762"/>
                        <wps:cNvSpPr/>
                        <wps:spPr>
                          <a:xfrm>
                            <a:off x="1469390" y="1760131"/>
                            <a:ext cx="196983"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40763" name="Rectangle 140763"/>
                        <wps:cNvSpPr/>
                        <wps:spPr>
                          <a:xfrm>
                            <a:off x="1617497" y="1760131"/>
                            <a:ext cx="6619617" cy="215113"/>
                          </a:xfrm>
                          <a:prstGeom prst="rect">
                            <a:avLst/>
                          </a:prstGeom>
                          <a:ln>
                            <a:noFill/>
                          </a:ln>
                        </wps:spPr>
                        <wps:txbx>
                          <w:txbxContent>
                            <w:p w:rsidR="006051F0" w:rsidRDefault="006051F0">
                              <w:pPr>
                                <w:spacing w:after="160" w:line="259" w:lineRule="auto"/>
                                <w:ind w:left="0" w:right="0" w:firstLine="0"/>
                                <w:jc w:val="left"/>
                              </w:pPr>
                              <w:r>
                                <w:t xml:space="preserve"> является представителем коллектива во взаимоотношениях с </w:t>
                              </w:r>
                            </w:p>
                          </w:txbxContent>
                        </wps:txbx>
                        <wps:bodyPr horzOverflow="overflow" vert="horz" lIns="0" tIns="0" rIns="0" bIns="0" rtlCol="0">
                          <a:noAutofit/>
                        </wps:bodyPr>
                      </wps:wsp>
                      <wps:wsp>
                        <wps:cNvPr id="9826" name="Rectangle 9826"/>
                        <wps:cNvSpPr/>
                        <wps:spPr>
                          <a:xfrm>
                            <a:off x="1012190" y="1967141"/>
                            <a:ext cx="2977208" cy="215113"/>
                          </a:xfrm>
                          <a:prstGeom prst="rect">
                            <a:avLst/>
                          </a:prstGeom>
                          <a:ln>
                            <a:noFill/>
                          </a:ln>
                        </wps:spPr>
                        <wps:txbx>
                          <w:txbxContent>
                            <w:p w:rsidR="006051F0" w:rsidRDefault="006051F0">
                              <w:pPr>
                                <w:spacing w:after="160" w:line="259" w:lineRule="auto"/>
                                <w:ind w:left="0" w:right="0" w:firstLine="0"/>
                                <w:jc w:val="left"/>
                              </w:pPr>
                              <w:r>
                                <w:t>вышестоящим руководством.</w:t>
                              </w:r>
                            </w:p>
                          </w:txbxContent>
                        </wps:txbx>
                        <wps:bodyPr horzOverflow="overflow" vert="horz" lIns="0" tIns="0" rIns="0" bIns="0" rtlCol="0">
                          <a:noAutofit/>
                        </wps:bodyPr>
                      </wps:wsp>
                      <wps:wsp>
                        <wps:cNvPr id="140764" name="Rectangle 140764"/>
                        <wps:cNvSpPr/>
                        <wps:spPr>
                          <a:xfrm>
                            <a:off x="1469390" y="217161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40765" name="Rectangle 140765"/>
                        <wps:cNvSpPr/>
                        <wps:spPr>
                          <a:xfrm>
                            <a:off x="1558290" y="217161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9828" name="Rectangle 9828"/>
                        <wps:cNvSpPr/>
                        <wps:spPr>
                          <a:xfrm>
                            <a:off x="1639570" y="2171437"/>
                            <a:ext cx="4587833" cy="215344"/>
                          </a:xfrm>
                          <a:prstGeom prst="rect">
                            <a:avLst/>
                          </a:prstGeom>
                          <a:ln>
                            <a:noFill/>
                          </a:ln>
                        </wps:spPr>
                        <wps:txbx>
                          <w:txbxContent>
                            <w:p w:rsidR="006051F0" w:rsidRDefault="006051F0">
                              <w:pPr>
                                <w:spacing w:after="160" w:line="259" w:lineRule="auto"/>
                                <w:ind w:left="0" w:right="0" w:firstLine="0"/>
                                <w:jc w:val="left"/>
                              </w:pPr>
                              <w:r>
                                <w:rPr>
                                  <w:i/>
                                </w:rPr>
                                <w:t>Эмоционально-психологическое воздействие:</w:t>
                              </w:r>
                            </w:p>
                          </w:txbxContent>
                        </wps:txbx>
                        <wps:bodyPr horzOverflow="overflow" vert="horz" lIns="0" tIns="0" rIns="0" bIns="0" rtlCol="0">
                          <a:noAutofit/>
                        </wps:bodyPr>
                      </wps:wsp>
                      <wps:wsp>
                        <wps:cNvPr id="140766" name="Rectangle 140766"/>
                        <wps:cNvSpPr/>
                        <wps:spPr>
                          <a:xfrm>
                            <a:off x="1482090" y="2376081"/>
                            <a:ext cx="196983"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40767" name="Rectangle 140767"/>
                        <wps:cNvSpPr/>
                        <wps:spPr>
                          <a:xfrm>
                            <a:off x="1630197" y="2376081"/>
                            <a:ext cx="6598571" cy="215113"/>
                          </a:xfrm>
                          <a:prstGeom prst="rect">
                            <a:avLst/>
                          </a:prstGeom>
                          <a:ln>
                            <a:noFill/>
                          </a:ln>
                        </wps:spPr>
                        <wps:txbx>
                          <w:txbxContent>
                            <w:p w:rsidR="006051F0" w:rsidRDefault="006051F0">
                              <w:pPr>
                                <w:spacing w:after="160" w:line="259" w:lineRule="auto"/>
                                <w:ind w:left="0" w:right="0" w:firstLine="0"/>
                                <w:jc w:val="left"/>
                              </w:pPr>
                              <w:r>
                                <w:t xml:space="preserve"> лидер способен вовлекать людей в деятельность, не отдавая </w:t>
                              </w:r>
                            </w:p>
                          </w:txbxContent>
                        </wps:txbx>
                        <wps:bodyPr horzOverflow="overflow" vert="horz" lIns="0" tIns="0" rIns="0" bIns="0" rtlCol="0">
                          <a:noAutofit/>
                        </wps:bodyPr>
                      </wps:wsp>
                      <wps:wsp>
                        <wps:cNvPr id="9830" name="Rectangle 9830"/>
                        <wps:cNvSpPr/>
                        <wps:spPr>
                          <a:xfrm>
                            <a:off x="1012190" y="2583091"/>
                            <a:ext cx="3332628" cy="215113"/>
                          </a:xfrm>
                          <a:prstGeom prst="rect">
                            <a:avLst/>
                          </a:prstGeom>
                          <a:ln>
                            <a:noFill/>
                          </a:ln>
                        </wps:spPr>
                        <wps:txbx>
                          <w:txbxContent>
                            <w:p w:rsidR="006051F0" w:rsidRDefault="006051F0">
                              <w:pPr>
                                <w:spacing w:after="160" w:line="259" w:lineRule="auto"/>
                                <w:ind w:left="0" w:right="0" w:firstLine="0"/>
                                <w:jc w:val="left"/>
                              </w:pPr>
                              <w:r>
                                <w:t>прямых распоряжений и команд;</w:t>
                              </w:r>
                            </w:p>
                          </w:txbxContent>
                        </wps:txbx>
                        <wps:bodyPr horzOverflow="overflow" vert="horz" lIns="0" tIns="0" rIns="0" bIns="0" rtlCol="0">
                          <a:noAutofit/>
                        </wps:bodyPr>
                      </wps:wsp>
                      <wps:wsp>
                        <wps:cNvPr id="140768" name="Rectangle 140768"/>
                        <wps:cNvSpPr/>
                        <wps:spPr>
                          <a:xfrm>
                            <a:off x="1463040" y="2783751"/>
                            <a:ext cx="196983"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40769" name="Rectangle 140769"/>
                        <wps:cNvSpPr/>
                        <wps:spPr>
                          <a:xfrm>
                            <a:off x="1611147" y="278375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4815" name="Rectangle 24815"/>
                        <wps:cNvSpPr/>
                        <wps:spPr>
                          <a:xfrm>
                            <a:off x="1817929" y="2783751"/>
                            <a:ext cx="6353111" cy="215113"/>
                          </a:xfrm>
                          <a:prstGeom prst="rect">
                            <a:avLst/>
                          </a:prstGeom>
                          <a:ln>
                            <a:noFill/>
                          </a:ln>
                        </wps:spPr>
                        <wps:txbx>
                          <w:txbxContent>
                            <w:p w:rsidR="006051F0" w:rsidRDefault="006051F0">
                              <w:pPr>
                                <w:spacing w:after="160" w:line="259" w:lineRule="auto"/>
                                <w:ind w:left="0" w:right="0" w:firstLine="0"/>
                                <w:jc w:val="left"/>
                              </w:pPr>
                              <w:r>
                                <w:t xml:space="preserve">он в высокой степени наделен «чувством локтя», умеет </w:t>
                              </w:r>
                            </w:p>
                          </w:txbxContent>
                        </wps:txbx>
                        <wps:bodyPr horzOverflow="overflow" vert="horz" lIns="0" tIns="0" rIns="0" bIns="0" rtlCol="0">
                          <a:noAutofit/>
                        </wps:bodyPr>
                      </wps:wsp>
                      <wps:wsp>
                        <wps:cNvPr id="9832" name="Rectangle 9832"/>
                        <wps:cNvSpPr/>
                        <wps:spPr>
                          <a:xfrm>
                            <a:off x="1008380" y="2992031"/>
                            <a:ext cx="2984065" cy="215113"/>
                          </a:xfrm>
                          <a:prstGeom prst="rect">
                            <a:avLst/>
                          </a:prstGeom>
                          <a:ln>
                            <a:noFill/>
                          </a:ln>
                        </wps:spPr>
                        <wps:txbx>
                          <w:txbxContent>
                            <w:p w:rsidR="006051F0" w:rsidRDefault="006051F0">
                              <w:pPr>
                                <w:spacing w:after="160" w:line="259" w:lineRule="auto"/>
                                <w:ind w:left="0" w:right="0" w:firstLine="0"/>
                                <w:jc w:val="left"/>
                              </w:pPr>
                              <w:r>
                                <w:t>убеждать, склонен поощрять;</w:t>
                              </w:r>
                            </w:p>
                          </w:txbxContent>
                        </wps:txbx>
                        <wps:bodyPr horzOverflow="overflow" vert="horz" lIns="0" tIns="0" rIns="0" bIns="0" rtlCol="0">
                          <a:noAutofit/>
                        </wps:bodyPr>
                      </wps:wsp>
                      <wps:wsp>
                        <wps:cNvPr id="140770" name="Rectangle 140770"/>
                        <wps:cNvSpPr/>
                        <wps:spPr>
                          <a:xfrm>
                            <a:off x="1465580" y="3192691"/>
                            <a:ext cx="196983"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40771" name="Rectangle 140771"/>
                        <wps:cNvSpPr/>
                        <wps:spPr>
                          <a:xfrm>
                            <a:off x="1613688" y="3192691"/>
                            <a:ext cx="6612287" cy="215113"/>
                          </a:xfrm>
                          <a:prstGeom prst="rect">
                            <a:avLst/>
                          </a:prstGeom>
                          <a:ln>
                            <a:noFill/>
                          </a:ln>
                        </wps:spPr>
                        <wps:txbx>
                          <w:txbxContent>
                            <w:p w:rsidR="006051F0" w:rsidRDefault="006051F0">
                              <w:pPr>
                                <w:spacing w:after="160" w:line="259" w:lineRule="auto"/>
                                <w:ind w:left="0" w:right="0" w:firstLine="0"/>
                                <w:jc w:val="left"/>
                              </w:pPr>
                              <w:r>
                                <w:t xml:space="preserve"> он обладает неформальным авторитетом (ему подчинялись бы, </w:t>
                              </w:r>
                            </w:p>
                          </w:txbxContent>
                        </wps:txbx>
                        <wps:bodyPr horzOverflow="overflow" vert="horz" lIns="0" tIns="0" rIns="0" bIns="0" rtlCol="0">
                          <a:noAutofit/>
                        </wps:bodyPr>
                      </wps:wsp>
                      <wps:wsp>
                        <wps:cNvPr id="9834" name="Rectangle 9834"/>
                        <wps:cNvSpPr/>
                        <wps:spPr>
                          <a:xfrm>
                            <a:off x="1005840" y="3399701"/>
                            <a:ext cx="7326674" cy="215113"/>
                          </a:xfrm>
                          <a:prstGeom prst="rect">
                            <a:avLst/>
                          </a:prstGeom>
                          <a:ln>
                            <a:noFill/>
                          </a:ln>
                        </wps:spPr>
                        <wps:txbx>
                          <w:txbxContent>
                            <w:p w:rsidR="006051F0" w:rsidRDefault="006051F0">
                              <w:pPr>
                                <w:spacing w:after="160" w:line="259" w:lineRule="auto"/>
                                <w:ind w:left="0" w:right="0" w:firstLine="0"/>
                                <w:jc w:val="left"/>
                              </w:pPr>
                              <w:r>
                                <w:t>за ним бы шли, даже если бы он не имел никакого руководящего поста).</w:t>
                              </w:r>
                            </w:p>
                          </w:txbxContent>
                        </wps:txbx>
                        <wps:bodyPr horzOverflow="overflow" vert="horz" lIns="0" tIns="0" rIns="0" bIns="0" rtlCol="0">
                          <a:noAutofit/>
                        </wps:bodyPr>
                      </wps:wsp>
                      <wps:wsp>
                        <wps:cNvPr id="140772" name="Rectangle 140772"/>
                        <wps:cNvSpPr/>
                        <wps:spPr>
                          <a:xfrm>
                            <a:off x="1465580" y="360163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40773" name="Rectangle 140773"/>
                        <wps:cNvSpPr/>
                        <wps:spPr>
                          <a:xfrm>
                            <a:off x="1554480" y="36016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9836" name="Rectangle 9836"/>
                        <wps:cNvSpPr/>
                        <wps:spPr>
                          <a:xfrm>
                            <a:off x="1645920" y="3601458"/>
                            <a:ext cx="1168891" cy="215344"/>
                          </a:xfrm>
                          <a:prstGeom prst="rect">
                            <a:avLst/>
                          </a:prstGeom>
                          <a:ln>
                            <a:noFill/>
                          </a:ln>
                        </wps:spPr>
                        <wps:txbx>
                          <w:txbxContent>
                            <w:p w:rsidR="006051F0" w:rsidRDefault="006051F0">
                              <w:pPr>
                                <w:spacing w:after="160" w:line="259" w:lineRule="auto"/>
                                <w:ind w:left="0" w:right="0" w:firstLine="0"/>
                                <w:jc w:val="left"/>
                              </w:pPr>
                              <w:r>
                                <w:rPr>
                                  <w:i/>
                                </w:rPr>
                                <w:t>Оптимизм:</w:t>
                              </w:r>
                            </w:p>
                          </w:txbxContent>
                        </wps:txbx>
                        <wps:bodyPr horzOverflow="overflow" vert="horz" lIns="0" tIns="0" rIns="0" bIns="0" rtlCol="0">
                          <a:noAutofit/>
                        </wps:bodyPr>
                      </wps:wsp>
                      <wps:wsp>
                        <wps:cNvPr id="140774" name="Rectangle 140774"/>
                        <wps:cNvSpPr/>
                        <wps:spPr>
                          <a:xfrm>
                            <a:off x="1482090" y="3808641"/>
                            <a:ext cx="196983"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40775" name="Rectangle 140775"/>
                        <wps:cNvSpPr/>
                        <wps:spPr>
                          <a:xfrm>
                            <a:off x="1630197" y="3808641"/>
                            <a:ext cx="6603064" cy="215113"/>
                          </a:xfrm>
                          <a:prstGeom prst="rect">
                            <a:avLst/>
                          </a:prstGeom>
                          <a:ln>
                            <a:noFill/>
                          </a:ln>
                        </wps:spPr>
                        <wps:txbx>
                          <w:txbxContent>
                            <w:p w:rsidR="006051F0" w:rsidRDefault="006051F0">
                              <w:pPr>
                                <w:spacing w:after="160" w:line="259" w:lineRule="auto"/>
                                <w:ind w:left="0" w:right="0" w:firstLine="0"/>
                                <w:jc w:val="left"/>
                              </w:pPr>
                              <w:r>
                                <w:t xml:space="preserve"> лидер уверен, что подавляющее число проблем, которые встают </w:t>
                              </w:r>
                            </w:p>
                          </w:txbxContent>
                        </wps:txbx>
                        <wps:bodyPr horzOverflow="overflow" vert="horz" lIns="0" tIns="0" rIns="0" bIns="0" rtlCol="0">
                          <a:noAutofit/>
                        </wps:bodyPr>
                      </wps:wsp>
                      <wps:wsp>
                        <wps:cNvPr id="9838" name="Rectangle 9838"/>
                        <wps:cNvSpPr/>
                        <wps:spPr>
                          <a:xfrm>
                            <a:off x="1012190" y="4015651"/>
                            <a:ext cx="2774313" cy="215113"/>
                          </a:xfrm>
                          <a:prstGeom prst="rect">
                            <a:avLst/>
                          </a:prstGeom>
                          <a:ln>
                            <a:noFill/>
                          </a:ln>
                        </wps:spPr>
                        <wps:txbx>
                          <w:txbxContent>
                            <w:p w:rsidR="006051F0" w:rsidRDefault="006051F0">
                              <w:pPr>
                                <w:spacing w:after="160" w:line="259" w:lineRule="auto"/>
                                <w:ind w:left="0" w:right="0" w:firstLine="0"/>
                                <w:jc w:val="left"/>
                              </w:pPr>
                              <w:r>
                                <w:t>перед людьми, разрешимы;</w:t>
                              </w:r>
                            </w:p>
                          </w:txbxContent>
                        </wps:txbx>
                        <wps:bodyPr horzOverflow="overflow" vert="horz" lIns="0" tIns="0" rIns="0" bIns="0" rtlCol="0">
                          <a:noAutofit/>
                        </wps:bodyPr>
                      </wps:wsp>
                      <wps:wsp>
                        <wps:cNvPr id="140776" name="Rectangle 140776"/>
                        <wps:cNvSpPr/>
                        <wps:spPr>
                          <a:xfrm>
                            <a:off x="1463040" y="4216311"/>
                            <a:ext cx="196983"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40777" name="Rectangle 140777"/>
                        <wps:cNvSpPr/>
                        <wps:spPr>
                          <a:xfrm>
                            <a:off x="1611147" y="4216311"/>
                            <a:ext cx="6018027" cy="215113"/>
                          </a:xfrm>
                          <a:prstGeom prst="rect">
                            <a:avLst/>
                          </a:prstGeom>
                          <a:ln>
                            <a:noFill/>
                          </a:ln>
                        </wps:spPr>
                        <wps:txbx>
                          <w:txbxContent>
                            <w:p w:rsidR="006051F0" w:rsidRDefault="006051F0">
                              <w:pPr>
                                <w:spacing w:after="160" w:line="259" w:lineRule="auto"/>
                                <w:ind w:left="0" w:right="0" w:firstLine="0"/>
                                <w:jc w:val="left"/>
                              </w:pPr>
                              <w:r>
                                <w:t xml:space="preserve"> своим оптимизмом он вызывает у людей веру в свои силы.</w:t>
                              </w:r>
                            </w:p>
                          </w:txbxContent>
                        </wps:txbx>
                        <wps:bodyPr horzOverflow="overflow" vert="horz" lIns="0" tIns="0" rIns="0" bIns="0" rtlCol="0">
                          <a:noAutofit/>
                        </wps:bodyPr>
                      </wps:wsp>
                      <wps:wsp>
                        <wps:cNvPr id="9840" name="Rectangle 9840"/>
                        <wps:cNvSpPr/>
                        <wps:spPr>
                          <a:xfrm>
                            <a:off x="1454150" y="4423646"/>
                            <a:ext cx="2304676" cy="211302"/>
                          </a:xfrm>
                          <a:prstGeom prst="rect">
                            <a:avLst/>
                          </a:prstGeom>
                          <a:ln>
                            <a:noFill/>
                          </a:ln>
                        </wps:spPr>
                        <wps:txbx>
                          <w:txbxContent>
                            <w:p w:rsidR="006051F0" w:rsidRDefault="006051F0">
                              <w:pPr>
                                <w:spacing w:after="160" w:line="259" w:lineRule="auto"/>
                                <w:ind w:left="0" w:right="0" w:firstLine="0"/>
                                <w:jc w:val="left"/>
                              </w:pPr>
                              <w:r>
                                <w:rPr>
                                  <w:b/>
                                  <w:i/>
                                </w:rPr>
                                <w:t>Критерии лидерства.</w:t>
                              </w:r>
                            </w:p>
                          </w:txbxContent>
                        </wps:txbx>
                        <wps:bodyPr horzOverflow="overflow" vert="horz" lIns="0" tIns="0" rIns="0" bIns="0" rtlCol="0">
                          <a:noAutofit/>
                        </wps:bodyPr>
                      </wps:wsp>
                      <wps:wsp>
                        <wps:cNvPr id="9841" name="Rectangle 9841"/>
                        <wps:cNvSpPr/>
                        <wps:spPr>
                          <a:xfrm>
                            <a:off x="1459230" y="4625251"/>
                            <a:ext cx="4908255" cy="215113"/>
                          </a:xfrm>
                          <a:prstGeom prst="rect">
                            <a:avLst/>
                          </a:prstGeom>
                          <a:ln>
                            <a:noFill/>
                          </a:ln>
                        </wps:spPr>
                        <wps:txbx>
                          <w:txbxContent>
                            <w:p w:rsidR="006051F0" w:rsidRDefault="006051F0">
                              <w:pPr>
                                <w:spacing w:after="160" w:line="259" w:lineRule="auto"/>
                                <w:ind w:left="0" w:right="0" w:firstLine="0"/>
                                <w:jc w:val="left"/>
                              </w:pPr>
                              <w:r>
                                <w:t>Можно выделить 10 групп критериев лидерства.</w:t>
                              </w:r>
                            </w:p>
                          </w:txbxContent>
                        </wps:txbx>
                        <wps:bodyPr horzOverflow="overflow" vert="horz" lIns="0" tIns="0" rIns="0" bIns="0" rtlCol="0">
                          <a:noAutofit/>
                        </wps:bodyPr>
                      </wps:wsp>
                      <wps:wsp>
                        <wps:cNvPr id="140778" name="Rectangle 140778"/>
                        <wps:cNvSpPr/>
                        <wps:spPr>
                          <a:xfrm>
                            <a:off x="1469390" y="4829548"/>
                            <a:ext cx="118237" cy="215344"/>
                          </a:xfrm>
                          <a:prstGeom prst="rect">
                            <a:avLst/>
                          </a:prstGeom>
                          <a:ln>
                            <a:noFill/>
                          </a:ln>
                        </wps:spPr>
                        <wps:txbx>
                          <w:txbxContent>
                            <w:p w:rsidR="006051F0" w:rsidRDefault="006051F0">
                              <w:pPr>
                                <w:spacing w:after="160" w:line="259" w:lineRule="auto"/>
                                <w:ind w:left="0" w:right="0" w:firstLine="0"/>
                                <w:jc w:val="left"/>
                              </w:pPr>
                              <w:r>
                                <w:rPr>
                                  <w:i/>
                                </w:rPr>
                                <w:t>1</w:t>
                              </w:r>
                            </w:p>
                          </w:txbxContent>
                        </wps:txbx>
                        <wps:bodyPr horzOverflow="overflow" vert="horz" lIns="0" tIns="0" rIns="0" bIns="0" rtlCol="0">
                          <a:noAutofit/>
                        </wps:bodyPr>
                      </wps:wsp>
                      <wps:wsp>
                        <wps:cNvPr id="140779" name="Rectangle 140779"/>
                        <wps:cNvSpPr/>
                        <wps:spPr>
                          <a:xfrm>
                            <a:off x="1558290" y="4829548"/>
                            <a:ext cx="1989219" cy="215344"/>
                          </a:xfrm>
                          <a:prstGeom prst="rect">
                            <a:avLst/>
                          </a:prstGeom>
                          <a:ln>
                            <a:noFill/>
                          </a:ln>
                        </wps:spPr>
                        <wps:txbx>
                          <w:txbxContent>
                            <w:p w:rsidR="006051F0" w:rsidRDefault="006051F0">
                              <w:pPr>
                                <w:spacing w:after="160" w:line="259" w:lineRule="auto"/>
                                <w:ind w:left="0" w:right="0" w:firstLine="0"/>
                                <w:jc w:val="left"/>
                              </w:pPr>
                              <w:r>
                                <w:rPr>
                                  <w:i/>
                                </w:rPr>
                                <w:t>. Видение будущего.</w:t>
                              </w:r>
                            </w:p>
                          </w:txbxContent>
                        </wps:txbx>
                        <wps:bodyPr horzOverflow="overflow" vert="horz" lIns="0" tIns="0" rIns="0" bIns="0" rtlCol="0">
                          <a:noAutofit/>
                        </wps:bodyPr>
                      </wps:wsp>
                      <wps:wsp>
                        <wps:cNvPr id="9843" name="Rectangle 9843"/>
                        <wps:cNvSpPr/>
                        <wps:spPr>
                          <a:xfrm>
                            <a:off x="1463040" y="5034191"/>
                            <a:ext cx="6817310" cy="215113"/>
                          </a:xfrm>
                          <a:prstGeom prst="rect">
                            <a:avLst/>
                          </a:prstGeom>
                          <a:ln>
                            <a:noFill/>
                          </a:ln>
                        </wps:spPr>
                        <wps:txbx>
                          <w:txbxContent>
                            <w:p w:rsidR="006051F0" w:rsidRDefault="006051F0">
                              <w:pPr>
                                <w:spacing w:after="160" w:line="259" w:lineRule="auto"/>
                                <w:ind w:left="0" w:right="0" w:firstLine="0"/>
                                <w:jc w:val="left"/>
                              </w:pPr>
                              <w:r>
                                <w:t xml:space="preserve">Устремлен в будущее, расширяет горизонты, бросает вызовы </w:t>
                              </w:r>
                            </w:p>
                          </w:txbxContent>
                        </wps:txbx>
                        <wps:bodyPr horzOverflow="overflow" vert="horz" lIns="0" tIns="0" rIns="0" bIns="0" rtlCol="0">
                          <a:noAutofit/>
                        </wps:bodyPr>
                      </wps:wsp>
                      <wps:wsp>
                        <wps:cNvPr id="9844" name="Rectangle 9844"/>
                        <wps:cNvSpPr/>
                        <wps:spPr>
                          <a:xfrm>
                            <a:off x="1012190" y="5237391"/>
                            <a:ext cx="7412750" cy="215113"/>
                          </a:xfrm>
                          <a:prstGeom prst="rect">
                            <a:avLst/>
                          </a:prstGeom>
                          <a:ln>
                            <a:noFill/>
                          </a:ln>
                        </wps:spPr>
                        <wps:txbx>
                          <w:txbxContent>
                            <w:p w:rsidR="006051F0" w:rsidRDefault="006051F0">
                              <w:pPr>
                                <w:spacing w:after="160" w:line="259" w:lineRule="auto"/>
                                <w:ind w:left="0" w:right="0" w:firstLine="0"/>
                                <w:jc w:val="left"/>
                              </w:pPr>
                              <w:r>
                                <w:t xml:space="preserve">воображению людей. Вдохновляет людей на достижение видения, </w:t>
                              </w:r>
                            </w:p>
                          </w:txbxContent>
                        </wps:txbx>
                        <wps:bodyPr horzOverflow="overflow" vert="horz" lIns="0" tIns="0" rIns="0" bIns="0" rtlCol="0">
                          <a:noAutofit/>
                        </wps:bodyPr>
                      </wps:wsp>
                      <wps:wsp>
                        <wps:cNvPr id="9845" name="Rectangle 9845"/>
                        <wps:cNvSpPr/>
                        <wps:spPr>
                          <a:xfrm>
                            <a:off x="1012190" y="5441861"/>
                            <a:ext cx="7420318" cy="215113"/>
                          </a:xfrm>
                          <a:prstGeom prst="rect">
                            <a:avLst/>
                          </a:prstGeom>
                          <a:ln>
                            <a:noFill/>
                          </a:ln>
                        </wps:spPr>
                        <wps:txbx>
                          <w:txbxContent>
                            <w:p w:rsidR="006051F0" w:rsidRDefault="006051F0">
                              <w:pPr>
                                <w:spacing w:after="160" w:line="259" w:lineRule="auto"/>
                                <w:ind w:left="0" w:right="0" w:firstLine="0"/>
                                <w:jc w:val="left"/>
                              </w:pPr>
                              <w:r>
                                <w:t xml:space="preserve">направляет их помыслы, заряжает энергией, демонстрирует личный </w:t>
                              </w:r>
                            </w:p>
                          </w:txbxContent>
                        </wps:txbx>
                        <wps:bodyPr horzOverflow="overflow" vert="horz" lIns="0" tIns="0" rIns="0" bIns="0" rtlCol="0">
                          <a:noAutofit/>
                        </wps:bodyPr>
                      </wps:wsp>
                      <wps:wsp>
                        <wps:cNvPr id="9846" name="Rectangle 9846"/>
                        <wps:cNvSpPr/>
                        <wps:spPr>
                          <a:xfrm>
                            <a:off x="1012190" y="5648871"/>
                            <a:ext cx="803302" cy="215113"/>
                          </a:xfrm>
                          <a:prstGeom prst="rect">
                            <a:avLst/>
                          </a:prstGeom>
                          <a:ln>
                            <a:noFill/>
                          </a:ln>
                        </wps:spPr>
                        <wps:txbx>
                          <w:txbxContent>
                            <w:p w:rsidR="006051F0" w:rsidRDefault="006051F0">
                              <w:pPr>
                                <w:spacing w:after="160" w:line="259" w:lineRule="auto"/>
                                <w:ind w:left="0" w:right="0" w:firstLine="0"/>
                                <w:jc w:val="left"/>
                              </w:pPr>
                              <w:r>
                                <w:t>пример.</w:t>
                              </w:r>
                            </w:p>
                          </w:txbxContent>
                        </wps:txbx>
                        <wps:bodyPr horzOverflow="overflow" vert="horz" lIns="0" tIns="0" rIns="0" bIns="0" rtlCol="0">
                          <a:noAutofit/>
                        </wps:bodyPr>
                      </wps:wsp>
                      <wps:wsp>
                        <wps:cNvPr id="140780" name="Rectangle 140780"/>
                        <wps:cNvSpPr/>
                        <wps:spPr>
                          <a:xfrm>
                            <a:off x="1463040" y="5850628"/>
                            <a:ext cx="118237" cy="215344"/>
                          </a:xfrm>
                          <a:prstGeom prst="rect">
                            <a:avLst/>
                          </a:prstGeom>
                          <a:ln>
                            <a:noFill/>
                          </a:ln>
                        </wps:spPr>
                        <wps:txbx>
                          <w:txbxContent>
                            <w:p w:rsidR="006051F0" w:rsidRDefault="006051F0">
                              <w:pPr>
                                <w:spacing w:after="160" w:line="259" w:lineRule="auto"/>
                                <w:ind w:left="0" w:right="0" w:firstLine="0"/>
                                <w:jc w:val="left"/>
                              </w:pPr>
                              <w:r>
                                <w:rPr>
                                  <w:i/>
                                </w:rPr>
                                <w:t>2</w:t>
                              </w:r>
                            </w:p>
                          </w:txbxContent>
                        </wps:txbx>
                        <wps:bodyPr horzOverflow="overflow" vert="horz" lIns="0" tIns="0" rIns="0" bIns="0" rtlCol="0">
                          <a:noAutofit/>
                        </wps:bodyPr>
                      </wps:wsp>
                      <wps:wsp>
                        <wps:cNvPr id="140781" name="Rectangle 140781"/>
                        <wps:cNvSpPr/>
                        <wps:spPr>
                          <a:xfrm>
                            <a:off x="1551940" y="5850628"/>
                            <a:ext cx="2597431" cy="215344"/>
                          </a:xfrm>
                          <a:prstGeom prst="rect">
                            <a:avLst/>
                          </a:prstGeom>
                          <a:ln>
                            <a:noFill/>
                          </a:ln>
                        </wps:spPr>
                        <wps:txbx>
                          <w:txbxContent>
                            <w:p w:rsidR="006051F0" w:rsidRDefault="006051F0">
                              <w:pPr>
                                <w:spacing w:after="160" w:line="259" w:lineRule="auto"/>
                                <w:ind w:left="0" w:right="0" w:firstLine="0"/>
                                <w:jc w:val="left"/>
                              </w:pPr>
                              <w:r>
                                <w:rPr>
                                  <w:i/>
                                </w:rPr>
                                <w:t>. Ориентация на Другого.</w:t>
                              </w:r>
                            </w:p>
                          </w:txbxContent>
                        </wps:txbx>
                        <wps:bodyPr horzOverflow="overflow" vert="horz" lIns="0" tIns="0" rIns="0" bIns="0" rtlCol="0">
                          <a:noAutofit/>
                        </wps:bodyPr>
                      </wps:wsp>
                      <wps:wsp>
                        <wps:cNvPr id="9848" name="Rectangle 9848"/>
                        <wps:cNvSpPr/>
                        <wps:spPr>
                          <a:xfrm>
                            <a:off x="1459230" y="6057811"/>
                            <a:ext cx="6886597" cy="215113"/>
                          </a:xfrm>
                          <a:prstGeom prst="rect">
                            <a:avLst/>
                          </a:prstGeom>
                          <a:ln>
                            <a:noFill/>
                          </a:ln>
                        </wps:spPr>
                        <wps:txbx>
                          <w:txbxContent>
                            <w:p w:rsidR="006051F0" w:rsidRDefault="006051F0">
                              <w:pPr>
                                <w:spacing w:after="160" w:line="259" w:lineRule="auto"/>
                                <w:ind w:left="0" w:right="0" w:firstLine="0"/>
                                <w:jc w:val="left"/>
                              </w:pPr>
                              <w:r>
                                <w:t>Внимательно слушает Другого и ставит на первое место его нужды.</w:t>
                              </w:r>
                            </w:p>
                          </w:txbxContent>
                        </wps:txbx>
                        <wps:bodyPr horzOverflow="overflow" vert="horz" lIns="0" tIns="0" rIns="0" bIns="0" rtlCol="0">
                          <a:noAutofit/>
                        </wps:bodyPr>
                      </wps:wsp>
                      <wps:wsp>
                        <wps:cNvPr id="140782" name="Rectangle 140782"/>
                        <wps:cNvSpPr/>
                        <wps:spPr>
                          <a:xfrm>
                            <a:off x="1465580" y="6258298"/>
                            <a:ext cx="118237" cy="215344"/>
                          </a:xfrm>
                          <a:prstGeom prst="rect">
                            <a:avLst/>
                          </a:prstGeom>
                          <a:ln>
                            <a:noFill/>
                          </a:ln>
                        </wps:spPr>
                        <wps:txbx>
                          <w:txbxContent>
                            <w:p w:rsidR="006051F0" w:rsidRDefault="006051F0">
                              <w:pPr>
                                <w:spacing w:after="160" w:line="259" w:lineRule="auto"/>
                                <w:ind w:left="0" w:right="0" w:firstLine="0"/>
                                <w:jc w:val="left"/>
                              </w:pPr>
                              <w:r>
                                <w:rPr>
                                  <w:i/>
                                </w:rPr>
                                <w:t>3</w:t>
                              </w:r>
                            </w:p>
                          </w:txbxContent>
                        </wps:txbx>
                        <wps:bodyPr horzOverflow="overflow" vert="horz" lIns="0" tIns="0" rIns="0" bIns="0" rtlCol="0">
                          <a:noAutofit/>
                        </wps:bodyPr>
                      </wps:wsp>
                      <wps:wsp>
                        <wps:cNvPr id="140783" name="Rectangle 140783"/>
                        <wps:cNvSpPr/>
                        <wps:spPr>
                          <a:xfrm>
                            <a:off x="1554480" y="6258298"/>
                            <a:ext cx="1552215" cy="215344"/>
                          </a:xfrm>
                          <a:prstGeom prst="rect">
                            <a:avLst/>
                          </a:prstGeom>
                          <a:ln>
                            <a:noFill/>
                          </a:ln>
                        </wps:spPr>
                        <wps:txbx>
                          <w:txbxContent>
                            <w:p w:rsidR="006051F0" w:rsidRDefault="006051F0">
                              <w:pPr>
                                <w:spacing w:after="160" w:line="259" w:lineRule="auto"/>
                                <w:ind w:left="0" w:right="0" w:firstLine="0"/>
                                <w:jc w:val="left"/>
                              </w:pPr>
                              <w:r>
                                <w:rPr>
                                  <w:i/>
                                </w:rPr>
                                <w:t>. Целостность.</w:t>
                              </w:r>
                            </w:p>
                          </w:txbxContent>
                        </wps:txbx>
                        <wps:bodyPr horzOverflow="overflow" vert="horz" lIns="0" tIns="0" rIns="0" bIns="0" rtlCol="0">
                          <a:noAutofit/>
                        </wps:bodyPr>
                      </wps:wsp>
                      <wps:wsp>
                        <wps:cNvPr id="9850" name="Rectangle 9850"/>
                        <wps:cNvSpPr/>
                        <wps:spPr>
                          <a:xfrm>
                            <a:off x="1459230" y="6466751"/>
                            <a:ext cx="6825113" cy="215113"/>
                          </a:xfrm>
                          <a:prstGeom prst="rect">
                            <a:avLst/>
                          </a:prstGeom>
                          <a:ln>
                            <a:noFill/>
                          </a:ln>
                        </wps:spPr>
                        <wps:txbx>
                          <w:txbxContent>
                            <w:p w:rsidR="006051F0" w:rsidRDefault="006051F0">
                              <w:pPr>
                                <w:spacing w:after="160" w:line="259" w:lineRule="auto"/>
                                <w:ind w:left="0" w:right="0" w:firstLine="0"/>
                                <w:jc w:val="left"/>
                              </w:pPr>
                              <w:r>
                                <w:t xml:space="preserve">Всегда выполняет свои обещания, берет ответственность за свои </w:t>
                              </w:r>
                            </w:p>
                          </w:txbxContent>
                        </wps:txbx>
                        <wps:bodyPr horzOverflow="overflow" vert="horz" lIns="0" tIns="0" rIns="0" bIns="0" rtlCol="0">
                          <a:noAutofit/>
                        </wps:bodyPr>
                      </wps:wsp>
                      <wps:wsp>
                        <wps:cNvPr id="9851" name="Rectangle 9851"/>
                        <wps:cNvSpPr/>
                        <wps:spPr>
                          <a:xfrm>
                            <a:off x="1014730" y="6667411"/>
                            <a:ext cx="7499063" cy="215113"/>
                          </a:xfrm>
                          <a:prstGeom prst="rect">
                            <a:avLst/>
                          </a:prstGeom>
                          <a:ln>
                            <a:noFill/>
                          </a:ln>
                        </wps:spPr>
                        <wps:txbx>
                          <w:txbxContent>
                            <w:p w:rsidR="006051F0" w:rsidRDefault="006051F0">
                              <w:pPr>
                                <w:spacing w:after="160" w:line="259" w:lineRule="auto"/>
                                <w:ind w:left="0" w:right="0" w:firstLine="0"/>
                                <w:jc w:val="left"/>
                              </w:pPr>
                              <w:r>
                                <w:t xml:space="preserve">ошибки. Действия и поведение соответствуют словам, вызывая уважение </w:t>
                              </w:r>
                            </w:p>
                          </w:txbxContent>
                        </wps:txbx>
                        <wps:bodyPr horzOverflow="overflow" vert="horz" lIns="0" tIns="0" rIns="0" bIns="0" rtlCol="0">
                          <a:noAutofit/>
                        </wps:bodyPr>
                      </wps:wsp>
                      <wps:wsp>
                        <wps:cNvPr id="9852" name="Rectangle 9852"/>
                        <wps:cNvSpPr/>
                        <wps:spPr>
                          <a:xfrm>
                            <a:off x="1014730" y="6871881"/>
                            <a:ext cx="1400635" cy="215113"/>
                          </a:xfrm>
                          <a:prstGeom prst="rect">
                            <a:avLst/>
                          </a:prstGeom>
                          <a:ln>
                            <a:noFill/>
                          </a:ln>
                        </wps:spPr>
                        <wps:txbx>
                          <w:txbxContent>
                            <w:p w:rsidR="006051F0" w:rsidRDefault="006051F0">
                              <w:pPr>
                                <w:spacing w:after="160" w:line="259" w:lineRule="auto"/>
                                <w:ind w:left="0" w:right="0" w:firstLine="0"/>
                                <w:jc w:val="left"/>
                              </w:pPr>
                              <w:r>
                                <w:t>окружающих.</w:t>
                              </w:r>
                            </w:p>
                          </w:txbxContent>
                        </wps:txbx>
                        <wps:bodyPr horzOverflow="overflow" vert="horz" lIns="0" tIns="0" rIns="0" bIns="0" rtlCol="0">
                          <a:noAutofit/>
                        </wps:bodyPr>
                      </wps:wsp>
                      <wps:wsp>
                        <wps:cNvPr id="140784" name="Rectangle 140784"/>
                        <wps:cNvSpPr/>
                        <wps:spPr>
                          <a:xfrm>
                            <a:off x="1465580" y="7076178"/>
                            <a:ext cx="118237" cy="215344"/>
                          </a:xfrm>
                          <a:prstGeom prst="rect">
                            <a:avLst/>
                          </a:prstGeom>
                          <a:ln>
                            <a:noFill/>
                          </a:ln>
                        </wps:spPr>
                        <wps:txbx>
                          <w:txbxContent>
                            <w:p w:rsidR="006051F0" w:rsidRDefault="006051F0">
                              <w:pPr>
                                <w:spacing w:after="160" w:line="259" w:lineRule="auto"/>
                                <w:ind w:left="0" w:right="0" w:firstLine="0"/>
                                <w:jc w:val="left"/>
                              </w:pPr>
                              <w:r>
                                <w:rPr>
                                  <w:i/>
                                </w:rPr>
                                <w:t>4</w:t>
                              </w:r>
                            </w:p>
                          </w:txbxContent>
                        </wps:txbx>
                        <wps:bodyPr horzOverflow="overflow" vert="horz" lIns="0" tIns="0" rIns="0" bIns="0" rtlCol="0">
                          <a:noAutofit/>
                        </wps:bodyPr>
                      </wps:wsp>
                      <wps:wsp>
                        <wps:cNvPr id="140785" name="Rectangle 140785"/>
                        <wps:cNvSpPr/>
                        <wps:spPr>
                          <a:xfrm>
                            <a:off x="1554480" y="7076178"/>
                            <a:ext cx="3927834" cy="215344"/>
                          </a:xfrm>
                          <a:prstGeom prst="rect">
                            <a:avLst/>
                          </a:prstGeom>
                          <a:ln>
                            <a:noFill/>
                          </a:ln>
                        </wps:spPr>
                        <wps:txbx>
                          <w:txbxContent>
                            <w:p w:rsidR="006051F0" w:rsidRDefault="006051F0">
                              <w:pPr>
                                <w:spacing w:after="160" w:line="259" w:lineRule="auto"/>
                                <w:ind w:left="0" w:right="0" w:firstLine="0"/>
                                <w:jc w:val="left"/>
                              </w:pPr>
                              <w:r>
                                <w:rPr>
                                  <w:i/>
                                </w:rPr>
                                <w:t>. Надежность /Приверженность делу.</w:t>
                              </w:r>
                            </w:p>
                          </w:txbxContent>
                        </wps:txbx>
                        <wps:bodyPr horzOverflow="overflow" vert="horz" lIns="0" tIns="0" rIns="0" bIns="0" rtlCol="0">
                          <a:noAutofit/>
                        </wps:bodyPr>
                      </wps:wsp>
                      <wps:wsp>
                        <wps:cNvPr id="9854" name="Rectangle 9854"/>
                        <wps:cNvSpPr/>
                        <wps:spPr>
                          <a:xfrm>
                            <a:off x="1465580" y="7283361"/>
                            <a:ext cx="6814472" cy="215113"/>
                          </a:xfrm>
                          <a:prstGeom prst="rect">
                            <a:avLst/>
                          </a:prstGeom>
                          <a:ln>
                            <a:noFill/>
                          </a:ln>
                        </wps:spPr>
                        <wps:txbx>
                          <w:txbxContent>
                            <w:p w:rsidR="006051F0" w:rsidRDefault="006051F0">
                              <w:pPr>
                                <w:spacing w:after="160" w:line="259" w:lineRule="auto"/>
                                <w:ind w:left="0" w:right="0" w:firstLine="0"/>
                                <w:jc w:val="left"/>
                              </w:pPr>
                              <w:r>
                                <w:t xml:space="preserve">Ставит высокие цели и достигает их, внося вклад в выполнение </w:t>
                              </w:r>
                            </w:p>
                          </w:txbxContent>
                        </wps:txbx>
                        <wps:bodyPr horzOverflow="overflow" vert="horz" lIns="0" tIns="0" rIns="0" bIns="0" rtlCol="0">
                          <a:noAutofit/>
                        </wps:bodyPr>
                      </wps:wsp>
                      <wps:wsp>
                        <wps:cNvPr id="9855" name="Rectangle 9855"/>
                        <wps:cNvSpPr/>
                        <wps:spPr>
                          <a:xfrm>
                            <a:off x="1014730" y="7490371"/>
                            <a:ext cx="7443966" cy="215113"/>
                          </a:xfrm>
                          <a:prstGeom prst="rect">
                            <a:avLst/>
                          </a:prstGeom>
                          <a:ln>
                            <a:noFill/>
                          </a:ln>
                        </wps:spPr>
                        <wps:txbx>
                          <w:txbxContent>
                            <w:p w:rsidR="006051F0" w:rsidRDefault="006051F0">
                              <w:pPr>
                                <w:spacing w:after="160" w:line="259" w:lineRule="auto"/>
                                <w:ind w:left="0" w:right="0" w:firstLine="0"/>
                                <w:jc w:val="left"/>
                              </w:pPr>
                              <w:r>
                                <w:t xml:space="preserve">общей стратегии. Справедливый и сочувствующий людям, в то же самое </w:t>
                              </w:r>
                            </w:p>
                          </w:txbxContent>
                        </wps:txbx>
                        <wps:bodyPr horzOverflow="overflow" vert="horz" lIns="0" tIns="0" rIns="0" bIns="0" rtlCol="0">
                          <a:noAutofit/>
                        </wps:bodyPr>
                      </wps:wsp>
                      <wps:wsp>
                        <wps:cNvPr id="9856" name="Rectangle 9856"/>
                        <wps:cNvSpPr/>
                        <wps:spPr>
                          <a:xfrm>
                            <a:off x="1012190" y="7691031"/>
                            <a:ext cx="4779613" cy="215113"/>
                          </a:xfrm>
                          <a:prstGeom prst="rect">
                            <a:avLst/>
                          </a:prstGeom>
                          <a:ln>
                            <a:noFill/>
                          </a:ln>
                        </wps:spPr>
                        <wps:txbx>
                          <w:txbxContent>
                            <w:p w:rsidR="006051F0" w:rsidRDefault="006051F0">
                              <w:pPr>
                                <w:spacing w:after="160" w:line="259" w:lineRule="auto"/>
                                <w:ind w:left="0" w:right="0" w:firstLine="0"/>
                                <w:jc w:val="left"/>
                              </w:pPr>
                              <w:r>
                                <w:t>время способный принимать жесткие решения.</w:t>
                              </w:r>
                            </w:p>
                          </w:txbxContent>
                        </wps:txbx>
                        <wps:bodyPr horzOverflow="overflow" vert="horz" lIns="0" tIns="0" rIns="0" bIns="0" rtlCol="0">
                          <a:noAutofit/>
                        </wps:bodyPr>
                      </wps:wsp>
                      <wps:wsp>
                        <wps:cNvPr id="140786" name="Rectangle 140786"/>
                        <wps:cNvSpPr/>
                        <wps:spPr>
                          <a:xfrm>
                            <a:off x="1465580" y="8508737"/>
                            <a:ext cx="118237" cy="215344"/>
                          </a:xfrm>
                          <a:prstGeom prst="rect">
                            <a:avLst/>
                          </a:prstGeom>
                          <a:ln>
                            <a:noFill/>
                          </a:ln>
                        </wps:spPr>
                        <wps:txbx>
                          <w:txbxContent>
                            <w:p w:rsidR="006051F0" w:rsidRDefault="006051F0">
                              <w:pPr>
                                <w:spacing w:after="160" w:line="259" w:lineRule="auto"/>
                                <w:ind w:left="0" w:right="0" w:firstLine="0"/>
                                <w:jc w:val="left"/>
                              </w:pPr>
                              <w:r>
                                <w:rPr>
                                  <w:i/>
                                </w:rPr>
                                <w:t>5</w:t>
                              </w:r>
                            </w:p>
                          </w:txbxContent>
                        </wps:txbx>
                        <wps:bodyPr horzOverflow="overflow" vert="horz" lIns="0" tIns="0" rIns="0" bIns="0" rtlCol="0">
                          <a:noAutofit/>
                        </wps:bodyPr>
                      </wps:wsp>
                      <wps:wsp>
                        <wps:cNvPr id="140787" name="Rectangle 140787"/>
                        <wps:cNvSpPr/>
                        <wps:spPr>
                          <a:xfrm>
                            <a:off x="1554480" y="8508737"/>
                            <a:ext cx="2094687" cy="215344"/>
                          </a:xfrm>
                          <a:prstGeom prst="rect">
                            <a:avLst/>
                          </a:prstGeom>
                          <a:ln>
                            <a:noFill/>
                          </a:ln>
                        </wps:spPr>
                        <wps:txbx>
                          <w:txbxContent>
                            <w:p w:rsidR="006051F0" w:rsidRDefault="006051F0">
                              <w:pPr>
                                <w:spacing w:after="160" w:line="259" w:lineRule="auto"/>
                                <w:ind w:left="0" w:right="0" w:firstLine="0"/>
                                <w:jc w:val="left"/>
                              </w:pPr>
                              <w:r>
                                <w:rPr>
                                  <w:i/>
                                </w:rPr>
                                <w:t>. Общение / Влияние.</w:t>
                              </w:r>
                            </w:p>
                          </w:txbxContent>
                        </wps:txbx>
                        <wps:bodyPr horzOverflow="overflow" vert="horz" lIns="0" tIns="0" rIns="0" bIns="0" rtlCol="0">
                          <a:noAutofit/>
                        </wps:bodyPr>
                      </wps:wsp>
                      <wps:wsp>
                        <wps:cNvPr id="9858" name="Rectangle 9858"/>
                        <wps:cNvSpPr/>
                        <wps:spPr>
                          <a:xfrm>
                            <a:off x="1465580" y="8715921"/>
                            <a:ext cx="6813763" cy="215113"/>
                          </a:xfrm>
                          <a:prstGeom prst="rect">
                            <a:avLst/>
                          </a:prstGeom>
                          <a:ln>
                            <a:noFill/>
                          </a:ln>
                        </wps:spPr>
                        <wps:txbx>
                          <w:txbxContent>
                            <w:p w:rsidR="006051F0" w:rsidRDefault="006051F0">
                              <w:pPr>
                                <w:spacing w:after="160" w:line="259" w:lineRule="auto"/>
                                <w:ind w:left="0" w:right="0" w:firstLine="0"/>
                                <w:jc w:val="left"/>
                              </w:pPr>
                              <w:r>
                                <w:t xml:space="preserve">Общается в открытой, приятной, ясной и стабильной манере, </w:t>
                              </w:r>
                            </w:p>
                          </w:txbxContent>
                        </wps:txbx>
                        <wps:bodyPr horzOverflow="overflow" vert="horz" lIns="0" tIns="0" rIns="0" bIns="0" rtlCol="0">
                          <a:noAutofit/>
                        </wps:bodyPr>
                      </wps:wsp>
                      <wps:wsp>
                        <wps:cNvPr id="9859" name="Rectangle 9859"/>
                        <wps:cNvSpPr/>
                        <wps:spPr>
                          <a:xfrm>
                            <a:off x="1012190" y="8916581"/>
                            <a:ext cx="7420081" cy="215113"/>
                          </a:xfrm>
                          <a:prstGeom prst="rect">
                            <a:avLst/>
                          </a:prstGeom>
                          <a:ln>
                            <a:noFill/>
                          </a:ln>
                        </wps:spPr>
                        <wps:txbx>
                          <w:txbxContent>
                            <w:p w:rsidR="006051F0" w:rsidRDefault="006051F0">
                              <w:pPr>
                                <w:spacing w:after="160" w:line="259" w:lineRule="auto"/>
                                <w:ind w:left="0" w:right="0" w:firstLine="0"/>
                                <w:jc w:val="left"/>
                              </w:pPr>
                              <w:r>
                                <w:t xml:space="preserve">приглашает людей высказываться и критиковать. Использует факты и </w:t>
                              </w:r>
                            </w:p>
                          </w:txbxContent>
                        </wps:txbx>
                        <wps:bodyPr horzOverflow="overflow" vert="horz" lIns="0" tIns="0" rIns="0" bIns="0" rtlCol="0">
                          <a:noAutofit/>
                        </wps:bodyPr>
                      </wps:wsp>
                      <wps:wsp>
                        <wps:cNvPr id="9860" name="Rectangle 9860"/>
                        <wps:cNvSpPr/>
                        <wps:spPr>
                          <a:xfrm>
                            <a:off x="1012190" y="9123591"/>
                            <a:ext cx="7227119" cy="215113"/>
                          </a:xfrm>
                          <a:prstGeom prst="rect">
                            <a:avLst/>
                          </a:prstGeom>
                          <a:ln>
                            <a:noFill/>
                          </a:ln>
                        </wps:spPr>
                        <wps:txbx>
                          <w:txbxContent>
                            <w:p w:rsidR="006051F0" w:rsidRDefault="006051F0">
                              <w:pPr>
                                <w:spacing w:after="160" w:line="259" w:lineRule="auto"/>
                                <w:ind w:left="0" w:right="0" w:firstLine="0"/>
                                <w:jc w:val="left"/>
                              </w:pPr>
                              <w:r>
                                <w:t>рациональные аргументы для оказания влияния на людей и убеждения.</w:t>
                              </w:r>
                            </w:p>
                          </w:txbxContent>
                        </wps:txbx>
                        <wps:bodyPr horzOverflow="overflow" vert="horz" lIns="0" tIns="0" rIns="0" bIns="0" rtlCol="0">
                          <a:noAutofit/>
                        </wps:bodyPr>
                      </wps:wsp>
                      <wps:wsp>
                        <wps:cNvPr id="140788" name="Rectangle 140788"/>
                        <wps:cNvSpPr/>
                        <wps:spPr>
                          <a:xfrm>
                            <a:off x="1469390" y="9327887"/>
                            <a:ext cx="118237" cy="215344"/>
                          </a:xfrm>
                          <a:prstGeom prst="rect">
                            <a:avLst/>
                          </a:prstGeom>
                          <a:ln>
                            <a:noFill/>
                          </a:ln>
                        </wps:spPr>
                        <wps:txbx>
                          <w:txbxContent>
                            <w:p w:rsidR="006051F0" w:rsidRDefault="006051F0">
                              <w:pPr>
                                <w:spacing w:after="160" w:line="259" w:lineRule="auto"/>
                                <w:ind w:left="0" w:right="0" w:firstLine="0"/>
                                <w:jc w:val="left"/>
                              </w:pPr>
                              <w:r>
                                <w:rPr>
                                  <w:i/>
                                </w:rPr>
                                <w:t>6</w:t>
                              </w:r>
                            </w:p>
                          </w:txbxContent>
                        </wps:txbx>
                        <wps:bodyPr horzOverflow="overflow" vert="horz" lIns="0" tIns="0" rIns="0" bIns="0" rtlCol="0">
                          <a:noAutofit/>
                        </wps:bodyPr>
                      </wps:wsp>
                      <wps:wsp>
                        <wps:cNvPr id="140789" name="Rectangle 140789"/>
                        <wps:cNvSpPr/>
                        <wps:spPr>
                          <a:xfrm>
                            <a:off x="1558290" y="9327887"/>
                            <a:ext cx="4441928" cy="215344"/>
                          </a:xfrm>
                          <a:prstGeom prst="rect">
                            <a:avLst/>
                          </a:prstGeom>
                          <a:ln>
                            <a:noFill/>
                          </a:ln>
                        </wps:spPr>
                        <wps:txbx>
                          <w:txbxContent>
                            <w:p w:rsidR="006051F0" w:rsidRDefault="006051F0">
                              <w:pPr>
                                <w:spacing w:after="160" w:line="259" w:lineRule="auto"/>
                                <w:ind w:left="0" w:right="0" w:firstLine="0"/>
                                <w:jc w:val="left"/>
                              </w:pPr>
                              <w:r>
                                <w:rPr>
                                  <w:i/>
                                </w:rPr>
                                <w:t>. Общая собственность / Стирание границ.</w:t>
                              </w:r>
                            </w:p>
                          </w:txbxContent>
                        </wps:txbx>
                        <wps:bodyPr horzOverflow="overflow" vert="horz" lIns="0" tIns="0" rIns="0" bIns="0" rtlCol="0">
                          <a:noAutofit/>
                        </wps:bodyPr>
                      </wps:wsp>
                    </wpg:wgp>
                  </a:graphicData>
                </a:graphic>
              </wp:anchor>
            </w:drawing>
          </mc:Choice>
          <mc:Fallback>
            <w:pict>
              <v:group id="Group 140790" o:spid="_x0000_s2800" style="position:absolute;left:0;text-align:left;margin-left:0;margin-top:0;width:595.45pt;height:841.9pt;z-index:25183129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">
                <v:shape id="Picture 9820" o:spid="_x0000_s2801"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ogrfCAAAA3QAAAA8AAABkcnMvZG93bnJldi54bWxET89rwjAUvg/8H8ITvM3EshWtxiKDgV6E&#10;6ZjXR/Nsi81L22S1/vfmMNjx4/u9yUfbiIF6XzvWsJgrEMSFMzWXGr7Pn69LED4gG2wck4YHeci3&#10;k5cNZsbd+YuGUyhFDGGfoYYqhDaT0hcVWfRz1xJH7up6iyHCvpSmx3sMt41MlEqlxZpjQ4UtfVRU&#10;3E6/VsP7qjuTOnTpEIb92+XoMX38dFrPpuNuDSLQGP7Ff+690bBaJnF/fBOfgN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aIK3wgAAAN0AAAAPAAAAAAAAAAAAAAAAAJ8C&#10;AABkcnMvZG93bnJldi54bWxQSwUGAAAAAAQABAD3AAAAjgMAAAAA&#10;">
                  <v:imagedata r:id="rId15" o:title=""/>
                </v:shape>
                <v:rect id="Rectangle 140758" o:spid="_x0000_s2802" style="position:absolute;left:14655;top:9435;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bPRMUA&#10;AADfAAAADwAAAGRycy9kb3ducmV2LnhtbERPS2vCQBC+F/wPywje6sZiraauIrVFjz4KtrchO02C&#10;2dmQXU3aX985CB4/vvd82blKXakJpWcDo2ECijjztuTcwOfx43EKKkRki5VnMvBLAZaL3sMcU+tb&#10;3tP1EHMlIRxSNFDEWKdah6wgh2Hoa2LhfnzjMApscm0bbCXcVfopSSbaYcnSUGBNbwVl58PFGdhM&#10;69XX1v+1efX+vTntTrP1cRaNGfS71SuoSF28i2/urZX54+TlWQbLHwG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s9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40759" o:spid="_x0000_s2803" style="position:absolute;left:16136;top:9435;width:661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q38QA&#10;AADfAAAADwAAAGRycy9kb3ducmV2LnhtbERPTWvCQBC9C/0PyxR6043SWhNdRVqLHlsV1NuQHZNg&#10;djZkVxP99a4g9Ph435NZa0pxodoVlhX0exEI4tTqgjMF281PdwTCeWSNpWVScCUHs+lLZ4KJtg3/&#10;0WXtMxFC2CWoIPe+SqR0aU4GXc9WxIE72tqgD7DOpK6xCeGmlIMoGkqDBYeGHCv6yik9rc9GwXJU&#10;zfcre2uycnFY7n538fcm9kq9vbbzMQhPrf8XP90rHea/R58fMTz+BAB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aa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ставит вопросы о нуждах коллектива перед руководством, не </w:t>
                        </w:r>
                      </w:p>
                    </w:txbxContent>
                  </v:textbox>
                </v:rect>
                <v:rect id="Rectangle 9822" o:spid="_x0000_s2804" style="position:absolute;left:10121;top:11505;width:296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d+cUA&#10;AADdAAAADwAAAGRycy9kb3ducmV2LnhtbESPQWvCQBSE7wX/w/IEb3VjDpJEVxFt0aPVgnp7ZJ9J&#10;MPs2ZFcT/fXdQqHHYWa+YebL3tTiQa2rLCuYjCMQxLnVFRcKvo+f7wkI55E11pZJwZMcLBeDtzlm&#10;2nb8RY+DL0SAsMtQQel9k0np8pIMurFtiIN3ta1BH2RbSN1iF+CmlnEUTaXBisNCiQ2tS8pvh7tR&#10;sE2a1XlnX11Rf1y2p/0p3RxTr9Ro2K9mIDz1/j/8195pBWkS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h35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дожидаясь приказа «сверху»;</w:t>
                        </w:r>
                      </w:p>
                    </w:txbxContent>
                  </v:textbox>
                </v:rect>
                <v:rect id="Rectangle 140760" o:spid="_x0000_s2805" style="position:absolute;left:14630;top:13511;width:197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J/8QA&#10;AADfAAAADwAAAGRycy9kb3ducmV2LnhtbERPS2vCQBC+F/wPywi91Y1SrKauIj7QY32A7W3ITpNg&#10;djZkV5P213cOBY8f33u26Fyl7tSE0rOB4SABRZx5W3Ju4HzavkxAhYhssfJMBn4owGLee5phan3L&#10;B7ofY64khEOKBooY61TrkBXkMAx8TSzct28cRoFNrm2DrYS7So+SZKwdliwNBda0Kii7Hm/OwG5S&#10;Lz/3/rfNq83X7vJxma5P02jMc79bvoOK1MWH+N+9tzL/NXkbywP5IwD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MC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40761" o:spid="_x0000_s2806" style="position:absolute;left:16111;top:13511;width:5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sZMQA&#10;AADfAAAADwAAAGRycy9kb3ducmV2LnhtbERPy4rCMBTdC/MP4Q6401QRH9UoMiq69DHgzO7SXNsy&#10;zU1poq1+vRGEWR7Oe7ZoTCFuVLncsoJeNwJBnFidc6rg+7TpjEE4j6yxsEwK7uRgMf9ozTDWtuYD&#10;3Y4+FSGEXYwKMu/LWEqXZGTQdW1JHLiLrQz6AKtU6grrEG4K2Y+ioTSYc2jIsKSvjJK/49Uo2I7L&#10;5c/OPuq0WP9uz/vzZHWaeKXan81yCsJT4//Fb/dOh/mDaDTswe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rG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4813" o:spid="_x0000_s2807" style="position:absolute;left:18682;top:13511;width:6278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1dF8cA&#10;AADeAAAADwAAAGRycy9kb3ducmV2LnhtbESPT2vCQBTE74LfYXmCN92oRWLqKmIreqx/wPb2yL4m&#10;wezbkF1N6qd3C4LHYWZ+w8yXrSnFjWpXWFYwGkYgiFOrC84UnI6bQQzCeWSNpWVS8EcOlotuZ46J&#10;tg3v6XbwmQgQdgkqyL2vEildmpNBN7QVcfB+bW3QB1lnUtfYBLgp5TiKptJgwWEhx4rWOaWXw9Uo&#10;2MbV6ntn701Wfv5sz1/n2cdx5pXq99rVOwhPrX+Fn+2dVjB+i0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tXR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готов жертвовать личными интересами ради интересов </w:t>
                        </w:r>
                      </w:p>
                    </w:txbxContent>
                  </v:textbox>
                </v:rect>
                <v:rect id="Rectangle 9824" o:spid="_x0000_s2808" style="position:absolute;left:10121;top:15594;width:120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gFsYA&#10;AADdAAAADwAAAGRycy9kb3ducmV2LnhtbESPT2vCQBTE74LfYXlCb7pRpCSpq4h/0KNVwfb2yL4m&#10;wezbkF1N2k/vFgSPw8z8hpktOlOJOzWutKxgPIpAEGdWl5wrOJ+2wxiE88gaK8uk4JccLOb93gxT&#10;bVv+pPvR5yJA2KWooPC+TqV0WUEG3cjWxMH7sY1BH2STS91gG+CmkpMoepcGSw4LBda0Kii7Hm9G&#10;wS6ul197+9fm1eZ7dzlckvUp8Uq9DbrlBwhPnX+Fn+29VpDE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gF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коллектива;</w:t>
                        </w:r>
                      </w:p>
                    </w:txbxContent>
                  </v:textbox>
                </v:rect>
                <v:rect id="Rectangle 140762" o:spid="_x0000_s2809" style="position:absolute;left:14693;top:17601;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IyE8QA&#10;AADfAAAADwAAAGRycy9kb3ducmV2LnhtbERPy4rCMBTdC/5DuII7TUcGH9UooiO69DHgzO7SXNsy&#10;zU1poq1+vRGEWR7Oe7ZoTCFuVLncsoKPfgSCOLE651TB92nTG4NwHlljYZkU3MnBYt5uzTDWtuYD&#10;3Y4+FSGEXYwKMu/LWEqXZGTQ9W1JHLiLrQz6AKtU6grrEG4KOYiioTSYc2jIsKRVRsnf8WoUbMfl&#10;8mdnH3VafP1uz/vzZH2aeKW6nWY5BeGp8f/it3unw/zPaDQcwO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SMh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40763" o:spid="_x0000_s2810" style="position:absolute;left:16174;top:17601;width:661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XiMQA&#10;AADfAAAADwAAAGRycy9kb3ducmV2LnhtbERPy2rCQBTdF/yH4Qru6sQHVlNHER/o0mpB3V0yt0kw&#10;cydkRhP9+o5Q6PJw3tN5Ywpxp8rllhX0uhEI4sTqnFMF38fN+xiE88gaC8uk4EEO5rPW2xRjbWv+&#10;ovvBpyKEsItRQeZ9GUvpkowMuq4tiQP3YyuDPsAqlbrCOoSbQvajaCQN5hwaMixpmVFyPdyMgu24&#10;XJx39lmnxfqyPe1Pk9Vx4pXqtJvFJwhPjf8X/7l3OswfRh+jAbz+B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el4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является представителем коллектива во взаимоотношениях с </w:t>
                        </w:r>
                      </w:p>
                    </w:txbxContent>
                  </v:textbox>
                </v:rect>
                <v:rect id="Rectangle 9826" o:spid="_x0000_s2811" style="position:absolute;left:10121;top:19671;width:297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b+sUA&#10;AADdAAAADwAAAGRycy9kb3ducmV2LnhtbESPT4vCMBTE78J+h/AWvGmqB2m7RhF3RY/+WXD39mie&#10;bbF5KU201U9vBMHjMDO/YabzzlTiSo0rLSsYDSMQxJnVJecKfg+rQQzCeWSNlWVScCMH89lHb4qp&#10;ti3v6Lr3uQgQdikqKLyvUyldVpBBN7Q1cfBOtjHog2xyqRtsA9xUchxFE2mw5LBQYE3LgrLz/mIU&#10;rON68bex9zavfv7Xx+0x+T4kXqn+Z7f4AuGp8+/wq73RCpJ4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Rv6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вышестоящим руководством.</w:t>
                        </w:r>
                      </w:p>
                    </w:txbxContent>
                  </v:textbox>
                </v:rect>
                <v:rect id="Rectangle 140764" o:spid="_x0000_s2812" style="position:absolute;left:14693;top:217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P/MQA&#10;AADfAAAADwAAAGRycy9kb3ducmV2LnhtbERPy4rCMBTdD/gP4QruxnREfFSjiA906WPAmd2lubZl&#10;mpvSRFv9eiMIszyc93TemELcqHK5ZQVf3QgEcWJ1zqmC79PmcwTCeWSNhWVScCcH81nrY4qxtjUf&#10;6Hb0qQgh7GJUkHlfxlK6JCODrmtL4sBdbGXQB1ilUldYh3BTyF4UDaTBnENDhiUtM0r+jlejYDsq&#10;Fz87+6jTYv27Pe/P49Vp7JXqtJvFBISnxv+L3+6dDvP70XDQh9efAE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3D/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40765" o:spid="_x0000_s2813" style="position:absolute;left:15582;top:217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Z8QA&#10;AADfAAAADwAAAGRycy9kb3ducmV2LnhtbERPy2rCQBTdF/yH4Qru6kRRq6mjiA90abWg7i6Z2ySY&#10;uRMyo4l+fUcodHk47+m8MYW4U+Vyywp63QgEcWJ1zqmC7+PmfQzCeWSNhWVS8CAH81nrbYqxtjV/&#10;0f3gUxFC2MWoIPO+jKV0SUYGXdeWxIH7sZVBH2CVSl1hHcJNIftRNJIGcw4NGZa0zCi5Hm5GwXZc&#10;Ls47+6zTYn3Znvanyeo48Up12s3iE4Snxv+L/9w7HeYPoo/REF5/A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7qmf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9828" o:spid="_x0000_s2814" style="position:absolute;left:16395;top:21714;width:45879;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qE8MA&#10;AADdAAAADwAAAGRycy9kb3ducmV2LnhtbERPy2qDQBTdB/oPwy10F8dmUdRmEkIfxGUSAza7i3Oj&#10;UueOOFO1+frMotDl4bzX29l0YqTBtZYVPEcxCOLK6pZrBefic5mAcB5ZY2eZFPySg+3mYbHGTNuJ&#10;jzSefC1CCLsMFTTe95mUrmrIoItsTxy4qx0M+gCHWuoBpxBuOrmK4xdpsOXQ0GBPbw1V36cfo2Cf&#10;9Luv3N6muvu47MtDmb4XqVfq6XHevYLwNPt/8Z871wrSZBX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oqE8MAAADdAAAADwAAAAAAAAAAAAAAAACYAgAAZHJzL2Rv&#10;d25yZXYueG1sUEsFBgAAAAAEAAQA9QAAAIgDAAAAAA==&#10;" filled="f" stroked="f">
                  <v:textbox inset="0,0,0,0">
                    <w:txbxContent>
                      <w:p w:rsidR="006051F0" w:rsidRDefault="006051F0">
                        <w:pPr>
                          <w:spacing w:after="160" w:line="259" w:lineRule="auto"/>
                          <w:ind w:left="0" w:right="0" w:firstLine="0"/>
                          <w:jc w:val="left"/>
                        </w:pPr>
                        <w:r>
                          <w:rPr>
                            <w:i/>
                          </w:rPr>
                          <w:t>Эмоционально-психологическое воздействие:</w:t>
                        </w:r>
                      </w:p>
                    </w:txbxContent>
                  </v:textbox>
                </v:rect>
                <v:rect id="Rectangle 140766" o:spid="_x0000_s2815" style="position:absolute;left:14820;top:23760;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0EMQA&#10;AADfAAAADwAAAGRycy9kb3ducmV2LnhtbERPTWvCQBC9C/0PyxS86aYiaYyuIlXRY9WC9TZkp0lo&#10;djZkVxP99W6h4PHxvmeLzlTiSo0rLSt4G0YgiDOrS84VfB03gwSE88gaK8uk4EYOFvOX3gxTbVve&#10;0/XgcxFC2KWooPC+TqV0WUEG3dDWxIH7sY1BH2CTS91gG8JNJUdRFEuDJYeGAmv6KCj7PVyMgm1S&#10;L7939t7m1fq8PX2eJqvjxCvVf+2WUxCeOv8U/7t3OswfR+9xDH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pNB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40767" o:spid="_x0000_s2816" style="position:absolute;left:16301;top:23760;width:659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Ri8UA&#10;AADfAAAADwAAAGRycy9kb3ducmV2LnhtbERPy2rCQBTdC/2H4Ra604mlaIyOIn0Ql2oK6u6SuSbB&#10;zJ2QmSZpv75TELo8nPdqM5hadNS6yrKC6SQCQZxbXXGh4DP7GMcgnEfWWFsmBd/kYLN+GK0w0bbn&#10;A3VHX4gQwi5BBaX3TSKly0sy6Ca2IQ7c1bYGfYBtIXWLfQg3tXyOopk0WHFoKLGh15Ly2/HLKEjj&#10;Znve2Z++qN8v6Wl/WrxlC6/U0+OwXYLwNPh/8d2902H+SzSfzeHvTwA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ZGL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лидер способен вовлекать людей в деятельность, не отдавая </w:t>
                        </w:r>
                      </w:p>
                    </w:txbxContent>
                  </v:textbox>
                </v:rect>
                <v:rect id="Rectangle 9830" o:spid="_x0000_s2817" style="position:absolute;left:10121;top:25830;width:3332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wyMIA&#10;AADdAAAADwAAAGRycy9kb3ducmV2LnhtbERPy4rCMBTdC/5DuMLsNHWE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bDI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прямых распоряжений и команд;</w:t>
                        </w:r>
                      </w:p>
                    </w:txbxContent>
                  </v:textbox>
                </v:rect>
                <v:rect id="Rectangle 140768" o:spid="_x0000_s2818" style="position:absolute;left:14630;top:27837;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cQA&#10;AADfAAAADwAAAGRycy9kb3ducmV2LnhtbERPS2vCQBC+F/wPywi91Y1SrKauIj7QY32A7W3ITpNg&#10;djZkV5P213cOBY8f33u26Fyl7tSE0rOB4SABRZx5W3Ju4HzavkxAhYhssfJMBn4owGLee5phan3L&#10;B7ofY64khEOKBooY61TrkBXkMAx8TSzct28cRoFNrm2DrYS7So+SZKwdliwNBda0Kii7Hm/OwG5S&#10;Lz/3/rfNq83X7vJxma5P02jMc79bvoOK1MWH+N+9tzL/NXkby2D5IwD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6Bf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40769" o:spid="_x0000_s2819" style="position:absolute;left:16111;top:27837;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gYsQA&#10;AADfAAAADwAAAGRycy9kb3ducmV2LnhtbERPTWvCQBC9C/0PyxS86aYiNomuIlXRY9WC9TZkp0lo&#10;djZkVxP99W6h4PHxvmeLzlTiSo0rLSt4G0YgiDOrS84VfB03gxiE88gaK8uk4EYOFvOX3gxTbVve&#10;0/XgcxFC2KWooPC+TqV0WUEG3dDWxIH7sY1BH2CTS91gG8JNJUdRNJEGSw4NBdb0UVD2e7gYBdu4&#10;Xn7v7L3Nq/V5e/o8Jatj4pXqv3bLKQhPnX+K/907HeaPo/dJAn9/Ag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2oG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4815" o:spid="_x0000_s2820" style="position:absolute;left:18179;top:27837;width:635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g+McA&#10;AADeAAAADwAAAGRycy9kb3ducmV2LnhtbESPT2vCQBTE74LfYXmCN90oVmLqKmIreqx/wPb2yL4m&#10;wezbkF1N6qd3C4LHYWZ+w8yXrSnFjWpXWFYwGkYgiFOrC84UnI6bQQzCeWSNpWVS8EcOlotuZ46J&#10;tg3v6XbwmQgQdgkqyL2vEildmpNBN7QVcfB+bW3QB1lnUtfYBLgp5TiKptJgwWEhx4rWOaWXw9Uo&#10;2MbV6ntn701Wfv5sz1/n2cdx5pXq99rVOwhPrX+Fn+2dVjCexK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IYP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он в высокой степени наделен «чувством локтя», умеет </w:t>
                        </w:r>
                      </w:p>
                    </w:txbxContent>
                  </v:textbox>
                </v:rect>
                <v:rect id="Rectangle 9832" o:spid="_x0000_s2821" style="position:absolute;left:10083;top:29920;width:298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LJMYA&#10;AADdAAAADwAAAGRycy9kb3ducmV2LnhtbESPT2vCQBTE74LfYXlCb7pRoS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uLJ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убеждать, склонен поощрять;</w:t>
                        </w:r>
                      </w:p>
                    </w:txbxContent>
                  </v:textbox>
                </v:rect>
                <v:rect id="Rectangle 140770" o:spid="_x0000_s2822" style="position:absolute;left:14655;top:31926;width:197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fIsQA&#10;AADfAAAADwAAAGRycy9kb3ducmV2LnhtbERPS2vCQBC+C/6HZQRvurGIj9RVpA/0WB9gexuy0ySY&#10;nQ3ZrYn99Z1DwePH915tOlepGzWh9GxgMk5AEWfelpwbOJ/eRwtQISJbrDyTgTsF2Kz7vRWm1rd8&#10;oNsx5kpCOKRooIixTrUOWUEOw9jXxMJ9+8ZhFNjk2jbYSrir9FOSzLTDkqWhwJpeCsquxx9nYLeo&#10;t597/9vm1dvX7vJxWb6eltGY4aDbPoOK1MWH+N+9tzJ/mszn8kD+CA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ny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40771" o:spid="_x0000_s2823" style="position:absolute;left:16136;top:31926;width:6612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6ucUA&#10;AADfAAAADwAAAGRycy9kb3ducmV2LnhtbERPTWvCQBC9F/wPyxR6qxuL1BhdRazFHGsi2N6G7JiE&#10;ZmdDdmvS/npXKHh8vO/lejCNuFDnassKJuMIBHFhdc2lgmP+/hyDcB5ZY2OZFPySg/Vq9LDERNue&#10;D3TJfClCCLsEFVTet4mUrqjIoBvbljhwZ9sZ9AF2pdQd9iHcNPIlil6lwZpDQ4UtbSsqvrMfo2Af&#10;t5vP1P71ZbP72p8+TvO3fO6VenocNgsQngZ/F/+7Ux3mT6PZbAK3PwG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Tq5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он обладает неформальным авторитетом (ему подчинялись бы, </w:t>
                        </w:r>
                      </w:p>
                    </w:txbxContent>
                  </v:textbox>
                </v:rect>
                <v:rect id="Rectangle 9834" o:spid="_x0000_s2824" style="position:absolute;left:10058;top:33997;width:732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62y8YA&#10;AADdAAAADwAAAGRycy9kb3ducmV2LnhtbESPT2vCQBTE70K/w/IK3nTTK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62y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за ним бы шли, даже если бы он не имел никакого руководящего поста).</w:t>
                        </w:r>
                      </w:p>
                    </w:txbxContent>
                  </v:textbox>
                </v:rect>
                <v:rect id="Rectangle 140772" o:spid="_x0000_s2825" style="position:absolute;left:14655;top:360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ukzsUA&#10;AADfAAAADwAAAGRycy9kb3ducmV2LnhtbERPTWvCQBC9F/wPywi91U2lVI2uItqSHGsUbG9DdkxC&#10;s7Mhu03S/npXKHh8vO/VZjC16Kh1lWUFz5MIBHFudcWFgtPx/WkOwnlkjbVlUvBLDjbr0cMKY217&#10;PlCX+UKEEHYxKii9b2IpXV6SQTexDXHgLrY16ANsC6lb7EO4qeU0il6lwYpDQ4kN7UrKv7MfoyCZ&#10;N9vP1P71Rf32lZw/zov9ceGVehwP2yUIT4O/i//dqQ7zX6LZbAq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6T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40773" o:spid="_x0000_s2826" style="position:absolute;left:15544;top:360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cBVcUA&#10;AADfAAAADwAAAGRycy9kb3ducmV2LnhtbERPTWvCQBC9F/oflil4q5taqZpmI2IVPdpYUG9DdpqE&#10;ZmdDdjXRX98VCj0+3ncy700tLtS6yrKCl2EEgji3uuJCwdd+/TwF4TyyxtoyKbiSg3n6+JBgrG3H&#10;n3TJfCFCCLsYFZTeN7GULi/JoBvahjhw37Y16ANsC6lb7EK4qeUoit6kwYpDQ4kNLUvKf7KzUbCZ&#10;Novj1t66ol6dNofdYfaxn3mlBk/94h2Ep97/i//cWx3mj6PJ5BXufwI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wF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9836" o:spid="_x0000_s2827" style="position:absolute;left:16459;top:36014;width:11689;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NJ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CNJ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rPr>
                            <w:i/>
                          </w:rPr>
                          <w:t>Оптимизм:</w:t>
                        </w:r>
                      </w:p>
                    </w:txbxContent>
                  </v:textbox>
                </v:rect>
                <v:rect id="Rectangle 140774" o:spid="_x0000_s2828" style="position:absolute;left:14820;top:38086;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6ZIcUA&#10;AADfAAAADwAAAGRycy9kb3ducmV2LnhtbERPTWvCQBC9F/wPywi91U1FqkZXEduSHGsUbG9DdkxC&#10;s7Mhu03S/npXKHh8vO/1djC16Kh1lWUFz5MIBHFudcWFgtPx/WkBwnlkjbVlUvBLDrab0cMaY217&#10;PlCX+UKEEHYxKii9b2IpXV6SQTexDXHgLrY16ANsC6lb7EO4qeU0il6kwYpDQ4kN7UvKv7MfoyBZ&#10;NLvP1P71Rf32lZw/zsvX49Ir9TgedisQngZ/F/+7Ux3mz6L5fAa3PwG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pk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40775" o:spid="_x0000_s2829" style="position:absolute;left:16301;top:38086;width:660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8usUA&#10;AADfAAAADwAAAGRycy9kb3ducmV2LnhtbERPTWvCQBC9F/oflil4q5tKrZpmI2IVPdpYUG9DdpqE&#10;ZmdDdjXRX98VCj0+3ncy700tLtS6yrKCl2EEgji3uuJCwdd+/TwF4TyyxtoyKbiSg3n6+JBgrG3H&#10;n3TJfCFCCLsYFZTeN7GULi/JoBvahjhw37Y16ANsC6lb7EK4qeUoit6kwYpDQ4kNLUvKf7KzUbCZ&#10;Novj1t66ol6dNofdYfaxn3mlBk/94h2Ep97/i//cWx3mv0aTyRjufwI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jy6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лидер уверен, что подавляющее число проблем, которые встают </w:t>
                        </w:r>
                      </w:p>
                    </w:txbxContent>
                  </v:textbox>
                </v:rect>
                <v:rect id="Rectangle 9838" o:spid="_x0000_s2830" style="position:absolute;left:10121;top:40156;width:2774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8zsIA&#10;AADdAAAADwAAAGRycy9kb3ducmV2LnhtbERPy4rCMBTdC/5DuMLsNHWE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Y7zO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перед людьми, разрешимы;</w:t>
                        </w:r>
                      </w:p>
                    </w:txbxContent>
                  </v:textbox>
                </v:rect>
                <v:rect id="Rectangle 140776" o:spid="_x0000_s2831" style="position:absolute;left:14630;top:42163;width:197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izcUA&#10;AADfAAAADwAAAGRycy9kb3ducmV2LnhtbERPy2rCQBTdC/2H4Ra604mlaIyOIn0Ql2oK6u6SuSbB&#10;zJ2QmSZpv75TELo8nPdqM5hadNS6yrKC6SQCQZxbXXGh4DP7GMcgnEfWWFsmBd/kYLN+GK0w0bbn&#10;A3VHX4gQwi5BBaX3TSKly0sy6Ca2IQ7c1bYGfYBtIXWLfQg3tXyOopk0WHFoKLGh15Ly2/HLKEjj&#10;Znve2Z++qN8v6Wl/WrxlC6/U0+OwXYLwNPh/8d2902H+SzSfz+DvTwA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KL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40777" o:spid="_x0000_s2832" style="position:absolute;left:16111;top:42163;width:601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wHVsQA&#10;AADfAAAADwAAAGRycy9kb3ducmV2LnhtbERPy2rCQBTdF/yH4Qru6sQijUZHEWvRZX2Aurtkrkkw&#10;cydkRpP26x2h4PJw3tN5a0pxp9oVlhUM+hEI4tTqgjMFh/33+wiE88gaS8uk4JcczGedtykm2ja8&#10;pfvOZyKEsEtQQe59lUjp0pwMur6tiAN3sbVBH2CdSV1jE8JNKT+i6FMaLDg05FjRMqf0ursZBetR&#10;tTht7F+Tlavz+vhzHH/tx16pXrddTEB4av1L/O/e6DB/GMVxDM8/AY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8B1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своим оптимизмом он вызывает у людей веру в свои силы.</w:t>
                        </w:r>
                      </w:p>
                    </w:txbxContent>
                  </v:textbox>
                </v:rect>
                <v:rect id="Rectangle 9840" o:spid="_x0000_s2833" style="position:absolute;left:14541;top:44236;width:23047;height:2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DtcIA&#10;AADdAAAADwAAAGRycy9kb3ducmV2LnhtbERPy4rCMBTdC/5DuMLsNHWQ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8O1wgAAAN0AAAAPAAAAAAAAAAAAAAAAAJgCAABkcnMvZG93&#10;bnJldi54bWxQSwUGAAAAAAQABAD1AAAAhwMAAAAA&#10;" filled="f" stroked="f">
                  <v:textbox inset="0,0,0,0">
                    <w:txbxContent>
                      <w:p w:rsidR="006051F0" w:rsidRDefault="006051F0">
                        <w:pPr>
                          <w:spacing w:after="160" w:line="259" w:lineRule="auto"/>
                          <w:ind w:left="0" w:right="0" w:firstLine="0"/>
                          <w:jc w:val="left"/>
                        </w:pPr>
                        <w:r>
                          <w:rPr>
                            <w:b/>
                            <w:i/>
                          </w:rPr>
                          <w:t>Критерии лидерства.</w:t>
                        </w:r>
                      </w:p>
                    </w:txbxContent>
                  </v:textbox>
                </v:rect>
                <v:rect id="Rectangle 9841" o:spid="_x0000_s2834" style="position:absolute;left:14592;top:46252;width:490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9mLsUA&#10;AADdAAAADwAAAGRycy9kb3ducmV2LnhtbESPQWvCQBSE70L/w/IK3nRjE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2Yu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Можно выделить 10 групп критериев лидерства.</w:t>
                        </w:r>
                      </w:p>
                    </w:txbxContent>
                  </v:textbox>
                </v:rect>
                <v:rect id="Rectangle 140778" o:spid="_x0000_s2835" style="position:absolute;left:14693;top:48295;width:1183;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TJMQA&#10;AADfAAAADwAAAGRycy9kb3ducmV2LnhtbERPS2vCQBC+C/6HZQRvurGIj9RVpA/0WB9gexuy0ySY&#10;nQ3ZrYn99Z1DwePH915tOlepGzWh9GxgMk5AEWfelpwbOJ/eRwtQISJbrDyTgTsF2Kz7vRWm1rd8&#10;oNsx5kpCOKRooIixTrUOWUEOw9jXxMJ9+8ZhFNjk2jbYSrir9FOSzLTDkqWhwJpeCsquxx9nYLeo&#10;t597/9vm1dvX7vJxWb6eltGY4aDbPoOK1MWH+N+9tzJ/msznMlj+CA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jky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1</w:t>
                        </w:r>
                      </w:p>
                    </w:txbxContent>
                  </v:textbox>
                </v:rect>
                <v:rect id="Rectangle 140779" o:spid="_x0000_s2836" style="position:absolute;left:15582;top:48295;width:19893;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2v8QA&#10;AADfAAAADwAAAGRycy9kb3ducmV2LnhtbERPTWvCQBC9C/0PyxS86aZS1ERXkVrRo9WC9TZkxySY&#10;nQ3Z1UR/vSsIPT7e93TemlJcqXaFZQUf/QgEcWp1wZmC3/2qNwbhPLLG0jIpuJGD+eytM8VE24Z/&#10;6LrzmQgh7BJUkHtfJVK6NCeDrm8r4sCdbG3QB1hnUtfYhHBTykEUDaXBgkNDjhV95ZSedxejYD2u&#10;Fn8be2+y8vu4PmwP8XIfe6W67+1iAsJT6//FL/dGh/mf0WgUw/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vN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 Видение будущего.</w:t>
                        </w:r>
                      </w:p>
                    </w:txbxContent>
                  </v:textbox>
                </v:rect>
                <v:rect id="Rectangle 9843" o:spid="_x0000_s2837" style="position:absolute;left:14630;top:50341;width:6817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dwsYA&#10;AADdAAAADwAAAGRycy9kb3ducmV2LnhtbESPT2vCQBTE70K/w/IK3nTTK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Fdw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Устремлен в будущее, расширяет горизонты, бросает вызовы </w:t>
                        </w:r>
                      </w:p>
                    </w:txbxContent>
                  </v:textbox>
                </v:rect>
                <v:rect id="Rectangle 9844" o:spid="_x0000_s2838" style="position:absolute;left:10121;top:52373;width:7412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FtsUA&#10;AADdAAAADwAAAGRycy9kb3ducmV2LnhtbESPQWvCQBSE70L/w/IK3nRTk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MW2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воображению людей. Вдохновляет людей на достижение видения, </w:t>
                        </w:r>
                      </w:p>
                    </w:txbxContent>
                  </v:textbox>
                </v:rect>
                <v:rect id="Rectangle 9845" o:spid="_x0000_s2839" style="position:absolute;left:10121;top:54418;width:7420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gLcYA&#10;AADdAAAADwAAAGRycy9kb3ducmV2LnhtbESPT2vCQBTE70K/w/IK3nTTo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RgL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направляет их помыслы, заряжает энергией, демонстрирует личный </w:t>
                        </w:r>
                      </w:p>
                    </w:txbxContent>
                  </v:textbox>
                </v:rect>
                <v:rect id="Rectangle 9846" o:spid="_x0000_s2840" style="position:absolute;left:10121;top:56488;width:80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Ws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пример.</w:t>
                        </w:r>
                      </w:p>
                    </w:txbxContent>
                  </v:textbox>
                </v:rect>
                <v:rect id="Rectangle 140780" o:spid="_x0000_s2841" style="position:absolute;left:14630;top:58506;width:1182;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DvBcQA&#10;AADfAAAADwAAAGRycy9kb3ducmV2LnhtbERPTWvCQBC9F/oflil4q5uK2BhdRaqix1YL1tuQHZNg&#10;djZkV5P213cOhR4f73u+7F2t7tSGyrOBl2ECijj3tuLCwOdx+5yCChHZYu2ZDHxTgOXi8WGOmfUd&#10;f9D9EAslIRwyNFDG2GRah7wkh2HoG2LhLr51GAW2hbYtdhLuaj1Kkol2WLE0lNjQW0n59XBzBnZp&#10;s/ra+5+uqDfn3en9NF0fp9GYwVO/moGK1Md/8Z97b2X+OHlN5YH8EQB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A7w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2</w:t>
                        </w:r>
                      </w:p>
                    </w:txbxContent>
                  </v:textbox>
                </v:rect>
                <v:rect id="Rectangle 140781" o:spid="_x0000_s2842" style="position:absolute;left:15519;top:58506;width:2597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KnsUA&#10;AADfAAAADwAAAGRycy9kb3ducmV2LnhtbERPTWvCQBC9C/0PyxS8mY1FbIyuItWixzYWUm9DdpqE&#10;ZmdDdmuiv94tFHp8vO/VZjCNuFDnassKplEMgriwuuZSwcfpdZKAcB5ZY2OZFFzJwWb9MFphqm3P&#10;73TJfClCCLsUFVTet6mUrqjIoItsSxy4L9sZ9AF2pdQd9iHcNPIpjufSYM2hocKWXioqvrMfo+CQ&#10;tNvPo731ZbM/H/K3fLE7LbxS48dhuwThafD/4j/3UYf5s/g5mcLvnwB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Eq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 Ориентация на Другого.</w:t>
                        </w:r>
                      </w:p>
                    </w:txbxContent>
                  </v:textbox>
                </v:rect>
                <v:rect id="Rectangle 9848" o:spid="_x0000_s2843" style="position:absolute;left:14592;top:60578;width:688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Ps8IA&#10;AADdAAAADwAAAGRycy9kb3ducmV2LnhtbERPy4rCMBTdC/5DuMLsNHWQ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c+z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Внимательно слушает Другого и ставит на первое место его нужды.</w:t>
                        </w:r>
                      </w:p>
                    </w:txbxContent>
                  </v:textbox>
                </v:rect>
                <v:rect id="Rectangle 140782" o:spid="_x0000_s2844" style="position:absolute;left:14655;top:62582;width:118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7U6cUA&#10;AADfAAAADwAAAGRycy9kb3ducmV2LnhtbERPTWvCQBC9F/oflin01mwqRWN0FWkretRYSL0N2WkS&#10;mp0N2dXE/vquIHh8vO/5cjCNOFPnassKXqMYBHFhdc2lgq/D+iUB4TyyxsYyKbiQg+Xi8WGOqbY9&#10;7+mc+VKEEHYpKqi8b1MpXVGRQRfZljhwP7Yz6APsSqk77EO4aeQojsfSYM2hocKW3isqfrOTUbBJ&#10;2tX31v71ZfN53OS7fPpxmHqlnp+G1QyEp8HfxTf3Vof5b/EkGcH1TwA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tTp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3</w:t>
                        </w:r>
                      </w:p>
                    </w:txbxContent>
                  </v:textbox>
                </v:rect>
                <v:rect id="Rectangle 140783" o:spid="_x0000_s2845" style="position:absolute;left:15544;top:62582;width:1552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xcsQA&#10;AADfAAAADwAAAGRycy9kb3ducmV2LnhtbERPTWvCQBC9C/6HZQRvumktGqOriFr0WLVgvQ3ZaRKa&#10;nQ3Z1UR/fbcg9Ph43/Nla0pxo9oVlhW8DCMQxKnVBWcKPk/vgxiE88gaS8uk4E4OlotuZ46Jtg0f&#10;6Hb0mQgh7BJUkHtfJVK6NCeDbmgr4sB929qgD7DOpK6xCeGmlK9RNJYGCw4NOVa0zin9OV6Ngl1c&#10;rb729tFk5fayO3+cp5vT1CvV77WrGQhPrf8XP917Hea/RZN4BH9/A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ScX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 Целостность.</w:t>
                        </w:r>
                      </w:p>
                    </w:txbxContent>
                  </v:textbox>
                </v:rect>
                <v:rect id="Rectangle 9850" o:spid="_x0000_s2846" style="position:absolute;left:14592;top:64667;width:682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VaMIA&#10;AADdAAAADwAAAGRycy9kb3ducmV2LnhtbERPy4rCMBTdC/5DuMLsNHXA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lVo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Всегда выполняет свои обещания, берет ответственность за свои </w:t>
                        </w:r>
                      </w:p>
                    </w:txbxContent>
                  </v:textbox>
                </v:rect>
                <v:rect id="Rectangle 9851" o:spid="_x0000_s2847" style="position:absolute;left:10147;top:66674;width:7499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w88UA&#10;AADdAAAADwAAAGRycy9kb3ducmV2LnhtbESPQWvCQBSE70L/w/IK3nRjQ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vDz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ошибки. Действия и поведение соответствуют словам, вызывая уважение </w:t>
                        </w:r>
                      </w:p>
                    </w:txbxContent>
                  </v:textbox>
                </v:rect>
                <v:rect id="Rectangle 9852" o:spid="_x0000_s2848" style="position:absolute;left:10147;top:68718;width:140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uhMYA&#10;AADdAAAADwAAAGRycy9kb3ducmV2LnhtbESPT2vCQBTE74LfYXlCb7pRsC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RuhM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окружающих.</w:t>
                        </w:r>
                      </w:p>
                    </w:txbxContent>
                  </v:textbox>
                </v:rect>
                <v:rect id="Rectangle 140784" o:spid="_x0000_s2849" style="position:absolute;left:14655;top:70761;width:118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pBsUA&#10;AADfAAAADwAAAGRycy9kb3ducmV2LnhtbERPy2rCQBTdF/oPwxW6ayYWsTE6ivSBLtsoRHeXzDUJ&#10;Zu6EzNREv94pFLo8nPdiNZhGXKhztWUF4ygGQVxYXXOpYL/7fE5AOI+ssbFMCq7kYLV8fFhgqm3P&#10;33TJfClCCLsUFVTet6mUrqjIoItsSxy4k+0M+gC7UuoO+xBuGvkSx1NpsObQUGFLbxUV5+zHKNgk&#10;7fqwtbe+bD6Om/wrn73vZl6pp9GwnoPwNPh/8Z97q8P8SfyaTOD3TwA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k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4</w:t>
                        </w:r>
                      </w:p>
                    </w:txbxContent>
                  </v:textbox>
                </v:rect>
                <v:rect id="Rectangle 140785" o:spid="_x0000_s2850" style="position:absolute;left:15544;top:70761;width:39279;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dMncQA&#10;AADfAAAADwAAAGRycy9kb3ducmV2LnhtbERPTWvCQBC9C/6HZQRvummxGqOriFr0WLVgvQ3ZaRKa&#10;nQ3Z1UR/fbcg9Ph43/Nla0pxo9oVlhW8DCMQxKnVBWcKPk/vgxiE88gaS8uk4E4OlotuZ46Jtg0f&#10;6Hb0mQgh7BJUkHtfJVK6NCeDbmgr4sB929qgD7DOpK6xCeGmlK9RNJYGCw4NOVa0zin9OV6Ngl1c&#10;rb729tFk5fayO3+cp5vT1CvV77WrGQhPrf8XP917HeaPokn8Bn9/A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3TJ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 Надежность /Приверженность делу.</w:t>
                        </w:r>
                      </w:p>
                    </w:txbxContent>
                  </v:textbox>
                </v:rect>
                <v:rect id="Rectangle 9854" o:spid="_x0000_s2851" style="position:absolute;left:14655;top:72833;width:681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Ta8YA&#10;AADdAAAADwAAAGRycy9kb3ducmV2LnhtbESPT2vCQBTE70K/w/IK3nTTo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Ta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Ставит высокие цели и достигает их, внося вклад в выполнение </w:t>
                        </w:r>
                      </w:p>
                    </w:txbxContent>
                  </v:textbox>
                </v:rect>
                <v:rect id="Rectangle 9855" o:spid="_x0000_s2852" style="position:absolute;left:10147;top:74903;width:744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328MUA&#10;AADdAAAADwAAAGRycy9kb3ducmV2LnhtbESPQWvCQBSE70L/w/IK3nRTw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fbwxQAAAN0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общей стратегии. Справедливый и сочувствующий людям, в то же самое </w:t>
                        </w:r>
                      </w:p>
                    </w:txbxContent>
                  </v:textbox>
                </v:rect>
                <v:rect id="Rectangle 9856" o:spid="_x0000_s2853" style="position:absolute;left:10121;top:76910;width:477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9oh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9oh8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время способный принимать жесткие решения.</w:t>
                        </w:r>
                      </w:p>
                    </w:txbxContent>
                  </v:textbox>
                </v:rect>
                <v:rect id="Rectangle 140786" o:spid="_x0000_s2854" style="position:absolute;left:14655;top:85087;width:1183;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S6sQA&#10;AADfAAAADwAAAGRycy9kb3ducmV2LnhtbERPy2rCQBTdF/yH4Qru6kQRG6OjiFp0WR+g7i6ZaxLM&#10;3AmZ0aT9+k6h4PJw3rNFa0rxpNoVlhUM+hEI4tTqgjMFp+PnewzCeWSNpWVS8E0OFvPO2wwTbRve&#10;0/PgMxFC2CWoIPe+SqR0aU4GXd9WxIG72dqgD7DOpK6xCeGmlMMoGkuDBYeGHCta5ZTeDw+jYBtX&#10;y8vO/jRZubluz1/nyfo48Ur1uu1yCsJT61/if/dOh/mj6CMew9+fA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l0u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5</w:t>
                        </w:r>
                      </w:p>
                    </w:txbxContent>
                  </v:textbox>
                </v:rect>
                <v:rect id="Rectangle 140787" o:spid="_x0000_s2855" style="position:absolute;left:15544;top:85087;width:20947;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l3ccQA&#10;AADfAAAADwAAAGRycy9kb3ducmV2LnhtbERPTWvCQBC9C/6HZYTezMYiNUZXEWvRo1Uhehuy0yQ0&#10;OxuyW5P213cLQo+P971c96YWd2pdZVnBJIpBEOdWV1wouJzfxgkI55E11pZJwTc5WK+GgyWm2nb8&#10;TveTL0QIYZeigtL7JpXS5SUZdJFtiAP3YVuDPsC2kLrFLoSbWj7H8Ys0WHFoKLGhbUn55+nLKNgn&#10;zeZ6sD9dUe9u++yYzV/Pc6/U06jfLEB46v2/+OE+6DB/Gs+SGfz9CQD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pd3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 Общение / Влияние.</w:t>
                        </w:r>
                      </w:p>
                    </w:txbxContent>
                  </v:textbox>
                </v:rect>
                <v:rect id="Rectangle 9858" o:spid="_x0000_s2856" style="position:absolute;left:14655;top:87159;width:681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ZbsIA&#10;AADdAAAADwAAAGRycy9kb3ducmV2LnhtbERPy4rCMBTdC/5DuMLsNHXA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Flu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Общается в открытой, приятной, ясной и стабильной манере, </w:t>
                        </w:r>
                      </w:p>
                    </w:txbxContent>
                  </v:textbox>
                </v:rect>
                <v:rect id="Rectangle 9859" o:spid="_x0000_s2857" style="position:absolute;left:10121;top:89165;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89cYA&#10;AADdAAAADwAAAGRycy9kb3ducmV2LnhtbESPT2vCQBTE74V+h+UVequbFipJzEakf9BjNYJ6e2Sf&#10;STD7NmS3JvXTdwXB4zAzv2Gy+WhacabeNZYVvE4iEMSl1Q1XCrbF90sMwnlkja1lUvBHDub540OG&#10;qbYDr+m88ZUIEHYpKqi971IpXVmTQTexHXHwjrY36IPsK6l7HALctPItiqbSYMNhocaOPmoqT5tf&#10;o2AZd4v9yl6Gqv06LHc/u+SzSLxSz0/jYgbC0+jv4Vt7pRUk8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D89cYAAADd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приглашает людей высказываться и критиковать. Использует факты и </w:t>
                        </w:r>
                      </w:p>
                    </w:txbxContent>
                  </v:textbox>
                </v:rect>
                <v:rect id="Rectangle 9860" o:spid="_x0000_s2858" style="position:absolute;left:10121;top:91235;width:7227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f1cIA&#10;AADdAAAADwAAAGRycy9kb3ducmV2LnhtbERPy4rCMBTdD/gP4QruxlQX0lajiA90OaOCurs017bY&#10;3JQm2jpfP1kILg/nPVt0phJPalxpWcFoGIEgzqwuOVdwOm6/YxDOI2usLJOCFzlYzHtfM0y1bfmX&#10;ngefixDCLkUFhfd1KqXLCjLohrYmDtzNNgZ9gE0udYNtCDeVHEfRRBosOTQUWNOqoOx+eBgFu7he&#10;Xvb2r82rzXV3/jkn62PilRr0u+UUhKfOf8Rv914rSOJJ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pp/VwgAAAN0AAAAPAAAAAAAAAAAAAAAAAJgCAABkcnMvZG93&#10;bnJldi54bWxQSwUGAAAAAAQABAD1AAAAhwMAAAAA&#10;" filled="f" stroked="f">
                  <v:textbox inset="0,0,0,0">
                    <w:txbxContent>
                      <w:p w:rsidR="006051F0" w:rsidRDefault="006051F0">
                        <w:pPr>
                          <w:spacing w:after="160" w:line="259" w:lineRule="auto"/>
                          <w:ind w:left="0" w:right="0" w:firstLine="0"/>
                          <w:jc w:val="left"/>
                        </w:pPr>
                        <w:r>
                          <w:t>рациональные аргументы для оказания влияния на людей и убеждения.</w:t>
                        </w:r>
                      </w:p>
                    </w:txbxContent>
                  </v:textbox>
                </v:rect>
                <v:rect id="Rectangle 140788" o:spid="_x0000_s2859" style="position:absolute;left:14693;top:93278;width:118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A8QA&#10;AADfAAAADwAAAGRycy9kb3ducmV2LnhtbERPTWvCQBC9F/oflil4q5uK2BhdRaqix1YL1tuQHZNg&#10;djZkV5P213cOhR4f73u+7F2t7tSGyrOBl2ECijj3tuLCwOdx+5yCChHZYu2ZDHxTgOXi8WGOmfUd&#10;f9D9EAslIRwyNFDG2GRah7wkh2HoG2LhLr51GAW2hbYtdhLuaj1Kkol2WLE0lNjQW0n59XBzBnZp&#10;s/ra+5+uqDfn3en9NF0fp9GYwVO/moGK1Md/8Z97b2X+OHlNZbD8EQB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24w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6</w:t>
                        </w:r>
                      </w:p>
                    </w:txbxContent>
                  </v:textbox>
                </v:rect>
                <v:rect id="Rectangle 140789" o:spid="_x0000_s2860" style="position:absolute;left:15582;top:93278;width:4442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GmMUA&#10;AADfAAAADwAAAGRycy9kb3ducmV2LnhtbERPTWvCQBC9F/oflil4q5sWqUnMRqQqeqxaUG9DdkxC&#10;s7Mhu5q0v75bEHp8vO9sPphG3KhztWUFL+MIBHFhdc2lgs/D+jkG4TyyxsYyKfgmB/P88SHDVNue&#10;d3Tb+1KEEHYpKqi8b1MpXVGRQTe2LXHgLrYz6APsSqk77EO4aeRrFL1JgzWHhgpbeq+o+NpfjYJN&#10;3C5OW/vTl83qvDl+HJPlIfFKjZ6GxQyEp8H/i+/urQ7zJ9E0TuDvTwA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ka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 Общая собственность / Стирание границ.</w:t>
                        </w:r>
                      </w:p>
                    </w:txbxContent>
                  </v:textbox>
                </v:rect>
                <w10:wrap type="topAndBottom" anchorx="page" anchory="page"/>
              </v:group>
            </w:pict>
          </mc:Fallback>
        </mc:AlternateContent>
      </w:r>
      <w:r>
        <w:br w:type="page"/>
      </w:r>
    </w:p>
    <w:p w:rsidR="00BC73EF" w:rsidRDefault="006051F0">
      <w:pPr>
        <w:ind w:left="85" w:right="758"/>
      </w:pPr>
      <w:r>
        <w:lastRenderedPageBreak/>
        <w:t>Поощряет общую собственность и делает членов команды совладельцами ее видения и целей. Доверяет окружающим, поощряет риск и стирание границ.</w:t>
      </w:r>
    </w:p>
    <w:p w:rsidR="00BC73EF" w:rsidRDefault="006051F0">
      <w:pPr>
        <w:numPr>
          <w:ilvl w:val="0"/>
          <w:numId w:val="88"/>
        </w:numPr>
        <w:spacing w:after="19"/>
        <w:ind w:right="753" w:hanging="394"/>
      </w:pPr>
      <w:r>
        <w:rPr>
          <w:i/>
        </w:rPr>
        <w:t>Создает команду / Уполномочивает сотрудников.</w:t>
      </w:r>
    </w:p>
    <w:p w:rsidR="00BC73EF" w:rsidRDefault="006051F0">
      <w:pPr>
        <w:ind w:left="85" w:right="758"/>
      </w:pPr>
      <w:r>
        <w:t>Отбирает талантливых людей, развивает членов команды и помогает им полностью раскрыть свой потенциал. Делегирует задачу целиком, наделяет команду полномочиями, оптимизируя ее эффективность.</w:t>
      </w:r>
    </w:p>
    <w:p w:rsidR="00BC73EF" w:rsidRDefault="006051F0">
      <w:pPr>
        <w:numPr>
          <w:ilvl w:val="0"/>
          <w:numId w:val="88"/>
        </w:numPr>
        <w:spacing w:after="19"/>
        <w:ind w:right="753" w:hanging="394"/>
      </w:pPr>
      <w:r>
        <w:rPr>
          <w:i/>
        </w:rPr>
        <w:t>Знания / Опыт / Интеллект.</w:t>
      </w:r>
    </w:p>
    <w:p w:rsidR="00BC73EF" w:rsidRDefault="006051F0">
      <w:pPr>
        <w:ind w:left="85" w:right="758"/>
      </w:pPr>
      <w:r>
        <w:rPr>
          <w:noProof/>
        </w:rPr>
        <w:drawing>
          <wp:anchor distT="0" distB="0" distL="114300" distR="114300" simplePos="0" relativeHeight="251832320" behindDoc="1" locked="0" layoutInCell="1" allowOverlap="0">
            <wp:simplePos x="0" y="0"/>
            <wp:positionH relativeFrom="column">
              <wp:posOffset>-955039</wp:posOffset>
            </wp:positionH>
            <wp:positionV relativeFrom="paragraph">
              <wp:posOffset>-2783750</wp:posOffset>
            </wp:positionV>
            <wp:extent cx="7562215" cy="10692130"/>
            <wp:effectExtent l="0" t="0" r="0" b="0"/>
            <wp:wrapNone/>
            <wp:docPr id="9897" name="Picture 9897"/>
            <wp:cNvGraphicFramePr/>
            <a:graphic xmlns:a="http://schemas.openxmlformats.org/drawingml/2006/main">
              <a:graphicData uri="http://schemas.openxmlformats.org/drawingml/2006/picture">
                <pic:pic xmlns:pic="http://schemas.openxmlformats.org/drawingml/2006/picture">
                  <pic:nvPicPr>
                    <pic:cNvPr id="9897" name="Picture 9897"/>
                    <pic:cNvPicPr/>
                  </pic:nvPicPr>
                  <pic:blipFill>
                    <a:blip r:embed="rId187"/>
                    <a:stretch>
                      <a:fillRect/>
                    </a:stretch>
                  </pic:blipFill>
                  <pic:spPr>
                    <a:xfrm>
                      <a:off x="0" y="0"/>
                      <a:ext cx="7562215" cy="10692130"/>
                    </a:xfrm>
                    <a:prstGeom prst="rect">
                      <a:avLst/>
                    </a:prstGeom>
                  </pic:spPr>
                </pic:pic>
              </a:graphicData>
            </a:graphic>
          </wp:anchor>
        </w:drawing>
      </w:r>
      <w:r>
        <w:t>Является хорошим экспертом в своей области и охотно делится знаниями, постоянно обучается и обновляет свои знания. Умеет принимать хорошие решения на основе ограниченной информации, полностью использует свой интеллект.</w:t>
      </w:r>
    </w:p>
    <w:p w:rsidR="00BC73EF" w:rsidRDefault="006051F0">
      <w:pPr>
        <w:numPr>
          <w:ilvl w:val="0"/>
          <w:numId w:val="88"/>
        </w:numPr>
        <w:spacing w:after="19"/>
        <w:ind w:right="753" w:hanging="394"/>
      </w:pPr>
      <w:r>
        <w:rPr>
          <w:i/>
        </w:rPr>
        <w:t>Инициативность / Скорость.</w:t>
      </w:r>
    </w:p>
    <w:p w:rsidR="00BC73EF" w:rsidRDefault="006051F0">
      <w:pPr>
        <w:ind w:left="85" w:right="758"/>
      </w:pPr>
      <w:r>
        <w:t>Создает реальные и позитивные перемены, рассматривает перемены, как открывающиеся возможности. Понимает важность и природу скорости в деятельности и использует скорость как конкурентное преимущество.</w:t>
      </w:r>
    </w:p>
    <w:p w:rsidR="00BC73EF" w:rsidRDefault="006051F0">
      <w:pPr>
        <w:numPr>
          <w:ilvl w:val="0"/>
          <w:numId w:val="88"/>
        </w:numPr>
        <w:spacing w:after="19"/>
        <w:ind w:right="753" w:hanging="394"/>
      </w:pPr>
      <w:r>
        <w:rPr>
          <w:i/>
        </w:rPr>
        <w:t>Глобальный менталитет.</w:t>
      </w:r>
    </w:p>
    <w:p w:rsidR="00BC73EF" w:rsidRDefault="006051F0">
      <w:pPr>
        <w:spacing w:after="309"/>
        <w:ind w:left="85" w:right="758"/>
      </w:pPr>
      <w:r>
        <w:t>Демонстрирует глобальные знания и чуткость, мастерски создает отличающиеся разнообразием глобальные команды. Общается со всеми с доверием и уважением.</w:t>
      </w:r>
    </w:p>
    <w:p w:rsidR="00BC73EF" w:rsidRDefault="006051F0">
      <w:pPr>
        <w:spacing w:after="309" w:line="259" w:lineRule="auto"/>
        <w:ind w:left="62" w:right="728" w:hanging="10"/>
        <w:jc w:val="center"/>
      </w:pPr>
      <w:r>
        <w:rPr>
          <w:b/>
          <w:sz w:val="27"/>
        </w:rPr>
        <w:t>6. Формирование навыков межличностного общения</w:t>
      </w:r>
    </w:p>
    <w:p w:rsidR="00BC73EF" w:rsidRDefault="006051F0">
      <w:pPr>
        <w:ind w:left="85" w:right="687"/>
      </w:pPr>
      <w:r>
        <w:t xml:space="preserve">Среди навыков межличностного общения важным является умение слушать. Можно выделить следующие </w:t>
      </w:r>
      <w:r>
        <w:rPr>
          <w:i/>
        </w:rPr>
        <w:t>виды слушания,</w:t>
      </w:r>
      <w:r>
        <w:t xml:space="preserve"> рефлексивное (активное), нерефлексивное (пассивное), эмпатическое [1].</w:t>
      </w:r>
    </w:p>
    <w:p w:rsidR="00BC73EF" w:rsidRDefault="006051F0">
      <w:pPr>
        <w:ind w:left="85" w:right="758"/>
      </w:pPr>
      <w:r>
        <w:rPr>
          <w:i/>
        </w:rPr>
        <w:t>Рефлексивное (активное) слушание</w:t>
      </w:r>
      <w:r>
        <w:t xml:space="preserve"> - это искусство понимания. Процесс расшифровки смысла сообщений, выяснения реального значения сообщения.</w:t>
      </w:r>
    </w:p>
    <w:p w:rsidR="00BC73EF" w:rsidRDefault="006051F0">
      <w:pPr>
        <w:ind w:left="85" w:right="758"/>
      </w:pPr>
      <w:r>
        <w:rPr>
          <w:i/>
        </w:rPr>
        <w:t>Нерефлексивное (пассивное) слушание</w:t>
      </w:r>
      <w:r>
        <w:t xml:space="preserve"> - это умение внимательно молчать, не вмешиваясь в речь собеседника своими замечаниями.</w:t>
      </w:r>
    </w:p>
    <w:p w:rsidR="00BC73EF" w:rsidRDefault="006051F0">
      <w:pPr>
        <w:ind w:left="85" w:right="758"/>
      </w:pPr>
      <w:r>
        <w:rPr>
          <w:i/>
        </w:rPr>
        <w:t>Эмпатическое слушание</w:t>
      </w:r>
      <w:r>
        <w:t xml:space="preserve"> позволяет переживать те же чувства, которые переживает собеседник, отражать эти чувства, понимать эмоциональное состояние собеседника и разделять его.</w:t>
      </w:r>
    </w:p>
    <w:p w:rsidR="00BC73EF" w:rsidRDefault="006051F0">
      <w:pPr>
        <w:ind w:left="85" w:right="758"/>
      </w:pPr>
      <w:r>
        <w:t>К необходимым навыкам межличностного общения также относят владение приёмами ведения беседы, постановку вопросов и установление обратной связи.</w:t>
      </w:r>
    </w:p>
    <w:p w:rsidR="00BC73EF" w:rsidRDefault="006051F0">
      <w:pPr>
        <w:ind w:left="85" w:right="758"/>
      </w:pPr>
      <w:r>
        <w:rPr>
          <w:i/>
        </w:rPr>
        <w:t>Беседа</w:t>
      </w:r>
      <w:r>
        <w:t xml:space="preserve"> - это разговор, обмен мнениями (С. И. Ожегов), направляемое участниками неформальное, неподготовленное </w:t>
      </w:r>
      <w:r>
        <w:lastRenderedPageBreak/>
        <w:t xml:space="preserve">взаимодействие, являющееся последовательным взаимообменом мыслями и чувствами между двумя и более людьми (Р. Вердербер, К. </w:t>
      </w:r>
    </w:p>
    <w:p w:rsidR="00BC73EF" w:rsidRDefault="006051F0">
      <w:pPr>
        <w:ind w:left="85" w:right="758" w:firstLine="0"/>
      </w:pPr>
      <w:r>
        <w:t>Вердербер, 2007).</w:t>
      </w:r>
    </w:p>
    <w:p w:rsidR="00BC73EF" w:rsidRDefault="006051F0">
      <w:pPr>
        <w:ind w:left="794" w:right="758" w:firstLine="0"/>
      </w:pPr>
      <w:r>
        <w:t xml:space="preserve">Выделяют несколько </w:t>
      </w:r>
      <w:r>
        <w:rPr>
          <w:i/>
        </w:rPr>
        <w:t>приемов ведения</w:t>
      </w:r>
      <w:r>
        <w:t xml:space="preserve"> беседы.</w:t>
      </w:r>
    </w:p>
    <w:p w:rsidR="00BC73EF" w:rsidRDefault="006051F0">
      <w:pPr>
        <w:ind w:left="85" w:right="758"/>
      </w:pPr>
      <w:r>
        <w:rPr>
          <w:i/>
        </w:rPr>
        <w:t>Прием выяснения</w:t>
      </w:r>
      <w:r>
        <w:t xml:space="preserve"> состоит в обращении к говорящему за некоторыми уточнениями.</w:t>
      </w:r>
    </w:p>
    <w:p w:rsidR="00BC73EF" w:rsidRDefault="006051F0">
      <w:pPr>
        <w:ind w:left="85" w:right="758"/>
      </w:pPr>
      <w:r>
        <w:rPr>
          <w:i/>
        </w:rPr>
        <w:t>Перефразирование</w:t>
      </w:r>
      <w:r>
        <w:t xml:space="preserve"> - собственная формулировка сообщения говорящего для проверки его точности.</w:t>
      </w:r>
    </w:p>
    <w:p w:rsidR="00BC73EF" w:rsidRDefault="006051F0">
      <w:pPr>
        <w:ind w:left="786" w:right="758" w:firstLine="0"/>
      </w:pPr>
      <w:r>
        <w:rPr>
          <w:i/>
        </w:rPr>
        <w:t>Резюмирование</w:t>
      </w:r>
      <w:r>
        <w:t xml:space="preserve"> - это подведение итогов.</w:t>
      </w:r>
    </w:p>
    <w:p w:rsidR="00BC73EF" w:rsidRDefault="006051F0">
      <w:pPr>
        <w:ind w:left="85" w:right="758"/>
      </w:pPr>
      <w:r>
        <w:t xml:space="preserve">В процессе беседы для получения необходимой информации можно использовать несколько </w:t>
      </w:r>
      <w:r>
        <w:rPr>
          <w:i/>
        </w:rPr>
        <w:t>видов вопросов.</w:t>
      </w:r>
    </w:p>
    <w:p w:rsidR="00BC73EF" w:rsidRDefault="006051F0">
      <w:pPr>
        <w:numPr>
          <w:ilvl w:val="0"/>
          <w:numId w:val="89"/>
        </w:numPr>
        <w:ind w:right="758"/>
      </w:pPr>
      <w:r>
        <w:rPr>
          <w:i/>
        </w:rPr>
        <w:t>Закрытые вопросы.</w:t>
      </w:r>
      <w:r>
        <w:t xml:space="preserve"> Это вопросы, на которые ожидается ответ «Да» или «Нет».</w:t>
      </w:r>
    </w:p>
    <w:p w:rsidR="00BC73EF" w:rsidRDefault="006051F0">
      <w:pPr>
        <w:numPr>
          <w:ilvl w:val="0"/>
          <w:numId w:val="89"/>
        </w:numPr>
        <w:ind w:right="758"/>
      </w:pPr>
      <w:r>
        <w:rPr>
          <w:i/>
        </w:rPr>
        <w:t>Открытые вопросы.</w:t>
      </w:r>
      <w:r>
        <w:t xml:space="preserve"> Они требуют какого-то пояснения, свободного, развернутого ответа. Это так называемые вопросы «Что?», «Кто?», «Как?», «Сколько?», «Почему?».</w:t>
      </w:r>
    </w:p>
    <w:p w:rsidR="00BC73EF" w:rsidRDefault="006051F0">
      <w:pPr>
        <w:numPr>
          <w:ilvl w:val="0"/>
          <w:numId w:val="89"/>
        </w:numPr>
        <w:ind w:right="758"/>
      </w:pPr>
      <w:r>
        <w:rPr>
          <w:i/>
        </w:rPr>
        <w:t>Информационные вопросы.</w:t>
      </w:r>
      <w:r>
        <w:t xml:space="preserve"> Эти вопросы относятся к вопросам открытого типа и их цель - активизировать информацию, способную </w:t>
      </w:r>
    </w:p>
    <w:p w:rsidR="00BC73EF" w:rsidRDefault="006051F0">
      <w:pPr>
        <w:ind w:left="85" w:right="758" w:firstLine="0"/>
      </w:pPr>
      <w:r>
        <w:t>заинтересовать и сгруппировать вокруг себя различные мнения.</w:t>
      </w:r>
    </w:p>
    <w:p w:rsidR="00BC73EF" w:rsidRDefault="006051F0">
      <w:pPr>
        <w:numPr>
          <w:ilvl w:val="0"/>
          <w:numId w:val="89"/>
        </w:numPr>
        <w:ind w:right="758"/>
      </w:pPr>
      <w:r>
        <w:rPr>
          <w:i/>
        </w:rPr>
        <w:t>Риторические вопросы.</w:t>
      </w:r>
      <w:r>
        <w:t xml:space="preserve"> Эти вопросы не предполагают прямого ответа, так как их цель - вызвать новые вопросы и указать на нерешенные проблемы.</w:t>
      </w:r>
    </w:p>
    <w:p w:rsidR="00BC73EF" w:rsidRDefault="006051F0">
      <w:pPr>
        <w:ind w:left="85" w:right="758"/>
      </w:pPr>
      <w:r>
        <w:t xml:space="preserve">Для межличностного общения характерен </w:t>
      </w:r>
      <w:r>
        <w:rPr>
          <w:i/>
        </w:rPr>
        <w:t>механизм обратной связи.</w:t>
      </w:r>
    </w:p>
    <w:p w:rsidR="00BC73EF" w:rsidRDefault="006051F0">
      <w:pPr>
        <w:spacing w:after="316"/>
        <w:ind w:left="85" w:right="758"/>
      </w:pPr>
      <w:r>
        <w:rPr>
          <w:noProof/>
        </w:rPr>
        <w:drawing>
          <wp:anchor distT="0" distB="0" distL="114300" distR="114300" simplePos="0" relativeHeight="251833344" behindDoc="1" locked="0" layoutInCell="1" allowOverlap="0">
            <wp:simplePos x="0" y="0"/>
            <wp:positionH relativeFrom="column">
              <wp:posOffset>-955039</wp:posOffset>
            </wp:positionH>
            <wp:positionV relativeFrom="paragraph">
              <wp:posOffset>-5648870</wp:posOffset>
            </wp:positionV>
            <wp:extent cx="7562215" cy="10692130"/>
            <wp:effectExtent l="0" t="0" r="0" b="0"/>
            <wp:wrapNone/>
            <wp:docPr id="9961" name="Picture 9961"/>
            <wp:cNvGraphicFramePr/>
            <a:graphic xmlns:a="http://schemas.openxmlformats.org/drawingml/2006/main">
              <a:graphicData uri="http://schemas.openxmlformats.org/drawingml/2006/picture">
                <pic:pic xmlns:pic="http://schemas.openxmlformats.org/drawingml/2006/picture">
                  <pic:nvPicPr>
                    <pic:cNvPr id="9961" name="Picture 9961"/>
                    <pic:cNvPicPr/>
                  </pic:nvPicPr>
                  <pic:blipFill>
                    <a:blip r:embed="rId188"/>
                    <a:stretch>
                      <a:fillRect/>
                    </a:stretch>
                  </pic:blipFill>
                  <pic:spPr>
                    <a:xfrm>
                      <a:off x="0" y="0"/>
                      <a:ext cx="7562215" cy="10692130"/>
                    </a:xfrm>
                    <a:prstGeom prst="rect">
                      <a:avLst/>
                    </a:prstGeom>
                  </pic:spPr>
                </pic:pic>
              </a:graphicData>
            </a:graphic>
          </wp:anchor>
        </w:drawing>
      </w:r>
      <w:r>
        <w:t>Содержание данного механизма состоит в том, что в межличностной коммуникации процесс обмена информацией как бы удваивается, помимо содержательных аспектов, информация, поступающая от реципиента к коммуникатору, содержит сведения о том, как реципиент воспринимает и оценивает поведение коммуникатора. Отсюда пациент не только оценивает информацию, которая транслируется ему врачом, но и оценивает его поведение [3].</w:t>
      </w:r>
    </w:p>
    <w:p w:rsidR="00BC73EF" w:rsidRDefault="006051F0">
      <w:pPr>
        <w:spacing w:after="309" w:line="259" w:lineRule="auto"/>
        <w:ind w:left="62" w:right="751" w:hanging="10"/>
        <w:jc w:val="center"/>
      </w:pPr>
      <w:r>
        <w:rPr>
          <w:b/>
          <w:sz w:val="27"/>
        </w:rPr>
        <w:t>ЛИТЕРАТУРА:</w:t>
      </w:r>
    </w:p>
    <w:p w:rsidR="00BC73EF" w:rsidRDefault="006051F0">
      <w:pPr>
        <w:numPr>
          <w:ilvl w:val="0"/>
          <w:numId w:val="90"/>
        </w:numPr>
        <w:ind w:right="677"/>
      </w:pPr>
      <w:r>
        <w:t xml:space="preserve">Биомедицинская этика и коммуникации в здравоохранении: </w:t>
      </w:r>
    </w:p>
    <w:p w:rsidR="00BC73EF" w:rsidRDefault="006051F0">
      <w:pPr>
        <w:ind w:left="87" w:right="758" w:hanging="2"/>
      </w:pPr>
      <w:r>
        <w:t>учебно-методическое пособие / А.Т. Щастный [и др.] / под ред. А.Т. Щастного. - Витебск: ВГМУ, 2018. - 310 с.</w:t>
      </w:r>
    </w:p>
    <w:p w:rsidR="00BC73EF" w:rsidRDefault="006051F0">
      <w:pPr>
        <w:numPr>
          <w:ilvl w:val="0"/>
          <w:numId w:val="90"/>
        </w:numPr>
        <w:ind w:right="677"/>
      </w:pPr>
      <w:r>
        <w:t xml:space="preserve">Церковский, А.Л. Психологические основы профессиональной деятельности врача. Курс лекций: Учеб. Пособие / А.Л. Церковский, В.П. </w:t>
      </w:r>
    </w:p>
    <w:p w:rsidR="00BC73EF" w:rsidRDefault="006051F0">
      <w:pPr>
        <w:ind w:left="85" w:right="758" w:firstLine="0"/>
      </w:pPr>
      <w:r>
        <w:t>Дуброва. - Витебск: ВГМУ, 2007. - 365 с.</w:t>
      </w:r>
    </w:p>
    <w:p w:rsidR="00BC73EF" w:rsidRDefault="006051F0">
      <w:pPr>
        <w:numPr>
          <w:ilvl w:val="0"/>
          <w:numId w:val="90"/>
        </w:numPr>
        <w:ind w:right="677"/>
      </w:pPr>
      <w:r>
        <w:lastRenderedPageBreak/>
        <w:t>Глушанко, В.С. Биомедицинская этика и коммуникации в здравоохранении. Коммуникации в здравоохранении. Часть 1 / Глушанко В.С., Церковский А.Л., Герберг А.А. - Витебск: ВГМУ, 2017. - 75 с.</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3436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41429" name="Group 141429"/>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0030" name="Picture 10030"/>
                          <pic:cNvPicPr/>
                        </pic:nvPicPr>
                        <pic:blipFill>
                          <a:blip r:embed="rId189"/>
                          <a:stretch>
                            <a:fillRect/>
                          </a:stretch>
                        </pic:blipFill>
                        <pic:spPr>
                          <a:xfrm>
                            <a:off x="0" y="0"/>
                            <a:ext cx="7562215" cy="10692130"/>
                          </a:xfrm>
                          <a:prstGeom prst="rect">
                            <a:avLst/>
                          </a:prstGeom>
                        </pic:spPr>
                      </pic:pic>
                      <wps:wsp>
                        <wps:cNvPr id="141398" name="Rectangle 141398"/>
                        <wps:cNvSpPr/>
                        <wps:spPr>
                          <a:xfrm>
                            <a:off x="1463040" y="94352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41399" name="Rectangle 141399"/>
                        <wps:cNvSpPr/>
                        <wps:spPr>
                          <a:xfrm>
                            <a:off x="1551940" y="943521"/>
                            <a:ext cx="6715152" cy="215113"/>
                          </a:xfrm>
                          <a:prstGeom prst="rect">
                            <a:avLst/>
                          </a:prstGeom>
                          <a:ln>
                            <a:noFill/>
                          </a:ln>
                        </wps:spPr>
                        <wps:txbx>
                          <w:txbxContent>
                            <w:p w:rsidR="006051F0" w:rsidRDefault="006051F0">
                              <w:pPr>
                                <w:spacing w:after="160" w:line="259" w:lineRule="auto"/>
                                <w:ind w:left="0" w:right="0" w:firstLine="0"/>
                                <w:jc w:val="left"/>
                              </w:pPr>
                              <w:r>
                                <w:t xml:space="preserve">. Жинкин, Н.И. Речь как проводник информации / Н.И. Жинкин. - </w:t>
                              </w:r>
                            </w:p>
                          </w:txbxContent>
                        </wps:txbx>
                        <wps:bodyPr horzOverflow="overflow" vert="horz" lIns="0" tIns="0" rIns="0" bIns="0" rtlCol="0">
                          <a:noAutofit/>
                        </wps:bodyPr>
                      </wps:wsp>
                      <wps:wsp>
                        <wps:cNvPr id="10032" name="Rectangle 10032"/>
                        <wps:cNvSpPr/>
                        <wps:spPr>
                          <a:xfrm>
                            <a:off x="1008380" y="1147990"/>
                            <a:ext cx="1694573" cy="215113"/>
                          </a:xfrm>
                          <a:prstGeom prst="rect">
                            <a:avLst/>
                          </a:prstGeom>
                          <a:ln>
                            <a:noFill/>
                          </a:ln>
                        </wps:spPr>
                        <wps:txbx>
                          <w:txbxContent>
                            <w:p w:rsidR="006051F0" w:rsidRDefault="006051F0">
                              <w:pPr>
                                <w:spacing w:after="160" w:line="259" w:lineRule="auto"/>
                                <w:ind w:left="0" w:right="0" w:firstLine="0"/>
                                <w:jc w:val="left"/>
                              </w:pPr>
                              <w:r>
                                <w:t>М., 1982. - 160 с.</w:t>
                              </w:r>
                            </w:p>
                          </w:txbxContent>
                        </wps:txbx>
                        <wps:bodyPr horzOverflow="overflow" vert="horz" lIns="0" tIns="0" rIns="0" bIns="0" rtlCol="0">
                          <a:noAutofit/>
                        </wps:bodyPr>
                      </wps:wsp>
                      <wps:wsp>
                        <wps:cNvPr id="141400" name="Rectangle 141400"/>
                        <wps:cNvSpPr/>
                        <wps:spPr>
                          <a:xfrm>
                            <a:off x="1469390" y="135119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41401" name="Rectangle 141401"/>
                        <wps:cNvSpPr/>
                        <wps:spPr>
                          <a:xfrm>
                            <a:off x="1558290" y="1351191"/>
                            <a:ext cx="6715625" cy="215113"/>
                          </a:xfrm>
                          <a:prstGeom prst="rect">
                            <a:avLst/>
                          </a:prstGeom>
                          <a:ln>
                            <a:noFill/>
                          </a:ln>
                        </wps:spPr>
                        <wps:txbx>
                          <w:txbxContent>
                            <w:p w:rsidR="006051F0" w:rsidRDefault="006051F0">
                              <w:pPr>
                                <w:spacing w:after="160" w:line="259" w:lineRule="auto"/>
                                <w:ind w:left="0" w:right="0" w:firstLine="0"/>
                                <w:jc w:val="left"/>
                              </w:pPr>
                              <w:r>
                                <w:t xml:space="preserve">. Нэпп, М. Невербальное общение. Полное руководство /М. Нэпп, </w:t>
                              </w:r>
                            </w:p>
                          </w:txbxContent>
                        </wps:txbx>
                        <wps:bodyPr horzOverflow="overflow" vert="horz" lIns="0" tIns="0" rIns="0" bIns="0" rtlCol="0">
                          <a:noAutofit/>
                        </wps:bodyPr>
                      </wps:wsp>
                      <wps:wsp>
                        <wps:cNvPr id="10034" name="Rectangle 10034"/>
                        <wps:cNvSpPr/>
                        <wps:spPr>
                          <a:xfrm>
                            <a:off x="1012190" y="1555661"/>
                            <a:ext cx="5045409" cy="215113"/>
                          </a:xfrm>
                          <a:prstGeom prst="rect">
                            <a:avLst/>
                          </a:prstGeom>
                          <a:ln>
                            <a:noFill/>
                          </a:ln>
                        </wps:spPr>
                        <wps:txbx>
                          <w:txbxContent>
                            <w:p w:rsidR="006051F0" w:rsidRDefault="006051F0">
                              <w:pPr>
                                <w:spacing w:after="160" w:line="259" w:lineRule="auto"/>
                                <w:ind w:left="0" w:right="0" w:firstLine="0"/>
                                <w:jc w:val="left"/>
                              </w:pPr>
                              <w:r>
                                <w:t>Д. Холл. - СПб.: прайм-ЕВРОЗНАК, 2006. - 512 с.</w:t>
                              </w:r>
                            </w:p>
                          </w:txbxContent>
                        </wps:txbx>
                        <wps:bodyPr horzOverflow="overflow" vert="horz" lIns="0" tIns="0" rIns="0" bIns="0" rtlCol="0">
                          <a:noAutofit/>
                        </wps:bodyPr>
                      </wps:wsp>
                      <wps:wsp>
                        <wps:cNvPr id="141402" name="Rectangle 141402"/>
                        <wps:cNvSpPr/>
                        <wps:spPr>
                          <a:xfrm>
                            <a:off x="1465580" y="176013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41403" name="Rectangle 141403"/>
                        <wps:cNvSpPr/>
                        <wps:spPr>
                          <a:xfrm>
                            <a:off x="1554480" y="1760131"/>
                            <a:ext cx="6703566" cy="215113"/>
                          </a:xfrm>
                          <a:prstGeom prst="rect">
                            <a:avLst/>
                          </a:prstGeom>
                          <a:ln>
                            <a:noFill/>
                          </a:ln>
                        </wps:spPr>
                        <wps:txbx>
                          <w:txbxContent>
                            <w:p w:rsidR="006051F0" w:rsidRDefault="006051F0">
                              <w:pPr>
                                <w:spacing w:after="160" w:line="259" w:lineRule="auto"/>
                                <w:ind w:left="0" w:right="0" w:firstLine="0"/>
                                <w:jc w:val="left"/>
                              </w:pPr>
                              <w:r>
                                <w:t xml:space="preserve">. Творогова, Н.Д. Психология: Учебник / Н.Д. Творогова. - 4-е </w:t>
                              </w:r>
                            </w:p>
                          </w:txbxContent>
                        </wps:txbx>
                        <wps:bodyPr horzOverflow="overflow" vert="horz" lIns="0" tIns="0" rIns="0" bIns="0" rtlCol="0">
                          <a:noAutofit/>
                        </wps:bodyPr>
                      </wps:wsp>
                      <wps:wsp>
                        <wps:cNvPr id="10036" name="Rectangle 10036"/>
                        <wps:cNvSpPr/>
                        <wps:spPr>
                          <a:xfrm>
                            <a:off x="1012190" y="1970951"/>
                            <a:ext cx="7420791" cy="215113"/>
                          </a:xfrm>
                          <a:prstGeom prst="rect">
                            <a:avLst/>
                          </a:prstGeom>
                          <a:ln>
                            <a:noFill/>
                          </a:ln>
                        </wps:spPr>
                        <wps:txbx>
                          <w:txbxContent>
                            <w:p w:rsidR="006051F0" w:rsidRDefault="006051F0">
                              <w:pPr>
                                <w:spacing w:after="160" w:line="259" w:lineRule="auto"/>
                                <w:ind w:left="0" w:right="0" w:firstLine="0"/>
                                <w:jc w:val="left"/>
                              </w:pPr>
                              <w:r>
                                <w:t xml:space="preserve">изд., перераб. и доп. - Москва: ООО «Издательство «Медицинское </w:t>
                              </w:r>
                            </w:p>
                          </w:txbxContent>
                        </wps:txbx>
                        <wps:bodyPr horzOverflow="overflow" vert="horz" lIns="0" tIns="0" rIns="0" bIns="0" rtlCol="0">
                          <a:noAutofit/>
                        </wps:bodyPr>
                      </wps:wsp>
                      <wps:wsp>
                        <wps:cNvPr id="10037" name="Rectangle 10037"/>
                        <wps:cNvSpPr/>
                        <wps:spPr>
                          <a:xfrm>
                            <a:off x="1012190" y="2174151"/>
                            <a:ext cx="4322509" cy="215113"/>
                          </a:xfrm>
                          <a:prstGeom prst="rect">
                            <a:avLst/>
                          </a:prstGeom>
                          <a:ln>
                            <a:noFill/>
                          </a:ln>
                        </wps:spPr>
                        <wps:txbx>
                          <w:txbxContent>
                            <w:p w:rsidR="006051F0" w:rsidRDefault="006051F0">
                              <w:pPr>
                                <w:spacing w:after="160" w:line="259" w:lineRule="auto"/>
                                <w:ind w:left="0" w:right="0" w:firstLine="0"/>
                                <w:jc w:val="left"/>
                              </w:pPr>
                              <w:r>
                                <w:t>информационное агентство», 2020. - 664 с.</w:t>
                              </w:r>
                            </w:p>
                          </w:txbxContent>
                        </wps:txbx>
                        <wps:bodyPr horzOverflow="overflow" vert="horz" lIns="0" tIns="0" rIns="0" bIns="0" rtlCol="0">
                          <a:noAutofit/>
                        </wps:bodyPr>
                      </wps:wsp>
                      <wps:wsp>
                        <wps:cNvPr id="141404" name="Rectangle 141404"/>
                        <wps:cNvSpPr/>
                        <wps:spPr>
                          <a:xfrm>
                            <a:off x="1465580" y="237608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41405" name="Rectangle 141405"/>
                        <wps:cNvSpPr/>
                        <wps:spPr>
                          <a:xfrm>
                            <a:off x="1554480" y="2376081"/>
                            <a:ext cx="6702620" cy="215113"/>
                          </a:xfrm>
                          <a:prstGeom prst="rect">
                            <a:avLst/>
                          </a:prstGeom>
                          <a:ln>
                            <a:noFill/>
                          </a:ln>
                        </wps:spPr>
                        <wps:txbx>
                          <w:txbxContent>
                            <w:p w:rsidR="006051F0" w:rsidRDefault="006051F0">
                              <w:pPr>
                                <w:spacing w:after="160" w:line="259" w:lineRule="auto"/>
                                <w:ind w:left="0" w:right="0" w:firstLine="0"/>
                                <w:jc w:val="left"/>
                              </w:pPr>
                              <w:r>
                                <w:t xml:space="preserve">. Бороздина, Г.В. Психология и этика делового общения: учебник </w:t>
                              </w:r>
                            </w:p>
                          </w:txbxContent>
                        </wps:txbx>
                        <wps:bodyPr horzOverflow="overflow" vert="horz" lIns="0" tIns="0" rIns="0" bIns="0" rtlCol="0">
                          <a:noAutofit/>
                        </wps:bodyPr>
                      </wps:wsp>
                      <wps:wsp>
                        <wps:cNvPr id="10039" name="Rectangle 10039"/>
                        <wps:cNvSpPr/>
                        <wps:spPr>
                          <a:xfrm>
                            <a:off x="1012190" y="2580551"/>
                            <a:ext cx="7416298" cy="215113"/>
                          </a:xfrm>
                          <a:prstGeom prst="rect">
                            <a:avLst/>
                          </a:prstGeom>
                          <a:ln>
                            <a:noFill/>
                          </a:ln>
                        </wps:spPr>
                        <wps:txbx>
                          <w:txbxContent>
                            <w:p w:rsidR="006051F0" w:rsidRDefault="006051F0">
                              <w:pPr>
                                <w:spacing w:after="160" w:line="259" w:lineRule="auto"/>
                                <w:ind w:left="0" w:right="0" w:firstLine="0"/>
                                <w:jc w:val="left"/>
                              </w:pPr>
                              <w:r>
                                <w:t xml:space="preserve">и практикум для вузов / Г.В. Бороздина, Н.А. Кормнова; под общей </w:t>
                              </w:r>
                            </w:p>
                          </w:txbxContent>
                        </wps:txbx>
                        <wps:bodyPr horzOverflow="overflow" vert="horz" lIns="0" tIns="0" rIns="0" bIns="0" rtlCol="0">
                          <a:noAutofit/>
                        </wps:bodyPr>
                      </wps:wsp>
                      <wps:wsp>
                        <wps:cNvPr id="10040" name="Rectangle 10040"/>
                        <wps:cNvSpPr/>
                        <wps:spPr>
                          <a:xfrm>
                            <a:off x="1012190" y="2785021"/>
                            <a:ext cx="6973619" cy="215113"/>
                          </a:xfrm>
                          <a:prstGeom prst="rect">
                            <a:avLst/>
                          </a:prstGeom>
                          <a:ln>
                            <a:noFill/>
                          </a:ln>
                        </wps:spPr>
                        <wps:txbx>
                          <w:txbxContent>
                            <w:p w:rsidR="006051F0" w:rsidRDefault="006051F0">
                              <w:pPr>
                                <w:spacing w:after="160" w:line="259" w:lineRule="auto"/>
                                <w:ind w:left="0" w:right="0" w:firstLine="0"/>
                                <w:jc w:val="left"/>
                              </w:pPr>
                              <w:r>
                                <w:t>редакцией Г.В. Бороздиной. - М.: Издательство Юрайт, 2021. - 463 с.</w:t>
                              </w:r>
                            </w:p>
                          </w:txbxContent>
                        </wps:txbx>
                        <wps:bodyPr horzOverflow="overflow" vert="horz" lIns="0" tIns="0" rIns="0" bIns="0" rtlCol="0">
                          <a:noAutofit/>
                        </wps:bodyPr>
                      </wps:wsp>
                      <wps:wsp>
                        <wps:cNvPr id="141406" name="Rectangle 141406"/>
                        <wps:cNvSpPr/>
                        <wps:spPr>
                          <a:xfrm>
                            <a:off x="1469390" y="298822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41407" name="Rectangle 141407"/>
                        <wps:cNvSpPr/>
                        <wps:spPr>
                          <a:xfrm>
                            <a:off x="1558290" y="2988221"/>
                            <a:ext cx="6673297" cy="215113"/>
                          </a:xfrm>
                          <a:prstGeom prst="rect">
                            <a:avLst/>
                          </a:prstGeom>
                          <a:ln>
                            <a:noFill/>
                          </a:ln>
                        </wps:spPr>
                        <wps:txbx>
                          <w:txbxContent>
                            <w:p w:rsidR="006051F0" w:rsidRDefault="006051F0">
                              <w:pPr>
                                <w:spacing w:after="160" w:line="259" w:lineRule="auto"/>
                                <w:ind w:left="0" w:right="0" w:firstLine="0"/>
                                <w:jc w:val="left"/>
                              </w:pPr>
                              <w:r>
                                <w:t xml:space="preserve">. Крысько, В.Г. Социальная психология. Курс лекций / В.Г. </w:t>
                              </w:r>
                            </w:p>
                          </w:txbxContent>
                        </wps:txbx>
                        <wps:bodyPr horzOverflow="overflow" vert="horz" lIns="0" tIns="0" rIns="0" bIns="0" rtlCol="0">
                          <a:noAutofit/>
                        </wps:bodyPr>
                      </wps:wsp>
                      <wps:wsp>
                        <wps:cNvPr id="10042" name="Rectangle 10042"/>
                        <wps:cNvSpPr/>
                        <wps:spPr>
                          <a:xfrm>
                            <a:off x="1008380" y="3192691"/>
                            <a:ext cx="3822839" cy="215113"/>
                          </a:xfrm>
                          <a:prstGeom prst="rect">
                            <a:avLst/>
                          </a:prstGeom>
                          <a:ln>
                            <a:noFill/>
                          </a:ln>
                        </wps:spPr>
                        <wps:txbx>
                          <w:txbxContent>
                            <w:p w:rsidR="006051F0" w:rsidRDefault="006051F0">
                              <w:pPr>
                                <w:spacing w:after="160" w:line="259" w:lineRule="auto"/>
                                <w:ind w:left="0" w:right="0" w:firstLine="0"/>
                                <w:jc w:val="left"/>
                              </w:pPr>
                              <w:r>
                                <w:t>Крысько. - М.: Омега-Л, 2006. - 352 с.</w:t>
                              </w:r>
                            </w:p>
                          </w:txbxContent>
                        </wps:txbx>
                        <wps:bodyPr horzOverflow="overflow" vert="horz" lIns="0" tIns="0" rIns="0" bIns="0" rtlCol="0">
                          <a:noAutofit/>
                        </wps:bodyPr>
                      </wps:wsp>
                      <wps:wsp>
                        <wps:cNvPr id="141408" name="Rectangle 141408"/>
                        <wps:cNvSpPr/>
                        <wps:spPr>
                          <a:xfrm>
                            <a:off x="1465580" y="339716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41409" name="Rectangle 141409"/>
                        <wps:cNvSpPr/>
                        <wps:spPr>
                          <a:xfrm>
                            <a:off x="1554480" y="3397161"/>
                            <a:ext cx="6791062" cy="215113"/>
                          </a:xfrm>
                          <a:prstGeom prst="rect">
                            <a:avLst/>
                          </a:prstGeom>
                          <a:ln>
                            <a:noFill/>
                          </a:ln>
                        </wps:spPr>
                        <wps:txbx>
                          <w:txbxContent>
                            <w:p w:rsidR="006051F0" w:rsidRDefault="006051F0">
                              <w:pPr>
                                <w:spacing w:after="160" w:line="259" w:lineRule="auto"/>
                                <w:ind w:left="0" w:right="0" w:firstLine="0"/>
                                <w:jc w:val="left"/>
                              </w:pPr>
                              <w:r>
                                <w:t xml:space="preserve">. Урбанович, А.А. Психология управления: Учебное пособие /А.А. </w:t>
                              </w:r>
                            </w:p>
                          </w:txbxContent>
                        </wps:txbx>
                        <wps:bodyPr horzOverflow="overflow" vert="horz" lIns="0" tIns="0" rIns="0" bIns="0" rtlCol="0">
                          <a:noAutofit/>
                        </wps:bodyPr>
                      </wps:wsp>
                      <wps:wsp>
                        <wps:cNvPr id="10044" name="Rectangle 10044"/>
                        <wps:cNvSpPr/>
                        <wps:spPr>
                          <a:xfrm>
                            <a:off x="1012190" y="3601631"/>
                            <a:ext cx="4133803" cy="215113"/>
                          </a:xfrm>
                          <a:prstGeom prst="rect">
                            <a:avLst/>
                          </a:prstGeom>
                          <a:ln>
                            <a:noFill/>
                          </a:ln>
                        </wps:spPr>
                        <wps:txbx>
                          <w:txbxContent>
                            <w:p w:rsidR="006051F0" w:rsidRDefault="006051F0">
                              <w:pPr>
                                <w:spacing w:after="160" w:line="259" w:lineRule="auto"/>
                                <w:ind w:left="0" w:right="0" w:firstLine="0"/>
                                <w:jc w:val="left"/>
                              </w:pPr>
                              <w:r>
                                <w:t>Урбанович. - Мн.: Харвест, 2003. - 640 с.</w:t>
                              </w:r>
                            </w:p>
                          </w:txbxContent>
                        </wps:txbx>
                        <wps:bodyPr horzOverflow="overflow" vert="horz" lIns="0" tIns="0" rIns="0" bIns="0" rtlCol="0">
                          <a:noAutofit/>
                        </wps:bodyPr>
                      </wps:wsp>
                      <wps:wsp>
                        <wps:cNvPr id="141410" name="Rectangle 141410"/>
                        <wps:cNvSpPr/>
                        <wps:spPr>
                          <a:xfrm>
                            <a:off x="1482090" y="380864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41411" name="Rectangle 141411"/>
                        <wps:cNvSpPr/>
                        <wps:spPr>
                          <a:xfrm>
                            <a:off x="1659890" y="3808641"/>
                            <a:ext cx="6538270" cy="215113"/>
                          </a:xfrm>
                          <a:prstGeom prst="rect">
                            <a:avLst/>
                          </a:prstGeom>
                          <a:ln>
                            <a:noFill/>
                          </a:ln>
                        </wps:spPr>
                        <wps:txbx>
                          <w:txbxContent>
                            <w:p w:rsidR="006051F0" w:rsidRDefault="006051F0">
                              <w:pPr>
                                <w:spacing w:after="160" w:line="259" w:lineRule="auto"/>
                                <w:ind w:left="0" w:right="0" w:firstLine="0"/>
                                <w:jc w:val="left"/>
                              </w:pPr>
                              <w:r>
                                <w:t xml:space="preserve">. Бендас, Т.В. Психология лидерства: Учебное пособие / Т.В. </w:t>
                              </w:r>
                            </w:p>
                          </w:txbxContent>
                        </wps:txbx>
                        <wps:bodyPr horzOverflow="overflow" vert="horz" lIns="0" tIns="0" rIns="0" bIns="0" rtlCol="0">
                          <a:noAutofit/>
                        </wps:bodyPr>
                      </wps:wsp>
                      <wps:wsp>
                        <wps:cNvPr id="10046" name="Rectangle 10046"/>
                        <wps:cNvSpPr/>
                        <wps:spPr>
                          <a:xfrm>
                            <a:off x="1008380" y="4013111"/>
                            <a:ext cx="3635551" cy="215113"/>
                          </a:xfrm>
                          <a:prstGeom prst="rect">
                            <a:avLst/>
                          </a:prstGeom>
                          <a:ln>
                            <a:noFill/>
                          </a:ln>
                        </wps:spPr>
                        <wps:txbx>
                          <w:txbxContent>
                            <w:p w:rsidR="006051F0" w:rsidRDefault="006051F0">
                              <w:pPr>
                                <w:spacing w:after="160" w:line="259" w:lineRule="auto"/>
                                <w:ind w:left="0" w:right="0" w:firstLine="0"/>
                                <w:jc w:val="left"/>
                              </w:pPr>
                              <w:r>
                                <w:t>Бендас. - СПб.: Питер, 2009. - 447 с.</w:t>
                              </w:r>
                            </w:p>
                          </w:txbxContent>
                        </wps:txbx>
                        <wps:bodyPr horzOverflow="overflow" vert="horz" lIns="0" tIns="0" rIns="0" bIns="0" rtlCol="0">
                          <a:noAutofit/>
                        </wps:bodyPr>
                      </wps:wsp>
                      <wps:wsp>
                        <wps:cNvPr id="10047" name="Rectangle 10047"/>
                        <wps:cNvSpPr/>
                        <wps:spPr>
                          <a:xfrm>
                            <a:off x="1275080" y="4425407"/>
                            <a:ext cx="6913825" cy="203756"/>
                          </a:xfrm>
                          <a:prstGeom prst="rect">
                            <a:avLst/>
                          </a:prstGeom>
                          <a:ln>
                            <a:noFill/>
                          </a:ln>
                        </wps:spPr>
                        <wps:txbx>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wps:txbx>
                        <wps:bodyPr horzOverflow="overflow" vert="horz" lIns="0" tIns="0" rIns="0" bIns="0" rtlCol="0">
                          <a:noAutofit/>
                        </wps:bodyPr>
                      </wps:wsp>
                      <wps:wsp>
                        <wps:cNvPr id="141412" name="Rectangle 141412"/>
                        <wps:cNvSpPr/>
                        <wps:spPr>
                          <a:xfrm>
                            <a:off x="1482090" y="482972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41413" name="Rectangle 141413"/>
                        <wps:cNvSpPr/>
                        <wps:spPr>
                          <a:xfrm>
                            <a:off x="1570990" y="482972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4990" name="Rectangle 24990"/>
                        <wps:cNvSpPr/>
                        <wps:spPr>
                          <a:xfrm>
                            <a:off x="1860626" y="4829721"/>
                            <a:ext cx="6288791" cy="215113"/>
                          </a:xfrm>
                          <a:prstGeom prst="rect">
                            <a:avLst/>
                          </a:prstGeom>
                          <a:ln>
                            <a:noFill/>
                          </a:ln>
                        </wps:spPr>
                        <wps:txbx>
                          <w:txbxContent>
                            <w:p w:rsidR="006051F0" w:rsidRDefault="006051F0">
                              <w:pPr>
                                <w:spacing w:after="160" w:line="259" w:lineRule="auto"/>
                                <w:ind w:left="0" w:right="0" w:firstLine="0"/>
                                <w:jc w:val="left"/>
                              </w:pPr>
                              <w:r>
                                <w:t xml:space="preserve">Коммуникативный процесс как процесс межличностной </w:t>
                              </w:r>
                            </w:p>
                          </w:txbxContent>
                        </wps:txbx>
                        <wps:bodyPr horzOverflow="overflow" vert="horz" lIns="0" tIns="0" rIns="0" bIns="0" rtlCol="0">
                          <a:noAutofit/>
                        </wps:bodyPr>
                      </wps:wsp>
                      <wps:wsp>
                        <wps:cNvPr id="10049" name="Rectangle 10049"/>
                        <wps:cNvSpPr/>
                        <wps:spPr>
                          <a:xfrm>
                            <a:off x="1012190" y="5034191"/>
                            <a:ext cx="1562384" cy="215113"/>
                          </a:xfrm>
                          <a:prstGeom prst="rect">
                            <a:avLst/>
                          </a:prstGeom>
                          <a:ln>
                            <a:noFill/>
                          </a:ln>
                        </wps:spPr>
                        <wps:txbx>
                          <w:txbxContent>
                            <w:p w:rsidR="006051F0" w:rsidRDefault="006051F0">
                              <w:pPr>
                                <w:spacing w:after="160" w:line="259" w:lineRule="auto"/>
                                <w:ind w:left="0" w:right="0" w:firstLine="0"/>
                                <w:jc w:val="left"/>
                              </w:pPr>
                              <w:r>
                                <w:t>коммуникации.</w:t>
                              </w:r>
                            </w:p>
                          </w:txbxContent>
                        </wps:txbx>
                        <wps:bodyPr horzOverflow="overflow" vert="horz" lIns="0" tIns="0" rIns="0" bIns="0" rtlCol="0">
                          <a:noAutofit/>
                        </wps:bodyPr>
                      </wps:wsp>
                      <wps:wsp>
                        <wps:cNvPr id="141414" name="Rectangle 141414"/>
                        <wps:cNvSpPr/>
                        <wps:spPr>
                          <a:xfrm>
                            <a:off x="1463040" y="524120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41415" name="Rectangle 141415"/>
                        <wps:cNvSpPr/>
                        <wps:spPr>
                          <a:xfrm>
                            <a:off x="1551940" y="5241201"/>
                            <a:ext cx="4528005" cy="215113"/>
                          </a:xfrm>
                          <a:prstGeom prst="rect">
                            <a:avLst/>
                          </a:prstGeom>
                          <a:ln>
                            <a:noFill/>
                          </a:ln>
                        </wps:spPr>
                        <wps:txbx>
                          <w:txbxContent>
                            <w:p w:rsidR="006051F0" w:rsidRDefault="006051F0">
                              <w:pPr>
                                <w:spacing w:after="160" w:line="259" w:lineRule="auto"/>
                                <w:ind w:left="0" w:right="0" w:firstLine="0"/>
                                <w:jc w:val="left"/>
                              </w:pPr>
                              <w:r>
                                <w:t>. Позиции коммуникатора: плюсы и минусы.</w:t>
                              </w:r>
                            </w:p>
                          </w:txbxContent>
                        </wps:txbx>
                        <wps:bodyPr horzOverflow="overflow" vert="horz" lIns="0" tIns="0" rIns="0" bIns="0" rtlCol="0">
                          <a:noAutofit/>
                        </wps:bodyPr>
                      </wps:wsp>
                      <wps:wsp>
                        <wps:cNvPr id="141416" name="Rectangle 141416"/>
                        <wps:cNvSpPr/>
                        <wps:spPr>
                          <a:xfrm>
                            <a:off x="1423670" y="544186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41417" name="Rectangle 141417"/>
                        <wps:cNvSpPr/>
                        <wps:spPr>
                          <a:xfrm>
                            <a:off x="1512570" y="5441861"/>
                            <a:ext cx="6695762" cy="215113"/>
                          </a:xfrm>
                          <a:prstGeom prst="rect">
                            <a:avLst/>
                          </a:prstGeom>
                          <a:ln>
                            <a:noFill/>
                          </a:ln>
                        </wps:spPr>
                        <wps:txbx>
                          <w:txbxContent>
                            <w:p w:rsidR="006051F0" w:rsidRDefault="006051F0">
                              <w:pPr>
                                <w:spacing w:after="160" w:line="259" w:lineRule="auto"/>
                                <w:ind w:left="0" w:right="0" w:firstLine="0"/>
                                <w:jc w:val="left"/>
                              </w:pPr>
                              <w:r>
                                <w:t>. Диалогическая коммуникация в профессиональной деятельности</w:t>
                              </w:r>
                            </w:p>
                          </w:txbxContent>
                        </wps:txbx>
                        <wps:bodyPr horzOverflow="overflow" vert="horz" lIns="0" tIns="0" rIns="0" bIns="0" rtlCol="0">
                          <a:noAutofit/>
                        </wps:bodyPr>
                      </wps:wsp>
                      <wps:wsp>
                        <wps:cNvPr id="10052" name="Rectangle 10052"/>
                        <wps:cNvSpPr/>
                        <wps:spPr>
                          <a:xfrm>
                            <a:off x="1012190" y="5648871"/>
                            <a:ext cx="617907" cy="215113"/>
                          </a:xfrm>
                          <a:prstGeom prst="rect">
                            <a:avLst/>
                          </a:prstGeom>
                          <a:ln>
                            <a:noFill/>
                          </a:ln>
                        </wps:spPr>
                        <wps:txbx>
                          <w:txbxContent>
                            <w:p w:rsidR="006051F0" w:rsidRDefault="006051F0">
                              <w:pPr>
                                <w:spacing w:after="160" w:line="259" w:lineRule="auto"/>
                                <w:ind w:left="0" w:right="0" w:firstLine="0"/>
                                <w:jc w:val="left"/>
                              </w:pPr>
                              <w:r>
                                <w:t>врача.</w:t>
                              </w:r>
                            </w:p>
                          </w:txbxContent>
                        </wps:txbx>
                        <wps:bodyPr horzOverflow="overflow" vert="horz" lIns="0" tIns="0" rIns="0" bIns="0" rtlCol="0">
                          <a:noAutofit/>
                        </wps:bodyPr>
                      </wps:wsp>
                      <wps:wsp>
                        <wps:cNvPr id="141418" name="Rectangle 141418"/>
                        <wps:cNvSpPr/>
                        <wps:spPr>
                          <a:xfrm>
                            <a:off x="1463040" y="585080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41419" name="Rectangle 141419"/>
                        <wps:cNvSpPr/>
                        <wps:spPr>
                          <a:xfrm>
                            <a:off x="1551940" y="5850801"/>
                            <a:ext cx="5704463" cy="215113"/>
                          </a:xfrm>
                          <a:prstGeom prst="rect">
                            <a:avLst/>
                          </a:prstGeom>
                          <a:ln>
                            <a:noFill/>
                          </a:ln>
                        </wps:spPr>
                        <wps:txbx>
                          <w:txbxContent>
                            <w:p w:rsidR="006051F0" w:rsidRDefault="006051F0">
                              <w:pPr>
                                <w:spacing w:after="160" w:line="259" w:lineRule="auto"/>
                                <w:ind w:left="0" w:right="0" w:firstLine="0"/>
                                <w:jc w:val="left"/>
                              </w:pPr>
                              <w:r>
                                <w:t>. Механизмы познания и понимания людьми друг друга.</w:t>
                              </w:r>
                            </w:p>
                          </w:txbxContent>
                        </wps:txbx>
                        <wps:bodyPr horzOverflow="overflow" vert="horz" lIns="0" tIns="0" rIns="0" bIns="0" rtlCol="0">
                          <a:noAutofit/>
                        </wps:bodyPr>
                      </wps:wsp>
                      <wps:wsp>
                        <wps:cNvPr id="141420" name="Rectangle 141420"/>
                        <wps:cNvSpPr/>
                        <wps:spPr>
                          <a:xfrm>
                            <a:off x="1469390" y="605527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41421" name="Rectangle 141421"/>
                        <wps:cNvSpPr/>
                        <wps:spPr>
                          <a:xfrm>
                            <a:off x="1558290" y="6055271"/>
                            <a:ext cx="5160100" cy="215113"/>
                          </a:xfrm>
                          <a:prstGeom prst="rect">
                            <a:avLst/>
                          </a:prstGeom>
                          <a:ln>
                            <a:noFill/>
                          </a:ln>
                        </wps:spPr>
                        <wps:txbx>
                          <w:txbxContent>
                            <w:p w:rsidR="006051F0" w:rsidRDefault="006051F0">
                              <w:pPr>
                                <w:spacing w:after="160" w:line="259" w:lineRule="auto"/>
                                <w:ind w:left="0" w:right="0" w:firstLine="0"/>
                                <w:jc w:val="left"/>
                              </w:pPr>
                              <w:r>
                                <w:t>. Факторы первого впечатления о другом человеке.</w:t>
                              </w:r>
                            </w:p>
                          </w:txbxContent>
                        </wps:txbx>
                        <wps:bodyPr horzOverflow="overflow" vert="horz" lIns="0" tIns="0" rIns="0" bIns="0" rtlCol="0">
                          <a:noAutofit/>
                        </wps:bodyPr>
                      </wps:wsp>
                      <wps:wsp>
                        <wps:cNvPr id="141423" name="Rectangle 141423"/>
                        <wps:cNvSpPr/>
                        <wps:spPr>
                          <a:xfrm>
                            <a:off x="1465580" y="625847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41424" name="Rectangle 141424"/>
                        <wps:cNvSpPr/>
                        <wps:spPr>
                          <a:xfrm>
                            <a:off x="1554480" y="6258471"/>
                            <a:ext cx="5919891" cy="215113"/>
                          </a:xfrm>
                          <a:prstGeom prst="rect">
                            <a:avLst/>
                          </a:prstGeom>
                          <a:ln>
                            <a:noFill/>
                          </a:ln>
                        </wps:spPr>
                        <wps:txbx>
                          <w:txbxContent>
                            <w:p w:rsidR="006051F0" w:rsidRDefault="006051F0">
                              <w:pPr>
                                <w:spacing w:after="160" w:line="259" w:lineRule="auto"/>
                                <w:ind w:left="0" w:right="0" w:firstLine="0"/>
                                <w:jc w:val="left"/>
                              </w:pPr>
                              <w:r>
                                <w:t>. Убеждение как механизм психологического воздействия.</w:t>
                              </w:r>
                            </w:p>
                          </w:txbxContent>
                        </wps:txbx>
                        <wps:bodyPr horzOverflow="overflow" vert="horz" lIns="0" tIns="0" rIns="0" bIns="0" rtlCol="0">
                          <a:noAutofit/>
                        </wps:bodyPr>
                      </wps:wsp>
                      <wps:wsp>
                        <wps:cNvPr id="141425" name="Rectangle 141425"/>
                        <wps:cNvSpPr/>
                        <wps:spPr>
                          <a:xfrm>
                            <a:off x="1465580" y="646675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41426" name="Rectangle 141426"/>
                        <wps:cNvSpPr/>
                        <wps:spPr>
                          <a:xfrm>
                            <a:off x="1554480" y="6466751"/>
                            <a:ext cx="5478394" cy="215113"/>
                          </a:xfrm>
                          <a:prstGeom prst="rect">
                            <a:avLst/>
                          </a:prstGeom>
                          <a:ln>
                            <a:noFill/>
                          </a:ln>
                        </wps:spPr>
                        <wps:txbx>
                          <w:txbxContent>
                            <w:p w:rsidR="006051F0" w:rsidRDefault="006051F0">
                              <w:pPr>
                                <w:spacing w:after="160" w:line="259" w:lineRule="auto"/>
                                <w:ind w:left="0" w:right="0" w:firstLine="0"/>
                                <w:jc w:val="left"/>
                              </w:pPr>
                              <w:r>
                                <w:t>. Лидерство как двуединый психологический процесс.</w:t>
                              </w:r>
                            </w:p>
                          </w:txbxContent>
                        </wps:txbx>
                        <wps:bodyPr horzOverflow="overflow" vert="horz" lIns="0" tIns="0" rIns="0" bIns="0" rtlCol="0">
                          <a:noAutofit/>
                        </wps:bodyPr>
                      </wps:wsp>
                      <wps:wsp>
                        <wps:cNvPr id="141427" name="Rectangle 141427"/>
                        <wps:cNvSpPr/>
                        <wps:spPr>
                          <a:xfrm>
                            <a:off x="1469390" y="666741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41428" name="Rectangle 141428"/>
                        <wps:cNvSpPr/>
                        <wps:spPr>
                          <a:xfrm>
                            <a:off x="1558290" y="6667411"/>
                            <a:ext cx="5804728" cy="215113"/>
                          </a:xfrm>
                          <a:prstGeom prst="rect">
                            <a:avLst/>
                          </a:prstGeom>
                          <a:ln>
                            <a:noFill/>
                          </a:ln>
                        </wps:spPr>
                        <wps:txbx>
                          <w:txbxContent>
                            <w:p w:rsidR="006051F0" w:rsidRDefault="006051F0">
                              <w:pPr>
                                <w:spacing w:after="160" w:line="259" w:lineRule="auto"/>
                                <w:ind w:left="0" w:right="0" w:firstLine="0"/>
                                <w:jc w:val="left"/>
                              </w:pPr>
                              <w:r>
                                <w:t>. Знание, опыт и интеллект - важные критерии лидерства.</w:t>
                              </w:r>
                            </w:p>
                          </w:txbxContent>
                        </wps:txbx>
                        <wps:bodyPr horzOverflow="overflow" vert="horz" lIns="0" tIns="0" rIns="0" bIns="0" rtlCol="0">
                          <a:noAutofit/>
                        </wps:bodyPr>
                      </wps:wsp>
                    </wpg:wgp>
                  </a:graphicData>
                </a:graphic>
              </wp:anchor>
            </w:drawing>
          </mc:Choice>
          <mc:Fallback>
            <w:pict>
              <v:group id="Group 141429" o:spid="_x0000_s2861" style="position:absolute;left:0;text-align:left;margin-left:0;margin-top:0;width:595.45pt;height:841.9pt;z-index:25183436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zeZ5L+Tt8zadm/7ue2cdqd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y4R&#10;pLeSNJXhZ1IEiAbkJHUZBGR7gj2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R2rTtGTcRxxvvYARyFxt3HackDkrgk&#10;Y4JIycZM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HaxvFGVkuJJy&#10;Xdg8gUEAsSF+UAYUEKOM4AyScky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">
                <v:shape id="Picture 10030" o:spid="_x0000_s2862"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EXDEAAAA3gAAAA8AAABkcnMvZG93bnJldi54bWxEj0FrwzAMhe+D/QejQW+rvRZGyeqWMjYo&#10;dJe1/QEi1hK3sRxst0n+/XQY7Cahp/fet96OoVN3StlHtvAyN6CI6+g8NxbOp8/nFahckB12kcnC&#10;RBm2m8eHNVYuDvxN92NplJhwrtBCW0pfaZ3rlgLmeeyJ5fYTU8Aia2q0SziIeej0wphXHdCzJLTY&#10;03tL9fV4CxbShQd/mE7FrFw9ffnu46BvV2tnT+PuDVShsfyL/773TuobsxQAwZEZ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PEXDEAAAA3gAAAA8AAAAAAAAAAAAAAAAA&#10;nwIAAGRycy9kb3ducmV2LnhtbFBLBQYAAAAABAAEAPcAAACQAwAAAAA=&#10;">
                  <v:imagedata r:id="rId190" o:title=""/>
                </v:shape>
                <v:rect id="Rectangle 141398" o:spid="_x0000_s2863" style="position:absolute;left:14630;top:9435;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sifsQA&#10;AADfAAAADwAAAGRycy9kb3ducmV2LnhtbERPTWvCQBC9F/oflil4qxtrKSa6irQWPVot2N6G7JiE&#10;ZmdDdjXRX+8cCh4f73u26F2tztSGyrOB0TABRZx7W3Fh4Hv/+TwBFSKyxdozGbhQgMX88WGGmfUd&#10;f9F5FwslIRwyNFDG2GRah7wkh2HoG2Lhjr51GAW2hbYtdhLuav2SJG/aYcXSUGJD7yXlf7uTM7Ce&#10;NMufjb92Rb36XR+2h/Rjn0ZjBk/9cgoqUh/v4n/3xsr819E4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7In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41399" o:spid="_x0000_s2864" style="position:absolute;left:15519;top:9435;width:671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eH5cQA&#10;AADfAAAADwAAAGRycy9kb3ducmV2LnhtbERPy2rCQBTdF/oPwy10VydaKSY6ivhAl/UB6u6SuSbB&#10;zJ2QGU30651CweXhvEeT1pTiRrUrLCvodiIQxKnVBWcK9rvl1wCE88gaS8uk4E4OJuP3txEm2ja8&#10;odvWZyKEsEtQQe59lUjp0pwMuo6tiAN3trVBH2CdSV1jE8JNKXtR9CMNFhwacqxollN62V6NgtWg&#10;mh7X9tFk5eK0Ovwe4vku9kp9frTTIQhPrX+J/91rHeb3u99xDH9/AgA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3h+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Жинкин</w:t>
                        </w:r>
                        <w:proofErr w:type="spellEnd"/>
                        <w:r>
                          <w:t xml:space="preserve">, Н.И. Речь как проводник информации / Н.И. </w:t>
                        </w:r>
                        <w:proofErr w:type="spellStart"/>
                        <w:r>
                          <w:t>Жинкин</w:t>
                        </w:r>
                        <w:proofErr w:type="spellEnd"/>
                        <w:r>
                          <w:t xml:space="preserve">. - </w:t>
                        </w:r>
                      </w:p>
                    </w:txbxContent>
                  </v:textbox>
                </v:rect>
                <v:rect id="Rectangle 10032" o:spid="_x0000_s2865" style="position:absolute;left:10083;top:11479;width:1694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JfMQA&#10;AADeAAAADwAAAGRycy9kb3ducmV2LnhtbERPTWvCQBC9C/0PyxS86W4VRF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bSX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М., 1982. - 160 с.</w:t>
                        </w:r>
                      </w:p>
                    </w:txbxContent>
                  </v:textbox>
                </v:rect>
                <v:rect id="Rectangle 141400" o:spid="_x0000_s2866" style="position:absolute;left:14693;top:13511;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12msQA&#10;AADfAAAADwAAAGRycy9kb3ducmV2LnhtbERPS2vCQBC+F/oflin0VjcWEY3ZiPSBHlsV1NuQHZNg&#10;djZktyb113cOBY8f3ztbDq5RV+pC7dnAeJSAIi68rbk0sN99vsxAhYhssfFMBn4pwDJ/fMgwtb7n&#10;b7puY6kkhEOKBqoY21TrUFTkMIx8Syzc2XcOo8Cu1LbDXsJdo1+TZKod1iwNFbb0VlFx2f44A+tZ&#10;uzpu/K0vm4/T+vB1mL/v5tGY56dhtQAVaYh38b97Y2X+ZDxJ5IH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tdp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41401" o:spid="_x0000_s2867" style="position:absolute;left:15582;top:13511;width:6715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TAcUA&#10;AADfAAAADwAAAGRycy9kb3ducmV2LnhtbERPTWvCQBC9F/wPywi91U2KiKauIWjFHNtYsL0N2TEJ&#10;ZmdDdjWpv75bKPT4eN/rdDStuFHvGssK4lkEgri0uuFKwcdx/7QE4TyyxtYyKfgmB+lm8rDGRNuB&#10;3+lW+EqEEHYJKqi97xIpXVmTQTezHXHgzrY36APsK6l7HEK4aeVzFC2kwYZDQ40dbWsqL8XVKDgs&#10;u+wzt/ehal+/Dqe302p3XHmlHqdj9gLC0+j/xX/uXIf583gexf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dM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r>
                          <w:t>Нэпп</w:t>
                        </w:r>
                        <w:proofErr w:type="spellEnd"/>
                        <w:r>
                          <w:t xml:space="preserve">, М. Невербальное общение. Полное руководство /М. </w:t>
                        </w:r>
                        <w:proofErr w:type="spellStart"/>
                        <w:r>
                          <w:t>Нэпп</w:t>
                        </w:r>
                        <w:proofErr w:type="spellEnd"/>
                        <w:r>
                          <w:t xml:space="preserve">, </w:t>
                        </w:r>
                      </w:p>
                    </w:txbxContent>
                  </v:textbox>
                </v:rect>
                <v:rect id="Rectangle 10034" o:spid="_x0000_s2868" style="position:absolute;left:10121;top:15556;width:5045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50k8UA&#10;AADeAAAADwAAAGRycy9kb3ducmV2LnhtbERPS2vCQBC+F/oflin0VnfbStGYVaQqevRRiN6G7JiE&#10;ZmdDdjWxv74rFHqbj+856ay3tbhS6yvHGl4HCgRx7kzFhYavw+plBMIHZIO1Y9JwIw+z6eNDiolx&#10;He/oug+FiCHsE9RQhtAkUvq8JIt+4BriyJ1dazFE2BbStNjFcFvLN6U+pMWKY0OJDX2WlH/vL1bD&#10;etTMjxv30xX18rTOttl4cRgHrZ+f+vkERKA+/Iv/3BsT5yv1Po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nST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Д. Холл. - </w:t>
                        </w:r>
                        <w:proofErr w:type="gramStart"/>
                        <w:r>
                          <w:t>СПб.:</w:t>
                        </w:r>
                        <w:proofErr w:type="gramEnd"/>
                        <w:r>
                          <w:t xml:space="preserve"> </w:t>
                        </w:r>
                        <w:proofErr w:type="spellStart"/>
                        <w:r>
                          <w:t>прайм</w:t>
                        </w:r>
                        <w:proofErr w:type="spellEnd"/>
                        <w:r>
                          <w:t>-ЕВРОЗНАК, 2006. - 512 с.</w:t>
                        </w:r>
                      </w:p>
                    </w:txbxContent>
                  </v:textbox>
                </v:rect>
                <v:rect id="Rectangle 141402" o:spid="_x0000_s2869" style="position:absolute;left:14655;top:1760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NNdsQA&#10;AADfAAAADwAAAGRycy9kb3ducmV2LnhtbERPXWvCMBR9H+w/hDvwbU0VEa1GkenQR6eDbm+X5tqW&#10;JTelyWz115uBsMfD+V6semvEhVpfO1YwTFIQxIXTNZcKPk/vr1MQPiBrNI5JwZU8rJbPTwvMtOv4&#10;gy7HUIoYwj5DBVUITSalLyqy6BPXEEfu7FqLIcK2lLrFLoZbI0dpOpEWa44NFTb0VlHxc/y1CnbT&#10;Zv21d7euNNvvXX7IZ5vTLCg1eOnXcxCB+vAvfrj3Os4fD8fpCP7+RAB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TX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6</w:t>
                        </w:r>
                      </w:p>
                    </w:txbxContent>
                  </v:textbox>
                </v:rect>
                <v:rect id="Rectangle 141403" o:spid="_x0000_s2870" style="position:absolute;left:15544;top:17601;width:6703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o7cQA&#10;AADfAAAADwAAAGRycy9kb3ducmV2LnhtbERPy4rCMBTdC/MP4Q6409QHotUoMiq69DHgzO7SXNsy&#10;zU1poq1+vRGEWR7Oe7ZoTCFuVLncsoJeNwJBnFidc6rg+7TpjEE4j6yxsEwK7uRgMf9ozTDWtuYD&#10;3Y4+FSGEXYwKMu/LWEqXZGTQdW1JHLiLrQz6AKtU6grrEG4K2Y+ikTSYc2jIsKSvjJK/49Uo2I7L&#10;5c/OPuq0WP9uz/vzZHWaeKXan81yCsJT4//Fb/dOh/nD3jAawO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6O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Творогова</w:t>
                        </w:r>
                        <w:proofErr w:type="spellEnd"/>
                        <w:r>
                          <w:t xml:space="preserve">, Н.Д. Психология: Учебник / Н.Д. </w:t>
                        </w:r>
                        <w:proofErr w:type="spellStart"/>
                        <w:r>
                          <w:t>Творогова</w:t>
                        </w:r>
                        <w:proofErr w:type="spellEnd"/>
                        <w:r>
                          <w:t xml:space="preserve">. - 4-е </w:t>
                        </w:r>
                      </w:p>
                    </w:txbxContent>
                  </v:textbox>
                </v:rect>
                <v:rect id="Rectangle 10036" o:spid="_x0000_s2871" style="position:absolute;left:10121;top:19709;width:742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f8QA&#10;AADeAAAADwAAAGRycy9kb3ducmV2LnhtbERPTWvCQBC9C/0PyxS86W4VRFNXkVbRo5qC7W3ITpPQ&#10;7GzIrib6611B6G0e73Pmy85W4kKNLx1reBsqEMSZMyXnGr7SzWAKwgdkg5Vj0nAlD8vFS2+OiXEt&#10;H+hyDLmIIewT1FCEUCdS+qwgi37oauLI/brGYoiwyaVpsI3htpIjpSbSYsmxocCaPgrK/o5nq2E7&#10;rVffO3dr82r9sz3tT7PPdBa07r92q3cQgbrwL366dybOV2o8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gT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изд., </w:t>
                        </w:r>
                        <w:proofErr w:type="spellStart"/>
                        <w:r>
                          <w:t>перераб</w:t>
                        </w:r>
                        <w:proofErr w:type="spellEnd"/>
                        <w:proofErr w:type="gramStart"/>
                        <w:r>
                          <w:t>.</w:t>
                        </w:r>
                        <w:proofErr w:type="gramEnd"/>
                        <w:r>
                          <w:t xml:space="preserve"> и доп. - Москва: ООО «Издательство «Медицинское </w:t>
                        </w:r>
                      </w:p>
                    </w:txbxContent>
                  </v:textbox>
                </v:rect>
                <v:rect id="Rectangle 10037" o:spid="_x0000_s2872" style="position:absolute;left:10121;top:21741;width:432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q5MUA&#10;AADeAAAADwAAAGRycy9kb3ducmV2LnhtbERPS2vCQBC+F/oflin0Vnfbgt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Or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информационное агентство», 2020. - 664 с.</w:t>
                        </w:r>
                      </w:p>
                    </w:txbxContent>
                  </v:textbox>
                </v:rect>
                <v:rect id="Rectangle 141404" o:spid="_x0000_s2873" style="position:absolute;left:14655;top:2376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wmcUA&#10;AADfAAAADwAAAGRycy9kb3ducmV2LnhtbERPy2rCQBTdF/oPwy24q5OUIBodQ+iDuKxasO4umdsk&#10;NHMnZKYm+vUdQXB5OO9VNppWnKh3jWUF8TQCQVxa3XCl4Gv/8TwH4TyyxtYyKTiTg2z9+LDCVNuB&#10;t3Ta+UqEEHYpKqi971IpXVmTQTe1HXHgfmxv0AfYV1L3OIRw08qXKJpJgw2Hhho7eq2p/N39GQXF&#10;vMu/N/YyVO37sTh8HhZv+4VXavI05ksQnkZ/F9/cGx3mJ3ESJXD9EwD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lnC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7</w:t>
                        </w:r>
                      </w:p>
                    </w:txbxContent>
                  </v:textbox>
                </v:rect>
                <v:rect id="Rectangle 141405" o:spid="_x0000_s2874" style="position:absolute;left:15544;top:23760;width:670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rVAsUA&#10;AADfAAAADwAAAGRycy9kb3ducmV2LnhtbERPy2rCQBTdF/yH4Qrd1YklLRodRWxLsqwPUHeXzDUJ&#10;Zu6EzDRJ+/WdQsHl4byX68HUoqPWVZYVTCcRCOLc6ooLBcfDx9MMhPPIGmvLpOCbHKxXo4clJtr2&#10;vKNu7wsRQtglqKD0vkmkdHlJBt3ENsSBu9rWoA+wLaRusQ/hppbPUfQqDVYcGkpsaFtSftt/GQXp&#10;rNmcM/vTF/X7JT19nuZvh7lX6nE8bBYgPA3+Lv53ZzrMj6dx9AJ/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tUC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Бороздина, Г.В. Психология и этика делового общения: учебник </w:t>
                        </w:r>
                      </w:p>
                    </w:txbxContent>
                  </v:textbox>
                </v:rect>
                <v:rect id="Rectangle 10039" o:spid="_x0000_s2875" style="position:absolute;left:10121;top:25805;width:741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bDcQA&#10;AADeAAAADwAAAGRycy9kb3ducmV2LnhtbERPTWvCQBC9C/0PyxS86W5bEBNdRVqLHq0WrLchOybB&#10;7GzIrib6692C4G0e73Om885W4kKNLx1reBsqEMSZMyXnGn5334MxCB+QDVaOScOVPMxnL70ppsa1&#10;/EOXbchFDGGfooYihDqV0mcFWfRDVxNH7ugaiyHCJpemwTaG20q+KzWSFkuODQXW9FlQdtqerYbV&#10;uF78rd2tzavlYbXf7JOvXRK07r92iwmIQF14ih/utYnzlfpI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2w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 практикум для вузов / Г.В. Бороздина, Н.А. </w:t>
                        </w:r>
                        <w:proofErr w:type="spellStart"/>
                        <w:r>
                          <w:t>Кормнова</w:t>
                        </w:r>
                        <w:proofErr w:type="spellEnd"/>
                        <w:r>
                          <w:t xml:space="preserve">; под общей </w:t>
                        </w:r>
                      </w:p>
                    </w:txbxContent>
                  </v:textbox>
                </v:rect>
                <v:rect id="Rectangle 10040" o:spid="_x0000_s2876" style="position:absolute;left:10121;top:27850;width:697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B7ccA&#10;AADeAAAADwAAAGRycy9kb3ducmV2LnhtbESPT2vCQBDF70K/wzKF3nS3pRSNriL9gx6tCuptyI5J&#10;MDsbsluT9tM7h4K3GebNe+83W/S+VldqYxXYwvPIgCLOg6u4sLDffQ3HoGJCdlgHJgu/FGExfxjM&#10;MHOh42+6blOhxIRjhhbKlJpM65iX5DGOQkMst3NoPSZZ20K7Fjsx97V+MeZNe6xYEkps6L2k/LL9&#10;8RZW42Z5XIe/rqg/T6vD5jD52E2StU+P/XIKKlGf7uL/77WT+sa8Co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DAe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редакцией Г.В. Бороздиной. - М.: Издательство </w:t>
                        </w:r>
                        <w:proofErr w:type="spellStart"/>
                        <w:r>
                          <w:t>Юрайт</w:t>
                        </w:r>
                        <w:proofErr w:type="spellEnd"/>
                        <w:r>
                          <w:t>, 2021. - 463 с.</w:t>
                        </w:r>
                      </w:p>
                    </w:txbxContent>
                  </v:textbox>
                </v:rect>
                <v:rect id="Rectangle 141406" o:spid="_x0000_s2877" style="position:absolute;left:14693;top:2988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hLdcQA&#10;AADfAAAADwAAAGRycy9kb3ducmV2LnhtbERPTWvCQBC9C/0PywjedGMJYqKrSFuJxzYW1NuQHZNg&#10;djZktybtr+8WhB4f73u9HUwj7tS52rKC+SwCQVxYXXOp4PO4ny5BOI+ssbFMCr7JwXbzNFpjqm3P&#10;H3TPfSlCCLsUFVTet6mUrqjIoJvZljhwV9sZ9AF2pdQd9iHcNPI5ihbSYM2hocKWXioqbvmXUZAt&#10;2935YH/6snm7ZKf3U/J6TLxSk/GwW4HwNPh/8cN90GF+PI+jBfz9CQD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IS3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41407" o:spid="_x0000_s2878" style="position:absolute;left:15582;top:29882;width:667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u7sUA&#10;AADfAAAADwAAAGRycy9kb3ducmV2LnhtbERPy2rCQBTdF/yH4Qrd1YkltBodRWxLsqwPUHeXzDUJ&#10;Zu6EzDRJ+/WdQsHl4byX68HUoqPWVZYVTCcRCOLc6ooLBcfDx9MMhPPIGmvLpOCbHKxXo4clJtr2&#10;vKNu7wsRQtglqKD0vkmkdHlJBt3ENsSBu9rWoA+wLaRusQ/hppbPUfQiDVYcGkpsaFtSftt/GQXp&#10;rNmcM/vTF/X7JT19nuZvh7lX6nE8bBYgPA3+Lv53ZzrMj6dx9A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O7u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Крысько, В.Г. Социальная психология. Курс лекций / В.Г. </w:t>
                        </w:r>
                      </w:p>
                    </w:txbxContent>
                  </v:textbox>
                </v:rect>
                <v:rect id="Rectangle 10042" o:spid="_x0000_s2879" style="position:absolute;left:10083;top:31926;width:3822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6AcQA&#10;AADeAAAADwAAAGRycy9kb3ducmV2LnhtbERPTWvCQBC9C/0PyxS86W5FRF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dOg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Крысько. - М.: Омега-Л, 2006. - 352 с.</w:t>
                        </w:r>
                      </w:p>
                    </w:txbxContent>
                  </v:textbox>
                </v:rect>
                <v:rect id="Rectangle 141408" o:spid="_x0000_s2880" style="position:absolute;left:14655;top:33971;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MQA&#10;AADfAAAADwAAAGRycy9kb3ducmV2LnhtbERPS2vCQBC+F/oflin0VjcWEY3ZiPSBHlsV1NuQHZNg&#10;djZktyb113cOBY8f3ztbDq5RV+pC7dnAeJSAIi68rbk0sN99vsxAhYhssfFMBn4pwDJ/fMgwtb7n&#10;b7puY6kkhEOKBqoY21TrUFTkMIx8Syzc2XcOo8Cu1LbDXsJdo1+TZKod1iwNFbb0VlFx2f44A+tZ&#10;uzpu/K0vm4/T+vB1mL/v5tGY56dhtQAVaYh38b97Y2X+ZDxJZLD8EQA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ep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41409" o:spid="_x0000_s2881" style="position:absolute;left:15544;top:33971;width:679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fB8UA&#10;AADfAAAADwAAAGRycy9kb3ducmV2LnhtbERPTWvCQBC9F/wPywi91U1KEJO6hqAVPbZasL0N2TEJ&#10;ZmdDdjWpv75bKPT4eN/LfDStuFHvGssK4lkEgri0uuFKwcdx+7QA4TyyxtYyKfgmB/lq8rDETNuB&#10;3+l28JUIIewyVFB732VSurImg25mO+LAnW1v0AfYV1L3OIRw08rnKJpLgw2Hhho7WtdUXg5Xo2C3&#10;6IrPvb0PVfv6tTu9ndLNMfVKPU7H4gWEp9H/i//cex3mJ3ESpfD7JwC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98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Урбанович, А.А. Психология управления: Учебное пособие /А.А. </w:t>
                        </w:r>
                      </w:p>
                    </w:txbxContent>
                  </v:textbox>
                </v:rect>
                <v:rect id="Rectangle 10044" o:spid="_x0000_s2882" style="position:absolute;left:10121;top:36016;width:413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H7sUA&#10;AADeAAAADwAAAGRycy9kb3ducmV2LnhtbERPS2vCQBC+C/0PyxS86W6LFI3ZiPSBHqspqLchOyah&#10;2dmQ3ZrYX98VhN7m43tOuhpsIy7U+dqxhqepAkFcOFNzqeEr/5jMQfiAbLBxTBqu5GGVPYxSTIzr&#10;eUeXfShFDGGfoIYqhDaR0hcVWfRT1xJH7uw6iyHCrpSmwz6G20Y+K/UiLdYcGyps6bWi4nv/YzVs&#10;5u36uHW/fdm8nzaHz8PiLV8ErcePw3oJItAQ/sV399bE+UrN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Af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Урбанович. - Мн.: </w:t>
                        </w:r>
                        <w:proofErr w:type="spellStart"/>
                        <w:r>
                          <w:t>Харвест</w:t>
                        </w:r>
                        <w:proofErr w:type="spellEnd"/>
                        <w:r>
                          <w:t>, 2003. - 640 с.</w:t>
                        </w:r>
                      </w:p>
                    </w:txbxContent>
                  </v:textbox>
                </v:rect>
                <v:rect id="Rectangle 141410" o:spid="_x0000_s2883" style="position:absolute;left:14820;top:38086;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gR8cA&#10;AADfAAAADwAAAGRycy9kb3ducmV2LnhtbESPQWvCQBCF7wX/wzJCb3WjlKIxGxFt0WPVgvU2ZKdJ&#10;aHY2ZLcm7a/vHASZ08e892Zethpco67UhdqzgekkAUVceFtzaeDj9PY0BxUissXGMxn4pQCrfPSQ&#10;YWp9zwe6HmOpJIRDigaqGNtU61BU5DBMfEssuy/fOYyCXalth72Eu0bPkuRFO6xZLlTY0qai4vv4&#10;4wzs5u36c+//+rJ5vezO7+fF9rSIxjyOh/USVKQh3sU3997K+88y0kD6CI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04EfHAAAA3wAAAA8AAAAAAAAAAAAAAAAAmAIAAGRy&#10;cy9kb3ducmV2LnhtbFBLBQYAAAAABAAEAPUAAACMAwAAAAA=&#10;" filled="f" stroked="f">
                  <v:textbox inset="0,0,0,0">
                    <w:txbxContent>
                      <w:p w:rsidR="006051F0" w:rsidRDefault="006051F0">
                        <w:pPr>
                          <w:spacing w:after="160" w:line="259" w:lineRule="auto"/>
                          <w:ind w:left="0" w:right="0" w:firstLine="0"/>
                          <w:jc w:val="left"/>
                        </w:pPr>
                        <w:r>
                          <w:t>10</w:t>
                        </w:r>
                      </w:p>
                    </w:txbxContent>
                  </v:textbox>
                </v:rect>
                <v:rect id="Rectangle 141411" o:spid="_x0000_s2884" style="position:absolute;left:16598;top:38086;width:653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F3McA&#10;AADfAAAADwAAAGRycy9kb3ducmV2LnhtbESPQWvCQBCF74L/YRmhN91YRDTNJgRb0WOrgu1tyE6T&#10;YHY2ZLcm9dd3C4LM6eO9efMmyQbTiCt1rrasYD6LQBAXVtdcKjgdt9MVCOeRNTaWScEvOcjS8SjB&#10;WNueP+h68KUIIexiVFB538ZSuqIig25mW+KgfdvOoA/YlVJ32Idw08jnKFpKgzWHCxW2tKmouBx+&#10;jILdqs0/9/bWl83b1+78fl6/HtdeqafJkL+A8DT4h/m+vdeh/iLMHP7/CQA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4RdzHAAAA3w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w:t>
                        </w:r>
                        <w:proofErr w:type="spellStart"/>
                        <w:r>
                          <w:t>Бендас</w:t>
                        </w:r>
                        <w:proofErr w:type="spellEnd"/>
                        <w:r>
                          <w:t xml:space="preserve">, Т.В. Психология лидерства: Учебное пособие / Т.В. </w:t>
                        </w:r>
                      </w:p>
                    </w:txbxContent>
                  </v:textbox>
                </v:rect>
                <v:rect id="Rectangle 10046" o:spid="_x0000_s2885" style="position:absolute;left:10083;top:40131;width:363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8AsQA&#10;AADeAAAADwAAAGRycy9kb3ducmV2LnhtbERPTWvCQBC9C/0PyxS86W5FRFNXkVbRo5qC7W3ITpPQ&#10;7GzIrib6611B6G0e73Pmy85W4kKNLx1reBsqEMSZMyXnGr7SzWAKwgdkg5Vj0nAlD8vFS2+OiXEt&#10;H+hyDLmIIewT1FCEUCdS+qwgi37oauLI/brGYoiwyaVpsI3htpIjpSbSYsmxocCaPgrK/o5nq2E7&#10;rVffO3dr82r9sz3tT7PPdBa07r92q3cQgbrwL366dybOV2o8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mPALEAAAA3g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t>Бендас</w:t>
                        </w:r>
                        <w:proofErr w:type="spellEnd"/>
                        <w:r>
                          <w:t xml:space="preserve">. - </w:t>
                        </w:r>
                        <w:proofErr w:type="gramStart"/>
                        <w:r>
                          <w:t>СПб.:</w:t>
                        </w:r>
                        <w:proofErr w:type="gramEnd"/>
                        <w:r>
                          <w:t xml:space="preserve"> Питер, 2009. - 447 с.</w:t>
                        </w:r>
                      </w:p>
                    </w:txbxContent>
                  </v:textbox>
                </v:rect>
                <v:rect id="Rectangle 10047" o:spid="_x0000_s2886" style="position:absolute;left:12750;top:44254;width:69139;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ZmcUA&#10;AADeAAAADwAAAGRycy9kb3ducmV2LnhtbERPS2vCQBC+F/oflin0Vndbit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pmZ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v:textbox>
                </v:rect>
                <v:rect id="Rectangle 141412" o:spid="_x0000_s2887" style="position:absolute;left:14820;top:4829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bq8YA&#10;AADfAAAADwAAAGRycy9kb3ducmV2LnhtbESPQYvCMBCF78L+hzAL3jRdWUSrUUR30aNaQb0NzdiW&#10;bSalydrqrzeCIHP6eG/evJnOW1OKK9WusKzgqx+BIE6tLjhTcEh+eyMQziNrLC2Tghs5mM8+OlOM&#10;tW14R9e9z0QIYRejgtz7KpbSpTkZdH1bEQftYmuDPmCdSV1jE8JNKQdRNJQGCw4XcqxomVP6t/83&#10;CtajanHa2HuTlT/n9XF7HK+SsVeq+9kuJiA8tf5tfm1vdKj/HWYAz38C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rbq8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1</w:t>
                        </w:r>
                      </w:p>
                    </w:txbxContent>
                  </v:textbox>
                </v:rect>
                <v:rect id="Rectangle 141413" o:spid="_x0000_s2888" style="position:absolute;left:15709;top:4829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MMYA&#10;AADfAAAADwAAAGRycy9kb3ducmV2LnhtbESPS4vCQBCE74L/YWjBm05cRTQ6iuwDPfoC9dZk2iSY&#10;6QmZWRP31+8IgvTpo6qrq+fLxhTiTpXLLSsY9CMQxInVOacKjoef3gSE88gaC8uk4EEOlot2a46x&#10;tjXv6L73qQgh7GJUkHlfxlK6JCODrm9L4qBdbWXQB6xSqSusQ7gp5EcUjaXBnMOFDEv6zCi57X+N&#10;gvWkXJ039q9Oi+/L+rQ9Tb8OU69Ut9OsZiA8Nf5tfm1vdKg/CjOE5z8B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Z+MM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 </w:t>
                        </w:r>
                      </w:p>
                    </w:txbxContent>
                  </v:textbox>
                </v:rect>
                <v:rect id="Rectangle 24990" o:spid="_x0000_s2889" style="position:absolute;left:18606;top:48297;width:628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3Pp8YA&#10;AADeAAAADwAAAGRycy9kb3ducmV2LnhtbESPzWrCQBSF9wXfYbhCd82kImLSjCJa0WVrhOjukrlN&#10;QjN3QmZqUp++syi4PJw/vmw9mlbcqHeNZQWvUQyCuLS64UrBOd+/LEE4j6yxtUwKfsnBejV5yjDV&#10;duBPup18JcIIuxQV1N53qZSurMmgi2xHHLwv2xv0QfaV1D0OYdy0chbHC2mw4fBQY0fbmsrv049R&#10;cFh2m8vR3oeqfb8eio8i2eWJV+p5Om7eQHga/SP83z5qBbN5k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3Pp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Коммуникативный процесс как процесс межличностной </w:t>
                        </w:r>
                      </w:p>
                    </w:txbxContent>
                  </v:textbox>
                </v:rect>
                <v:rect id="Rectangle 10049" o:spid="_x0000_s2890" style="position:absolute;left:10121;top:50341;width:1562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mocMQA&#10;AADeAAAADwAAAGRycy9kb3ducmV2LnhtbERPTWvCQBC9C/0PyxS86W5LERNdRVqLHq0WrLchOybB&#10;7GzIrib6692C4G0e73Om885W4kKNLx1reBsqEMSZMyXnGn5334MxCB+QDVaOScOVPMxnL70ppsa1&#10;/EOXbchFDGGfooYihDqV0mcFWfRDVxNH7ugaiyHCJpemwTaG20q+KzWSFkuODQXW9FlQdtqerYbV&#10;uF78rd2tzavlYbXf7JOvXRK07r92iwmIQF14ih/utYnzlfpI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5qH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коммуникации.</w:t>
                        </w:r>
                      </w:p>
                    </w:txbxContent>
                  </v:textbox>
                </v:rect>
                <v:rect id="Rectangle 141414" o:spid="_x0000_s2891" style="position:absolute;left:14630;top:5241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MUA&#10;AADfAAAADwAAAGRycy9kb3ducmV2LnhtbESPQYvCMBCF7wv7H8IseFvTFRGtRhF10aNaQb0NzdiW&#10;bSalydrqrzeCIHP6eG/evJnMWlOKK9WusKzgpxuBIE6tLjhTcEh+v4cgnEfWWFomBTdyMJt+fkww&#10;1rbhHV33PhMhhF2MCnLvq1hKl+Zk0HVtRRy0i60N+oB1JnWNTQg3pexF0UAaLDhcyLGiRU7p3/7f&#10;KFgPq/lpY+9NVq7O6+P2OFomI69U56udj0F4av3b/Nre6FC//xx4/hMA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T+Z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41415" o:spid="_x0000_s2892" style="position:absolute;left:15519;top:52412;width:452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D38YA&#10;AADfAAAADwAAAGRycy9kb3ducmV2LnhtbESPS4vCQBCE74L/YWjBm05cVDQ6iuwDPfoC9dZk2iSY&#10;6QmZWRP31+8IgvTpo6qrq+fLxhTiTpXLLSsY9CMQxInVOacKjoef3gSE88gaC8uk4EEOlot2a46x&#10;tjXv6L73qQgh7GJUkHlfxlK6JCODrm9L4qBdbWXQB6xSqSusQ7gp5EcUjaXBnMOFDEv6zCi57X+N&#10;gvWkXJ039q9Oi+/L+rQ9Tb8OU69Ut9OsZiA8Nf5tfm1vdKg/DDOC5z8B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ND38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 Позиции коммуникатора: плюсы и минусы.</w:t>
                        </w:r>
                      </w:p>
                    </w:txbxContent>
                  </v:textbox>
                </v:rect>
                <v:rect id="Rectangle 141416" o:spid="_x0000_s2893" style="position:absolute;left:14236;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dqMYA&#10;AADfAAAADwAAAGRycy9kb3ducmV2LnhtbESPQYvCMBCF7wv7H8IseFvTFRGtRhF10aNaQb0NzdiW&#10;bSalydrqrzeCIHP6eG/evJnMWlOKK9WusKzgpxuBIE6tLjhTcEh+v4cgnEfWWFomBTdyMJt+fkww&#10;1rbhHV33PhMhhF2MCnLvq1hKl+Zk0HVtRRy0i60N+oB1JnWNTQg3pexF0UAaLDhcyLGiRU7p3/7f&#10;KFgPq/lpY+9NVq7O6+P2OFomI69U56udj0F4av3b/Nre6FC/H2YAz38C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HdqM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3</w:t>
                        </w:r>
                      </w:p>
                    </w:txbxContent>
                  </v:textbox>
                </v:rect>
                <v:rect id="Rectangle 141417" o:spid="_x0000_s2894" style="position:absolute;left:15125;top:54418;width:669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4M8YA&#10;AADfAAAADwAAAGRycy9kb3ducmV2LnhtbESPS4vCQBCE74L/YWjBm05cxEd0FNkHevQF6q3JtEkw&#10;0xMysybur98RBOnTR1VXV8+XjSnEnSqXW1Yw6EcgiBOrc04VHA8/vQkI55E1FpZJwYMcLBft1hxj&#10;bWve0X3vUxFC2MWoIPO+jKV0SUYGXd+WxEG72sqgD1ilUldYh3BTyI8oGkmDOYcLGZb0mVFy2/8a&#10;BetJuTpv7F+dFt+X9Wl7mn4dpl6pbqdZzUB4avzb/Nre6FB/GGYMz38C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14M8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 Диалогическая коммуникация в профессиональной деятельности</w:t>
                        </w:r>
                      </w:p>
                    </w:txbxContent>
                  </v:textbox>
                </v:rect>
                <v:rect id="Rectangle 10052" o:spid="_x0000_s2895" style="position:absolute;left:10121;top:56488;width:61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Ss3MQA&#10;AADeAAAADwAAAGRycy9kb3ducmV2LnhtbERPTWvCQBC9C/0PyxS86W4FRVNXkVbRo5qC7W3ITpPQ&#10;7GzIrib6611B6G0e73Pmy85W4kKNLx1reBsqEMSZMyXnGr7SzWAKwgdkg5Vj0nAlD8vFS2+OiXEt&#10;H+hyDLmIIewT1FCEUCdS+qwgi37oauLI/brGYoiwyaVpsI3htpIjpSbSYsmxocCaPgrK/o5nq2E7&#10;rVffO3dr82r9sz3tT7PPdBa07r92q3cQgbrwL366dybOV2o8gs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ErN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врача.</w:t>
                        </w:r>
                      </w:p>
                    </w:txbxContent>
                  </v:textbox>
                </v:rect>
                <v:rect id="Rectangle 141418" o:spid="_x0000_s2896" style="position:absolute;left:14630;top:5850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sQccA&#10;AADfAAAADwAAAGRycy9kb3ducmV2LnhtbESPQWvCQBCF7wX/wzJCb3WjlKIxGxFt0WPVgvU2ZKdJ&#10;aHY2ZLcm7a/vHASZ08e89+ZNthpco67UhdqzgekkAUVceFtzaeDj9PY0BxUissXGMxn4pQCrfPSQ&#10;YWp9zwe6HmOpJIRDigaqGNtU61BU5DBMfEssuy/fOYyCXalth72Eu0bPkuRFO6xZLlTY0qai4vv4&#10;4wzs5u36c+//+rJ5vezO7+fF9rSIxjyOh/USVKQh3sU3995K/WcZKSz/CI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C7EHHAAAA3wAAAA8AAAAAAAAAAAAAAAAAmAIAAGRy&#10;cy9kb3ducmV2LnhtbFBLBQYAAAAABAAEAPUAAACMAwAAAAA=&#10;" filled="f" stroked="f">
                  <v:textbox inset="0,0,0,0">
                    <w:txbxContent>
                      <w:p w:rsidR="006051F0" w:rsidRDefault="006051F0">
                        <w:pPr>
                          <w:spacing w:after="160" w:line="259" w:lineRule="auto"/>
                          <w:ind w:left="0" w:right="0" w:firstLine="0"/>
                          <w:jc w:val="left"/>
                        </w:pPr>
                        <w:r>
                          <w:t>4</w:t>
                        </w:r>
                      </w:p>
                    </w:txbxContent>
                  </v:textbox>
                </v:rect>
                <v:rect id="Rectangle 141419" o:spid="_x0000_s2897" style="position:absolute;left:15519;top:58508;width:570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5J2sYA&#10;AADfAAAADwAAAGRycy9kb3ducmV2LnhtbESPQYvCMBCF74L/IYzgTVMXEds1iriKHl0VdG9DM9uW&#10;bSalibb6682CIHP6eG/evJktWlOKG9WusKxgNIxAEKdWF5wpOB03gykI55E1lpZJwZ0cLObdzgwT&#10;bRv+ptvBZyKEsEtQQe59lUjp0pwMuqGtiIP2a2uDPmCdSV1jE8JNKT+iaCINFhwu5FjRKqf073A1&#10;CrbTannZ2UeTleuf7Xl/jr+OsVeq32uXnyA8tf5tfm3vdKg/DhPD/z8B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5J2sYAAADfAAAADwAAAAAAAAAAAAAAAACYAgAAZHJz&#10;L2Rvd25yZXYueG1sUEsFBgAAAAAEAAQA9QAAAIsDAAAAAA==&#10;" filled="f" stroked="f">
                  <v:textbox inset="0,0,0,0">
                    <w:txbxContent>
                      <w:p w:rsidR="006051F0" w:rsidRDefault="006051F0">
                        <w:pPr>
                          <w:spacing w:after="160" w:line="259" w:lineRule="auto"/>
                          <w:ind w:left="0" w:right="0" w:firstLine="0"/>
                          <w:jc w:val="left"/>
                        </w:pPr>
                        <w:r>
                          <w:t>. Механизмы познания и понимания людьми друг друга.</w:t>
                        </w:r>
                      </w:p>
                    </w:txbxContent>
                  </v:textbox>
                </v:rect>
                <v:rect id="Rectangle 141420" o:spid="_x0000_s2898" style="position:absolute;left:14693;top:605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q+sQA&#10;AADfAAAADwAAAGRycy9kb3ducmV2LnhtbERPTWvCQBC9C/6HZQredKNI0dRVxLbo0aqg3obsNAnN&#10;zobs1sT+eudQ8Ph434tV5yp1oyaUng2MRwko4szbknMDp+PncAYqRGSLlWcycKcAq2W/t8DU+pa/&#10;6HaIuZIQDikaKGKsU61DVpDDMPI1sXDfvnEYBTa5tg22Eu4qPUmSV+2wZGkosKZNQdnP4dcZ2M7q&#10;9WXn/9q8+rhuz/vz/P04j8YMXrr1G6hIXXyK/907K/On4+lEHsg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YKv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41421" o:spid="_x0000_s2899" style="position:absolute;left:15582;top:60552;width:516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SPYcUA&#10;AADfAAAADwAAAGRycy9kb3ducmV2LnhtbERPTWvCQBC9C/6HZYTedBORoqmriG1Jjq0R0t6G7DQJ&#10;ZmdDdmvS/vpuQfD4eN/b/WhacaXeNZYVxIsIBHFpdcOVgnP+Ol+DcB5ZY2uZFPyQg/1uOtliou3A&#10;73Q9+UqEEHYJKqi97xIpXVmTQbewHXHgvmxv0AfYV1L3OIRw08plFD1Kgw2Hhho7OtZUXk7fRkG6&#10;7g4fmf0dqvblMy3eis1zvvFKPczGwxMIT6O/i2/uTIf5q3i1jOH/TwA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I9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Факторы первого впечатления о другом человеке.</w:t>
                        </w:r>
                      </w:p>
                    </w:txbxContent>
                  </v:textbox>
                </v:rect>
                <v:rect id="Rectangle 141423" o:spid="_x0000_s2900" style="position:absolute;left:14655;top:6258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0jcUA&#10;AADfAAAADwAAAGRycy9kb3ducmV2LnhtbERPTWvCQBC9C/0PyxR6041RikZXCa0lHlsV1NuQHZNg&#10;djZkt0naX98tFHp8vO/1djC16Kh1lWUF00kEgji3uuJCwen4Nl6AcB5ZY22ZFHyRg+3mYbTGRNue&#10;P6g7+EKEEHYJKii9bxIpXV6SQTexDXHgbrY16ANsC6lb7EO4qWUcRc/SYMWhocSGXkrK74dPoyBb&#10;NOllb7/7ot5ds/P7efl6XHqlnh6HdAXC0+D/xX/uvQ7z59N5PIPfPwG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yrS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41424" o:spid="_x0000_s2901" style="position:absolute;left:15544;top:62584;width:591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s+cUA&#10;AADfAAAADwAAAGRycy9kb3ducmV2LnhtbERPXWvCMBR9H+w/hDvY20yVItoZRabSPk4duL1dmru2&#10;LLkpTbSdv34RhD0ezvdiNVgjLtT5xrGC8SgBQVw63XCl4OO4e5mB8AFZo3FMCn7Jw2r5+LDATLue&#10;93Q5hErEEPYZKqhDaDMpfVmTRT9yLXHkvl1nMUTYVVJ32Mdwa+QkSabSYsOxocaW3moqfw5nqyCf&#10;tevPwl37ymy/8tP7ab45zoNSz0/D+hVEoCH8i+/uQsf56TidpHD7EwH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yz5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Убеждение как механизм психологического воздействия.</w:t>
                        </w:r>
                      </w:p>
                    </w:txbxContent>
                  </v:textbox>
                </v:rect>
                <v:rect id="Rectangle 141425" o:spid="_x0000_s2902" style="position:absolute;left:14655;top:6466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YsQA&#10;AADfAAAADwAAAGRycy9kb3ducmV2LnhtbERPy4rCMBTdD8w/hDvgbkwVFa1GkRlFlz4GHHeX5toW&#10;m5vSRFv9eiMILg/nPZk1phBXqlxuWUGnHYEgTqzOOVXwt19+D0E4j6yxsEwKbuRgNv38mGCsbc1b&#10;uu58KkIIuxgVZN6XsZQuyciga9uSOHAnWxn0AVap1BXWIdwUshtFA2kw59CQYUk/GSXn3cUoWA3L&#10;+f/a3uu0WBxXh81h9LsfeaVaX818DMJT49/il3utw/xep9ftw/NPA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viW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7</w:t>
                        </w:r>
                      </w:p>
                    </w:txbxContent>
                  </v:textbox>
                </v:rect>
                <v:rect id="Rectangle 141426" o:spid="_x0000_s2903" style="position:absolute;left:15544;top:64667;width:5478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0XFcQA&#10;AADfAAAADwAAAGRycy9kb3ducmV2LnhtbERPy4rCMBTdC/MP4Q6401QR0WoUmVF06WPAcXdp7rRl&#10;mpvSxLb69UYQXB7Oe75sTSFqqlxuWcGgH4EgTqzOOVXwc9r0JiCcR9ZYWCYFN3KwXHx05hhr2/CB&#10;6qNPRQhhF6OCzPsyltIlGRl0fVsSB+7PVgZ9gFUqdYVNCDeFHEbRWBrMOTRkWNJXRsn/8WoUbCfl&#10;6ndn701arC/b8/48/T5NvVLdz3Y1A+Gp9W/xy73TYf5oMBqO4fknAJ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9Fx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Лидерство как двуединый психологический процесс.</w:t>
                        </w:r>
                      </w:p>
                    </w:txbxContent>
                  </v:textbox>
                </v:rect>
                <v:rect id="Rectangle 141427" o:spid="_x0000_s2904" style="position:absolute;left:14693;top:6667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jsQA&#10;AADfAAAADwAAAGRycy9kb3ducmV2LnhtbERPy4rCMBTdD8w/hDvgbkwV8VGNIjOKLn0MOO4uzbUt&#10;Njelibb69UYQXB7OezJrTCGuVLncsoJOOwJBnFidc6rgb7/8HoJwHlljYZkU3MjBbPr5McFY25q3&#10;dN35VIQQdjEqyLwvYyldkpFB17YlceBOtjLoA6xSqSusQ7gpZDeK+tJgzqEhw5J+MkrOu4tRsBqW&#10;8/+1vddpsTiuDpvD6Hc/8kq1vpr5GISnxr/FL/dah/m9Tq87gOe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xso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8</w:t>
                        </w:r>
                      </w:p>
                    </w:txbxContent>
                  </v:textbox>
                </v:rect>
                <v:rect id="Rectangle 141428" o:spid="_x0000_s2905" style="position:absolute;left:15582;top:66674;width:580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4m/MQA&#10;AADfAAAADwAAAGRycy9kb3ducmV2LnhtbERPTWvCQBC9C/6HZQredKNI0dRVxLbo0aqg3obsNAnN&#10;zobs1sT+eudQ8Ph434tV5yp1oyaUng2MRwko4szbknMDp+PncAYqRGSLlWcycKcAq2W/t8DU+pa/&#10;6HaIuZIQDikaKGKsU61DVpDDMPI1sXDfvnEYBTa5tg22Eu4qPUmSV+2wZGkosKZNQdnP4dcZ2M7q&#10;9WXn/9q8+rhuz/vz/P04j8YMXrr1G6hIXXyK/907K/On4+lEBssfAa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uJv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Знание, опыт и интеллект - важные критерии лидерства.</w:t>
                        </w:r>
                      </w:p>
                    </w:txbxContent>
                  </v:textbox>
                </v:rect>
                <w10:wrap type="topAndBottom" anchorx="page" anchory="page"/>
              </v:group>
            </w:pict>
          </mc:Fallback>
        </mc:AlternateContent>
      </w:r>
      <w:r>
        <w:br w:type="page"/>
      </w:r>
    </w:p>
    <w:p w:rsidR="00BC73EF" w:rsidRDefault="006051F0">
      <w:pPr>
        <w:spacing w:after="43" w:line="249" w:lineRule="auto"/>
        <w:ind w:left="776" w:right="28" w:hanging="546"/>
      </w:pPr>
      <w:r>
        <w:rPr>
          <w:b/>
          <w:sz w:val="27"/>
        </w:rPr>
        <w:lastRenderedPageBreak/>
        <w:t>3.2. ПСИХОЛОГИЧЕСКИЕ ФАКТОРЫ КОММУНИКАТИВНОИ КОМПЕТЕНТНОСТИ ВРАЧА. КОММУНИКАТИВНЫЕ</w:t>
      </w:r>
    </w:p>
    <w:p w:rsidR="00BC73EF" w:rsidRDefault="006051F0">
      <w:pPr>
        <w:spacing w:after="359" w:line="249" w:lineRule="auto"/>
        <w:ind w:left="3659" w:right="28" w:hanging="2854"/>
      </w:pPr>
      <w:r>
        <w:rPr>
          <w:b/>
          <w:sz w:val="27"/>
        </w:rPr>
        <w:t>БАРЬЕРЫ СОЦИАЛЬНОГО И ПСИХОЛОГИЧЕСКОГО ХАРАКТЕРА</w:t>
      </w:r>
    </w:p>
    <w:p w:rsidR="00BC73EF" w:rsidRDefault="006051F0">
      <w:pPr>
        <w:numPr>
          <w:ilvl w:val="0"/>
          <w:numId w:val="91"/>
        </w:numPr>
        <w:ind w:right="758"/>
      </w:pPr>
      <w:r>
        <w:t>Психологические детерминанты развития коммуникативной компетентности врача</w:t>
      </w:r>
    </w:p>
    <w:p w:rsidR="00BC73EF" w:rsidRDefault="006051F0">
      <w:pPr>
        <w:numPr>
          <w:ilvl w:val="0"/>
          <w:numId w:val="91"/>
        </w:numPr>
        <w:ind w:right="758"/>
      </w:pPr>
      <w:r>
        <w:t>Принципы эффективной коммуникации в сфере здравоохранения (нейтральная, компетентная, этичная, достоверная, равноправная)</w:t>
      </w:r>
    </w:p>
    <w:p w:rsidR="00BC73EF" w:rsidRDefault="006051F0">
      <w:pPr>
        <w:numPr>
          <w:ilvl w:val="0"/>
          <w:numId w:val="91"/>
        </w:numPr>
        <w:ind w:right="758"/>
      </w:pPr>
      <w:r>
        <w:t xml:space="preserve">Организация коммуникационного процесса. Элементы и этапы процесса коммуникации. Кодирование и выбор канала коммуникации. </w:t>
      </w:r>
    </w:p>
    <w:p w:rsidR="00BC73EF" w:rsidRDefault="006051F0">
      <w:pPr>
        <w:ind w:left="85" w:right="758" w:firstLine="0"/>
      </w:pPr>
      <w:r>
        <w:t>Передача информации и декодирование. Обратные связи и помехи</w:t>
      </w:r>
    </w:p>
    <w:p w:rsidR="00BC73EF" w:rsidRDefault="006051F0">
      <w:pPr>
        <w:numPr>
          <w:ilvl w:val="0"/>
          <w:numId w:val="91"/>
        </w:numPr>
        <w:ind w:right="758"/>
      </w:pPr>
      <w:r>
        <w:t>Преграды на пути межличностных коммуникаций</w:t>
      </w:r>
    </w:p>
    <w:p w:rsidR="00BC73EF" w:rsidRDefault="006051F0">
      <w:pPr>
        <w:numPr>
          <w:ilvl w:val="0"/>
          <w:numId w:val="91"/>
        </w:numPr>
        <w:ind w:right="758"/>
      </w:pPr>
      <w:r>
        <w:t>Коммуникативные барьеры социального и психологического характера</w:t>
      </w:r>
    </w:p>
    <w:p w:rsidR="00BC73EF" w:rsidRDefault="006051F0">
      <w:pPr>
        <w:numPr>
          <w:ilvl w:val="0"/>
          <w:numId w:val="91"/>
        </w:numPr>
        <w:spacing w:after="345"/>
        <w:ind w:right="758"/>
      </w:pPr>
      <w:r>
        <w:t>Факторы повышения коммуникативной активности</w:t>
      </w:r>
    </w:p>
    <w:p w:rsidR="00BC73EF" w:rsidRDefault="006051F0">
      <w:pPr>
        <w:tabs>
          <w:tab w:val="center" w:pos="921"/>
          <w:tab w:val="center" w:pos="2936"/>
          <w:tab w:val="center" w:pos="5838"/>
          <w:tab w:val="center" w:pos="8237"/>
        </w:tabs>
        <w:spacing w:after="6" w:line="249" w:lineRule="auto"/>
        <w:ind w:left="0" w:right="0" w:firstLine="0"/>
        <w:jc w:val="left"/>
      </w:pPr>
      <w:r>
        <w:rPr>
          <w:rFonts w:ascii="Calibri" w:eastAsia="Calibri" w:hAnsi="Calibri" w:cs="Calibri"/>
          <w:sz w:val="22"/>
        </w:rPr>
        <w:tab/>
      </w:r>
      <w:r>
        <w:rPr>
          <w:b/>
          <w:sz w:val="27"/>
        </w:rPr>
        <w:t xml:space="preserve">1. </w:t>
      </w:r>
      <w:r>
        <w:rPr>
          <w:b/>
          <w:sz w:val="27"/>
        </w:rPr>
        <w:tab/>
        <w:t xml:space="preserve">Психологические </w:t>
      </w:r>
      <w:r>
        <w:rPr>
          <w:b/>
          <w:sz w:val="27"/>
        </w:rPr>
        <w:tab/>
        <w:t xml:space="preserve">детерминанты </w:t>
      </w:r>
      <w:r>
        <w:rPr>
          <w:b/>
          <w:sz w:val="27"/>
        </w:rPr>
        <w:tab/>
        <w:t>развития</w:t>
      </w:r>
      <w:r>
        <w:rPr>
          <w:sz w:val="27"/>
        </w:rPr>
        <w:t xml:space="preserve"> </w:t>
      </w:r>
    </w:p>
    <w:p w:rsidR="00BC73EF" w:rsidRDefault="006051F0">
      <w:pPr>
        <w:spacing w:after="317" w:line="249" w:lineRule="auto"/>
        <w:ind w:left="94" w:right="28" w:firstLine="6"/>
      </w:pPr>
      <w:r>
        <w:rPr>
          <w:b/>
          <w:sz w:val="27"/>
        </w:rPr>
        <w:t>коммуникативной компетентности врача</w:t>
      </w:r>
    </w:p>
    <w:p w:rsidR="00BC73EF" w:rsidRDefault="006051F0">
      <w:pPr>
        <w:ind w:left="794" w:right="758" w:firstLine="0"/>
      </w:pPr>
      <w:r>
        <w:t>В психологии критериями эффективной коммуникации считают:</w:t>
      </w:r>
    </w:p>
    <w:p w:rsidR="00BC73EF" w:rsidRDefault="006051F0">
      <w:pPr>
        <w:numPr>
          <w:ilvl w:val="0"/>
          <w:numId w:val="92"/>
        </w:numPr>
        <w:ind w:right="758"/>
      </w:pPr>
      <w:r>
        <w:t>способность продвижения в решении проблем участников общения;</w:t>
      </w:r>
    </w:p>
    <w:p w:rsidR="00BC73EF" w:rsidRDefault="006051F0">
      <w:pPr>
        <w:numPr>
          <w:ilvl w:val="0"/>
          <w:numId w:val="92"/>
        </w:numPr>
        <w:ind w:right="758"/>
      </w:pPr>
      <w:r>
        <w:t>обеспечение достижения целей общения с оптимальными затратами (отсутствие нервно-психических перегрузок, адекватное расходование психологических ресурсов);</w:t>
      </w:r>
    </w:p>
    <w:p w:rsidR="00BC73EF" w:rsidRDefault="006051F0">
      <w:pPr>
        <w:numPr>
          <w:ilvl w:val="0"/>
          <w:numId w:val="92"/>
        </w:numPr>
        <w:ind w:right="758"/>
      </w:pPr>
      <w:r>
        <w:t>достижение взаимопонимания между партнерами по общению</w:t>
      </w:r>
    </w:p>
    <w:p w:rsidR="00BC73EF" w:rsidRDefault="006051F0">
      <w:pPr>
        <w:ind w:left="85" w:right="758" w:firstLine="0"/>
      </w:pPr>
      <w:r>
        <w:t>[1].</w:t>
      </w:r>
    </w:p>
    <w:p w:rsidR="00BC73EF" w:rsidRDefault="006051F0">
      <w:pPr>
        <w:ind w:left="85" w:right="697"/>
      </w:pPr>
      <w:r>
        <w:t>Соответствие профессионального общения врача всем этим критериям и будет означать успешную реализацию им потенциала, который заложен в коммуникативной составляющей деятельности врача.</w:t>
      </w:r>
    </w:p>
    <w:p w:rsidR="00BC73EF" w:rsidRDefault="006051F0">
      <w:pPr>
        <w:ind w:left="85" w:right="758"/>
      </w:pPr>
      <w:r>
        <w:t>Качественная и профессиональная медицинская помощь населению всегда являлась актуальной проблемой в любой стране мира. Она многогранна и зависит от многих обстоятельств.</w:t>
      </w:r>
    </w:p>
    <w:p w:rsidR="00BC73EF" w:rsidRDefault="006051F0">
      <w:pPr>
        <w:ind w:left="85" w:right="758"/>
      </w:pPr>
      <w:r>
        <w:rPr>
          <w:noProof/>
        </w:rPr>
        <w:drawing>
          <wp:anchor distT="0" distB="0" distL="114300" distR="114300" simplePos="0" relativeHeight="251835392" behindDoc="1" locked="0" layoutInCell="1" allowOverlap="0">
            <wp:simplePos x="0" y="0"/>
            <wp:positionH relativeFrom="column">
              <wp:posOffset>-955039</wp:posOffset>
            </wp:positionH>
            <wp:positionV relativeFrom="paragraph">
              <wp:posOffset>-8221890</wp:posOffset>
            </wp:positionV>
            <wp:extent cx="7562215" cy="10692130"/>
            <wp:effectExtent l="0" t="0" r="0" b="0"/>
            <wp:wrapNone/>
            <wp:docPr id="10091" name="Picture 10091"/>
            <wp:cNvGraphicFramePr/>
            <a:graphic xmlns:a="http://schemas.openxmlformats.org/drawingml/2006/main">
              <a:graphicData uri="http://schemas.openxmlformats.org/drawingml/2006/picture">
                <pic:pic xmlns:pic="http://schemas.openxmlformats.org/drawingml/2006/picture">
                  <pic:nvPicPr>
                    <pic:cNvPr id="10091" name="Picture 10091"/>
                    <pic:cNvPicPr/>
                  </pic:nvPicPr>
                  <pic:blipFill>
                    <a:blip r:embed="rId191"/>
                    <a:stretch>
                      <a:fillRect/>
                    </a:stretch>
                  </pic:blipFill>
                  <pic:spPr>
                    <a:xfrm>
                      <a:off x="0" y="0"/>
                      <a:ext cx="7562215" cy="10692130"/>
                    </a:xfrm>
                    <a:prstGeom prst="rect">
                      <a:avLst/>
                    </a:prstGeom>
                  </pic:spPr>
                </pic:pic>
              </a:graphicData>
            </a:graphic>
          </wp:anchor>
        </w:drawing>
      </w:r>
      <w:r>
        <w:t>Во-первых, медицинские работники осуществляют свою профессиональную деятельность в условиях жесткого лимита времени, недостатка лекарств и оборудования, что явно не стимулирует их к благоприятному общению с пациентами.</w:t>
      </w:r>
    </w:p>
    <w:p w:rsidR="00BC73EF" w:rsidRDefault="006051F0">
      <w:pPr>
        <w:ind w:left="85" w:right="0"/>
      </w:pPr>
      <w:r>
        <w:lastRenderedPageBreak/>
        <w:t>Во-вторых, они не стремятся проявлять внимание, заботу, эмпатию (сострадание, сопереживание) по отношению к пациентам и коллегам.</w:t>
      </w:r>
    </w:p>
    <w:p w:rsidR="00BC73EF" w:rsidRDefault="006051F0">
      <w:pPr>
        <w:ind w:left="85" w:right="758"/>
      </w:pPr>
      <w:r>
        <w:rPr>
          <w:i/>
        </w:rPr>
        <w:t>Коммуникативная компетентность</w:t>
      </w:r>
      <w:r>
        <w:t xml:space="preserve"> одна из основных характеристик профессиональной компетентности врача; начинает формироваться еще в период учёбы в УВО и процессе самостоятельного </w:t>
      </w:r>
    </w:p>
    <w:p w:rsidR="00BC73EF" w:rsidRDefault="006051F0">
      <w:pPr>
        <w:ind w:left="85" w:right="758" w:firstLine="0"/>
      </w:pPr>
      <w:r>
        <w:t>профессионального общения с пациентами [1].</w:t>
      </w:r>
    </w:p>
    <w:p w:rsidR="00BC73EF" w:rsidRDefault="006051F0">
      <w:pPr>
        <w:ind w:left="85" w:right="758"/>
      </w:pPr>
      <w:r>
        <w:rPr>
          <w:b/>
          <w:i/>
        </w:rPr>
        <w:t>Коммуникативная компетентность врача</w:t>
      </w:r>
      <w:r>
        <w:rPr>
          <w:b/>
          <w:sz w:val="27"/>
        </w:rPr>
        <w:t xml:space="preserve"> </w:t>
      </w:r>
      <w:r>
        <w:t>- определенный уровень сформированности межличностного и профессионального опыта взаимодействия с окружающими, который требуется индивиду, чтобы в рамках своих способностей и социального статуса успешно функционировать в профессиональной сфере и обществе [2].</w:t>
      </w:r>
    </w:p>
    <w:p w:rsidR="00BC73EF" w:rsidRDefault="006051F0">
      <w:pPr>
        <w:ind w:left="85" w:right="758"/>
      </w:pPr>
      <w:r>
        <w:t xml:space="preserve">Среди </w:t>
      </w:r>
      <w:r>
        <w:rPr>
          <w:i/>
        </w:rPr>
        <w:t>факторов</w:t>
      </w:r>
      <w:r>
        <w:t>, влияющих на формирование коммуникативной компетентности врача, необходимо выделить индивидуальнопсихологические особенности личности врача (темперамент, характер, способности, привычки), социальных изменений, в том числе и изменений в системе здравоохранения.</w:t>
      </w:r>
    </w:p>
    <w:p w:rsidR="00BC73EF" w:rsidRDefault="006051F0">
      <w:pPr>
        <w:ind w:left="85" w:right="758"/>
      </w:pPr>
      <w:r>
        <w:t>На формирование коммуникативной компетентности врача влияет жизненный опыт, а также знания, общая эрудиция, общительность и тренинг коммуникативных навыков.</w:t>
      </w:r>
    </w:p>
    <w:p w:rsidR="00BC73EF" w:rsidRDefault="006051F0">
      <w:pPr>
        <w:ind w:left="85" w:right="758"/>
      </w:pPr>
      <w:r>
        <w:t>Общительность, как черта характера, обеспечивает развитие личностных характеристик, как направленности на общение, интереса к людям, рефлексии и эмпатии [3].</w:t>
      </w:r>
    </w:p>
    <w:p w:rsidR="00BC73EF" w:rsidRDefault="006051F0">
      <w:pPr>
        <w:ind w:left="85" w:right="758"/>
      </w:pPr>
      <w:r>
        <w:rPr>
          <w:noProof/>
        </w:rPr>
        <w:drawing>
          <wp:anchor distT="0" distB="0" distL="114300" distR="114300" simplePos="0" relativeHeight="251836416" behindDoc="1" locked="0" layoutInCell="1" allowOverlap="0">
            <wp:simplePos x="0" y="0"/>
            <wp:positionH relativeFrom="column">
              <wp:posOffset>-955039</wp:posOffset>
            </wp:positionH>
            <wp:positionV relativeFrom="paragraph">
              <wp:posOffset>-5034190</wp:posOffset>
            </wp:positionV>
            <wp:extent cx="7562215" cy="10692130"/>
            <wp:effectExtent l="0" t="0" r="0" b="0"/>
            <wp:wrapNone/>
            <wp:docPr id="10158" name="Picture 10158"/>
            <wp:cNvGraphicFramePr/>
            <a:graphic xmlns:a="http://schemas.openxmlformats.org/drawingml/2006/main">
              <a:graphicData uri="http://schemas.openxmlformats.org/drawingml/2006/picture">
                <pic:pic xmlns:pic="http://schemas.openxmlformats.org/drawingml/2006/picture">
                  <pic:nvPicPr>
                    <pic:cNvPr id="10158" name="Picture 10158"/>
                    <pic:cNvPicPr/>
                  </pic:nvPicPr>
                  <pic:blipFill>
                    <a:blip r:embed="rId192"/>
                    <a:stretch>
                      <a:fillRect/>
                    </a:stretch>
                  </pic:blipFill>
                  <pic:spPr>
                    <a:xfrm>
                      <a:off x="0" y="0"/>
                      <a:ext cx="7562215" cy="10692130"/>
                    </a:xfrm>
                    <a:prstGeom prst="rect">
                      <a:avLst/>
                    </a:prstGeom>
                  </pic:spPr>
                </pic:pic>
              </a:graphicData>
            </a:graphic>
          </wp:anchor>
        </w:drawing>
      </w:r>
      <w:r>
        <w:t>Первым и основным признаком коммуникативной компетентности человека, начавшего мыслить по-новому, служит его убеждение в том, что коммуникативная компетентность - не просто индивидуальное качество, а определенное состояние сознания людей, стремящихся понять друг друга.</w:t>
      </w:r>
    </w:p>
    <w:p w:rsidR="00BC73EF" w:rsidRDefault="006051F0">
      <w:pPr>
        <w:ind w:left="85" w:right="758"/>
      </w:pPr>
      <w:r>
        <w:t>Что касается коммуникативной компетентности врача, то она должна включать в себя профессиональные взгляды, убеждения и установки на эмоционально-положительное отношение к пациенту, способствующие установлению терапевтического сотрудничества с пациентом [4].</w:t>
      </w:r>
    </w:p>
    <w:p w:rsidR="00BC73EF" w:rsidRDefault="006051F0">
      <w:pPr>
        <w:ind w:left="85" w:right="758"/>
      </w:pPr>
      <w:r>
        <w:t>Такое взаимодействие с пациентом способствует лучшему распознаванию и правильному реагированию на вербальные и невербальные знаки пациентов.</w:t>
      </w:r>
    </w:p>
    <w:p w:rsidR="00BC73EF" w:rsidRDefault="006051F0">
      <w:pPr>
        <w:spacing w:after="305"/>
        <w:ind w:left="85" w:right="758"/>
      </w:pPr>
      <w:r>
        <w:t>Кроме этого, такое взаимодействие с пациентом обеспечивает эффективную диагностику заболевания, четкое понимание внутренней картины болезни, типа отношения пациента к своему болезненному состоянию, а также достижение информированного согласия и комплаенса. [1, 3, 4].</w:t>
      </w:r>
    </w:p>
    <w:p w:rsidR="00BC73EF" w:rsidRDefault="006051F0">
      <w:pPr>
        <w:ind w:left="85" w:right="758"/>
      </w:pPr>
      <w:r>
        <w:lastRenderedPageBreak/>
        <w:t>Специалист в сфере медицины должен не только обеспечить полноценное общение и добиться позитивных изменений в диаде «врач- пациент», но и сохранить собственное благополучие.</w:t>
      </w:r>
    </w:p>
    <w:p w:rsidR="00BC73EF" w:rsidRDefault="006051F0">
      <w:pPr>
        <w:ind w:left="85" w:right="758"/>
      </w:pPr>
      <w:r>
        <w:t>Для построения успешного профессионального общения большое значение имеет развитое самосознание, что обеспечивает возможность эффективной рефлексии своего коммуникативного поведения и способствует выработке необходимых способов его коррекции.</w:t>
      </w:r>
    </w:p>
    <w:p w:rsidR="00BC73EF" w:rsidRDefault="006051F0">
      <w:pPr>
        <w:ind w:left="85" w:right="758"/>
      </w:pPr>
      <w:r>
        <w:t>Здесь можно выделить владение техниками общения, к которым относится техника установления контакта, активное слушание, привлечение внимания к тексту сообщения, формирование позитивной установки на продолжение или повторение контакта, техники цивилизованного психологического влияния, а также техники разрушения психологических барьеров.</w:t>
      </w:r>
    </w:p>
    <w:p w:rsidR="00BC73EF" w:rsidRDefault="006051F0">
      <w:pPr>
        <w:ind w:left="85" w:right="758"/>
      </w:pPr>
      <w:r>
        <w:t>В качестве интегральной характеристики коммуникативного поведения, успешность развивается с возрастом и накоплением знаний специфики общения, приобретения и расширения круга социальных умений, роста доверия к себе и своим возможностям [1].</w:t>
      </w:r>
    </w:p>
    <w:p w:rsidR="00BC73EF" w:rsidRDefault="006051F0">
      <w:pPr>
        <w:ind w:left="85" w:right="758"/>
      </w:pPr>
      <w:r>
        <w:t xml:space="preserve">К числу </w:t>
      </w:r>
      <w:r>
        <w:rPr>
          <w:b/>
          <w:i/>
        </w:rPr>
        <w:t>психологических детерминант</w:t>
      </w:r>
      <w:r>
        <w:rPr>
          <w:b/>
          <w:sz w:val="27"/>
        </w:rPr>
        <w:t xml:space="preserve"> </w:t>
      </w:r>
      <w:r>
        <w:t>коммуникативной компетентности врача можно отнести ненаблюдаемые и наблюдаемые способности субъекта профессиональной деятельности.</w:t>
      </w:r>
    </w:p>
    <w:p w:rsidR="00BC73EF" w:rsidRDefault="006051F0">
      <w:pPr>
        <w:spacing w:after="19"/>
        <w:ind w:left="797" w:right="753" w:hanging="2"/>
      </w:pPr>
      <w:r>
        <w:t xml:space="preserve">К </w:t>
      </w:r>
      <w:r>
        <w:rPr>
          <w:i/>
        </w:rPr>
        <w:t>ненаблюдаемым способностям</w:t>
      </w:r>
      <w:r>
        <w:t xml:space="preserve"> можно отнести</w:t>
      </w:r>
    </w:p>
    <w:p w:rsidR="00BC73EF" w:rsidRDefault="006051F0">
      <w:pPr>
        <w:numPr>
          <w:ilvl w:val="0"/>
          <w:numId w:val="93"/>
        </w:numPr>
        <w:ind w:right="758"/>
      </w:pPr>
      <w:r>
        <w:t>гибкость в межличностном общении,</w:t>
      </w:r>
    </w:p>
    <w:p w:rsidR="00BC73EF" w:rsidRDefault="006051F0">
      <w:pPr>
        <w:numPr>
          <w:ilvl w:val="0"/>
          <w:numId w:val="93"/>
        </w:numPr>
        <w:ind w:right="758"/>
      </w:pPr>
      <w:r>
        <w:t>ролевую гибкость,- эмпатию,</w:t>
      </w:r>
    </w:p>
    <w:p w:rsidR="00BC73EF" w:rsidRDefault="006051F0">
      <w:pPr>
        <w:numPr>
          <w:ilvl w:val="0"/>
          <w:numId w:val="93"/>
        </w:numPr>
        <w:ind w:right="758"/>
      </w:pPr>
      <w:r>
        <w:t>восприимчивость.</w:t>
      </w:r>
    </w:p>
    <w:p w:rsidR="00BC73EF" w:rsidRDefault="006051F0">
      <w:pPr>
        <w:ind w:left="85" w:right="758"/>
      </w:pPr>
      <w:r>
        <w:t>Ролевая гибкость позволяет вхождение человека в роль, которую ожидает от него партнёр.</w:t>
      </w:r>
    </w:p>
    <w:p w:rsidR="00BC73EF" w:rsidRDefault="006051F0">
      <w:pPr>
        <w:ind w:left="85" w:right="30"/>
      </w:pPr>
      <w:r>
        <w:t>Эмпатия и восприимчивость дают возможность правильно оценить себя, партнера и ситуацию.</w:t>
      </w:r>
    </w:p>
    <w:p w:rsidR="00BC73EF" w:rsidRDefault="006051F0">
      <w:pPr>
        <w:ind w:left="794" w:right="758" w:firstLine="0"/>
      </w:pPr>
      <w:r>
        <w:t xml:space="preserve">В перечень </w:t>
      </w:r>
      <w:r>
        <w:rPr>
          <w:i/>
        </w:rPr>
        <w:t>наблюдаемых способностей</w:t>
      </w:r>
      <w:r>
        <w:t xml:space="preserve"> попадают способности</w:t>
      </w:r>
    </w:p>
    <w:p w:rsidR="00BC73EF" w:rsidRDefault="006051F0">
      <w:pPr>
        <w:numPr>
          <w:ilvl w:val="0"/>
          <w:numId w:val="93"/>
        </w:numPr>
        <w:ind w:right="758"/>
      </w:pPr>
      <w:r>
        <w:t>к коммуникации,</w:t>
      </w:r>
    </w:p>
    <w:p w:rsidR="00BC73EF" w:rsidRDefault="006051F0">
      <w:pPr>
        <w:numPr>
          <w:ilvl w:val="0"/>
          <w:numId w:val="93"/>
        </w:numPr>
        <w:ind w:right="758"/>
      </w:pPr>
      <w:r>
        <w:t>к кооперации,</w:t>
      </w:r>
    </w:p>
    <w:p w:rsidR="00BC73EF" w:rsidRDefault="006051F0">
      <w:pPr>
        <w:numPr>
          <w:ilvl w:val="0"/>
          <w:numId w:val="93"/>
        </w:numPr>
        <w:ind w:right="758"/>
      </w:pPr>
      <w:r>
        <w:t>к управлению конфликтами и- к работе в команде.</w:t>
      </w:r>
    </w:p>
    <w:p w:rsidR="00BC73EF" w:rsidRDefault="006051F0">
      <w:pPr>
        <w:ind w:left="85" w:right="758"/>
      </w:pPr>
      <w:r>
        <w:rPr>
          <w:noProof/>
        </w:rPr>
        <w:drawing>
          <wp:anchor distT="0" distB="0" distL="114300" distR="114300" simplePos="0" relativeHeight="251837440" behindDoc="1" locked="0" layoutInCell="1" allowOverlap="0">
            <wp:simplePos x="0" y="0"/>
            <wp:positionH relativeFrom="column">
              <wp:posOffset>-955039</wp:posOffset>
            </wp:positionH>
            <wp:positionV relativeFrom="paragraph">
              <wp:posOffset>-7283360</wp:posOffset>
            </wp:positionV>
            <wp:extent cx="7562215" cy="10692130"/>
            <wp:effectExtent l="0" t="0" r="0" b="0"/>
            <wp:wrapNone/>
            <wp:docPr id="10210" name="Picture 10210"/>
            <wp:cNvGraphicFramePr/>
            <a:graphic xmlns:a="http://schemas.openxmlformats.org/drawingml/2006/main">
              <a:graphicData uri="http://schemas.openxmlformats.org/drawingml/2006/picture">
                <pic:pic xmlns:pic="http://schemas.openxmlformats.org/drawingml/2006/picture">
                  <pic:nvPicPr>
                    <pic:cNvPr id="10210" name="Picture 10210"/>
                    <pic:cNvPicPr/>
                  </pic:nvPicPr>
                  <pic:blipFill>
                    <a:blip r:embed="rId7"/>
                    <a:stretch>
                      <a:fillRect/>
                    </a:stretch>
                  </pic:blipFill>
                  <pic:spPr>
                    <a:xfrm>
                      <a:off x="0" y="0"/>
                      <a:ext cx="7562215" cy="10692130"/>
                    </a:xfrm>
                    <a:prstGeom prst="rect">
                      <a:avLst/>
                    </a:prstGeom>
                  </pic:spPr>
                </pic:pic>
              </a:graphicData>
            </a:graphic>
          </wp:anchor>
        </w:drawing>
      </w:r>
      <w:r>
        <w:t xml:space="preserve">Важной составляющей высокого уровня коммуникативной компетентности врача выступает способность эффективно взаимодействовать, совместно разрабатывать планы действий и координировать свою профессиональную деятельность с другими, т.е. </w:t>
      </w:r>
      <w:r>
        <w:rPr>
          <w:i/>
        </w:rPr>
        <w:t>способность к кооперации и координации</w:t>
      </w:r>
      <w:r>
        <w:t>, включающая ряд характеристик:</w:t>
      </w:r>
    </w:p>
    <w:p w:rsidR="00BC73EF" w:rsidRDefault="006051F0">
      <w:pPr>
        <w:numPr>
          <w:ilvl w:val="0"/>
          <w:numId w:val="93"/>
        </w:numPr>
        <w:ind w:right="758"/>
      </w:pPr>
      <w:r>
        <w:t>инициативность;</w:t>
      </w:r>
    </w:p>
    <w:p w:rsidR="00BC73EF" w:rsidRDefault="006051F0">
      <w:pPr>
        <w:numPr>
          <w:ilvl w:val="0"/>
          <w:numId w:val="93"/>
        </w:numPr>
        <w:ind w:right="758"/>
      </w:pPr>
      <w:r>
        <w:t>установление контактов и доверительных отношений;</w:t>
      </w:r>
    </w:p>
    <w:p w:rsidR="00BC73EF" w:rsidRDefault="006051F0">
      <w:pPr>
        <w:numPr>
          <w:ilvl w:val="0"/>
          <w:numId w:val="93"/>
        </w:numPr>
        <w:ind w:right="758"/>
      </w:pPr>
      <w:r>
        <w:t>способность устанавливать совместные цели;</w:t>
      </w:r>
    </w:p>
    <w:p w:rsidR="00BC73EF" w:rsidRDefault="006051F0">
      <w:pPr>
        <w:numPr>
          <w:ilvl w:val="0"/>
          <w:numId w:val="93"/>
        </w:numPr>
        <w:ind w:right="758"/>
      </w:pPr>
      <w:r>
        <w:lastRenderedPageBreak/>
        <w:t>готовность отвечать за последствия совместных действий.</w:t>
      </w:r>
    </w:p>
    <w:p w:rsidR="00BC73EF" w:rsidRDefault="006051F0">
      <w:pPr>
        <w:tabs>
          <w:tab w:val="center" w:pos="887"/>
          <w:tab w:val="center" w:pos="1898"/>
          <w:tab w:val="center" w:pos="3846"/>
          <w:tab w:val="center" w:pos="6313"/>
          <w:tab w:val="center" w:pos="8277"/>
        </w:tabs>
        <w:ind w:left="0" w:right="0" w:firstLine="0"/>
        <w:jc w:val="left"/>
      </w:pPr>
      <w:r>
        <w:rPr>
          <w:rFonts w:ascii="Calibri" w:eastAsia="Calibri" w:hAnsi="Calibri" w:cs="Calibri"/>
          <w:sz w:val="22"/>
        </w:rPr>
        <w:tab/>
      </w:r>
      <w:r>
        <w:t xml:space="preserve">К </w:t>
      </w:r>
      <w:r>
        <w:tab/>
        <w:t xml:space="preserve">числу </w:t>
      </w:r>
      <w:r>
        <w:tab/>
        <w:t xml:space="preserve">психологических </w:t>
      </w:r>
      <w:r>
        <w:tab/>
        <w:t xml:space="preserve">характеристик </w:t>
      </w:r>
      <w:r>
        <w:tab/>
        <w:t xml:space="preserve">развития </w:t>
      </w:r>
    </w:p>
    <w:p w:rsidR="00BC73EF" w:rsidRDefault="006051F0">
      <w:pPr>
        <w:spacing w:after="3" w:line="244" w:lineRule="auto"/>
        <w:ind w:left="79" w:right="596" w:firstLine="0"/>
        <w:jc w:val="left"/>
      </w:pPr>
      <w:r>
        <w:t xml:space="preserve">коммуникативной компетентности относится </w:t>
      </w:r>
      <w:r>
        <w:rPr>
          <w:i/>
        </w:rPr>
        <w:t>способность к управлению конфликтами</w:t>
      </w:r>
      <w:r>
        <w:t>, возникающими в ходе выполнения профессиональной деятельности.</w:t>
      </w:r>
    </w:p>
    <w:p w:rsidR="00BC73EF" w:rsidRDefault="006051F0">
      <w:pPr>
        <w:ind w:left="800" w:right="758" w:firstLine="0"/>
      </w:pPr>
      <w:r>
        <w:t>Данная способность включает</w:t>
      </w:r>
    </w:p>
    <w:p w:rsidR="00BC73EF" w:rsidRDefault="006051F0">
      <w:pPr>
        <w:numPr>
          <w:ilvl w:val="0"/>
          <w:numId w:val="93"/>
        </w:numPr>
        <w:ind w:right="758"/>
      </w:pPr>
      <w:r>
        <w:t>своевременное выявление конфликтной ситуации,</w:t>
      </w:r>
    </w:p>
    <w:p w:rsidR="00BC73EF" w:rsidRDefault="006051F0">
      <w:pPr>
        <w:numPr>
          <w:ilvl w:val="0"/>
          <w:numId w:val="93"/>
        </w:numPr>
        <w:ind w:right="758"/>
      </w:pPr>
      <w:r>
        <w:t>понимание её возможных причин и этимологии,</w:t>
      </w:r>
    </w:p>
    <w:p w:rsidR="00BC73EF" w:rsidRDefault="006051F0">
      <w:pPr>
        <w:numPr>
          <w:ilvl w:val="0"/>
          <w:numId w:val="93"/>
        </w:numPr>
        <w:ind w:right="758"/>
      </w:pPr>
      <w:r>
        <w:t>поиск способов урегулирования, инициативу и активность в применении механизмов разрешения [1].</w:t>
      </w:r>
    </w:p>
    <w:p w:rsidR="00BC73EF" w:rsidRDefault="006051F0">
      <w:pPr>
        <w:ind w:left="85" w:right="758"/>
      </w:pPr>
      <w:r>
        <w:t xml:space="preserve">Среди психологических детерминант развития коммуникативной компетентности выделяются также </w:t>
      </w:r>
      <w:r>
        <w:rPr>
          <w:i/>
        </w:rPr>
        <w:t>специфические умения</w:t>
      </w:r>
      <w:r>
        <w:t>:</w:t>
      </w:r>
    </w:p>
    <w:p w:rsidR="00BC73EF" w:rsidRDefault="006051F0">
      <w:pPr>
        <w:numPr>
          <w:ilvl w:val="0"/>
          <w:numId w:val="93"/>
        </w:numPr>
        <w:ind w:right="758"/>
      </w:pPr>
      <w:r>
        <w:t>коммуникативные,- социально-перцептивные, - интерактивные.</w:t>
      </w:r>
    </w:p>
    <w:p w:rsidR="00BC73EF" w:rsidRDefault="006051F0">
      <w:pPr>
        <w:spacing w:after="12" w:line="249" w:lineRule="auto"/>
        <w:ind w:left="789" w:right="0" w:hanging="10"/>
        <w:jc w:val="left"/>
      </w:pPr>
      <w:r>
        <w:t xml:space="preserve">В числе </w:t>
      </w:r>
      <w:r>
        <w:rPr>
          <w:u w:val="single" w:color="000000"/>
        </w:rPr>
        <w:t>коммуникативных умений</w:t>
      </w:r>
      <w:r>
        <w:t xml:space="preserve"> выделяются:</w:t>
      </w:r>
    </w:p>
    <w:p w:rsidR="00BC73EF" w:rsidRDefault="006051F0">
      <w:pPr>
        <w:numPr>
          <w:ilvl w:val="0"/>
          <w:numId w:val="93"/>
        </w:numPr>
        <w:ind w:right="758"/>
      </w:pPr>
      <w:r>
        <w:t>речевые умения,</w:t>
      </w:r>
    </w:p>
    <w:p w:rsidR="00BC73EF" w:rsidRDefault="006051F0">
      <w:pPr>
        <w:numPr>
          <w:ilvl w:val="0"/>
          <w:numId w:val="93"/>
        </w:numPr>
        <w:ind w:right="758"/>
      </w:pPr>
      <w:r>
        <w:t>умение получать обратную связь,</w:t>
      </w:r>
    </w:p>
    <w:p w:rsidR="00BC73EF" w:rsidRDefault="006051F0">
      <w:pPr>
        <w:numPr>
          <w:ilvl w:val="0"/>
          <w:numId w:val="93"/>
        </w:numPr>
        <w:ind w:right="758"/>
      </w:pPr>
      <w:r>
        <w:t>умение преодолевать коммуникативные барьеры.</w:t>
      </w:r>
    </w:p>
    <w:p w:rsidR="00BC73EF" w:rsidRDefault="006051F0">
      <w:pPr>
        <w:spacing w:after="12" w:line="249" w:lineRule="auto"/>
        <w:ind w:left="789" w:right="0" w:hanging="10"/>
        <w:jc w:val="left"/>
      </w:pPr>
      <w:r>
        <w:t xml:space="preserve">Группа </w:t>
      </w:r>
      <w:r>
        <w:rPr>
          <w:u w:val="single" w:color="000000"/>
        </w:rPr>
        <w:t>интерактивных умений</w:t>
      </w:r>
      <w:r>
        <w:t xml:space="preserve"> включает:</w:t>
      </w:r>
    </w:p>
    <w:p w:rsidR="00BC73EF" w:rsidRDefault="006051F0">
      <w:pPr>
        <w:numPr>
          <w:ilvl w:val="0"/>
          <w:numId w:val="93"/>
        </w:numPr>
        <w:ind w:right="758"/>
      </w:pPr>
      <w:r>
        <w:t>умение строить общение на гуманной, демократической основе,</w:t>
      </w:r>
    </w:p>
    <w:p w:rsidR="00BC73EF" w:rsidRDefault="006051F0">
      <w:pPr>
        <w:numPr>
          <w:ilvl w:val="0"/>
          <w:numId w:val="93"/>
        </w:numPr>
        <w:ind w:right="758"/>
      </w:pPr>
      <w:r>
        <w:t>инициировать благоприятную эмоционально-психологическую атмосферу,</w:t>
      </w:r>
    </w:p>
    <w:p w:rsidR="00BC73EF" w:rsidRDefault="006051F0">
      <w:pPr>
        <w:numPr>
          <w:ilvl w:val="0"/>
          <w:numId w:val="93"/>
        </w:numPr>
        <w:ind w:right="758"/>
      </w:pPr>
      <w:r>
        <w:t>умение самоконтроля и саморегуляции,</w:t>
      </w:r>
    </w:p>
    <w:p w:rsidR="00BC73EF" w:rsidRDefault="006051F0">
      <w:pPr>
        <w:numPr>
          <w:ilvl w:val="0"/>
          <w:numId w:val="93"/>
        </w:numPr>
        <w:ind w:right="758"/>
      </w:pPr>
      <w:r>
        <w:t>умение организовывать сотрудничество,</w:t>
      </w:r>
    </w:p>
    <w:p w:rsidR="00BC73EF" w:rsidRDefault="006051F0">
      <w:pPr>
        <w:numPr>
          <w:ilvl w:val="0"/>
          <w:numId w:val="93"/>
        </w:numPr>
        <w:ind w:right="758"/>
      </w:pPr>
      <w:r>
        <w:t>умение руководствоваться принципами и правилами этики и этикета,</w:t>
      </w:r>
    </w:p>
    <w:p w:rsidR="00BC73EF" w:rsidRDefault="006051F0">
      <w:pPr>
        <w:numPr>
          <w:ilvl w:val="0"/>
          <w:numId w:val="93"/>
        </w:numPr>
        <w:ind w:right="758"/>
      </w:pPr>
      <w:r>
        <w:t>навыки активного слушания.</w:t>
      </w:r>
    </w:p>
    <w:p w:rsidR="00BC73EF" w:rsidRDefault="006051F0">
      <w:pPr>
        <w:spacing w:after="12" w:line="249" w:lineRule="auto"/>
        <w:ind w:left="789" w:right="0" w:hanging="10"/>
        <w:jc w:val="left"/>
      </w:pPr>
      <w:r>
        <w:t xml:space="preserve">К </w:t>
      </w:r>
      <w:r>
        <w:rPr>
          <w:u w:val="single" w:color="000000"/>
        </w:rPr>
        <w:t>социально-перцептивным умениям</w:t>
      </w:r>
      <w:r>
        <w:t xml:space="preserve"> относятся:</w:t>
      </w:r>
    </w:p>
    <w:p w:rsidR="00BC73EF" w:rsidRDefault="006051F0">
      <w:pPr>
        <w:numPr>
          <w:ilvl w:val="0"/>
          <w:numId w:val="93"/>
        </w:numPr>
        <w:ind w:right="758"/>
      </w:pPr>
      <w:r>
        <w:t>умение адекватно воспринимать и оценивать поведение партнера в общении,</w:t>
      </w:r>
    </w:p>
    <w:p w:rsidR="00BC73EF" w:rsidRDefault="006051F0">
      <w:pPr>
        <w:numPr>
          <w:ilvl w:val="0"/>
          <w:numId w:val="93"/>
        </w:numPr>
        <w:ind w:right="758"/>
      </w:pPr>
      <w:r>
        <w:t>умение распознавать по невербальным сигналам его состояния, желания и мотивы поведения,</w:t>
      </w:r>
    </w:p>
    <w:p w:rsidR="00BC73EF" w:rsidRDefault="006051F0">
      <w:pPr>
        <w:numPr>
          <w:ilvl w:val="0"/>
          <w:numId w:val="93"/>
        </w:numPr>
        <w:ind w:right="758"/>
      </w:pPr>
      <w:r>
        <w:t>умение производить благоприятное впечатление.</w:t>
      </w:r>
    </w:p>
    <w:p w:rsidR="00BC73EF" w:rsidRDefault="006051F0">
      <w:pPr>
        <w:ind w:left="85" w:right="758"/>
      </w:pPr>
      <w:r>
        <w:rPr>
          <w:noProof/>
        </w:rPr>
        <w:drawing>
          <wp:anchor distT="0" distB="0" distL="114300" distR="114300" simplePos="0" relativeHeight="251838464" behindDoc="1" locked="0" layoutInCell="1" allowOverlap="0">
            <wp:simplePos x="0" y="0"/>
            <wp:positionH relativeFrom="column">
              <wp:posOffset>-955039</wp:posOffset>
            </wp:positionH>
            <wp:positionV relativeFrom="paragraph">
              <wp:posOffset>-7283360</wp:posOffset>
            </wp:positionV>
            <wp:extent cx="7562215" cy="10692130"/>
            <wp:effectExtent l="0" t="0" r="0" b="0"/>
            <wp:wrapNone/>
            <wp:docPr id="10290" name="Picture 10290"/>
            <wp:cNvGraphicFramePr/>
            <a:graphic xmlns:a="http://schemas.openxmlformats.org/drawingml/2006/main">
              <a:graphicData uri="http://schemas.openxmlformats.org/drawingml/2006/picture">
                <pic:pic xmlns:pic="http://schemas.openxmlformats.org/drawingml/2006/picture">
                  <pic:nvPicPr>
                    <pic:cNvPr id="10290" name="Picture 10290"/>
                    <pic:cNvPicPr/>
                  </pic:nvPicPr>
                  <pic:blipFill>
                    <a:blip r:embed="rId193"/>
                    <a:stretch>
                      <a:fillRect/>
                    </a:stretch>
                  </pic:blipFill>
                  <pic:spPr>
                    <a:xfrm>
                      <a:off x="0" y="0"/>
                      <a:ext cx="7562215" cy="10692130"/>
                    </a:xfrm>
                    <a:prstGeom prst="rect">
                      <a:avLst/>
                    </a:prstGeom>
                  </pic:spPr>
                </pic:pic>
              </a:graphicData>
            </a:graphic>
          </wp:anchor>
        </w:drawing>
      </w:r>
      <w:r>
        <w:t xml:space="preserve">К значимым детерминантам становления необходимого уровня профессиональной коммуникативной компетентности относят такое качество личности как </w:t>
      </w:r>
      <w:r>
        <w:rPr>
          <w:i/>
        </w:rPr>
        <w:t>общительность</w:t>
      </w:r>
      <w:r>
        <w:t xml:space="preserve"> - потребность человека в других людях и контактах с ними, стремление к этим контактам, их интенсивность и лёгкость, а также способность человека к дружескому </w:t>
      </w:r>
      <w:r>
        <w:lastRenderedPageBreak/>
        <w:t>поведению в ситуации общения и установлению доверительных отношений, стремление взять на себя инициативу в контакте.</w:t>
      </w:r>
    </w:p>
    <w:p w:rsidR="00BC73EF" w:rsidRDefault="006051F0">
      <w:pPr>
        <w:ind w:left="85" w:right="758"/>
      </w:pPr>
      <w:r>
        <w:t xml:space="preserve">Таким образом, можно выделить ряд психологических детерминант, продуцирующих развитие высокого уровня коммуникативной компетентности врача. В обобщенном виде их можно объединить в следующие </w:t>
      </w:r>
      <w:r>
        <w:rPr>
          <w:i/>
        </w:rPr>
        <w:t>группы</w:t>
      </w:r>
      <w:r>
        <w:t>:</w:t>
      </w:r>
    </w:p>
    <w:p w:rsidR="00BC73EF" w:rsidRDefault="006051F0">
      <w:pPr>
        <w:numPr>
          <w:ilvl w:val="0"/>
          <w:numId w:val="93"/>
        </w:numPr>
        <w:ind w:right="758"/>
      </w:pPr>
      <w:r>
        <w:rPr>
          <w:i/>
        </w:rPr>
        <w:t>социально-психологические:</w:t>
      </w:r>
      <w:r>
        <w:t xml:space="preserve"> опыт взаимодействия с компетентными людьми, транслировавшими оптимальные модели коммуникативного поведения;</w:t>
      </w:r>
    </w:p>
    <w:p w:rsidR="00BC73EF" w:rsidRDefault="006051F0">
      <w:pPr>
        <w:numPr>
          <w:ilvl w:val="0"/>
          <w:numId w:val="93"/>
        </w:numPr>
        <w:ind w:right="758"/>
      </w:pPr>
      <w:r>
        <w:rPr>
          <w:i/>
        </w:rPr>
        <w:t>личностно-значимые:</w:t>
      </w:r>
      <w:r>
        <w:t xml:space="preserve"> стимулы, поддерживающие развитие психологической культуры в общении и исходящие от социума;</w:t>
      </w:r>
    </w:p>
    <w:p w:rsidR="00BC73EF" w:rsidRDefault="006051F0">
      <w:pPr>
        <w:numPr>
          <w:ilvl w:val="0"/>
          <w:numId w:val="93"/>
        </w:numPr>
        <w:ind w:right="758"/>
      </w:pPr>
      <w:r>
        <w:rPr>
          <w:i/>
        </w:rPr>
        <w:t>субъективные:</w:t>
      </w:r>
      <w:r>
        <w:t xml:space="preserve"> способности, имеющие отношения к общению, коммуникативные социально-перцептивные, интерактивные умения;</w:t>
      </w:r>
    </w:p>
    <w:p w:rsidR="00BC73EF" w:rsidRDefault="006051F0">
      <w:pPr>
        <w:numPr>
          <w:ilvl w:val="0"/>
          <w:numId w:val="93"/>
        </w:numPr>
        <w:spacing w:after="19"/>
        <w:ind w:right="758"/>
      </w:pPr>
      <w:r>
        <w:rPr>
          <w:i/>
        </w:rPr>
        <w:t>навыки поддержания позитивного контакта;</w:t>
      </w:r>
    </w:p>
    <w:p w:rsidR="00BC73EF" w:rsidRDefault="006051F0">
      <w:pPr>
        <w:numPr>
          <w:ilvl w:val="0"/>
          <w:numId w:val="93"/>
        </w:numPr>
        <w:spacing w:after="19"/>
        <w:ind w:right="758"/>
      </w:pPr>
      <w:r>
        <w:rPr>
          <w:i/>
        </w:rPr>
        <w:t>умения самореализации и самоконтроля;</w:t>
      </w:r>
    </w:p>
    <w:p w:rsidR="00BC73EF" w:rsidRDefault="006051F0">
      <w:pPr>
        <w:numPr>
          <w:ilvl w:val="0"/>
          <w:numId w:val="93"/>
        </w:numPr>
        <w:ind w:right="758"/>
      </w:pPr>
      <w:r>
        <w:rPr>
          <w:i/>
        </w:rPr>
        <w:t>личностные коммуникативные характеристики:</w:t>
      </w:r>
      <w:r>
        <w:t xml:space="preserve"> общительность, контактность, гибкость, эмпатийность, управление конфликтами, работа в команде [1].</w:t>
      </w:r>
    </w:p>
    <w:p w:rsidR="00BC73EF" w:rsidRDefault="006051F0">
      <w:pPr>
        <w:ind w:left="85" w:right="758"/>
      </w:pPr>
      <w:r>
        <w:rPr>
          <w:noProof/>
        </w:rPr>
        <w:drawing>
          <wp:anchor distT="0" distB="0" distL="114300" distR="114300" simplePos="0" relativeHeight="251839488" behindDoc="1" locked="0" layoutInCell="1" allowOverlap="0">
            <wp:simplePos x="0" y="0"/>
            <wp:positionH relativeFrom="column">
              <wp:posOffset>-955039</wp:posOffset>
            </wp:positionH>
            <wp:positionV relativeFrom="paragraph">
              <wp:posOffset>-3397057</wp:posOffset>
            </wp:positionV>
            <wp:extent cx="7562215" cy="10692130"/>
            <wp:effectExtent l="0" t="0" r="0" b="0"/>
            <wp:wrapNone/>
            <wp:docPr id="10382" name="Picture 10382"/>
            <wp:cNvGraphicFramePr/>
            <a:graphic xmlns:a="http://schemas.openxmlformats.org/drawingml/2006/main">
              <a:graphicData uri="http://schemas.openxmlformats.org/drawingml/2006/picture">
                <pic:pic xmlns:pic="http://schemas.openxmlformats.org/drawingml/2006/picture">
                  <pic:nvPicPr>
                    <pic:cNvPr id="10382" name="Picture 10382"/>
                    <pic:cNvPicPr/>
                  </pic:nvPicPr>
                  <pic:blipFill>
                    <a:blip r:embed="rId194"/>
                    <a:stretch>
                      <a:fillRect/>
                    </a:stretch>
                  </pic:blipFill>
                  <pic:spPr>
                    <a:xfrm>
                      <a:off x="0" y="0"/>
                      <a:ext cx="7562215" cy="10692130"/>
                    </a:xfrm>
                    <a:prstGeom prst="rect">
                      <a:avLst/>
                    </a:prstGeom>
                  </pic:spPr>
                </pic:pic>
              </a:graphicData>
            </a:graphic>
          </wp:anchor>
        </w:drawing>
      </w:r>
      <w:r>
        <w:t xml:space="preserve">Большую роль играют </w:t>
      </w:r>
      <w:r>
        <w:rPr>
          <w:i/>
        </w:rPr>
        <w:t>нравственно-этические качества:</w:t>
      </w:r>
      <w:r>
        <w:t xml:space="preserve"> гуманность, доброжелательность, толерантность, дружелюбие, а также сформированность некоторых </w:t>
      </w:r>
      <w:r>
        <w:rPr>
          <w:i/>
        </w:rPr>
        <w:t>специальных навыков</w:t>
      </w:r>
      <w:r>
        <w:t>: умения устанавливать контакт, слушать, «читать» невербальный язык коммуникации, строить беседу, формулировать вопросы.</w:t>
      </w:r>
    </w:p>
    <w:p w:rsidR="00BC73EF" w:rsidRDefault="006051F0">
      <w:pPr>
        <w:ind w:left="85" w:right="758"/>
      </w:pPr>
      <w:r>
        <w:t>Важно также владение собственными эмоциями - способность сохранять уверенность, контролировать свои реакции и поведение в целом. Адекватная коммуникация предполагает правильное понимание пациента и соответствующее реагирование на его поведение.</w:t>
      </w:r>
    </w:p>
    <w:p w:rsidR="00BC73EF" w:rsidRDefault="006051F0">
      <w:pPr>
        <w:ind w:left="85" w:right="758"/>
      </w:pPr>
      <w:r>
        <w:t>Познание пациентом своего заболевания с помощью врача способствует успешности лечения. Это наиболее перспективный путь создания (для врача любой специальности) у пациента новых доминант, оказывающих оздоравливающее влияние.</w:t>
      </w:r>
    </w:p>
    <w:p w:rsidR="00BC73EF" w:rsidRDefault="006051F0">
      <w:pPr>
        <w:ind w:left="85" w:right="758"/>
      </w:pPr>
      <w:r>
        <w:t>Врач должен обладать эмоциональной и интеллектуальной гибкостью, смелостью решений и верой в свои возможности. Никакое поведение пациента не должно мешать лечению. Вера и убежденность врача передается и пациенту.</w:t>
      </w:r>
    </w:p>
    <w:p w:rsidR="00BC73EF" w:rsidRDefault="006051F0">
      <w:pPr>
        <w:spacing w:after="320"/>
        <w:ind w:left="85" w:right="0"/>
      </w:pPr>
      <w:r>
        <w:t>Врачам нередко приходится работать в экстремальных условиях, в ситуациях риска, требующих мобилизации физических и волевых сил [1].</w:t>
      </w:r>
    </w:p>
    <w:p w:rsidR="00BC73EF" w:rsidRDefault="006051F0">
      <w:pPr>
        <w:spacing w:after="320" w:line="249" w:lineRule="auto"/>
        <w:ind w:left="166" w:right="28" w:hanging="66"/>
      </w:pPr>
      <w:r>
        <w:rPr>
          <w:b/>
          <w:sz w:val="27"/>
        </w:rPr>
        <w:lastRenderedPageBreak/>
        <w:t>2. Принципы эффективной коммуникации в сфере здравоохранения</w:t>
      </w:r>
      <w:r>
        <w:rPr>
          <w:sz w:val="27"/>
        </w:rPr>
        <w:t xml:space="preserve"> </w:t>
      </w:r>
      <w:r>
        <w:rPr>
          <w:b/>
          <w:sz w:val="27"/>
        </w:rPr>
        <w:t>(нейтральная, компетентная, этичная, достоверная, равноправная)</w:t>
      </w:r>
    </w:p>
    <w:p w:rsidR="00BC73EF" w:rsidRDefault="006051F0">
      <w:pPr>
        <w:ind w:left="85" w:right="758"/>
      </w:pPr>
      <w:r>
        <w:t>Принципы эффективной коммуникации в сфере здравоохранения находят свое выражение в определенных видах коммуникации [1].</w:t>
      </w:r>
    </w:p>
    <w:p w:rsidR="00BC73EF" w:rsidRDefault="006051F0">
      <w:pPr>
        <w:spacing w:after="11"/>
        <w:ind w:left="805" w:right="0" w:hanging="10"/>
      </w:pPr>
      <w:r>
        <w:rPr>
          <w:b/>
          <w:i/>
        </w:rPr>
        <w:t>1. Нейтральная и компетентная коммуникация.</w:t>
      </w:r>
    </w:p>
    <w:p w:rsidR="00BC73EF" w:rsidRDefault="006051F0">
      <w:pPr>
        <w:ind w:left="85" w:right="758"/>
      </w:pPr>
      <w:r>
        <w:t>Эффективная коммуникация по вопросам здоровья происходит на относительно простом и понятном языке.</w:t>
      </w:r>
    </w:p>
    <w:p w:rsidR="00BC73EF" w:rsidRDefault="006051F0">
      <w:pPr>
        <w:spacing w:after="14" w:line="249" w:lineRule="auto"/>
        <w:ind w:left="72" w:right="657" w:hanging="10"/>
        <w:jc w:val="center"/>
      </w:pPr>
      <w:r>
        <w:t>Она основана на фактах, т.е. на имеющихся научных данных.</w:t>
      </w:r>
    </w:p>
    <w:p w:rsidR="00BC73EF" w:rsidRDefault="006051F0">
      <w:pPr>
        <w:ind w:left="85" w:right="758"/>
      </w:pPr>
      <w:r>
        <w:t>С её помощью люди получают правдивую и полезную информацию по вопросам здоровья и поведенческие навыки, способствующие сохранению здоровья.</w:t>
      </w:r>
    </w:p>
    <w:p w:rsidR="00BC73EF" w:rsidRDefault="006051F0">
      <w:pPr>
        <w:ind w:left="85" w:right="758"/>
      </w:pPr>
      <w:r>
        <w:t>Коммуникация, направленная на здоровьесбережение, формирует общественное мнение, которое оказывает существенное влияние на принятие тех или иных решений по сохранению и укреплению здоровья населения.</w:t>
      </w:r>
    </w:p>
    <w:p w:rsidR="00BC73EF" w:rsidRDefault="006051F0">
      <w:pPr>
        <w:ind w:left="85" w:right="758"/>
      </w:pPr>
      <w:r>
        <w:t>Коммуникация в области здравоохранения не преследует коммерческих целей, но она может использовать рекламные инструменты и коммерческое партнёрство для усиления эффективности воздействия информации.</w:t>
      </w:r>
    </w:p>
    <w:p w:rsidR="00BC73EF" w:rsidRDefault="006051F0">
      <w:pPr>
        <w:numPr>
          <w:ilvl w:val="0"/>
          <w:numId w:val="94"/>
        </w:numPr>
        <w:spacing w:after="11"/>
        <w:ind w:right="0" w:hanging="280"/>
      </w:pPr>
      <w:r>
        <w:rPr>
          <w:b/>
          <w:i/>
        </w:rPr>
        <w:t>Этичная и достоверная коммуникация.</w:t>
      </w:r>
    </w:p>
    <w:p w:rsidR="00BC73EF" w:rsidRDefault="006051F0">
      <w:pPr>
        <w:ind w:left="85" w:right="758"/>
      </w:pPr>
      <w:r>
        <w:rPr>
          <w:noProof/>
        </w:rPr>
        <w:drawing>
          <wp:anchor distT="0" distB="0" distL="114300" distR="114300" simplePos="0" relativeHeight="251840512" behindDoc="1" locked="0" layoutInCell="1" allowOverlap="0">
            <wp:simplePos x="0" y="0"/>
            <wp:positionH relativeFrom="column">
              <wp:posOffset>-955039</wp:posOffset>
            </wp:positionH>
            <wp:positionV relativeFrom="paragraph">
              <wp:posOffset>-4216310</wp:posOffset>
            </wp:positionV>
            <wp:extent cx="7562215" cy="10692130"/>
            <wp:effectExtent l="0" t="0" r="0" b="0"/>
            <wp:wrapNone/>
            <wp:docPr id="10455" name="Picture 10455"/>
            <wp:cNvGraphicFramePr/>
            <a:graphic xmlns:a="http://schemas.openxmlformats.org/drawingml/2006/main">
              <a:graphicData uri="http://schemas.openxmlformats.org/drawingml/2006/picture">
                <pic:pic xmlns:pic="http://schemas.openxmlformats.org/drawingml/2006/picture">
                  <pic:nvPicPr>
                    <pic:cNvPr id="10455" name="Picture 10455"/>
                    <pic:cNvPicPr/>
                  </pic:nvPicPr>
                  <pic:blipFill>
                    <a:blip r:embed="rId7"/>
                    <a:stretch>
                      <a:fillRect/>
                    </a:stretch>
                  </pic:blipFill>
                  <pic:spPr>
                    <a:xfrm>
                      <a:off x="0" y="0"/>
                      <a:ext cx="7562215" cy="10692130"/>
                    </a:xfrm>
                    <a:prstGeom prst="rect">
                      <a:avLst/>
                    </a:prstGeom>
                  </pic:spPr>
                </pic:pic>
              </a:graphicData>
            </a:graphic>
          </wp:anchor>
        </w:drawing>
      </w:r>
      <w:r>
        <w:t xml:space="preserve">Вся информация базируется на результатах научных исследований или на опыте, которому можно доверять. Все источники информации называются прямо, а цели и содержание не должны противоречить принципам ведения здорового образа жизни. Возможное сотрудничество </w:t>
      </w:r>
    </w:p>
    <w:p w:rsidR="00BC73EF" w:rsidRDefault="006051F0">
      <w:pPr>
        <w:ind w:left="85" w:right="0" w:firstLine="0"/>
      </w:pPr>
      <w:r>
        <w:t xml:space="preserve">с коммерческими структурами должно быть открытым и придерживаться </w:t>
      </w:r>
    </w:p>
    <w:p w:rsidR="00BC73EF" w:rsidRDefault="006051F0">
      <w:pPr>
        <w:ind w:left="85" w:right="758" w:firstLine="6"/>
      </w:pPr>
      <w:r>
        <w:t>направлений имеющейся государственной политики в сфере здравоохранения. Коммерческую рекламу нельзя путать с информацией, основанной на научных исследованиях.</w:t>
      </w:r>
    </w:p>
    <w:p w:rsidR="00BC73EF" w:rsidRDefault="006051F0">
      <w:pPr>
        <w:numPr>
          <w:ilvl w:val="0"/>
          <w:numId w:val="94"/>
        </w:numPr>
        <w:spacing w:after="11"/>
        <w:ind w:right="0" w:hanging="280"/>
      </w:pPr>
      <w:r>
        <w:rPr>
          <w:b/>
          <w:i/>
        </w:rPr>
        <w:t>Равноправная коммуникация.</w:t>
      </w:r>
    </w:p>
    <w:p w:rsidR="00BC73EF" w:rsidRDefault="006051F0">
      <w:pPr>
        <w:ind w:left="85" w:right="758"/>
      </w:pPr>
      <w:r>
        <w:t>Эффективная коммуникация, посвящённая вопросам здоровья, учитывает различия в состоянии здоровья населения, вызванные социально-экономическими причинами.</w:t>
      </w:r>
    </w:p>
    <w:p w:rsidR="00BC73EF" w:rsidRDefault="006051F0">
      <w:pPr>
        <w:ind w:left="85" w:right="758"/>
      </w:pPr>
      <w:r>
        <w:t>Каналы коммуникации, содержание и язык нужно выбирать таким образом, чтобы суть сообщения дошла до всех представителей целевой группы, в т.ч. и тех, чьё здоровье наиболее подвержено угрозе.</w:t>
      </w:r>
    </w:p>
    <w:p w:rsidR="00BC73EF" w:rsidRDefault="006051F0">
      <w:pPr>
        <w:ind w:left="85" w:right="758"/>
      </w:pPr>
      <w:r>
        <w:t>Например, лицам, злоупотребляющим алкоголем или бездомным сложно донести информацию через средства массовой информации, с ними необходим непосредственный контакт.</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4153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42964" name="Group 142964"/>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0499" name="Picture 10499"/>
                          <pic:cNvPicPr/>
                        </pic:nvPicPr>
                        <pic:blipFill>
                          <a:blip r:embed="rId195"/>
                          <a:stretch>
                            <a:fillRect/>
                          </a:stretch>
                        </pic:blipFill>
                        <pic:spPr>
                          <a:xfrm>
                            <a:off x="0" y="0"/>
                            <a:ext cx="7562215" cy="10692130"/>
                          </a:xfrm>
                          <a:prstGeom prst="rect">
                            <a:avLst/>
                          </a:prstGeom>
                        </pic:spPr>
                      </pic:pic>
                      <pic:pic xmlns:pic="http://schemas.openxmlformats.org/drawingml/2006/picture">
                        <pic:nvPicPr>
                          <pic:cNvPr id="10501" name="Picture 10501"/>
                          <pic:cNvPicPr/>
                        </pic:nvPicPr>
                        <pic:blipFill>
                          <a:blip r:embed="rId196"/>
                          <a:stretch>
                            <a:fillRect/>
                          </a:stretch>
                        </pic:blipFill>
                        <pic:spPr>
                          <a:xfrm>
                            <a:off x="1115060" y="3565906"/>
                            <a:ext cx="975360" cy="542544"/>
                          </a:xfrm>
                          <a:prstGeom prst="rect">
                            <a:avLst/>
                          </a:prstGeom>
                        </pic:spPr>
                      </pic:pic>
                      <wps:wsp>
                        <wps:cNvPr id="142949" name="Rectangle 142949"/>
                        <wps:cNvSpPr/>
                        <wps:spPr>
                          <a:xfrm>
                            <a:off x="1896110" y="950686"/>
                            <a:ext cx="114014" cy="203756"/>
                          </a:xfrm>
                          <a:prstGeom prst="rect">
                            <a:avLst/>
                          </a:prstGeom>
                          <a:ln>
                            <a:noFill/>
                          </a:ln>
                        </wps:spPr>
                        <wps:txbx>
                          <w:txbxContent>
                            <w:p w:rsidR="006051F0" w:rsidRDefault="006051F0">
                              <w:pPr>
                                <w:spacing w:after="160" w:line="259" w:lineRule="auto"/>
                                <w:ind w:left="0" w:right="0" w:firstLine="0"/>
                                <w:jc w:val="left"/>
                              </w:pPr>
                              <w:r>
                                <w:rPr>
                                  <w:b/>
                                  <w:sz w:val="27"/>
                                </w:rPr>
                                <w:t>3</w:t>
                              </w:r>
                            </w:p>
                          </w:txbxContent>
                        </wps:txbx>
                        <wps:bodyPr horzOverflow="overflow" vert="horz" lIns="0" tIns="0" rIns="0" bIns="0" rtlCol="0">
                          <a:noAutofit/>
                        </wps:bodyPr>
                      </wps:wsp>
                      <wps:wsp>
                        <wps:cNvPr id="142950" name="Rectangle 142950"/>
                        <wps:cNvSpPr/>
                        <wps:spPr>
                          <a:xfrm>
                            <a:off x="1981835" y="950686"/>
                            <a:ext cx="4742310" cy="203756"/>
                          </a:xfrm>
                          <a:prstGeom prst="rect">
                            <a:avLst/>
                          </a:prstGeom>
                          <a:ln>
                            <a:noFill/>
                          </a:ln>
                        </wps:spPr>
                        <wps:txbx>
                          <w:txbxContent>
                            <w:p w:rsidR="006051F0" w:rsidRDefault="006051F0">
                              <w:pPr>
                                <w:spacing w:after="160" w:line="259" w:lineRule="auto"/>
                                <w:ind w:left="0" w:right="0" w:firstLine="0"/>
                                <w:jc w:val="left"/>
                              </w:pPr>
                              <w:r>
                                <w:rPr>
                                  <w:b/>
                                  <w:sz w:val="27"/>
                                </w:rPr>
                                <w:t>. Организация коммуникационного процесса.</w:t>
                              </w:r>
                            </w:p>
                          </w:txbxContent>
                        </wps:txbx>
                        <wps:bodyPr horzOverflow="overflow" vert="horz" lIns="0" tIns="0" rIns="0" bIns="0" rtlCol="0">
                          <a:noAutofit/>
                        </wps:bodyPr>
                      </wps:wsp>
                      <wps:wsp>
                        <wps:cNvPr id="10503" name="Rectangle 10503"/>
                        <wps:cNvSpPr/>
                        <wps:spPr>
                          <a:xfrm>
                            <a:off x="5547360" y="947924"/>
                            <a:ext cx="57007" cy="207430"/>
                          </a:xfrm>
                          <a:prstGeom prst="rect">
                            <a:avLst/>
                          </a:prstGeom>
                          <a:ln>
                            <a:noFill/>
                          </a:ln>
                        </wps:spPr>
                        <wps:txbx>
                          <w:txbxContent>
                            <w:p w:rsidR="006051F0" w:rsidRDefault="006051F0">
                              <w:pPr>
                                <w:spacing w:after="160" w:line="259" w:lineRule="auto"/>
                                <w:ind w:left="0" w:right="0" w:firstLine="0"/>
                                <w:jc w:val="left"/>
                              </w:pPr>
                              <w:r>
                                <w:rPr>
                                  <w:sz w:val="27"/>
                                </w:rPr>
                                <w:t xml:space="preserve"> </w:t>
                              </w:r>
                            </w:p>
                          </w:txbxContent>
                        </wps:txbx>
                        <wps:bodyPr horzOverflow="overflow" vert="horz" lIns="0" tIns="0" rIns="0" bIns="0" rtlCol="0">
                          <a:noAutofit/>
                        </wps:bodyPr>
                      </wps:wsp>
                      <wps:wsp>
                        <wps:cNvPr id="10504" name="Rectangle 10504"/>
                        <wps:cNvSpPr/>
                        <wps:spPr>
                          <a:xfrm>
                            <a:off x="1996440" y="1155156"/>
                            <a:ext cx="4605264" cy="203756"/>
                          </a:xfrm>
                          <a:prstGeom prst="rect">
                            <a:avLst/>
                          </a:prstGeom>
                          <a:ln>
                            <a:noFill/>
                          </a:ln>
                        </wps:spPr>
                        <wps:txbx>
                          <w:txbxContent>
                            <w:p w:rsidR="006051F0" w:rsidRDefault="006051F0">
                              <w:pPr>
                                <w:spacing w:after="160" w:line="259" w:lineRule="auto"/>
                                <w:ind w:left="0" w:right="0" w:firstLine="0"/>
                                <w:jc w:val="left"/>
                              </w:pPr>
                              <w:r>
                                <w:rPr>
                                  <w:b/>
                                  <w:sz w:val="27"/>
                                </w:rPr>
                                <w:t>Элементы и этапы процесса коммуникации.</w:t>
                              </w:r>
                            </w:p>
                          </w:txbxContent>
                        </wps:txbx>
                        <wps:bodyPr horzOverflow="overflow" vert="horz" lIns="0" tIns="0" rIns="0" bIns="0" rtlCol="0">
                          <a:noAutofit/>
                        </wps:bodyPr>
                      </wps:wsp>
                      <wps:wsp>
                        <wps:cNvPr id="10505" name="Rectangle 10505"/>
                        <wps:cNvSpPr/>
                        <wps:spPr>
                          <a:xfrm>
                            <a:off x="5459730" y="1152393"/>
                            <a:ext cx="57007" cy="207430"/>
                          </a:xfrm>
                          <a:prstGeom prst="rect">
                            <a:avLst/>
                          </a:prstGeom>
                          <a:ln>
                            <a:noFill/>
                          </a:ln>
                        </wps:spPr>
                        <wps:txbx>
                          <w:txbxContent>
                            <w:p w:rsidR="006051F0" w:rsidRDefault="006051F0">
                              <w:pPr>
                                <w:spacing w:after="160" w:line="259" w:lineRule="auto"/>
                                <w:ind w:left="0" w:right="0" w:firstLine="0"/>
                                <w:jc w:val="left"/>
                              </w:pPr>
                              <w:r>
                                <w:rPr>
                                  <w:sz w:val="27"/>
                                </w:rPr>
                                <w:t xml:space="preserve"> </w:t>
                              </w:r>
                            </w:p>
                          </w:txbxContent>
                        </wps:txbx>
                        <wps:bodyPr horzOverflow="overflow" vert="horz" lIns="0" tIns="0" rIns="0" bIns="0" rtlCol="0">
                          <a:noAutofit/>
                        </wps:bodyPr>
                      </wps:wsp>
                      <wps:wsp>
                        <wps:cNvPr id="10506" name="Rectangle 10506"/>
                        <wps:cNvSpPr/>
                        <wps:spPr>
                          <a:xfrm>
                            <a:off x="1935480" y="1358356"/>
                            <a:ext cx="4745046" cy="203756"/>
                          </a:xfrm>
                          <a:prstGeom prst="rect">
                            <a:avLst/>
                          </a:prstGeom>
                          <a:ln>
                            <a:noFill/>
                          </a:ln>
                        </wps:spPr>
                        <wps:txbx>
                          <w:txbxContent>
                            <w:p w:rsidR="006051F0" w:rsidRDefault="006051F0">
                              <w:pPr>
                                <w:spacing w:after="160" w:line="259" w:lineRule="auto"/>
                                <w:ind w:left="0" w:right="0" w:firstLine="0"/>
                                <w:jc w:val="left"/>
                              </w:pPr>
                              <w:r>
                                <w:rPr>
                                  <w:b/>
                                  <w:sz w:val="27"/>
                                </w:rPr>
                                <w:t>Кодирование и выбор канала коммуникации.</w:t>
                              </w:r>
                            </w:p>
                          </w:txbxContent>
                        </wps:txbx>
                        <wps:bodyPr horzOverflow="overflow" vert="horz" lIns="0" tIns="0" rIns="0" bIns="0" rtlCol="0">
                          <a:noAutofit/>
                        </wps:bodyPr>
                      </wps:wsp>
                      <wps:wsp>
                        <wps:cNvPr id="10507" name="Rectangle 10507"/>
                        <wps:cNvSpPr/>
                        <wps:spPr>
                          <a:xfrm>
                            <a:off x="5504180" y="1355593"/>
                            <a:ext cx="57007" cy="207430"/>
                          </a:xfrm>
                          <a:prstGeom prst="rect">
                            <a:avLst/>
                          </a:prstGeom>
                          <a:ln>
                            <a:noFill/>
                          </a:ln>
                        </wps:spPr>
                        <wps:txbx>
                          <w:txbxContent>
                            <w:p w:rsidR="006051F0" w:rsidRDefault="006051F0">
                              <w:pPr>
                                <w:spacing w:after="160" w:line="259" w:lineRule="auto"/>
                                <w:ind w:left="0" w:right="0" w:firstLine="0"/>
                                <w:jc w:val="left"/>
                              </w:pPr>
                              <w:r>
                                <w:rPr>
                                  <w:sz w:val="27"/>
                                </w:rPr>
                                <w:t xml:space="preserve"> </w:t>
                              </w:r>
                            </w:p>
                          </w:txbxContent>
                        </wps:txbx>
                        <wps:bodyPr horzOverflow="overflow" vert="horz" lIns="0" tIns="0" rIns="0" bIns="0" rtlCol="0">
                          <a:noAutofit/>
                        </wps:bodyPr>
                      </wps:wsp>
                      <wps:wsp>
                        <wps:cNvPr id="10508" name="Rectangle 10508"/>
                        <wps:cNvSpPr/>
                        <wps:spPr>
                          <a:xfrm>
                            <a:off x="2142490" y="1566636"/>
                            <a:ext cx="4213283" cy="203756"/>
                          </a:xfrm>
                          <a:prstGeom prst="rect">
                            <a:avLst/>
                          </a:prstGeom>
                          <a:ln>
                            <a:noFill/>
                          </a:ln>
                        </wps:spPr>
                        <wps:txbx>
                          <w:txbxContent>
                            <w:p w:rsidR="006051F0" w:rsidRDefault="006051F0">
                              <w:pPr>
                                <w:spacing w:after="160" w:line="259" w:lineRule="auto"/>
                                <w:ind w:left="0" w:right="0" w:firstLine="0"/>
                                <w:jc w:val="left"/>
                              </w:pPr>
                              <w:r>
                                <w:rPr>
                                  <w:b/>
                                  <w:sz w:val="27"/>
                                </w:rPr>
                                <w:t>Передача информации и декодирование.</w:t>
                              </w:r>
                            </w:p>
                          </w:txbxContent>
                        </wps:txbx>
                        <wps:bodyPr horzOverflow="overflow" vert="horz" lIns="0" tIns="0" rIns="0" bIns="0" rtlCol="0">
                          <a:noAutofit/>
                        </wps:bodyPr>
                      </wps:wsp>
                      <wps:wsp>
                        <wps:cNvPr id="10509" name="Rectangle 10509"/>
                        <wps:cNvSpPr/>
                        <wps:spPr>
                          <a:xfrm>
                            <a:off x="5311140" y="1563874"/>
                            <a:ext cx="57007" cy="207430"/>
                          </a:xfrm>
                          <a:prstGeom prst="rect">
                            <a:avLst/>
                          </a:prstGeom>
                          <a:ln>
                            <a:noFill/>
                          </a:ln>
                        </wps:spPr>
                        <wps:txbx>
                          <w:txbxContent>
                            <w:p w:rsidR="006051F0" w:rsidRDefault="006051F0">
                              <w:pPr>
                                <w:spacing w:after="160" w:line="259" w:lineRule="auto"/>
                                <w:ind w:left="0" w:right="0" w:firstLine="0"/>
                                <w:jc w:val="left"/>
                              </w:pPr>
                              <w:r>
                                <w:rPr>
                                  <w:sz w:val="27"/>
                                </w:rPr>
                                <w:t xml:space="preserve"> </w:t>
                              </w:r>
                            </w:p>
                          </w:txbxContent>
                        </wps:txbx>
                        <wps:bodyPr horzOverflow="overflow" vert="horz" lIns="0" tIns="0" rIns="0" bIns="0" rtlCol="0">
                          <a:noAutofit/>
                        </wps:bodyPr>
                      </wps:wsp>
                      <wps:wsp>
                        <wps:cNvPr id="10510" name="Rectangle 10510"/>
                        <wps:cNvSpPr/>
                        <wps:spPr>
                          <a:xfrm>
                            <a:off x="2743200" y="1767296"/>
                            <a:ext cx="2675231" cy="203756"/>
                          </a:xfrm>
                          <a:prstGeom prst="rect">
                            <a:avLst/>
                          </a:prstGeom>
                          <a:ln>
                            <a:noFill/>
                          </a:ln>
                        </wps:spPr>
                        <wps:txbx>
                          <w:txbxContent>
                            <w:p w:rsidR="006051F0" w:rsidRDefault="006051F0">
                              <w:pPr>
                                <w:spacing w:after="160" w:line="259" w:lineRule="auto"/>
                                <w:ind w:left="0" w:right="0" w:firstLine="0"/>
                                <w:jc w:val="left"/>
                              </w:pPr>
                              <w:r>
                                <w:rPr>
                                  <w:b/>
                                  <w:sz w:val="27"/>
                                </w:rPr>
                                <w:t>Обратные связи и помехи</w:t>
                              </w:r>
                            </w:p>
                          </w:txbxContent>
                        </wps:txbx>
                        <wps:bodyPr horzOverflow="overflow" vert="horz" lIns="0" tIns="0" rIns="0" bIns="0" rtlCol="0">
                          <a:noAutofit/>
                        </wps:bodyPr>
                      </wps:wsp>
                      <wps:wsp>
                        <wps:cNvPr id="10511" name="Rectangle 10511"/>
                        <wps:cNvSpPr/>
                        <wps:spPr>
                          <a:xfrm>
                            <a:off x="1465580" y="2174151"/>
                            <a:ext cx="6809270" cy="215113"/>
                          </a:xfrm>
                          <a:prstGeom prst="rect">
                            <a:avLst/>
                          </a:prstGeom>
                          <a:ln>
                            <a:noFill/>
                          </a:ln>
                        </wps:spPr>
                        <wps:txbx>
                          <w:txbxContent>
                            <w:p w:rsidR="006051F0" w:rsidRDefault="006051F0">
                              <w:pPr>
                                <w:spacing w:after="160" w:line="259" w:lineRule="auto"/>
                                <w:ind w:left="0" w:right="0" w:firstLine="0"/>
                                <w:jc w:val="left"/>
                              </w:pPr>
                              <w:r>
                                <w:t xml:space="preserve">Организация коммуникационного процесса и её эффективность во </w:t>
                              </w:r>
                            </w:p>
                          </w:txbxContent>
                        </wps:txbx>
                        <wps:bodyPr horzOverflow="overflow" vert="horz" lIns="0" tIns="0" rIns="0" bIns="0" rtlCol="0">
                          <a:noAutofit/>
                        </wps:bodyPr>
                      </wps:wsp>
                      <wps:wsp>
                        <wps:cNvPr id="10512" name="Rectangle 10512"/>
                        <wps:cNvSpPr/>
                        <wps:spPr>
                          <a:xfrm>
                            <a:off x="1012190" y="2376081"/>
                            <a:ext cx="4122688" cy="215113"/>
                          </a:xfrm>
                          <a:prstGeom prst="rect">
                            <a:avLst/>
                          </a:prstGeom>
                          <a:ln>
                            <a:noFill/>
                          </a:ln>
                        </wps:spPr>
                        <wps:txbx>
                          <w:txbxContent>
                            <w:p w:rsidR="006051F0" w:rsidRDefault="006051F0">
                              <w:pPr>
                                <w:spacing w:after="160" w:line="259" w:lineRule="auto"/>
                                <w:ind w:left="0" w:right="0" w:firstLine="0"/>
                                <w:jc w:val="left"/>
                              </w:pPr>
                              <w:r>
                                <w:t xml:space="preserve">многом зависят от знания отдельных </w:t>
                              </w:r>
                            </w:p>
                          </w:txbxContent>
                        </wps:txbx>
                        <wps:bodyPr horzOverflow="overflow" vert="horz" lIns="0" tIns="0" rIns="0" bIns="0" rtlCol="0">
                          <a:noAutofit/>
                        </wps:bodyPr>
                      </wps:wsp>
                      <wps:wsp>
                        <wps:cNvPr id="10513" name="Rectangle 10513"/>
                        <wps:cNvSpPr/>
                        <wps:spPr>
                          <a:xfrm>
                            <a:off x="4173220" y="2375908"/>
                            <a:ext cx="1077139" cy="215344"/>
                          </a:xfrm>
                          <a:prstGeom prst="rect">
                            <a:avLst/>
                          </a:prstGeom>
                          <a:ln>
                            <a:noFill/>
                          </a:ln>
                        </wps:spPr>
                        <wps:txbx>
                          <w:txbxContent>
                            <w:p w:rsidR="006051F0" w:rsidRDefault="006051F0">
                              <w:pPr>
                                <w:spacing w:after="160" w:line="259" w:lineRule="auto"/>
                                <w:ind w:left="0" w:right="0" w:firstLine="0"/>
                                <w:jc w:val="left"/>
                              </w:pPr>
                              <w:r>
                                <w:rPr>
                                  <w:i/>
                                </w:rPr>
                                <w:t>элементов</w:t>
                              </w:r>
                            </w:p>
                          </w:txbxContent>
                        </wps:txbx>
                        <wps:bodyPr horzOverflow="overflow" vert="horz" lIns="0" tIns="0" rIns="0" bIns="0" rtlCol="0">
                          <a:noAutofit/>
                        </wps:bodyPr>
                      </wps:wsp>
                      <wps:wsp>
                        <wps:cNvPr id="10514" name="Rectangle 10514"/>
                        <wps:cNvSpPr/>
                        <wps:spPr>
                          <a:xfrm>
                            <a:off x="4983480" y="2376081"/>
                            <a:ext cx="326570" cy="215113"/>
                          </a:xfrm>
                          <a:prstGeom prst="rect">
                            <a:avLst/>
                          </a:prstGeom>
                          <a:ln>
                            <a:noFill/>
                          </a:ln>
                        </wps:spPr>
                        <wps:txbx>
                          <w:txbxContent>
                            <w:p w:rsidR="006051F0" w:rsidRDefault="006051F0">
                              <w:pPr>
                                <w:spacing w:after="160" w:line="259" w:lineRule="auto"/>
                                <w:ind w:left="0" w:right="0" w:firstLine="0"/>
                                <w:jc w:val="left"/>
                              </w:pPr>
                              <w:r>
                                <w:t xml:space="preserve"> и </w:t>
                              </w:r>
                            </w:p>
                          </w:txbxContent>
                        </wps:txbx>
                        <wps:bodyPr horzOverflow="overflow" vert="horz" lIns="0" tIns="0" rIns="0" bIns="0" rtlCol="0">
                          <a:noAutofit/>
                        </wps:bodyPr>
                      </wps:wsp>
                      <wps:wsp>
                        <wps:cNvPr id="10515" name="Rectangle 10515"/>
                        <wps:cNvSpPr/>
                        <wps:spPr>
                          <a:xfrm>
                            <a:off x="5290820" y="2375908"/>
                            <a:ext cx="1674472" cy="215344"/>
                          </a:xfrm>
                          <a:prstGeom prst="rect">
                            <a:avLst/>
                          </a:prstGeom>
                          <a:ln>
                            <a:noFill/>
                          </a:ln>
                        </wps:spPr>
                        <wps:txbx>
                          <w:txbxContent>
                            <w:p w:rsidR="006051F0" w:rsidRDefault="006051F0">
                              <w:pPr>
                                <w:spacing w:after="160" w:line="259" w:lineRule="auto"/>
                                <w:ind w:left="0" w:right="0" w:firstLine="0"/>
                                <w:jc w:val="left"/>
                              </w:pPr>
                              <w:r>
                                <w:rPr>
                                  <w:i/>
                                </w:rPr>
                                <w:t>этапов данного</w:t>
                              </w:r>
                            </w:p>
                          </w:txbxContent>
                        </wps:txbx>
                        <wps:bodyPr horzOverflow="overflow" vert="horz" lIns="0" tIns="0" rIns="0" bIns="0" rtlCol="0">
                          <a:noAutofit/>
                        </wps:bodyPr>
                      </wps:wsp>
                      <wps:wsp>
                        <wps:cNvPr id="10516" name="Rectangle 10516"/>
                        <wps:cNvSpPr/>
                        <wps:spPr>
                          <a:xfrm>
                            <a:off x="6550660" y="237608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0517" name="Rectangle 10517"/>
                        <wps:cNvSpPr/>
                        <wps:spPr>
                          <a:xfrm>
                            <a:off x="1012190" y="2580378"/>
                            <a:ext cx="906168" cy="215344"/>
                          </a:xfrm>
                          <a:prstGeom prst="rect">
                            <a:avLst/>
                          </a:prstGeom>
                          <a:ln>
                            <a:noFill/>
                          </a:ln>
                        </wps:spPr>
                        <wps:txbx>
                          <w:txbxContent>
                            <w:p w:rsidR="006051F0" w:rsidRDefault="006051F0">
                              <w:pPr>
                                <w:spacing w:after="160" w:line="259" w:lineRule="auto"/>
                                <w:ind w:left="0" w:right="0" w:firstLine="0"/>
                                <w:jc w:val="left"/>
                              </w:pPr>
                              <w:r>
                                <w:rPr>
                                  <w:i/>
                                </w:rPr>
                                <w:t>процесса</w:t>
                              </w:r>
                            </w:p>
                          </w:txbxContent>
                        </wps:txbx>
                        <wps:bodyPr horzOverflow="overflow" vert="horz" lIns="0" tIns="0" rIns="0" bIns="0" rtlCol="0">
                          <a:noAutofit/>
                        </wps:bodyPr>
                      </wps:wsp>
                      <wps:wsp>
                        <wps:cNvPr id="10518" name="Rectangle 10518"/>
                        <wps:cNvSpPr/>
                        <wps:spPr>
                          <a:xfrm>
                            <a:off x="1694180" y="2580551"/>
                            <a:ext cx="393966" cy="215113"/>
                          </a:xfrm>
                          <a:prstGeom prst="rect">
                            <a:avLst/>
                          </a:prstGeom>
                          <a:ln>
                            <a:noFill/>
                          </a:ln>
                        </wps:spPr>
                        <wps:txbx>
                          <w:txbxContent>
                            <w:p w:rsidR="006051F0" w:rsidRDefault="006051F0">
                              <w:pPr>
                                <w:spacing w:after="160" w:line="259" w:lineRule="auto"/>
                                <w:ind w:left="0" w:right="0" w:firstLine="0"/>
                                <w:jc w:val="left"/>
                              </w:pPr>
                              <w:r>
                                <w:t xml:space="preserve"> [1].</w:t>
                              </w:r>
                            </w:p>
                          </w:txbxContent>
                        </wps:txbx>
                        <wps:bodyPr horzOverflow="overflow" vert="horz" lIns="0" tIns="0" rIns="0" bIns="0" rtlCol="0">
                          <a:noAutofit/>
                        </wps:bodyPr>
                      </wps:wsp>
                      <wps:wsp>
                        <wps:cNvPr id="10519" name="Rectangle 10519"/>
                        <wps:cNvSpPr/>
                        <wps:spPr>
                          <a:xfrm>
                            <a:off x="1459230" y="2790101"/>
                            <a:ext cx="6380306" cy="215113"/>
                          </a:xfrm>
                          <a:prstGeom prst="rect">
                            <a:avLst/>
                          </a:prstGeom>
                          <a:ln>
                            <a:noFill/>
                          </a:ln>
                        </wps:spPr>
                        <wps:txbx>
                          <w:txbxContent>
                            <w:p w:rsidR="006051F0" w:rsidRDefault="006051F0">
                              <w:pPr>
                                <w:spacing w:after="160" w:line="259" w:lineRule="auto"/>
                                <w:ind w:left="0" w:right="0" w:firstLine="0"/>
                                <w:jc w:val="left"/>
                              </w:pPr>
                              <w:r>
                                <w:t>Модель процесса обмена информацией представлена на схеме:</w:t>
                              </w:r>
                            </w:p>
                          </w:txbxContent>
                        </wps:txbx>
                        <wps:bodyPr horzOverflow="overflow" vert="horz" lIns="0" tIns="0" rIns="0" bIns="0" rtlCol="0">
                          <a:noAutofit/>
                        </wps:bodyPr>
                      </wps:wsp>
                      <wps:wsp>
                        <wps:cNvPr id="25548" name="Rectangle 25548"/>
                        <wps:cNvSpPr/>
                        <wps:spPr>
                          <a:xfrm>
                            <a:off x="1737360" y="3219021"/>
                            <a:ext cx="1901183" cy="143384"/>
                          </a:xfrm>
                          <a:prstGeom prst="rect">
                            <a:avLst/>
                          </a:prstGeom>
                          <a:ln>
                            <a:noFill/>
                          </a:ln>
                        </wps:spPr>
                        <wps:txbx>
                          <w:txbxContent>
                            <w:p w:rsidR="006051F0" w:rsidRDefault="006051F0">
                              <w:pPr>
                                <w:spacing w:after="160" w:line="259" w:lineRule="auto"/>
                                <w:ind w:left="0" w:right="0" w:firstLine="0"/>
                                <w:jc w:val="left"/>
                              </w:pPr>
                              <w:r>
                                <w:rPr>
                                  <w:b/>
                                  <w:sz w:val="19"/>
                                </w:rPr>
                                <w:t xml:space="preserve">Формулирует Кодирует и </w:t>
                              </w:r>
                            </w:p>
                          </w:txbxContent>
                        </wps:txbx>
                        <wps:bodyPr horzOverflow="overflow" vert="horz" lIns="0" tIns="0" rIns="0" bIns="0" rtlCol="0">
                          <a:noAutofit/>
                        </wps:bodyPr>
                      </wps:wsp>
                      <wps:wsp>
                        <wps:cNvPr id="25550" name="Rectangle 25550"/>
                        <wps:cNvSpPr/>
                        <wps:spPr>
                          <a:xfrm>
                            <a:off x="4001719" y="3219021"/>
                            <a:ext cx="668014" cy="143384"/>
                          </a:xfrm>
                          <a:prstGeom prst="rect">
                            <a:avLst/>
                          </a:prstGeom>
                          <a:ln>
                            <a:noFill/>
                          </a:ln>
                        </wps:spPr>
                        <wps:txbx>
                          <w:txbxContent>
                            <w:p w:rsidR="006051F0" w:rsidRDefault="006051F0">
                              <w:pPr>
                                <w:spacing w:after="160" w:line="259" w:lineRule="auto"/>
                                <w:ind w:left="0" w:right="0" w:firstLine="0"/>
                                <w:jc w:val="left"/>
                              </w:pPr>
                              <w:r>
                                <w:rPr>
                                  <w:b/>
                                  <w:sz w:val="19"/>
                                </w:rPr>
                                <w:t>Передает</w:t>
                              </w:r>
                            </w:p>
                          </w:txbxContent>
                        </wps:txbx>
                        <wps:bodyPr horzOverflow="overflow" vert="horz" lIns="0" tIns="0" rIns="0" bIns="0" rtlCol="0">
                          <a:noAutofit/>
                        </wps:bodyPr>
                      </wps:wsp>
                      <wps:wsp>
                        <wps:cNvPr id="10521" name="Rectangle 10521"/>
                        <wps:cNvSpPr/>
                        <wps:spPr>
                          <a:xfrm>
                            <a:off x="1737360" y="3399361"/>
                            <a:ext cx="2954312" cy="143384"/>
                          </a:xfrm>
                          <a:prstGeom prst="rect">
                            <a:avLst/>
                          </a:prstGeom>
                          <a:ln>
                            <a:noFill/>
                          </a:ln>
                        </wps:spPr>
                        <wps:txbx>
                          <w:txbxContent>
                            <w:p w:rsidR="006051F0" w:rsidRDefault="006051F0">
                              <w:pPr>
                                <w:spacing w:after="160" w:line="259" w:lineRule="auto"/>
                                <w:ind w:left="0" w:right="0" w:firstLine="0"/>
                                <w:jc w:val="left"/>
                              </w:pPr>
                              <w:r>
                                <w:rPr>
                                  <w:b/>
                                  <w:sz w:val="19"/>
                                </w:rPr>
                                <w:t>или отбирает выбирает канал по каналу</w:t>
                              </w:r>
                            </w:p>
                          </w:txbxContent>
                        </wps:txbx>
                        <wps:bodyPr horzOverflow="overflow" vert="horz" lIns="0" tIns="0" rIns="0" bIns="0" rtlCol="0">
                          <a:noAutofit/>
                        </wps:bodyPr>
                      </wps:wsp>
                      <wps:wsp>
                        <wps:cNvPr id="10522" name="Rectangle 10522"/>
                        <wps:cNvSpPr/>
                        <wps:spPr>
                          <a:xfrm>
                            <a:off x="5059680" y="3304111"/>
                            <a:ext cx="847413" cy="143384"/>
                          </a:xfrm>
                          <a:prstGeom prst="rect">
                            <a:avLst/>
                          </a:prstGeom>
                          <a:ln>
                            <a:noFill/>
                          </a:ln>
                        </wps:spPr>
                        <wps:txbx>
                          <w:txbxContent>
                            <w:p w:rsidR="006051F0" w:rsidRDefault="006051F0">
                              <w:pPr>
                                <w:spacing w:after="160" w:line="259" w:lineRule="auto"/>
                                <w:ind w:left="0" w:right="0" w:firstLine="0"/>
                                <w:jc w:val="left"/>
                              </w:pPr>
                              <w:r>
                                <w:rPr>
                                  <w:b/>
                                  <w:sz w:val="19"/>
                                </w:rPr>
                                <w:t>Декодирует</w:t>
                              </w:r>
                            </w:p>
                          </w:txbxContent>
                        </wps:txbx>
                        <wps:bodyPr horzOverflow="overflow" vert="horz" lIns="0" tIns="0" rIns="0" bIns="0" rtlCol="0">
                          <a:noAutofit/>
                        </wps:bodyPr>
                      </wps:wsp>
                      <wps:wsp>
                        <wps:cNvPr id="10523" name="Rectangle 10523"/>
                        <wps:cNvSpPr/>
                        <wps:spPr>
                          <a:xfrm>
                            <a:off x="2109470" y="3795601"/>
                            <a:ext cx="319324" cy="143384"/>
                          </a:xfrm>
                          <a:prstGeom prst="rect">
                            <a:avLst/>
                          </a:prstGeom>
                          <a:ln>
                            <a:noFill/>
                          </a:ln>
                        </wps:spPr>
                        <wps:txbx>
                          <w:txbxContent>
                            <w:p w:rsidR="006051F0" w:rsidRDefault="006051F0">
                              <w:pPr>
                                <w:spacing w:after="160" w:line="259" w:lineRule="auto"/>
                                <w:ind w:left="0" w:right="0" w:firstLine="0"/>
                                <w:jc w:val="left"/>
                              </w:pPr>
                              <w:r>
                                <w:rPr>
                                  <w:b/>
                                  <w:sz w:val="19"/>
                                </w:rPr>
                                <w:t>—►</w:t>
                              </w:r>
                            </w:p>
                          </w:txbxContent>
                        </wps:txbx>
                        <wps:bodyPr horzOverflow="overflow" vert="horz" lIns="0" tIns="0" rIns="0" bIns="0" rtlCol="0">
                          <a:noAutofit/>
                        </wps:bodyPr>
                      </wps:wsp>
                      <wps:wsp>
                        <wps:cNvPr id="10524" name="Rectangle 10524"/>
                        <wps:cNvSpPr/>
                        <wps:spPr>
                          <a:xfrm>
                            <a:off x="2499360" y="3770201"/>
                            <a:ext cx="364094" cy="143384"/>
                          </a:xfrm>
                          <a:prstGeom prst="rect">
                            <a:avLst/>
                          </a:prstGeom>
                          <a:ln>
                            <a:noFill/>
                          </a:ln>
                        </wps:spPr>
                        <wps:txbx>
                          <w:txbxContent>
                            <w:p w:rsidR="006051F0" w:rsidRDefault="006051F0">
                              <w:pPr>
                                <w:spacing w:after="160" w:line="259" w:lineRule="auto"/>
                                <w:ind w:left="0" w:right="0" w:firstLine="0"/>
                                <w:jc w:val="left"/>
                              </w:pPr>
                              <w:r>
                                <w:rPr>
                                  <w:b/>
                                  <w:sz w:val="19"/>
                                </w:rPr>
                                <w:t>Идея</w:t>
                              </w:r>
                            </w:p>
                          </w:txbxContent>
                        </wps:txbx>
                        <wps:bodyPr horzOverflow="overflow" vert="horz" lIns="0" tIns="0" rIns="0" bIns="0" rtlCol="0">
                          <a:noAutofit/>
                        </wps:bodyPr>
                      </wps:wsp>
                      <wps:wsp>
                        <wps:cNvPr id="10525" name="Rectangle 10525"/>
                        <wps:cNvSpPr/>
                        <wps:spPr>
                          <a:xfrm>
                            <a:off x="2932430" y="3789251"/>
                            <a:ext cx="160465" cy="143384"/>
                          </a:xfrm>
                          <a:prstGeom prst="rect">
                            <a:avLst/>
                          </a:prstGeom>
                          <a:ln>
                            <a:noFill/>
                          </a:ln>
                        </wps:spPr>
                        <wps:txbx>
                          <w:txbxContent>
                            <w:p w:rsidR="006051F0" w:rsidRDefault="006051F0">
                              <w:pPr>
                                <w:spacing w:after="160" w:line="259" w:lineRule="auto"/>
                                <w:ind w:left="0" w:right="0" w:firstLine="0"/>
                                <w:jc w:val="left"/>
                              </w:pPr>
                              <w:r>
                                <w:rPr>
                                  <w:b/>
                                  <w:sz w:val="19"/>
                                </w:rPr>
                                <w:t>—</w:t>
                              </w:r>
                            </w:p>
                          </w:txbxContent>
                        </wps:txbx>
                        <wps:bodyPr horzOverflow="overflow" vert="horz" lIns="0" tIns="0" rIns="0" bIns="0" rtlCol="0">
                          <a:noAutofit/>
                        </wps:bodyPr>
                      </wps:wsp>
                      <wps:wsp>
                        <wps:cNvPr id="10526" name="Rectangle 10526"/>
                        <wps:cNvSpPr/>
                        <wps:spPr>
                          <a:xfrm>
                            <a:off x="3048222" y="3782830"/>
                            <a:ext cx="117730" cy="136395"/>
                          </a:xfrm>
                          <a:prstGeom prst="rect">
                            <a:avLst/>
                          </a:prstGeom>
                          <a:ln>
                            <a:noFill/>
                          </a:ln>
                        </wps:spPr>
                        <wps:txbx>
                          <w:txbxContent>
                            <w:p w:rsidR="006051F0" w:rsidRDefault="006051F0">
                              <w:pPr>
                                <w:spacing w:after="160" w:line="259" w:lineRule="auto"/>
                                <w:ind w:left="0" w:right="0" w:firstLine="0"/>
                                <w:jc w:val="left"/>
                              </w:pPr>
                              <w:r>
                                <w:rPr>
                                  <w:rFonts w:ascii="MS Gothic" w:eastAsia="MS Gothic" w:hAnsi="MS Gothic" w:cs="MS Gothic"/>
                                  <w:sz w:val="17"/>
                                </w:rPr>
                                <w:t>*</w:t>
                              </w:r>
                            </w:p>
                          </w:txbxContent>
                        </wps:txbx>
                        <wps:bodyPr horzOverflow="overflow" vert="horz" lIns="0" tIns="0" rIns="0" bIns="0" rtlCol="0">
                          <a:noAutofit/>
                        </wps:bodyPr>
                      </wps:wsp>
                      <wps:wsp>
                        <wps:cNvPr id="10527" name="Rectangle 10527"/>
                        <wps:cNvSpPr/>
                        <wps:spPr>
                          <a:xfrm>
                            <a:off x="3313430" y="3770201"/>
                            <a:ext cx="819332" cy="143384"/>
                          </a:xfrm>
                          <a:prstGeom prst="rect">
                            <a:avLst/>
                          </a:prstGeom>
                          <a:ln>
                            <a:noFill/>
                          </a:ln>
                        </wps:spPr>
                        <wps:txbx>
                          <w:txbxContent>
                            <w:p w:rsidR="006051F0" w:rsidRDefault="006051F0">
                              <w:pPr>
                                <w:spacing w:after="160" w:line="259" w:lineRule="auto"/>
                                <w:ind w:left="0" w:right="0" w:firstLine="0"/>
                                <w:jc w:val="left"/>
                              </w:pPr>
                              <w:r>
                                <w:rPr>
                                  <w:b/>
                                  <w:sz w:val="19"/>
                                </w:rPr>
                                <w:t>Сообщение</w:t>
                              </w:r>
                            </w:p>
                          </w:txbxContent>
                        </wps:txbx>
                        <wps:bodyPr horzOverflow="overflow" vert="horz" lIns="0" tIns="0" rIns="0" bIns="0" rtlCol="0">
                          <a:noAutofit/>
                        </wps:bodyPr>
                      </wps:wsp>
                      <wps:wsp>
                        <wps:cNvPr id="10528" name="Rectangle 10528"/>
                        <wps:cNvSpPr/>
                        <wps:spPr>
                          <a:xfrm>
                            <a:off x="4127500" y="3842088"/>
                            <a:ext cx="67564" cy="61461"/>
                          </a:xfrm>
                          <a:prstGeom prst="rect">
                            <a:avLst/>
                          </a:prstGeom>
                          <a:ln>
                            <a:noFill/>
                          </a:ln>
                        </wps:spPr>
                        <wps:txbx>
                          <w:txbxContent>
                            <w:p w:rsidR="006051F0" w:rsidRDefault="006051F0">
                              <w:pPr>
                                <w:spacing w:after="160" w:line="259" w:lineRule="auto"/>
                                <w:ind w:left="0" w:right="0" w:firstLine="0"/>
                                <w:jc w:val="left"/>
                              </w:pPr>
                              <w:r>
                                <w:rPr>
                                  <w:sz w:val="8"/>
                                </w:rPr>
                                <w:t>—</w:t>
                              </w:r>
                            </w:p>
                          </w:txbxContent>
                        </wps:txbx>
                        <wps:bodyPr horzOverflow="overflow" vert="horz" lIns="0" tIns="0" rIns="0" bIns="0" rtlCol="0">
                          <a:noAutofit/>
                        </wps:bodyPr>
                      </wps:wsp>
                      <wps:wsp>
                        <wps:cNvPr id="10529" name="Rectangle 10529"/>
                        <wps:cNvSpPr/>
                        <wps:spPr>
                          <a:xfrm>
                            <a:off x="4178300" y="3802463"/>
                            <a:ext cx="142138" cy="130604"/>
                          </a:xfrm>
                          <a:prstGeom prst="rect">
                            <a:avLst/>
                          </a:prstGeom>
                          <a:ln>
                            <a:noFill/>
                          </a:ln>
                        </wps:spPr>
                        <wps:txbx>
                          <w:txbxContent>
                            <w:p w:rsidR="006051F0" w:rsidRDefault="006051F0">
                              <w:pPr>
                                <w:spacing w:after="160" w:line="259" w:lineRule="auto"/>
                                <w:ind w:left="0" w:right="0" w:firstLine="0"/>
                                <w:jc w:val="left"/>
                              </w:pPr>
                              <w:r>
                                <w:rPr>
                                  <w:sz w:val="17"/>
                                </w:rPr>
                                <w:t>►</w:t>
                              </w:r>
                            </w:p>
                          </w:txbxContent>
                        </wps:txbx>
                        <wps:bodyPr horzOverflow="overflow" vert="horz" lIns="0" tIns="0" rIns="0" bIns="0" rtlCol="0">
                          <a:noAutofit/>
                        </wps:bodyPr>
                      </wps:wsp>
                      <wps:wsp>
                        <wps:cNvPr id="10530" name="Rectangle 10530"/>
                        <wps:cNvSpPr/>
                        <wps:spPr>
                          <a:xfrm>
                            <a:off x="4483100" y="3770201"/>
                            <a:ext cx="871002" cy="143384"/>
                          </a:xfrm>
                          <a:prstGeom prst="rect">
                            <a:avLst/>
                          </a:prstGeom>
                          <a:ln>
                            <a:noFill/>
                          </a:ln>
                        </wps:spPr>
                        <wps:txbx>
                          <w:txbxContent>
                            <w:p w:rsidR="006051F0" w:rsidRDefault="006051F0">
                              <w:pPr>
                                <w:spacing w:after="160" w:line="259" w:lineRule="auto"/>
                                <w:ind w:left="0" w:right="0" w:firstLine="0"/>
                                <w:jc w:val="left"/>
                              </w:pPr>
                              <w:r>
                                <w:rPr>
                                  <w:b/>
                                  <w:sz w:val="19"/>
                                </w:rPr>
                                <w:t>Получатель</w:t>
                              </w:r>
                            </w:p>
                          </w:txbxContent>
                        </wps:txbx>
                        <wps:bodyPr horzOverflow="overflow" vert="horz" lIns="0" tIns="0" rIns="0" bIns="0" rtlCol="0">
                          <a:noAutofit/>
                        </wps:bodyPr>
                      </wps:wsp>
                      <wps:wsp>
                        <wps:cNvPr id="10531" name="Rectangle 10531"/>
                        <wps:cNvSpPr/>
                        <wps:spPr>
                          <a:xfrm>
                            <a:off x="5279390" y="3842088"/>
                            <a:ext cx="67564" cy="61461"/>
                          </a:xfrm>
                          <a:prstGeom prst="rect">
                            <a:avLst/>
                          </a:prstGeom>
                          <a:ln>
                            <a:noFill/>
                          </a:ln>
                        </wps:spPr>
                        <wps:txbx>
                          <w:txbxContent>
                            <w:p w:rsidR="006051F0" w:rsidRDefault="006051F0">
                              <w:pPr>
                                <w:spacing w:after="160" w:line="259" w:lineRule="auto"/>
                                <w:ind w:left="0" w:right="0" w:firstLine="0"/>
                                <w:jc w:val="left"/>
                              </w:pPr>
                              <w:r>
                                <w:rPr>
                                  <w:sz w:val="8"/>
                                </w:rPr>
                                <w:t>—</w:t>
                              </w:r>
                            </w:p>
                          </w:txbxContent>
                        </wps:txbx>
                        <wps:bodyPr horzOverflow="overflow" vert="horz" lIns="0" tIns="0" rIns="0" bIns="0" rtlCol="0">
                          <a:noAutofit/>
                        </wps:bodyPr>
                      </wps:wsp>
                      <wps:wsp>
                        <wps:cNvPr id="10532" name="Rectangle 10532"/>
                        <wps:cNvSpPr/>
                        <wps:spPr>
                          <a:xfrm>
                            <a:off x="5330190" y="3802463"/>
                            <a:ext cx="142138" cy="130604"/>
                          </a:xfrm>
                          <a:prstGeom prst="rect">
                            <a:avLst/>
                          </a:prstGeom>
                          <a:ln>
                            <a:noFill/>
                          </a:ln>
                        </wps:spPr>
                        <wps:txbx>
                          <w:txbxContent>
                            <w:p w:rsidR="006051F0" w:rsidRDefault="006051F0">
                              <w:pPr>
                                <w:spacing w:after="160" w:line="259" w:lineRule="auto"/>
                                <w:ind w:left="0" w:right="0" w:firstLine="0"/>
                                <w:jc w:val="left"/>
                              </w:pPr>
                              <w:r>
                                <w:rPr>
                                  <w:sz w:val="17"/>
                                </w:rPr>
                                <w:t>►</w:t>
                              </w:r>
                            </w:p>
                          </w:txbxContent>
                        </wps:txbx>
                        <wps:bodyPr horzOverflow="overflow" vert="horz" lIns="0" tIns="0" rIns="0" bIns="0" rtlCol="0">
                          <a:noAutofit/>
                        </wps:bodyPr>
                      </wps:wsp>
                      <wps:wsp>
                        <wps:cNvPr id="10533" name="Rectangle 10533"/>
                        <wps:cNvSpPr/>
                        <wps:spPr>
                          <a:xfrm>
                            <a:off x="5695950" y="3673681"/>
                            <a:ext cx="765897" cy="143384"/>
                          </a:xfrm>
                          <a:prstGeom prst="rect">
                            <a:avLst/>
                          </a:prstGeom>
                          <a:ln>
                            <a:noFill/>
                          </a:ln>
                        </wps:spPr>
                        <wps:txbx>
                          <w:txbxContent>
                            <w:p w:rsidR="006051F0" w:rsidRDefault="006051F0">
                              <w:pPr>
                                <w:spacing w:after="160" w:line="259" w:lineRule="auto"/>
                                <w:ind w:left="0" w:right="0" w:firstLine="0"/>
                                <w:jc w:val="left"/>
                              </w:pPr>
                              <w:r>
                                <w:rPr>
                                  <w:b/>
                                  <w:sz w:val="19"/>
                                </w:rPr>
                                <w:t>Понята ли</w:t>
                              </w:r>
                            </w:p>
                          </w:txbxContent>
                        </wps:txbx>
                        <wps:bodyPr horzOverflow="overflow" vert="horz" lIns="0" tIns="0" rIns="0" bIns="0" rtlCol="0">
                          <a:noAutofit/>
                        </wps:bodyPr>
                      </wps:wsp>
                      <wps:wsp>
                        <wps:cNvPr id="10534" name="Rectangle 10534"/>
                        <wps:cNvSpPr/>
                        <wps:spPr>
                          <a:xfrm>
                            <a:off x="5862320" y="3865451"/>
                            <a:ext cx="331680" cy="143384"/>
                          </a:xfrm>
                          <a:prstGeom prst="rect">
                            <a:avLst/>
                          </a:prstGeom>
                          <a:ln>
                            <a:noFill/>
                          </a:ln>
                        </wps:spPr>
                        <wps:txbx>
                          <w:txbxContent>
                            <w:p w:rsidR="006051F0" w:rsidRDefault="006051F0">
                              <w:pPr>
                                <w:spacing w:after="160" w:line="259" w:lineRule="auto"/>
                                <w:ind w:left="0" w:right="0" w:firstLine="0"/>
                                <w:jc w:val="left"/>
                              </w:pPr>
                              <w:r>
                                <w:rPr>
                                  <w:b/>
                                  <w:sz w:val="19"/>
                                </w:rPr>
                                <w:t>идея</w:t>
                              </w:r>
                            </w:p>
                          </w:txbxContent>
                        </wps:txbx>
                        <wps:bodyPr horzOverflow="overflow" vert="horz" lIns="0" tIns="0" rIns="0" bIns="0" rtlCol="0">
                          <a:noAutofit/>
                        </wps:bodyPr>
                      </wps:wsp>
                      <wps:wsp>
                        <wps:cNvPr id="142955" name="Rectangle 142955"/>
                        <wps:cNvSpPr/>
                        <wps:spPr>
                          <a:xfrm>
                            <a:off x="1463040" y="4390128"/>
                            <a:ext cx="118237" cy="215344"/>
                          </a:xfrm>
                          <a:prstGeom prst="rect">
                            <a:avLst/>
                          </a:prstGeom>
                          <a:ln>
                            <a:noFill/>
                          </a:ln>
                        </wps:spPr>
                        <wps:txbx>
                          <w:txbxContent>
                            <w:p w:rsidR="006051F0" w:rsidRDefault="006051F0">
                              <w:pPr>
                                <w:spacing w:after="160" w:line="259" w:lineRule="auto"/>
                                <w:ind w:left="0" w:right="0" w:firstLine="0"/>
                                <w:jc w:val="left"/>
                              </w:pPr>
                              <w:r>
                                <w:rPr>
                                  <w:i/>
                                  <w:u w:val="single" w:color="000000"/>
                                </w:rPr>
                                <w:t>1</w:t>
                              </w:r>
                            </w:p>
                          </w:txbxContent>
                        </wps:txbx>
                        <wps:bodyPr horzOverflow="overflow" vert="horz" lIns="0" tIns="0" rIns="0" bIns="0" rtlCol="0">
                          <a:noAutofit/>
                        </wps:bodyPr>
                      </wps:wsp>
                      <wps:wsp>
                        <wps:cNvPr id="142956" name="Rectangle 142956"/>
                        <wps:cNvSpPr/>
                        <wps:spPr>
                          <a:xfrm>
                            <a:off x="1551940" y="4390128"/>
                            <a:ext cx="1940979" cy="215344"/>
                          </a:xfrm>
                          <a:prstGeom prst="rect">
                            <a:avLst/>
                          </a:prstGeom>
                          <a:ln>
                            <a:noFill/>
                          </a:ln>
                        </wps:spPr>
                        <wps:txbx>
                          <w:txbxContent>
                            <w:p w:rsidR="006051F0" w:rsidRDefault="006051F0">
                              <w:pPr>
                                <w:spacing w:after="160" w:line="259" w:lineRule="auto"/>
                                <w:ind w:left="0" w:right="0" w:firstLine="0"/>
                                <w:jc w:val="left"/>
                              </w:pPr>
                              <w:r>
                                <w:rPr>
                                  <w:i/>
                                  <w:u w:val="single" w:color="000000"/>
                                </w:rPr>
                                <w:t>. Зарождение идеи.</w:t>
                              </w:r>
                            </w:p>
                          </w:txbxContent>
                        </wps:txbx>
                        <wps:bodyPr horzOverflow="overflow" vert="horz" lIns="0" tIns="0" rIns="0" bIns="0" rtlCol="0">
                          <a:noAutofit/>
                        </wps:bodyPr>
                      </wps:wsp>
                      <wps:wsp>
                        <wps:cNvPr id="25557" name="Rectangle 25557"/>
                        <wps:cNvSpPr/>
                        <wps:spPr>
                          <a:xfrm>
                            <a:off x="1465580" y="4594771"/>
                            <a:ext cx="1569715" cy="215113"/>
                          </a:xfrm>
                          <a:prstGeom prst="rect">
                            <a:avLst/>
                          </a:prstGeom>
                          <a:ln>
                            <a:noFill/>
                          </a:ln>
                        </wps:spPr>
                        <wps:txbx>
                          <w:txbxContent>
                            <w:p w:rsidR="006051F0" w:rsidRDefault="006051F0">
                              <w:pPr>
                                <w:spacing w:after="160" w:line="259" w:lineRule="auto"/>
                                <w:ind w:left="0" w:right="0" w:firstLine="0"/>
                                <w:jc w:val="left"/>
                              </w:pPr>
                              <w:r>
                                <w:t xml:space="preserve">Формирование </w:t>
                              </w:r>
                            </w:p>
                          </w:txbxContent>
                        </wps:txbx>
                        <wps:bodyPr horzOverflow="overflow" vert="horz" lIns="0" tIns="0" rIns="0" bIns="0" rtlCol="0">
                          <a:noAutofit/>
                        </wps:bodyPr>
                      </wps:wsp>
                      <wps:wsp>
                        <wps:cNvPr id="25558" name="Rectangle 25558"/>
                        <wps:cNvSpPr/>
                        <wps:spPr>
                          <a:xfrm>
                            <a:off x="2865044" y="4594771"/>
                            <a:ext cx="1449586" cy="215113"/>
                          </a:xfrm>
                          <a:prstGeom prst="rect">
                            <a:avLst/>
                          </a:prstGeom>
                          <a:ln>
                            <a:noFill/>
                          </a:ln>
                        </wps:spPr>
                        <wps:txbx>
                          <w:txbxContent>
                            <w:p w:rsidR="006051F0" w:rsidRDefault="006051F0">
                              <w:pPr>
                                <w:spacing w:after="160" w:line="259" w:lineRule="auto"/>
                                <w:ind w:left="0" w:right="0" w:firstLine="0"/>
                                <w:jc w:val="left"/>
                              </w:pPr>
                              <w:r>
                                <w:t xml:space="preserve">отправителем </w:t>
                              </w:r>
                            </w:p>
                          </w:txbxContent>
                        </wps:txbx>
                        <wps:bodyPr horzOverflow="overflow" vert="horz" lIns="0" tIns="0" rIns="0" bIns="0" rtlCol="0">
                          <a:noAutofit/>
                        </wps:bodyPr>
                      </wps:wsp>
                      <wps:wsp>
                        <wps:cNvPr id="25559" name="Rectangle 25559"/>
                        <wps:cNvSpPr/>
                        <wps:spPr>
                          <a:xfrm>
                            <a:off x="4173296" y="4594771"/>
                            <a:ext cx="596624" cy="215113"/>
                          </a:xfrm>
                          <a:prstGeom prst="rect">
                            <a:avLst/>
                          </a:prstGeom>
                          <a:ln>
                            <a:noFill/>
                          </a:ln>
                        </wps:spPr>
                        <wps:txbx>
                          <w:txbxContent>
                            <w:p w:rsidR="006051F0" w:rsidRDefault="006051F0">
                              <w:pPr>
                                <w:spacing w:after="160" w:line="259" w:lineRule="auto"/>
                                <w:ind w:left="0" w:right="0" w:firstLine="0"/>
                                <w:jc w:val="left"/>
                              </w:pPr>
                              <w:r>
                                <w:t xml:space="preserve">идеи, </w:t>
                              </w:r>
                            </w:p>
                          </w:txbxContent>
                        </wps:txbx>
                        <wps:bodyPr horzOverflow="overflow" vert="horz" lIns="0" tIns="0" rIns="0" bIns="0" rtlCol="0">
                          <a:noAutofit/>
                        </wps:bodyPr>
                      </wps:wsp>
                      <wps:wsp>
                        <wps:cNvPr id="25561" name="Rectangle 25561"/>
                        <wps:cNvSpPr/>
                        <wps:spPr>
                          <a:xfrm>
                            <a:off x="4839335" y="4594771"/>
                            <a:ext cx="637534" cy="215113"/>
                          </a:xfrm>
                          <a:prstGeom prst="rect">
                            <a:avLst/>
                          </a:prstGeom>
                          <a:ln>
                            <a:noFill/>
                          </a:ln>
                        </wps:spPr>
                        <wps:txbx>
                          <w:txbxContent>
                            <w:p w:rsidR="006051F0" w:rsidRDefault="006051F0">
                              <w:pPr>
                                <w:spacing w:after="160" w:line="259" w:lineRule="auto"/>
                                <w:ind w:left="0" w:right="0" w:firstLine="0"/>
                                <w:jc w:val="left"/>
                              </w:pPr>
                              <w:r>
                                <w:t xml:space="preserve">отбор </w:t>
                              </w:r>
                            </w:p>
                          </w:txbxContent>
                        </wps:txbx>
                        <wps:bodyPr horzOverflow="overflow" vert="horz" lIns="0" tIns="0" rIns="0" bIns="0" rtlCol="0">
                          <a:noAutofit/>
                        </wps:bodyPr>
                      </wps:wsp>
                      <wps:wsp>
                        <wps:cNvPr id="25563" name="Rectangle 25563"/>
                        <wps:cNvSpPr/>
                        <wps:spPr>
                          <a:xfrm>
                            <a:off x="5536489" y="4594771"/>
                            <a:ext cx="1395197" cy="215113"/>
                          </a:xfrm>
                          <a:prstGeom prst="rect">
                            <a:avLst/>
                          </a:prstGeom>
                          <a:ln>
                            <a:noFill/>
                          </a:ln>
                        </wps:spPr>
                        <wps:txbx>
                          <w:txbxContent>
                            <w:p w:rsidR="006051F0" w:rsidRDefault="006051F0">
                              <w:pPr>
                                <w:spacing w:after="160" w:line="259" w:lineRule="auto"/>
                                <w:ind w:left="0" w:right="0" w:firstLine="0"/>
                                <w:jc w:val="left"/>
                              </w:pPr>
                              <w:r>
                                <w:t xml:space="preserve">информации, </w:t>
                              </w:r>
                            </w:p>
                          </w:txbxContent>
                        </wps:txbx>
                        <wps:bodyPr horzOverflow="overflow" vert="horz" lIns="0" tIns="0" rIns="0" bIns="0" rtlCol="0">
                          <a:noAutofit/>
                        </wps:bodyPr>
                      </wps:wsp>
                      <wps:wsp>
                        <wps:cNvPr id="10537" name="Rectangle 10537"/>
                        <wps:cNvSpPr/>
                        <wps:spPr>
                          <a:xfrm>
                            <a:off x="1017270" y="4795431"/>
                            <a:ext cx="7410150" cy="215113"/>
                          </a:xfrm>
                          <a:prstGeom prst="rect">
                            <a:avLst/>
                          </a:prstGeom>
                          <a:ln>
                            <a:noFill/>
                          </a:ln>
                        </wps:spPr>
                        <wps:txbx>
                          <w:txbxContent>
                            <w:p w:rsidR="006051F0" w:rsidRDefault="006051F0">
                              <w:pPr>
                                <w:spacing w:after="160" w:line="259" w:lineRule="auto"/>
                                <w:ind w:left="0" w:right="0" w:firstLine="0"/>
                                <w:jc w:val="left"/>
                              </w:pPr>
                              <w:r>
                                <w:t xml:space="preserve">формулирование значения или смысла того, почему и что нужно </w:t>
                              </w:r>
                            </w:p>
                          </w:txbxContent>
                        </wps:txbx>
                        <wps:bodyPr horzOverflow="overflow" vert="horz" lIns="0" tIns="0" rIns="0" bIns="0" rtlCol="0">
                          <a:noAutofit/>
                        </wps:bodyPr>
                      </wps:wsp>
                      <wps:wsp>
                        <wps:cNvPr id="10538" name="Rectangle 10538"/>
                        <wps:cNvSpPr/>
                        <wps:spPr>
                          <a:xfrm>
                            <a:off x="1012190" y="5003711"/>
                            <a:ext cx="3913881" cy="215113"/>
                          </a:xfrm>
                          <a:prstGeom prst="rect">
                            <a:avLst/>
                          </a:prstGeom>
                          <a:ln>
                            <a:noFill/>
                          </a:ln>
                        </wps:spPr>
                        <wps:txbx>
                          <w:txbxContent>
                            <w:p w:rsidR="006051F0" w:rsidRDefault="006051F0">
                              <w:pPr>
                                <w:spacing w:after="160" w:line="259" w:lineRule="auto"/>
                                <w:ind w:left="0" w:right="0" w:firstLine="0"/>
                                <w:jc w:val="left"/>
                              </w:pPr>
                              <w:r>
                                <w:t>передать другому участнику процесса.</w:t>
                              </w:r>
                            </w:p>
                          </w:txbxContent>
                        </wps:txbx>
                        <wps:bodyPr horzOverflow="overflow" vert="horz" lIns="0" tIns="0" rIns="0" bIns="0" rtlCol="0">
                          <a:noAutofit/>
                        </wps:bodyPr>
                      </wps:wsp>
                      <wps:wsp>
                        <wps:cNvPr id="10539" name="Rectangle 10539"/>
                        <wps:cNvSpPr/>
                        <wps:spPr>
                          <a:xfrm>
                            <a:off x="1456690" y="5204198"/>
                            <a:ext cx="2342748" cy="215344"/>
                          </a:xfrm>
                          <a:prstGeom prst="rect">
                            <a:avLst/>
                          </a:prstGeom>
                          <a:ln>
                            <a:noFill/>
                          </a:ln>
                        </wps:spPr>
                        <wps:txbx>
                          <w:txbxContent>
                            <w:p w:rsidR="006051F0" w:rsidRDefault="006051F0">
                              <w:pPr>
                                <w:spacing w:after="160" w:line="259" w:lineRule="auto"/>
                                <w:ind w:left="0" w:right="0" w:firstLine="0"/>
                                <w:jc w:val="left"/>
                              </w:pPr>
                              <w:r>
                                <w:rPr>
                                  <w:i/>
                                </w:rPr>
                                <w:t>Источник сообщения.</w:t>
                              </w:r>
                            </w:p>
                          </w:txbxContent>
                        </wps:txbx>
                        <wps:bodyPr horzOverflow="overflow" vert="horz" lIns="0" tIns="0" rIns="0" bIns="0" rtlCol="0">
                          <a:noAutofit/>
                        </wps:bodyPr>
                      </wps:wsp>
                      <wps:wsp>
                        <wps:cNvPr id="142957" name="Rectangle 142957"/>
                        <wps:cNvSpPr/>
                        <wps:spPr>
                          <a:xfrm>
                            <a:off x="3218180" y="520437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42958" name="Rectangle 142958"/>
                        <wps:cNvSpPr/>
                        <wps:spPr>
                          <a:xfrm>
                            <a:off x="3346374" y="5204371"/>
                            <a:ext cx="1506340" cy="215113"/>
                          </a:xfrm>
                          <a:prstGeom prst="rect">
                            <a:avLst/>
                          </a:prstGeom>
                          <a:ln>
                            <a:noFill/>
                          </a:ln>
                        </wps:spPr>
                        <wps:txbx>
                          <w:txbxContent>
                            <w:p w:rsidR="006051F0" w:rsidRDefault="006051F0">
                              <w:pPr>
                                <w:spacing w:after="160" w:line="259" w:lineRule="auto"/>
                                <w:ind w:left="0" w:right="0" w:firstLine="0"/>
                                <w:jc w:val="left"/>
                              </w:pPr>
                              <w:r>
                                <w:rPr>
                                  <w:u w:val="single" w:color="000000"/>
                                </w:rPr>
                                <w:t>Коммуникатор</w:t>
                              </w:r>
                            </w:p>
                          </w:txbxContent>
                        </wps:txbx>
                        <wps:bodyPr horzOverflow="overflow" vert="horz" lIns="0" tIns="0" rIns="0" bIns="0" rtlCol="0">
                          <a:noAutofit/>
                        </wps:bodyPr>
                      </wps:wsp>
                      <wps:wsp>
                        <wps:cNvPr id="142959" name="Rectangle 142959"/>
                        <wps:cNvSpPr/>
                        <wps:spPr>
                          <a:xfrm>
                            <a:off x="4478960" y="5204371"/>
                            <a:ext cx="2793468" cy="215113"/>
                          </a:xfrm>
                          <a:prstGeom prst="rect">
                            <a:avLst/>
                          </a:prstGeom>
                          <a:ln>
                            <a:noFill/>
                          </a:ln>
                        </wps:spPr>
                        <wps:txbx>
                          <w:txbxContent>
                            <w:p w:rsidR="006051F0" w:rsidRDefault="006051F0">
                              <w:pPr>
                                <w:spacing w:after="160" w:line="259" w:lineRule="auto"/>
                                <w:ind w:left="0" w:right="0" w:firstLine="0"/>
                                <w:jc w:val="left"/>
                              </w:pPr>
                              <w:r>
                                <w:t xml:space="preserve"> - создатель сообщения. </w:t>
                              </w:r>
                            </w:p>
                          </w:txbxContent>
                        </wps:txbx>
                        <wps:bodyPr horzOverflow="overflow" vert="horz" lIns="0" tIns="0" rIns="0" bIns="0" rtlCol="0">
                          <a:noAutofit/>
                        </wps:bodyPr>
                      </wps:wsp>
                      <wps:wsp>
                        <wps:cNvPr id="10541" name="Rectangle 10541"/>
                        <wps:cNvSpPr/>
                        <wps:spPr>
                          <a:xfrm>
                            <a:off x="1009650" y="5411381"/>
                            <a:ext cx="7416298" cy="215113"/>
                          </a:xfrm>
                          <a:prstGeom prst="rect">
                            <a:avLst/>
                          </a:prstGeom>
                          <a:ln>
                            <a:noFill/>
                          </a:ln>
                        </wps:spPr>
                        <wps:txbx>
                          <w:txbxContent>
                            <w:p w:rsidR="006051F0" w:rsidRDefault="006051F0">
                              <w:pPr>
                                <w:spacing w:after="160" w:line="259" w:lineRule="auto"/>
                                <w:ind w:left="0" w:right="0" w:firstLine="0"/>
                                <w:jc w:val="left"/>
                              </w:pPr>
                              <w:r>
                                <w:t xml:space="preserve">Источником может быть лицо, организация, группа лиц или индивид, </w:t>
                              </w:r>
                            </w:p>
                          </w:txbxContent>
                        </wps:txbx>
                        <wps:bodyPr horzOverflow="overflow" vert="horz" lIns="0" tIns="0" rIns="0" bIns="0" rtlCol="0">
                          <a:noAutofit/>
                        </wps:bodyPr>
                      </wps:wsp>
                      <wps:wsp>
                        <wps:cNvPr id="10542" name="Rectangle 10542"/>
                        <wps:cNvSpPr/>
                        <wps:spPr>
                          <a:xfrm>
                            <a:off x="1012190" y="5618391"/>
                            <a:ext cx="2877652" cy="215113"/>
                          </a:xfrm>
                          <a:prstGeom prst="rect">
                            <a:avLst/>
                          </a:prstGeom>
                          <a:ln>
                            <a:noFill/>
                          </a:ln>
                        </wps:spPr>
                        <wps:txbx>
                          <w:txbxContent>
                            <w:p w:rsidR="006051F0" w:rsidRDefault="006051F0">
                              <w:pPr>
                                <w:spacing w:after="160" w:line="259" w:lineRule="auto"/>
                                <w:ind w:left="0" w:right="0" w:firstLine="0"/>
                                <w:jc w:val="left"/>
                              </w:pPr>
                              <w:r>
                                <w:t>передающие это сообщение.</w:t>
                              </w:r>
                            </w:p>
                          </w:txbxContent>
                        </wps:txbx>
                        <wps:bodyPr horzOverflow="overflow" vert="horz" lIns="0" tIns="0" rIns="0" bIns="0" rtlCol="0">
                          <a:noAutofit/>
                        </wps:bodyPr>
                      </wps:wsp>
                      <wps:wsp>
                        <wps:cNvPr id="10543" name="Rectangle 10543"/>
                        <wps:cNvSpPr/>
                        <wps:spPr>
                          <a:xfrm>
                            <a:off x="1454150" y="5822687"/>
                            <a:ext cx="555005" cy="215344"/>
                          </a:xfrm>
                          <a:prstGeom prst="rect">
                            <a:avLst/>
                          </a:prstGeom>
                          <a:ln>
                            <a:noFill/>
                          </a:ln>
                        </wps:spPr>
                        <wps:txbx>
                          <w:txbxContent>
                            <w:p w:rsidR="006051F0" w:rsidRDefault="006051F0">
                              <w:pPr>
                                <w:spacing w:after="160" w:line="259" w:lineRule="auto"/>
                                <w:ind w:left="0" w:right="0" w:firstLine="0"/>
                                <w:jc w:val="left"/>
                              </w:pPr>
                              <w:r>
                                <w:rPr>
                                  <w:i/>
                                </w:rPr>
                                <w:t>Коды</w:t>
                              </w:r>
                            </w:p>
                          </w:txbxContent>
                        </wps:txbx>
                        <wps:bodyPr horzOverflow="overflow" vert="horz" lIns="0" tIns="0" rIns="0" bIns="0" rtlCol="0">
                          <a:noAutofit/>
                        </wps:bodyPr>
                      </wps:wsp>
                      <wps:wsp>
                        <wps:cNvPr id="10544" name="Rectangle 10544"/>
                        <wps:cNvSpPr/>
                        <wps:spPr>
                          <a:xfrm>
                            <a:off x="1871980" y="5822861"/>
                            <a:ext cx="6272946" cy="215113"/>
                          </a:xfrm>
                          <a:prstGeom prst="rect">
                            <a:avLst/>
                          </a:prstGeom>
                          <a:ln>
                            <a:noFill/>
                          </a:ln>
                        </wps:spPr>
                        <wps:txbx>
                          <w:txbxContent>
                            <w:p w:rsidR="006051F0" w:rsidRDefault="006051F0">
                              <w:pPr>
                                <w:spacing w:after="160" w:line="259" w:lineRule="auto"/>
                                <w:ind w:left="0" w:right="0" w:firstLine="0"/>
                                <w:jc w:val="left"/>
                              </w:pPr>
                              <w:r>
                                <w:t xml:space="preserve"> - символы или знаки (это сама речь), переводящие </w:t>
                              </w:r>
                            </w:p>
                          </w:txbxContent>
                        </wps:txbx>
                        <wps:bodyPr horzOverflow="overflow" vert="horz" lIns="0" tIns="0" rIns="0" bIns="0" rtlCol="0">
                          <a:noAutofit/>
                        </wps:bodyPr>
                      </wps:wsp>
                      <wps:wsp>
                        <wps:cNvPr id="10545" name="Rectangle 10545"/>
                        <wps:cNvSpPr/>
                        <wps:spPr>
                          <a:xfrm>
                            <a:off x="1014730" y="6027331"/>
                            <a:ext cx="7416534" cy="215113"/>
                          </a:xfrm>
                          <a:prstGeom prst="rect">
                            <a:avLst/>
                          </a:prstGeom>
                          <a:ln>
                            <a:noFill/>
                          </a:ln>
                        </wps:spPr>
                        <wps:txbx>
                          <w:txbxContent>
                            <w:p w:rsidR="006051F0" w:rsidRDefault="006051F0">
                              <w:pPr>
                                <w:spacing w:after="160" w:line="259" w:lineRule="auto"/>
                                <w:ind w:left="0" w:right="0" w:firstLine="0"/>
                                <w:jc w:val="left"/>
                              </w:pPr>
                              <w:r>
                                <w:t xml:space="preserve">сообщение на язык, понятный получателю. В качестве кодов </w:t>
                              </w:r>
                            </w:p>
                          </w:txbxContent>
                        </wps:txbx>
                        <wps:bodyPr horzOverflow="overflow" vert="horz" lIns="0" tIns="0" rIns="0" bIns="0" rtlCol="0">
                          <a:noAutofit/>
                        </wps:bodyPr>
                      </wps:wsp>
                      <wps:wsp>
                        <wps:cNvPr id="10546" name="Rectangle 10546"/>
                        <wps:cNvSpPr/>
                        <wps:spPr>
                          <a:xfrm>
                            <a:off x="1012190" y="6227991"/>
                            <a:ext cx="1466612" cy="215113"/>
                          </a:xfrm>
                          <a:prstGeom prst="rect">
                            <a:avLst/>
                          </a:prstGeom>
                          <a:ln>
                            <a:noFill/>
                          </a:ln>
                        </wps:spPr>
                        <wps:txbx>
                          <w:txbxContent>
                            <w:p w:rsidR="006051F0" w:rsidRDefault="006051F0">
                              <w:pPr>
                                <w:spacing w:after="160" w:line="259" w:lineRule="auto"/>
                                <w:ind w:left="0" w:right="0" w:firstLine="0"/>
                                <w:jc w:val="left"/>
                              </w:pPr>
                              <w:r>
                                <w:t xml:space="preserve">используются </w:t>
                              </w:r>
                            </w:p>
                          </w:txbxContent>
                        </wps:txbx>
                        <wps:bodyPr horzOverflow="overflow" vert="horz" lIns="0" tIns="0" rIns="0" bIns="0" rtlCol="0">
                          <a:noAutofit/>
                        </wps:bodyPr>
                      </wps:wsp>
                      <wps:wsp>
                        <wps:cNvPr id="10547" name="Rectangle 10547"/>
                        <wps:cNvSpPr/>
                        <wps:spPr>
                          <a:xfrm>
                            <a:off x="2115820" y="6227817"/>
                            <a:ext cx="1156121" cy="215344"/>
                          </a:xfrm>
                          <a:prstGeom prst="rect">
                            <a:avLst/>
                          </a:prstGeom>
                          <a:ln>
                            <a:noFill/>
                          </a:ln>
                        </wps:spPr>
                        <wps:txbx>
                          <w:txbxContent>
                            <w:p w:rsidR="006051F0" w:rsidRDefault="006051F0">
                              <w:pPr>
                                <w:spacing w:after="160" w:line="259" w:lineRule="auto"/>
                                <w:ind w:left="0" w:right="0" w:firstLine="0"/>
                                <w:jc w:val="left"/>
                              </w:pPr>
                              <w:r>
                                <w:rPr>
                                  <w:i/>
                                </w:rPr>
                                <w:t>вербальные</w:t>
                              </w:r>
                            </w:p>
                          </w:txbxContent>
                        </wps:txbx>
                        <wps:bodyPr horzOverflow="overflow" vert="horz" lIns="0" tIns="0" rIns="0" bIns="0" rtlCol="0">
                          <a:noAutofit/>
                        </wps:bodyPr>
                      </wps:wsp>
                      <wps:wsp>
                        <wps:cNvPr id="10548" name="Rectangle 10548"/>
                        <wps:cNvSpPr/>
                        <wps:spPr>
                          <a:xfrm>
                            <a:off x="2984500" y="6227991"/>
                            <a:ext cx="244751" cy="215113"/>
                          </a:xfrm>
                          <a:prstGeom prst="rect">
                            <a:avLst/>
                          </a:prstGeom>
                          <a:ln>
                            <a:noFill/>
                          </a:ln>
                        </wps:spPr>
                        <wps:txbx>
                          <w:txbxContent>
                            <w:p w:rsidR="006051F0" w:rsidRDefault="006051F0">
                              <w:pPr>
                                <w:spacing w:after="160" w:line="259" w:lineRule="auto"/>
                                <w:ind w:left="0" w:right="0" w:firstLine="0"/>
                                <w:jc w:val="left"/>
                              </w:pPr>
                              <w:r>
                                <w:t xml:space="preserve"> и </w:t>
                              </w:r>
                            </w:p>
                          </w:txbxContent>
                        </wps:txbx>
                        <wps:bodyPr horzOverflow="overflow" vert="horz" lIns="0" tIns="0" rIns="0" bIns="0" rtlCol="0">
                          <a:noAutofit/>
                        </wps:bodyPr>
                      </wps:wsp>
                      <wps:wsp>
                        <wps:cNvPr id="10549" name="Rectangle 10549"/>
                        <wps:cNvSpPr/>
                        <wps:spPr>
                          <a:xfrm>
                            <a:off x="3168650" y="6227817"/>
                            <a:ext cx="3955028" cy="215344"/>
                          </a:xfrm>
                          <a:prstGeom prst="rect">
                            <a:avLst/>
                          </a:prstGeom>
                          <a:ln>
                            <a:noFill/>
                          </a:ln>
                        </wps:spPr>
                        <wps:txbx>
                          <w:txbxContent>
                            <w:p w:rsidR="006051F0" w:rsidRDefault="006051F0">
                              <w:pPr>
                                <w:spacing w:after="160" w:line="259" w:lineRule="auto"/>
                                <w:ind w:left="0" w:right="0" w:firstLine="0"/>
                                <w:jc w:val="left"/>
                              </w:pPr>
                              <w:r>
                                <w:rPr>
                                  <w:i/>
                                </w:rPr>
                                <w:t>невербальные средства коммуникации.</w:t>
                              </w:r>
                            </w:p>
                          </w:txbxContent>
                        </wps:txbx>
                        <wps:bodyPr horzOverflow="overflow" vert="horz" lIns="0" tIns="0" rIns="0" bIns="0" rtlCol="0">
                          <a:noAutofit/>
                        </wps:bodyPr>
                      </wps:wsp>
                      <wps:wsp>
                        <wps:cNvPr id="10550" name="Rectangle 10550"/>
                        <wps:cNvSpPr/>
                        <wps:spPr>
                          <a:xfrm>
                            <a:off x="1469390" y="6432287"/>
                            <a:ext cx="1137204" cy="215344"/>
                          </a:xfrm>
                          <a:prstGeom prst="rect">
                            <a:avLst/>
                          </a:prstGeom>
                          <a:ln>
                            <a:noFill/>
                          </a:ln>
                        </wps:spPr>
                        <wps:txbx>
                          <w:txbxContent>
                            <w:p w:rsidR="006051F0" w:rsidRDefault="006051F0">
                              <w:pPr>
                                <w:spacing w:after="160" w:line="259" w:lineRule="auto"/>
                                <w:ind w:left="0" w:right="0" w:firstLine="0"/>
                                <w:jc w:val="left"/>
                              </w:pPr>
                              <w:r>
                                <w:rPr>
                                  <w:i/>
                                </w:rPr>
                                <w:t>Сообщение</w:t>
                              </w:r>
                            </w:p>
                          </w:txbxContent>
                        </wps:txbx>
                        <wps:bodyPr horzOverflow="overflow" vert="horz" lIns="0" tIns="0" rIns="0" bIns="0" rtlCol="0">
                          <a:noAutofit/>
                        </wps:bodyPr>
                      </wps:wsp>
                      <wps:wsp>
                        <wps:cNvPr id="10551" name="Rectangle 10551"/>
                        <wps:cNvSpPr/>
                        <wps:spPr>
                          <a:xfrm>
                            <a:off x="2324100" y="6432461"/>
                            <a:ext cx="5668047" cy="215113"/>
                          </a:xfrm>
                          <a:prstGeom prst="rect">
                            <a:avLst/>
                          </a:prstGeom>
                          <a:ln>
                            <a:noFill/>
                          </a:ln>
                        </wps:spPr>
                        <wps:txbx>
                          <w:txbxContent>
                            <w:p w:rsidR="006051F0" w:rsidRDefault="006051F0">
                              <w:pPr>
                                <w:spacing w:after="160" w:line="259" w:lineRule="auto"/>
                                <w:ind w:left="0" w:right="0" w:firstLine="0"/>
                                <w:jc w:val="left"/>
                              </w:pPr>
                              <w:r>
                                <w:t xml:space="preserve"> - информация или закодированная идея, т.е. то, что </w:t>
                              </w:r>
                            </w:p>
                          </w:txbxContent>
                        </wps:txbx>
                        <wps:bodyPr horzOverflow="overflow" vert="horz" lIns="0" tIns="0" rIns="0" bIns="0" rtlCol="0">
                          <a:noAutofit/>
                        </wps:bodyPr>
                      </wps:wsp>
                      <wps:wsp>
                        <wps:cNvPr id="10552" name="Rectangle 10552"/>
                        <wps:cNvSpPr/>
                        <wps:spPr>
                          <a:xfrm>
                            <a:off x="1012190" y="6636931"/>
                            <a:ext cx="7523420" cy="215113"/>
                          </a:xfrm>
                          <a:prstGeom prst="rect">
                            <a:avLst/>
                          </a:prstGeom>
                          <a:ln>
                            <a:noFill/>
                          </a:ln>
                        </wps:spPr>
                        <wps:txbx>
                          <w:txbxContent>
                            <w:p w:rsidR="006051F0" w:rsidRDefault="006051F0">
                              <w:pPr>
                                <w:spacing w:after="160" w:line="259" w:lineRule="auto"/>
                                <w:ind w:left="0" w:right="0" w:firstLine="0"/>
                                <w:jc w:val="left"/>
                              </w:pPr>
                              <w:r>
                                <w:t xml:space="preserve">передает источник получателю. Сообщения состоят из знаков различного </w:t>
                              </w:r>
                            </w:p>
                          </w:txbxContent>
                        </wps:txbx>
                        <wps:bodyPr horzOverflow="overflow" vert="horz" lIns="0" tIns="0" rIns="0" bIns="0" rtlCol="0">
                          <a:noAutofit/>
                        </wps:bodyPr>
                      </wps:wsp>
                      <wps:wsp>
                        <wps:cNvPr id="10553" name="Rectangle 10553"/>
                        <wps:cNvSpPr/>
                        <wps:spPr>
                          <a:xfrm>
                            <a:off x="1012190" y="6843941"/>
                            <a:ext cx="3593223" cy="215113"/>
                          </a:xfrm>
                          <a:prstGeom prst="rect">
                            <a:avLst/>
                          </a:prstGeom>
                          <a:ln>
                            <a:noFill/>
                          </a:ln>
                        </wps:spPr>
                        <wps:txbx>
                          <w:txbxContent>
                            <w:p w:rsidR="006051F0" w:rsidRDefault="006051F0">
                              <w:pPr>
                                <w:spacing w:after="160" w:line="259" w:lineRule="auto"/>
                                <w:ind w:left="0" w:right="0" w:firstLine="0"/>
                                <w:jc w:val="left"/>
                              </w:pPr>
                              <w:r>
                                <w:t>рода (вербальных и невербальных).</w:t>
                              </w:r>
                            </w:p>
                          </w:txbxContent>
                        </wps:txbx>
                        <wps:bodyPr horzOverflow="overflow" vert="horz" lIns="0" tIns="0" rIns="0" bIns="0" rtlCol="0">
                          <a:noAutofit/>
                        </wps:bodyPr>
                      </wps:wsp>
                      <wps:wsp>
                        <wps:cNvPr id="10554" name="Rectangle 10554"/>
                        <wps:cNvSpPr/>
                        <wps:spPr>
                          <a:xfrm>
                            <a:off x="1454150" y="7045698"/>
                            <a:ext cx="1434451" cy="215344"/>
                          </a:xfrm>
                          <a:prstGeom prst="rect">
                            <a:avLst/>
                          </a:prstGeom>
                          <a:ln>
                            <a:noFill/>
                          </a:ln>
                        </wps:spPr>
                        <wps:txbx>
                          <w:txbxContent>
                            <w:p w:rsidR="006051F0" w:rsidRDefault="006051F0">
                              <w:pPr>
                                <w:spacing w:after="160" w:line="259" w:lineRule="auto"/>
                                <w:ind w:left="0" w:right="0" w:firstLine="0"/>
                                <w:jc w:val="left"/>
                              </w:pPr>
                              <w:r>
                                <w:rPr>
                                  <w:i/>
                                </w:rPr>
                                <w:t>Коммуникант</w:t>
                              </w:r>
                            </w:p>
                          </w:txbxContent>
                        </wps:txbx>
                        <wps:bodyPr horzOverflow="overflow" vert="horz" lIns="0" tIns="0" rIns="0" bIns="0" rtlCol="0">
                          <a:noAutofit/>
                        </wps:bodyPr>
                      </wps:wsp>
                      <wps:wsp>
                        <wps:cNvPr id="10555" name="Rectangle 10555"/>
                        <wps:cNvSpPr/>
                        <wps:spPr>
                          <a:xfrm>
                            <a:off x="2532380" y="7045872"/>
                            <a:ext cx="5411709" cy="215113"/>
                          </a:xfrm>
                          <a:prstGeom prst="rect">
                            <a:avLst/>
                          </a:prstGeom>
                          <a:ln>
                            <a:noFill/>
                          </a:ln>
                        </wps:spPr>
                        <wps:txbx>
                          <w:txbxContent>
                            <w:p w:rsidR="006051F0" w:rsidRDefault="006051F0">
                              <w:pPr>
                                <w:spacing w:after="160" w:line="259" w:lineRule="auto"/>
                                <w:ind w:left="0" w:right="0" w:firstLine="0"/>
                                <w:jc w:val="left"/>
                              </w:pPr>
                              <w:r>
                                <w:t xml:space="preserve"> (реципиент, адресат, получатель) - лицо или группа </w:t>
                              </w:r>
                            </w:p>
                          </w:txbxContent>
                        </wps:txbx>
                        <wps:bodyPr horzOverflow="overflow" vert="horz" lIns="0" tIns="0" rIns="0" bIns="0" rtlCol="0">
                          <a:noAutofit/>
                        </wps:bodyPr>
                      </wps:wsp>
                      <wps:wsp>
                        <wps:cNvPr id="10556" name="Rectangle 10556"/>
                        <wps:cNvSpPr/>
                        <wps:spPr>
                          <a:xfrm>
                            <a:off x="1009650" y="7252881"/>
                            <a:ext cx="5946612" cy="215113"/>
                          </a:xfrm>
                          <a:prstGeom prst="rect">
                            <a:avLst/>
                          </a:prstGeom>
                          <a:ln>
                            <a:noFill/>
                          </a:ln>
                        </wps:spPr>
                        <wps:txbx>
                          <w:txbxContent>
                            <w:p w:rsidR="006051F0" w:rsidRDefault="006051F0">
                              <w:pPr>
                                <w:spacing w:after="160" w:line="259" w:lineRule="auto"/>
                                <w:ind w:left="0" w:right="0" w:firstLine="0"/>
                                <w:jc w:val="left"/>
                              </w:pPr>
                              <w:r>
                                <w:t>лиц, массовая аудитория, которым направлено сообщение.</w:t>
                              </w:r>
                            </w:p>
                          </w:txbxContent>
                        </wps:txbx>
                        <wps:bodyPr horzOverflow="overflow" vert="horz" lIns="0" tIns="0" rIns="0" bIns="0" rtlCol="0">
                          <a:noAutofit/>
                        </wps:bodyPr>
                      </wps:wsp>
                      <wps:wsp>
                        <wps:cNvPr id="142961" name="Rectangle 142961"/>
                        <wps:cNvSpPr/>
                        <wps:spPr>
                          <a:xfrm>
                            <a:off x="1459230" y="7457178"/>
                            <a:ext cx="118237" cy="215344"/>
                          </a:xfrm>
                          <a:prstGeom prst="rect">
                            <a:avLst/>
                          </a:prstGeom>
                          <a:ln>
                            <a:noFill/>
                          </a:ln>
                        </wps:spPr>
                        <wps:txbx>
                          <w:txbxContent>
                            <w:p w:rsidR="006051F0" w:rsidRDefault="006051F0">
                              <w:pPr>
                                <w:spacing w:after="160" w:line="259" w:lineRule="auto"/>
                                <w:ind w:left="0" w:right="0" w:firstLine="0"/>
                                <w:jc w:val="left"/>
                              </w:pPr>
                              <w:r>
                                <w:rPr>
                                  <w:i/>
                                  <w:u w:val="single" w:color="000000"/>
                                </w:rPr>
                                <w:t>2</w:t>
                              </w:r>
                            </w:p>
                          </w:txbxContent>
                        </wps:txbx>
                        <wps:bodyPr horzOverflow="overflow" vert="horz" lIns="0" tIns="0" rIns="0" bIns="0" rtlCol="0">
                          <a:noAutofit/>
                        </wps:bodyPr>
                      </wps:wsp>
                      <wps:wsp>
                        <wps:cNvPr id="142962" name="Rectangle 142962"/>
                        <wps:cNvSpPr/>
                        <wps:spPr>
                          <a:xfrm>
                            <a:off x="1548130" y="7457178"/>
                            <a:ext cx="3020246" cy="215344"/>
                          </a:xfrm>
                          <a:prstGeom prst="rect">
                            <a:avLst/>
                          </a:prstGeom>
                          <a:ln>
                            <a:noFill/>
                          </a:ln>
                        </wps:spPr>
                        <wps:txbx>
                          <w:txbxContent>
                            <w:p w:rsidR="006051F0" w:rsidRDefault="006051F0">
                              <w:pPr>
                                <w:spacing w:after="160" w:line="259" w:lineRule="auto"/>
                                <w:ind w:left="0" w:right="0" w:firstLine="0"/>
                                <w:jc w:val="left"/>
                              </w:pPr>
                              <w:r>
                                <w:rPr>
                                  <w:i/>
                                  <w:u w:val="single" w:color="000000"/>
                                </w:rPr>
                                <w:t>. Кодирование и выбор канала</w:t>
                              </w:r>
                            </w:p>
                          </w:txbxContent>
                        </wps:txbx>
                        <wps:bodyPr horzOverflow="overflow" vert="horz" lIns="0" tIns="0" rIns="0" bIns="0" rtlCol="0">
                          <a:noAutofit/>
                        </wps:bodyPr>
                      </wps:wsp>
                      <wps:wsp>
                        <wps:cNvPr id="142963" name="Rectangle 142963"/>
                        <wps:cNvSpPr/>
                        <wps:spPr>
                          <a:xfrm>
                            <a:off x="3818992" y="7457178"/>
                            <a:ext cx="59119" cy="215344"/>
                          </a:xfrm>
                          <a:prstGeom prst="rect">
                            <a:avLst/>
                          </a:prstGeom>
                          <a:ln>
                            <a:noFill/>
                          </a:ln>
                        </wps:spPr>
                        <wps:txbx>
                          <w:txbxContent>
                            <w:p w:rsidR="006051F0" w:rsidRDefault="006051F0">
                              <w:pPr>
                                <w:spacing w:after="160" w:line="259" w:lineRule="auto"/>
                                <w:ind w:left="0" w:right="0" w:firstLine="0"/>
                                <w:jc w:val="left"/>
                              </w:pPr>
                              <w:r>
                                <w:rPr>
                                  <w:i/>
                                </w:rPr>
                                <w:t>.</w:t>
                              </w:r>
                            </w:p>
                          </w:txbxContent>
                        </wps:txbx>
                        <wps:bodyPr horzOverflow="overflow" vert="horz" lIns="0" tIns="0" rIns="0" bIns="0" rtlCol="0">
                          <a:noAutofit/>
                        </wps:bodyPr>
                      </wps:wsp>
                      <wps:wsp>
                        <wps:cNvPr id="10558" name="Rectangle 10558"/>
                        <wps:cNvSpPr/>
                        <wps:spPr>
                          <a:xfrm>
                            <a:off x="1459230" y="7660551"/>
                            <a:ext cx="6825822" cy="215113"/>
                          </a:xfrm>
                          <a:prstGeom prst="rect">
                            <a:avLst/>
                          </a:prstGeom>
                          <a:ln>
                            <a:noFill/>
                          </a:ln>
                        </wps:spPr>
                        <wps:txbx>
                          <w:txbxContent>
                            <w:p w:rsidR="006051F0" w:rsidRDefault="006051F0">
                              <w:pPr>
                                <w:spacing w:after="160" w:line="259" w:lineRule="auto"/>
                                <w:ind w:left="0" w:right="0" w:firstLine="0"/>
                                <w:jc w:val="left"/>
                              </w:pPr>
                              <w:r>
                                <w:t xml:space="preserve">Кодирование - это трансформирование передаваемого сообщения </w:t>
                              </w:r>
                            </w:p>
                          </w:txbxContent>
                        </wps:txbx>
                        <wps:bodyPr horzOverflow="overflow" vert="horz" lIns="0" tIns="0" rIns="0" bIns="0" rtlCol="0">
                          <a:noAutofit/>
                        </wps:bodyPr>
                      </wps:wsp>
                      <wps:wsp>
                        <wps:cNvPr id="10559" name="Rectangle 10559"/>
                        <wps:cNvSpPr/>
                        <wps:spPr>
                          <a:xfrm>
                            <a:off x="1012190" y="7865022"/>
                            <a:ext cx="7432850" cy="215113"/>
                          </a:xfrm>
                          <a:prstGeom prst="rect">
                            <a:avLst/>
                          </a:prstGeom>
                          <a:ln>
                            <a:noFill/>
                          </a:ln>
                        </wps:spPr>
                        <wps:txbx>
                          <w:txbxContent>
                            <w:p w:rsidR="006051F0" w:rsidRDefault="006051F0">
                              <w:pPr>
                                <w:spacing w:after="160" w:line="259" w:lineRule="auto"/>
                                <w:ind w:left="0" w:right="0" w:firstLine="0"/>
                                <w:jc w:val="left"/>
                              </w:pPr>
                              <w:r>
                                <w:t xml:space="preserve">в послание или сигнал, обеспечивающее оптимальную передачу сигнала </w:t>
                              </w:r>
                            </w:p>
                          </w:txbxContent>
                        </wps:txbx>
                        <wps:bodyPr horzOverflow="overflow" vert="horz" lIns="0" tIns="0" rIns="0" bIns="0" rtlCol="0">
                          <a:noAutofit/>
                        </wps:bodyPr>
                      </wps:wsp>
                      <wps:wsp>
                        <wps:cNvPr id="10560" name="Rectangle 10560"/>
                        <wps:cNvSpPr/>
                        <wps:spPr>
                          <a:xfrm>
                            <a:off x="1012190" y="8069491"/>
                            <a:ext cx="4227683" cy="215113"/>
                          </a:xfrm>
                          <a:prstGeom prst="rect">
                            <a:avLst/>
                          </a:prstGeom>
                          <a:ln>
                            <a:noFill/>
                          </a:ln>
                        </wps:spPr>
                        <wps:txbx>
                          <w:txbxContent>
                            <w:p w:rsidR="006051F0" w:rsidRDefault="006051F0">
                              <w:pPr>
                                <w:spacing w:after="160" w:line="259" w:lineRule="auto"/>
                                <w:ind w:left="0" w:right="0" w:firstLine="0"/>
                                <w:jc w:val="left"/>
                              </w:pPr>
                              <w:r>
                                <w:t>по определенному каналу коммуникации.</w:t>
                              </w:r>
                            </w:p>
                          </w:txbxContent>
                        </wps:txbx>
                        <wps:bodyPr horzOverflow="overflow" vert="horz" lIns="0" tIns="0" rIns="0" bIns="0" rtlCol="0">
                          <a:noAutofit/>
                        </wps:bodyPr>
                      </wps:wsp>
                      <wps:wsp>
                        <wps:cNvPr id="10561" name="Rectangle 10561"/>
                        <wps:cNvSpPr/>
                        <wps:spPr>
                          <a:xfrm>
                            <a:off x="1465580" y="8276501"/>
                            <a:ext cx="6816600" cy="215113"/>
                          </a:xfrm>
                          <a:prstGeom prst="rect">
                            <a:avLst/>
                          </a:prstGeom>
                          <a:ln>
                            <a:noFill/>
                          </a:ln>
                        </wps:spPr>
                        <wps:txbx>
                          <w:txbxContent>
                            <w:p w:rsidR="006051F0" w:rsidRDefault="006051F0">
                              <w:pPr>
                                <w:spacing w:after="160" w:line="259" w:lineRule="auto"/>
                                <w:ind w:left="0" w:right="0" w:firstLine="0"/>
                                <w:jc w:val="left"/>
                              </w:pPr>
                              <w:r>
                                <w:t xml:space="preserve">Отправитель должен с помощью символов (слов, интонации или </w:t>
                              </w:r>
                            </w:p>
                          </w:txbxContent>
                        </wps:txbx>
                        <wps:bodyPr horzOverflow="overflow" vert="horz" lIns="0" tIns="0" rIns="0" bIns="0" rtlCol="0">
                          <a:noAutofit/>
                        </wps:bodyPr>
                      </wps:wsp>
                      <wps:wsp>
                        <wps:cNvPr id="10562" name="Rectangle 10562"/>
                        <wps:cNvSpPr/>
                        <wps:spPr>
                          <a:xfrm>
                            <a:off x="1008380" y="8478431"/>
                            <a:ext cx="2833905" cy="215113"/>
                          </a:xfrm>
                          <a:prstGeom prst="rect">
                            <a:avLst/>
                          </a:prstGeom>
                          <a:ln>
                            <a:noFill/>
                          </a:ln>
                        </wps:spPr>
                        <wps:txbx>
                          <w:txbxContent>
                            <w:p w:rsidR="006051F0" w:rsidRDefault="006051F0">
                              <w:pPr>
                                <w:spacing w:after="160" w:line="259" w:lineRule="auto"/>
                                <w:ind w:left="0" w:right="0" w:firstLine="0"/>
                                <w:jc w:val="left"/>
                              </w:pPr>
                              <w:r>
                                <w:t>жестов) закодировать идею.</w:t>
                              </w:r>
                            </w:p>
                          </w:txbxContent>
                        </wps:txbx>
                        <wps:bodyPr horzOverflow="overflow" vert="horz" lIns="0" tIns="0" rIns="0" bIns="0" rtlCol="0">
                          <a:noAutofit/>
                        </wps:bodyPr>
                      </wps:wsp>
                      <wps:wsp>
                        <wps:cNvPr id="10563" name="Rectangle 10563"/>
                        <wps:cNvSpPr/>
                        <wps:spPr>
                          <a:xfrm>
                            <a:off x="1463040" y="8685441"/>
                            <a:ext cx="5160572" cy="215113"/>
                          </a:xfrm>
                          <a:prstGeom prst="rect">
                            <a:avLst/>
                          </a:prstGeom>
                          <a:ln>
                            <a:noFill/>
                          </a:ln>
                        </wps:spPr>
                        <wps:txbx>
                          <w:txbxContent>
                            <w:p w:rsidR="006051F0" w:rsidRDefault="006051F0">
                              <w:pPr>
                                <w:spacing w:after="160" w:line="259" w:lineRule="auto"/>
                                <w:ind w:left="0" w:right="0" w:firstLine="0"/>
                                <w:jc w:val="left"/>
                              </w:pPr>
                              <w:r>
                                <w:t>Такое кодирование превращает идею в сообщение.</w:t>
                              </w:r>
                            </w:p>
                          </w:txbxContent>
                        </wps:txbx>
                        <wps:bodyPr horzOverflow="overflow" vert="horz" lIns="0" tIns="0" rIns="0" bIns="0" rtlCol="0">
                          <a:noAutofit/>
                        </wps:bodyPr>
                      </wps:wsp>
                      <wps:wsp>
                        <wps:cNvPr id="10564" name="Rectangle 10564"/>
                        <wps:cNvSpPr/>
                        <wps:spPr>
                          <a:xfrm>
                            <a:off x="1459230" y="8886101"/>
                            <a:ext cx="6825587" cy="215113"/>
                          </a:xfrm>
                          <a:prstGeom prst="rect">
                            <a:avLst/>
                          </a:prstGeom>
                          <a:ln>
                            <a:noFill/>
                          </a:ln>
                        </wps:spPr>
                        <wps:txbx>
                          <w:txbxContent>
                            <w:p w:rsidR="006051F0" w:rsidRDefault="006051F0">
                              <w:pPr>
                                <w:spacing w:after="160" w:line="259" w:lineRule="auto"/>
                                <w:ind w:left="0" w:right="0" w:firstLine="0"/>
                                <w:jc w:val="left"/>
                              </w:pPr>
                              <w:r>
                                <w:t xml:space="preserve">К общеизвестным каналам относятся передача речи и письменных </w:t>
                              </w:r>
                            </w:p>
                          </w:txbxContent>
                        </wps:txbx>
                        <wps:bodyPr horzOverflow="overflow" vert="horz" lIns="0" tIns="0" rIns="0" bIns="0" rtlCol="0">
                          <a:noAutofit/>
                        </wps:bodyPr>
                      </wps:wsp>
                      <wps:wsp>
                        <wps:cNvPr id="10565" name="Rectangle 10565"/>
                        <wps:cNvSpPr/>
                        <wps:spPr>
                          <a:xfrm>
                            <a:off x="1012190" y="9093111"/>
                            <a:ext cx="7413224" cy="215113"/>
                          </a:xfrm>
                          <a:prstGeom prst="rect">
                            <a:avLst/>
                          </a:prstGeom>
                          <a:ln>
                            <a:noFill/>
                          </a:ln>
                        </wps:spPr>
                        <wps:txbx>
                          <w:txbxContent>
                            <w:p w:rsidR="006051F0" w:rsidRDefault="006051F0">
                              <w:pPr>
                                <w:spacing w:after="160" w:line="259" w:lineRule="auto"/>
                                <w:ind w:left="0" w:right="0" w:firstLine="0"/>
                                <w:jc w:val="left"/>
                              </w:pPr>
                              <w:r>
                                <w:t xml:space="preserve">материалов, электронные средства связи, включая компьютерные сети, </w:t>
                              </w:r>
                            </w:p>
                          </w:txbxContent>
                        </wps:txbx>
                        <wps:bodyPr horzOverflow="overflow" vert="horz" lIns="0" tIns="0" rIns="0" bIns="0" rtlCol="0">
                          <a:noAutofit/>
                        </wps:bodyPr>
                      </wps:wsp>
                      <wps:wsp>
                        <wps:cNvPr id="10566" name="Rectangle 10566"/>
                        <wps:cNvSpPr/>
                        <wps:spPr>
                          <a:xfrm>
                            <a:off x="1008380" y="9295041"/>
                            <a:ext cx="5515993" cy="215113"/>
                          </a:xfrm>
                          <a:prstGeom prst="rect">
                            <a:avLst/>
                          </a:prstGeom>
                          <a:ln>
                            <a:noFill/>
                          </a:ln>
                        </wps:spPr>
                        <wps:txbx>
                          <w:txbxContent>
                            <w:p w:rsidR="006051F0" w:rsidRDefault="006051F0">
                              <w:pPr>
                                <w:spacing w:after="160" w:line="259" w:lineRule="auto"/>
                                <w:ind w:left="0" w:right="0" w:firstLine="0"/>
                                <w:jc w:val="left"/>
                              </w:pPr>
                              <w:r>
                                <w:t>электронную почту, видеоленты и видеоконференции.</w:t>
                              </w:r>
                            </w:p>
                          </w:txbxContent>
                        </wps:txbx>
                        <wps:bodyPr horzOverflow="overflow" vert="horz" lIns="0" tIns="0" rIns="0" bIns="0" rtlCol="0">
                          <a:noAutofit/>
                        </wps:bodyPr>
                      </wps:wsp>
                    </wpg:wgp>
                  </a:graphicData>
                </a:graphic>
              </wp:anchor>
            </w:drawing>
          </mc:Choice>
          <mc:Fallback>
            <w:pict>
              <v:group id="Group 142964" o:spid="_x0000_s2906" style="position:absolute;left:0;text-align:left;margin-left:0;margin-top:0;width:595.45pt;height:841.9pt;z-index:25184153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&#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sbx/4r8PeCPCV34n8VapFpmkWIQ3N3KGKRbnCLnaCeWZR070AbNFZ3hHXtI8T+&#10;GbHxDoF9HfaZqUCz2l1FnbNG3IYZwcGtG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Hf+CgH/JmnxC/7A5/9DSv&#10;Yq8d/wCCgH/JmnxC/wCwOf8A0NKALv7Dn/JoPw6/7F22/wDQa9Vryr9hz/k0H4df9i7bf+g16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jv8AwUA/5M0+IX/YHP8A6GlexV5/+1N4J1v4kfADxN4G8PXFhb6jrlot&#10;tFNfu6QxgyIWLFFZvuhsYHJx060AZX7Dn/JoPw6/7F22/wDQa9Vri/2dfB+ofD/4GeFfBOq3Ntc3&#10;uhaVDZ3E1qWMTugwSpYA4+oFdp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Q215aXFx&#10;cQW91DLLZyCO5jjkDNC5VXCuBypKsrYPZgehoAm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MECgAAAAAAAAAhAEdPE0jZHgAA2R4AABQAAABkcnMvbWVkaWEvaW1hZ2UyLmpw&#10;Z//Y/+AAEEpGSUYAAQEBAAAAAAAA/9sAQwAEAgMDAwIEAwMDBAQEBAUJBgUFBQULCAgGCQ0LDQ0N&#10;CwwMDhAUEQ4PEw8MDBIYEhMVFhcXFw4RGRsZFhoUFhcW/9sAQwEEBAQFBQUKBgYKFg8MDxYWFhYW&#10;FhYWFhYWFhYWFhYWFhYWFhYWFhYWFhYWFhYWFhYWFhYWFhYWFhYWFhYWFhYW/8AAEQgAsgF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">
                <v:shape id="Picture 10499" o:spid="_x0000_s290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dZvHAAAA3gAAAA8AAABkcnMvZG93bnJldi54bWxET0trAjEQvhf6H8IUeimatKjoapQilOpB&#10;iw/E47gZd7e7mWw3Ubf/vikUepuP7zmTWWsrcaXGF441PHcVCOLUmYIzDfvdW2cIwgdkg5Vj0vBN&#10;HmbT+7sJJsbdeEPXbchEDGGfoIY8hDqR0qc5WfRdVxNH7uwaiyHCJpOmwVsMt5V8UWogLRYcG3Ks&#10;aZ5TWm4vVoMarL4+y9Mcnw7LD+r1j5fwXq61fnxoX8cgArXhX/znXpg4X/VGI/h9J94gp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YMdZvHAAAA3gAAAA8AAAAAAAAAAAAA&#10;AAAAnwIAAGRycy9kb3ducmV2LnhtbFBLBQYAAAAABAAEAPcAAACTAwAAAAA=&#10;">
                  <v:imagedata r:id="rId197" o:title=""/>
                </v:shape>
                <v:shape id="Picture 10501" o:spid="_x0000_s2908" type="#_x0000_t75" style="position:absolute;left:11150;top:35659;width:9754;height:5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cCXHAAAA3gAAAA8AAABkcnMvZG93bnJldi54bWxET81OwkAQvpvwDpsh8WJgFxLFVBZCMEYN&#10;HLDwAGN3aEu7s7W70srTsyYm3ubL9zvzZW9rcabWl441TMYKBHHmTMm5hsP+ZfQIwgdkg7Vj0vBD&#10;HpaLwc0cE+M6/qBzGnIRQ9gnqKEIoUmk9FlBFv3YNcSRO7rWYoiwzaVpsYvhtpZTpR6kxZJjQ4EN&#10;rQvKqvTbavicbqqv3eU0W91t02313u1f0+eT1rfDfvUEIlAf/sV/7jcT56t7NYHfd+IN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KDcCXHAAAA3gAAAA8AAAAAAAAAAAAA&#10;AAAAnwIAAGRycy9kb3ducmV2LnhtbFBLBQYAAAAABAAEAPcAAACTAwAAAAA=&#10;">
                  <v:imagedata r:id="rId198" o:title=""/>
                </v:shape>
                <v:rect id="Rectangle 142949" o:spid="_x0000_s2909" style="position:absolute;left:18961;top:9506;width:1140;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hYcUA&#10;AADfAAAADwAAAGRycy9kb3ducmV2LnhtbERPTWvCQBC9F/oflil4q5uKFBNdQ6iW5Fi1YL0N2WkS&#10;mp0N2a2J/fVdQfD4eN+rdDStOFPvGssKXqYRCOLS6oYrBZ+H9+cFCOeRNbaWScGFHKTrx4cVJtoO&#10;vKPz3lcihLBLUEHtfZdI6cqaDLqp7YgD9217gz7AvpK6xyGEm1bOouhVGmw4NNTY0VtN5c/+1yjI&#10;F132Vdi/oWq3p/z4cYw3h9grNXkasyUIT6O/i2/uQof581k8j+H6JwC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F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3</w:t>
                        </w:r>
                      </w:p>
                    </w:txbxContent>
                  </v:textbox>
                </v:rect>
                <v:rect id="Rectangle 142950" o:spid="_x0000_s2910" style="position:absolute;left:19818;top:9506;width:47423;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eIcUA&#10;AADfAAAADwAAAGRycy9kb3ducmV2LnhtbERPS2vCQBC+C/0PyxR6003FFhNdRdSix/oA29uQHZPQ&#10;7GzIbk3aX985FDx+fO/5sne1ulEbKs8GnkcJKOLc24oLA+fT23AKKkRki7VnMvBDAZaLh8EcM+s7&#10;PtDtGAslIRwyNFDG2GRah7wkh2HkG2Lhrr51GAW2hbYtdhLuaj1OklftsGJpKLGhdUn51/HbGdhN&#10;m9XH3v92Rb393F3eL+nmlEZjnh771QxUpD7exf/uvZX5k3H6Ig/kjwD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N4h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 Организация коммуникационного процесса.</w:t>
                        </w:r>
                      </w:p>
                    </w:txbxContent>
                  </v:textbox>
                </v:rect>
                <v:rect id="Rectangle 10503" o:spid="_x0000_s2911" style="position:absolute;left:55473;top:9479;width:570;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F3sUA&#10;AADeAAAADwAAAGRycy9kb3ducmV2LnhtbERPS2vCQBC+F/oflin0VnfbYtGYVaQqevRRiN6G7JiE&#10;ZmdDdjWxv74rFHqbj+856ay3tbhS6yvHGl4HCgRx7kzFhYavw+plBMIHZIO1Y9JwIw+z6eNDiolx&#10;He/oug+FiCHsE9RQhtAkUvq8JIt+4BriyJ1dazFE2BbStNjFcFvLN6U+pMWKY0OJDX2WlH/vL1bD&#10;etTMjxv30xX18rTOttl4cRgHrZ+f+vkERKA+/Iv/3BsT56u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YXe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7"/>
                          </w:rPr>
                          <w:t xml:space="preserve"> </w:t>
                        </w:r>
                      </w:p>
                    </w:txbxContent>
                  </v:textbox>
                </v:rect>
                <v:rect id="Rectangle 10504" o:spid="_x0000_s2912" style="position:absolute;left:19964;top:11551;width:46053;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dqsUA&#10;AADeAAAADwAAAGRycy9kb3ducmV2LnhtbERPS2vCQBC+F/oflin0VndbatGYVaQqevRRiN6G7JiE&#10;ZmdDdjWxv74rFHqbj+856ay3tbhS6yvHGl4HCgRx7kzFhYavw+plBMIHZIO1Y9JwIw+z6eNDiolx&#10;He/oug+FiCHsE9RQhtAkUvq8JIt+4BriyJ1dazFE2BbStNjFcFvLN6U+pMWKY0OJDX2WlH/vL1bD&#10;etTMjxv30xX18rTOttl4cRgHrZ+f+vkERKA+/Iv/3BsT56u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B2q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Элементы и этапы процесса коммуникации.</w:t>
                        </w:r>
                      </w:p>
                    </w:txbxContent>
                  </v:textbox>
                </v:rect>
                <v:rect id="Rectangle 10505" o:spid="_x0000_s2913" style="position:absolute;left:54597;top:11523;width:57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4McUA&#10;AADeAAAADwAAAGRycy9kb3ducmV2LnhtbERPS2vCQBC+C/0PyxS86W4LFo3ZiPSBHqspqLchOyah&#10;2dmQ3ZrYX98VhN7m43tOuhpsIy7U+dqxhqepAkFcOFNzqeEr/5jMQfiAbLBxTBqu5GGVPYxSTIzr&#10;eUeXfShFDGGfoIYqhDaR0hcVWfRT1xJH7uw6iyHCrpSmwz6G20Y+K/UiLdYcGyps6bWi4nv/YzVs&#10;5u36uHW/fdm8nzaHz8PiLV8ErcePw3oJItAQ/sV399bE+Wqm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Lgx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7"/>
                          </w:rPr>
                          <w:t xml:space="preserve"> </w:t>
                        </w:r>
                      </w:p>
                    </w:txbxContent>
                  </v:textbox>
                </v:rect>
                <v:rect id="Rectangle 10506" o:spid="_x0000_s2914" style="position:absolute;left:19354;top:13583;width:47451;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ImRsQA&#10;AADeAAAADwAAAGRycy9kb3ducmV2LnhtbERPTWvCQBC9C/0PyxS86W4FRVNXkVbRo5qC7W3ITpPQ&#10;7GzIrib6611B6G0e73Pmy85W4kKNLx1reBsqEMSZMyXnGr7SzWAKwgdkg5Vj0nAlD8vFS2+OiXEt&#10;H+hyDLmIIewT1FCEUCdS+qwgi37oauLI/brGYoiwyaVpsI3htpIjpSbSYsmxocCaPgrK/o5nq2E7&#10;rVffO3dr82r9sz3tT7PPdBa07r92q3cQgbrwL366dybOV2M1gcc78Qa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iJk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7"/>
                          </w:rPr>
                          <w:t>Кодирование и выбор канала коммуникации.</w:t>
                        </w:r>
                      </w:p>
                    </w:txbxContent>
                  </v:textbox>
                </v:rect>
                <v:rect id="Rectangle 10507" o:spid="_x0000_s2915" style="position:absolute;left:55041;top:13555;width:57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6D3cUA&#10;AADeAAAADwAAAGRycy9kb3ducmV2LnhtbERPS2vCQBC+F/oflin0VndbqNWYVaQqevRRiN6G7JiE&#10;ZmdDdjWxv74rFHqbj+856ay3tbhS6yvHGl4HCgRx7kzFhYavw+plBMIHZIO1Y9JwIw+z6eNDiolx&#10;He/oug+FiCHsE9RQhtAkUvq8JIt+4BriyJ1dazFE2BbStNjFcFvLN6WG0mLFsaHEhj5Lyr/3F6th&#10;PWrmx4376Yp6eVpn22y8OIyD1s9P/XwCIlAf/sV/7o2J89W7+o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roPd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7"/>
                          </w:rPr>
                          <w:t xml:space="preserve"> </w:t>
                        </w:r>
                      </w:p>
                    </w:txbxContent>
                  </v:textbox>
                </v:rect>
                <v:rect id="Rectangle 10508" o:spid="_x0000_s2916" style="position:absolute;left:21424;top:15666;width:42133;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EXr8cA&#10;AADeAAAADwAAAGRycy9kb3ducmV2LnhtbESPT2vCQBDF70K/wzKF3nS3hRaNriL9gx6tCuptyI5J&#10;MDsbsluT9tM7h4K3Gd6b934zW/S+VldqYxXYwvPIgCLOg6u4sLDffQ3HoGJCdlgHJgu/FGExfxjM&#10;MHOh42+6blOhJIRjhhbKlJpM65iX5DGOQkMs2jm0HpOsbaFdi52E+1q/GPOmPVYsDSU29F5Sftn+&#10;eAurcbM8rsNfV9Sfp9Vhc5h87CbJ2qfHfjkFlahPd/P/9doJvnk1wivv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xF6/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7"/>
                          </w:rPr>
                          <w:t>Передача информации и декодирование.</w:t>
                        </w:r>
                      </w:p>
                    </w:txbxContent>
                  </v:textbox>
                </v:rect>
                <v:rect id="Rectangle 10509" o:spid="_x0000_s2917" style="position:absolute;left:53111;top:15638;width:57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2yNMQA&#10;AADeAAAADwAAAGRycy9kb3ducmV2LnhtbERPTWvCQBC9C/0PyxS86W4LFRNdRVqLHq0WrLchOybB&#10;7GzIrib6692C4G0e73Om885W4kKNLx1reBsqEMSZMyXnGn5334MxCB+QDVaOScOVPMxnL70ppsa1&#10;/EOXbchFDGGfooYihDqV0mcFWfRDVxNH7ugaiyHCJpemwTaG20q+KzWSFkuODQXW9FlQdtqerYbV&#10;uF78rd2tzavlYbXf7JOvXRK07r92iwmIQF14ih/utYnz1YdK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9sj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7"/>
                          </w:rPr>
                          <w:t xml:space="preserve"> </w:t>
                        </w:r>
                      </w:p>
                    </w:txbxContent>
                  </v:textbox>
                </v:rect>
                <v:rect id="Rectangle 10510" o:spid="_x0000_s2918" style="position:absolute;left:27432;top:17672;width:2675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6NdMcA&#10;AADeAAAADwAAAGRycy9kb3ducmV2LnhtbESPQWvCQBCF7wX/wzJCb3VjQdHoKmIremxVUG9DdkyC&#10;2dmQ3ZrUX985FLzNMG/ee9982blK3akJpWcDw0ECijjztuTcwPGweZuAChHZYuWZDPxSgOWi9zLH&#10;1PqWv+m+j7kSEw4pGihirFOtQ1aQwzDwNbHcrr5xGGVtcm0bbMXcVfo9ScbaYcmSUGBN64Ky2/7H&#10;GdhO6tV55x9tXn1etqev0/TjMI3GvPa71QxUpC4+xf/fOyv1k9FQ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ejX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7"/>
                          </w:rPr>
                          <w:t>Обратные связи и помехи</w:t>
                        </w:r>
                      </w:p>
                    </w:txbxContent>
                  </v:textbox>
                </v:rect>
                <v:rect id="Rectangle 10511" o:spid="_x0000_s2919" style="position:absolute;left:14655;top:21741;width:680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Io78QA&#10;AADeAAAADwAAAGRycy9kb3ducmV2LnhtbERPS4vCMBC+C/sfwix407SCotUosip69LHg7m1oxrZs&#10;MylNtNVfbwRhb/PxPWe2aE0pblS7wrKCuB+BIE6tLjhT8H3a9MYgnEfWWFomBXdysJh/dGaYaNvw&#10;gW5Hn4kQwi5BBbn3VSKlS3My6Pq2Ig7cxdYGfYB1JnWNTQg3pRxE0UgaLDg05FjRV07p3/FqFGzH&#10;1fJnZx9NVq5/t+f9ebI6TbxS3c92OQXhqfX/4rd7p8P8aBj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SKO/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Организация коммуникационного процесса и её эффективность во </w:t>
                        </w:r>
                      </w:p>
                    </w:txbxContent>
                  </v:textbox>
                </v:rect>
                <v:rect id="Rectangle 10512" o:spid="_x0000_s2920" style="position:absolute;left:10121;top:23760;width:41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2mMUA&#10;AADeAAAADwAAAGRycy9kb3ducmV2LnhtbERPTWvCQBC9F/oflil4azYKLZq6iqjFHDUW0t6G7JgE&#10;s7Mhu5rYX+8Khd7m8T5nvhxMI67UudqygnEUgyAurK65VPB1/HydgnAeWWNjmRTcyMFy8fw0x0Tb&#10;ng90zXwpQgi7BBVU3reJlK6oyKCLbEscuJPtDPoAu1LqDvsQbho5ieN3abDm0FBhS+uKinN2MQp2&#10;03b1ndrfvmy2P7t8n882x5lXavQyrD5AeBr8v/jPneowP34bT+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La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многом зависят от знания отдельных </w:t>
                        </w:r>
                      </w:p>
                    </w:txbxContent>
                  </v:textbox>
                </v:rect>
                <v:rect id="Rectangle 10513" o:spid="_x0000_s2921" style="position:absolute;left:41732;top:23759;width:1077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TA8UA&#10;AADeAAAADwAAAGRycy9kb3ducmV2LnhtbERPTWvCQBC9F/wPywje6kalJaauImoxxzYRtLchO01C&#10;s7MhuzWpv94tFHqbx/uc1WYwjbhS52rLCmbTCARxYXXNpYJT/voYg3AeWWNjmRT8kIPNevSwwkTb&#10;nt/pmvlShBB2CSqovG8TKV1RkUE3tS1x4D5tZ9AH2JVSd9iHcNPIeRQ9S4M1h4YKW9pVVHxl30bB&#10;MW63l9Te+rI5fBzPb+flPl96pSbjYfsCwtPg/8V/7lSH+dHT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BMD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элементов</w:t>
                        </w:r>
                      </w:p>
                    </w:txbxContent>
                  </v:textbox>
                </v:rect>
                <v:rect id="Rectangle 10514" o:spid="_x0000_s2922" style="position:absolute;left:49834;top:23760;width:32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Ld8UA&#10;AADeAAAADwAAAGRycy9kb3ducmV2LnhtbERPTWvCQBC9F/wPywje6kaxJaauImoxxzYRtLchO01C&#10;s7MhuzWpv94tFHqbx/uc1WYwjbhS52rLCmbTCARxYXXNpYJT/voYg3AeWWNjmRT8kIPNevSwwkTb&#10;nt/pmvlShBB2CSqovG8TKV1RkUE3tS1x4D5tZ9AH2JVSd9iHcNPIeRQ9S4M1h4YKW9pVVHxl30bB&#10;MW63l9Te+rI5fBzPb+flPl96pSbjYfsCwtPg/8V/7lSH+dHT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Yt3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и </w:t>
                        </w:r>
                      </w:p>
                    </w:txbxContent>
                  </v:textbox>
                </v:rect>
                <v:rect id="Rectangle 10515" o:spid="_x0000_s2923" style="position:absolute;left:52908;top:23759;width:1674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u7MUA&#10;AADeAAAADwAAAGRycy9kb3ducmV2LnhtbERPTWvCQBC9F/wPywjemo2CRVNXEbWYYxuF2NuQHZNg&#10;djZktyb213cLhd7m8T5ntRlMI+7UudqygmkUgyAurK65VHA+vT0vQDiPrLGxTAoe5GCzHj2tMNG2&#10;5w+6Z74UIYRdggoq79tESldUZNBFtiUO3NV2Bn2AXSl1h30IN42cxfGLNFhzaKiwpV1FxS37MgqO&#10;i3Z7Se13XzaHz2P+ni/3p6VXajIetq8gPA3+X/znTnWYH8+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6S7s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этапов данного</w:t>
                        </w:r>
                      </w:p>
                    </w:txbxContent>
                  </v:textbox>
                </v:rect>
                <v:rect id="Rectangle 10516" o:spid="_x0000_s2924" style="position:absolute;left:65506;top:23760;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wm8UA&#10;AADeAAAADwAAAGRycy9kb3ducmV2LnhtbERPTWvCQBC9F/oflin01mwUKknqKqIWPVZTSHsbsmMS&#10;zM6G7Nak/fVdQfA2j/c58+VoWnGh3jWWFUyiGARxaXXDlYLP/P0lAeE8ssbWMin4JQfLxePDHDNt&#10;Bz7Q5egrEULYZaig9r7LpHRlTQZdZDviwJ1sb9AH2FdS9ziEcNPKaRzPpMGGQ0ONHa1rKs/HH6Ng&#10;l3Srr739G6p2+70rPop0k6deqeencfUGwtPo7+Kbe6/D/Ph1M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7C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0517" o:spid="_x0000_s2925" style="position:absolute;left:10121;top:25803;width:906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VAMUA&#10;AADeAAAADwAAAGRycy9kb3ducmV2LnhtbERPTWvCQBC9F/wPywje6kbBNqauImoxxzYRtLchO01C&#10;s7MhuzWpv94tFHqbx/uc1WYwjbhS52rLCmbTCARxYXXNpYJT/voYg3AeWWNjmRT8kIPNevSwwkTb&#10;nt/pmvlShBB2CSqovG8TKV1RkUE3tS1x4D5tZ9AH2JVSd9iHcNPIeRQ9SYM1h4YKW9pVVHxl30bB&#10;MW63l9Te+rI5fBzPb+flPl96pSbjYfsCwtPg/8V/7lSH+dFi9g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xU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процесса</w:t>
                        </w:r>
                      </w:p>
                    </w:txbxContent>
                  </v:textbox>
                </v:rect>
                <v:rect id="Rectangle 10518" o:spid="_x0000_s2926" style="position:absolute;left:16941;top:25805;width:39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BcscA&#10;AADeAAAADwAAAGRycy9kb3ducmV2LnhtbESPQWvCQBCF7wX/wzJCb3VjQdHoKmIremxVUG9DdkyC&#10;2dmQ3ZrUX985FLzN8N6898182blK3akJpWcDw0ECijjztuTcwPGweZuAChHZYuWZDPxSgOWi9zLH&#10;1PqWv+m+j7mSEA4pGihirFOtQ1aQwzDwNbFoV984jLI2ubYNthLuKv2eJGPtsGRpKLCmdUHZbf/j&#10;DGwn9eq88482rz4v29PXafpxmEZjXvvdagYqUhef5v/rnRX8ZDQU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ogX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 [1].</w:t>
                        </w:r>
                      </w:p>
                    </w:txbxContent>
                  </v:textbox>
                </v:rect>
                <v:rect id="Rectangle 10519" o:spid="_x0000_s2927" style="position:absolute;left:14592;top:27901;width:6380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Qk6cUA&#10;AADeAAAADwAAAGRycy9kb3ducmV2LnhtbERPTWvCQBC9F/oflil4azYKFROzitSWeKxasL0N2TEJ&#10;zc6G7DaJ/vquIPQ2j/c52Xo0jeipc7VlBdMoBkFcWF1zqeDz+P68AOE8ssbGMim4kIP16vEhw1Tb&#10;gffUH3wpQgi7FBVU3replK6oyKCLbEscuLPtDPoAu1LqDocQbho5i+O5NFhzaKiwpdeKip/Dr1GQ&#10;L9rN185eh7J5+85PH6dke0y8UpOncbME4Wn0/+K7e6fD/Phlm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CTp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Модель процесса обмена информацией представлена на схеме:</w:t>
                        </w:r>
                      </w:p>
                    </w:txbxContent>
                  </v:textbox>
                </v:rect>
                <v:rect id="Rectangle 25548" o:spid="_x0000_s2928" style="position:absolute;left:17373;top:32190;width:19012;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hdcQA&#10;AADeAAAADwAAAGRycy9kb3ducmV2LnhtbERPy4rCMBTdD/gP4QruxlTRQatRxAe6dKqg7i7NtS02&#10;N6WJtjNfbxYDszyc93zZmlK8qHaFZQWDfgSCOLW64EzB+bT7nIBwHlljaZkU/JCD5aLzMcdY24a/&#10;6ZX4TIQQdjEqyL2vYildmpNB17cVceDutjboA6wzqWtsQrgp5TCKvqTBgkNDjhWtc0ofydMo2E+q&#10;1fVgf5us3N72l+NlujlNvVK9bruagfDU+n/xn/ugFQzH41H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R4XX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19"/>
                          </w:rPr>
                          <w:t xml:space="preserve">Формулирует </w:t>
                        </w:r>
                        <w:proofErr w:type="gramStart"/>
                        <w:r>
                          <w:rPr>
                            <w:b/>
                            <w:sz w:val="19"/>
                          </w:rPr>
                          <w:t>Кодирует</w:t>
                        </w:r>
                        <w:proofErr w:type="gramEnd"/>
                        <w:r>
                          <w:rPr>
                            <w:b/>
                            <w:sz w:val="19"/>
                          </w:rPr>
                          <w:t xml:space="preserve"> и </w:t>
                        </w:r>
                      </w:p>
                    </w:txbxContent>
                  </v:textbox>
                </v:rect>
                <v:rect id="Rectangle 25550" o:spid="_x0000_s2929" style="position:absolute;left:40017;top:32190;width:6680;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7rsQA&#10;AADeAAAADwAAAGRycy9kb3ducmV2LnhtbESPzYrCMBSF9wO+Q7iCuzFVqGg1ijgjunRUUHeX5toW&#10;m5vSRFt9erMYcHk4f3yzRWtK8aDaFZYVDPoRCOLU6oIzBcfD+nsMwnlkjaVlUvAkB4t552uGibYN&#10;/9Fj7zMRRtglqCD3vkqkdGlOBl3fVsTBu9raoA+yzqSusQnjppTDKBpJgwWHhxwrWuWU3vZ3o2Az&#10;rpbnrX01Wfl72Zx2p8nPYeKV6nXb5RSEp9Z/wv/trVYwjOM4AAScg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e6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19"/>
                          </w:rPr>
                          <w:t>Передает</w:t>
                        </w:r>
                      </w:p>
                    </w:txbxContent>
                  </v:textbox>
                </v:rect>
                <v:rect id="Rectangle 10521" o:spid="_x0000_s2930" style="position:absolute;left:17373;top:33993;width:29543;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7iUsUA&#10;AADeAAAADwAAAGRycy9kb3ducmV2LnhtbERPTWvCQBC9F/oflil4azYKLZq6iqjFHDUW0t6G7JgE&#10;s7Mhu5rYX+8Khd7m8T5nvhxMI67UudqygnEUgyAurK65VPB1/HydgnAeWWNjmRTcyMFy8fw0x0Tb&#10;ng90zXwpQgi7BBVU3reJlK6oyKCLbEscuJPtDPoAu1LqDvsQbho5ieN3abDm0FBhS+uKinN2MQp2&#10;03b1ndrfvmy2P7t8n882x5lXavQyrD5AeBr8v/jPneowP36bjO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uJS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или отбирает выбирает канал по каналу</w:t>
                        </w:r>
                      </w:p>
                    </w:txbxContent>
                  </v:textbox>
                </v:rect>
                <v:rect id="Rectangle 10522" o:spid="_x0000_s2931" style="position:absolute;left:50596;top:33041;width:8474;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x8JcUA&#10;AADeAAAADwAAAGRycy9kb3ducmV2LnhtbERPTWvCQBC9F/wPywi91U0DFo2uErSSHFsVbG9DdkxC&#10;s7Mhu03S/vpuQfA2j/c56+1oGtFT52rLCp5nEQjiwuqaSwXn0+FpAcJ5ZI2NZVLwQw62m8nDGhNt&#10;B36n/uhLEULYJaig8r5NpHRFRQbdzLbEgbvazqAPsCul7nAI4aaRcRS9SIM1h4YKW9pVVHwdv42C&#10;bNGmH7n9Hcrm9TO7vF2W+9PSK/U4HdMVCE+jv4tv7lyH+dE8j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Hwl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Декодирует</w:t>
                        </w:r>
                      </w:p>
                    </w:txbxContent>
                  </v:textbox>
                </v:rect>
                <v:rect id="Rectangle 10523" o:spid="_x0000_s2932" style="position:absolute;left:21094;top:37956;width:3193;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ZvsUA&#10;AADeAAAADwAAAGRycy9kb3ducmV2LnhtbERPTWvCQBC9C/6HZYTedKOloqmriFqSo40F29uQnSah&#10;2dmQ3SZpf31XEHqbx/uczW4wteiodZVlBfNZBII4t7riQsHb5WW6AuE8ssbaMin4IQe77Xi0wVjb&#10;nl+py3whQgi7GBWU3jexlC4vyaCb2YY4cJ+2NegDbAupW+xDuKnlIoqW0mDFoaHEhg4l5V/Zt1GQ&#10;rJr9e2p/+6I+fSTX83V9vKy9Ug+TYf8MwtPg/8V3d6rD/Ohp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N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w:t>
                        </w:r>
                      </w:p>
                    </w:txbxContent>
                  </v:textbox>
                </v:rect>
                <v:rect id="Rectangle 10524" o:spid="_x0000_s2933" style="position:absolute;left:24993;top:37702;width:3641;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BysUA&#10;AADeAAAADwAAAGRycy9kb3ducmV2LnhtbERPTWvCQBC9C/6HZYTedKO0oqmriFqSo40F29uQnSah&#10;2dmQ3SZpf31XEHqbx/uczW4wteiodZVlBfNZBII4t7riQsHb5WW6AuE8ssbaMin4IQe77Xi0wVjb&#10;nl+py3whQgi7GBWU3jexlC4vyaCb2YY4cJ+2NegDbAupW+xDuKnlIoqW0mDFoaHEhg4l5V/Zt1GQ&#10;rJr9e2p/+6I+fSTX83V9vKy9Ug+TYf8MwtPg/8V3d6rD/Ohp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UH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Идея</w:t>
                        </w:r>
                      </w:p>
                    </w:txbxContent>
                  </v:textbox>
                </v:rect>
                <v:rect id="Rectangle 10525" o:spid="_x0000_s2934" style="position:absolute;left:29324;top:37892;width:1604;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kUcUA&#10;AADeAAAADwAAAGRycy9kb3ducmV2LnhtbERPTWvCQBC9C/6HZYTedGPAotFVgm3RY6uCehuyYxLc&#10;nQ3ZrUn767uFQm/zeJ+z2vTWiAe1vnasYDpJQBAXTtdcKjgd38ZzED4gazSOScEXedish4MVZtp1&#10;/EGPQyhFDGGfoYIqhCaT0hcVWfQT1xBH7uZaiyHCtpS6xS6GWyPTJHmWFmuODRU2tK2ouB8+rYLd&#10;vMkve/fdleb1uju/nxcvx0VQ6mnU50sQgfrwL/5z73Wcn8zS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eR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w:t>
                        </w:r>
                      </w:p>
                    </w:txbxContent>
                  </v:textbox>
                </v:rect>
                <v:rect id="Rectangle 10526" o:spid="_x0000_s2935" style="position:absolute;left:30482;top:37828;width:1177;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6JsUA&#10;AADeAAAADwAAAGRycy9kb3ducmV2LnhtbERPTWvCQBC9C/6HZYTedKPQoNFVxLYkxzYK6m3Ijkkw&#10;OxuyW5P213cLhd7m8T5nsxtMIx7UudqygvksAkFcWF1zqeB0fJsuQTiPrLGxTAq+yMFuOx5tMNG2&#10;5w965L4UIYRdggoq79tESldUZNDNbEscuJvtDPoAu1LqDvsQbhq5iKJYGqw5NFTY0qGi4p5/GgXp&#10;st1fMvvdl83rNT2/n1cvx5VX6mky7NcgPA3+X/znznSYHz0v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3o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rFonts w:ascii="MS Gothic" w:eastAsia="MS Gothic" w:hAnsi="MS Gothic" w:cs="MS Gothic"/>
                            <w:sz w:val="17"/>
                          </w:rPr>
                          <w:t>*</w:t>
                        </w:r>
                      </w:p>
                    </w:txbxContent>
                  </v:textbox>
                </v:rect>
                <v:rect id="Rectangle 10527" o:spid="_x0000_s2936" style="position:absolute;left:33134;top:37702;width:8193;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vcUA&#10;AADeAAAADwAAAGRycy9kb3ducmV2LnhtbERPTWvCQBC9C/6HZYTedKPQqqmriFqSo40F29uQnSah&#10;2dmQ3SZpf31XEHqbx/uczW4wteiodZVlBfNZBII4t7riQsHb5WW6AuE8ssbaMin4IQe77Xi0wVjb&#10;nl+py3whQgi7GBWU3jexlC4vyaCb2YY4cJ+2NegDbAupW+xDuKnlIoqepMGKQ0OJDR1Kyr+yb6Mg&#10;WTX799T+9kV9+kiu5+v6eFl7pR4mw/4ZhKfB/4vv7lSH+dHjYg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G9+9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19"/>
                          </w:rPr>
                          <w:t>Сообщение</w:t>
                        </w:r>
                      </w:p>
                    </w:txbxContent>
                  </v:textbox>
                </v:rect>
                <v:rect id="Rectangle 10528" o:spid="_x0000_s2937" style="position:absolute;left:41275;top:38420;width:675;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Lz8cA&#10;AADeAAAADwAAAGRycy9kb3ducmV2LnhtbESPT2vCQBDF7wW/wzJCb3WjYNHoKuIf9NhqQb0N2TEJ&#10;ZmdDdjVpP33nUOhthvfmvd/Ml52r1JOaUHo2MBwkoIgzb0vODXyddm8TUCEiW6w8k4FvCrBc9F7m&#10;mFrf8ic9jzFXEsIhRQNFjHWqdcgKchgGviYW7eYbh1HWJte2wVbCXaVHSfKuHZYsDQXWtC4oux8f&#10;zsB+Uq8uB//T5tX2uj9/nKeb0zQa89rvVjNQkbr4b/67PljBT8Y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ES8/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sz w:val="8"/>
                          </w:rPr>
                          <w:t>—</w:t>
                        </w:r>
                      </w:p>
                    </w:txbxContent>
                  </v:textbox>
                </v:rect>
                <v:rect id="Rectangle 10529" o:spid="_x0000_s2938" style="position:absolute;left:41783;top:38024;width:1421;height:1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juVMQA&#10;AADeAAAADwAAAGRycy9kb3ducmV2LnhtbERPS4vCMBC+C/sfwix401RhxVajyK6LHn0sqLehGdti&#10;MylNtNVfbwRhb/PxPWc6b00pblS7wrKCQT8CQZxaXXCm4G//2xuDcB5ZY2mZFNzJwXz20Zliom3D&#10;W7rtfCZCCLsEFeTeV4mULs3JoOvbijhwZ1sb9AHWmdQ1NiHclHIYRSNpsODQkGNF3zmll93VKFiN&#10;q8VxbR9NVi5Pq8PmEP/sY69U97NdTEB4av2/+O1e6zA/+hr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I7l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17"/>
                          </w:rPr>
                          <w:t>►</w:t>
                        </w:r>
                      </w:p>
                    </w:txbxContent>
                  </v:textbox>
                </v:rect>
                <v:rect id="Rectangle 10530" o:spid="_x0000_s2939" style="position:absolute;left:44831;top:37702;width:8710;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RFMgA&#10;AADeAAAADwAAAGRycy9kb3ducmV2LnhtbESPT2vCQBDF70K/wzKCN93YYtHoKtJW9OifgvU2ZKdJ&#10;aHY2ZFeT9tM7h4K3GebNe++3WHWuUjdqQunZwHiUgCLOvC05N/B52gynoEJEtlh5JgO/FGC1fOot&#10;MLW+5QPdjjFXYsIhRQNFjHWqdcgKchhGviaW27dvHEZZm1zbBlsxd5V+TpJX7bBkSSiwpreCsp/j&#10;1RnYTuv1187/tXn1cdme9+fZ+2kWjRn0u/UcVKQuPsT/3zsr9ZPJ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9EU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19"/>
                          </w:rPr>
                          <w:t>Получатель</w:t>
                        </w:r>
                      </w:p>
                    </w:txbxContent>
                  </v:textbox>
                </v:rect>
                <v:rect id="Rectangle 10531" o:spid="_x0000_s2940" style="position:absolute;left:52793;top:38420;width:676;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0j8UA&#10;AADeAAAADwAAAGRycy9kb3ducmV2LnhtbERPTWvCQBC9F/wPywje6kalJaauImoxxzYRtLchO01C&#10;s7MhuzWpv94tFHqbx/uc1WYwjbhS52rLCmbTCARxYXXNpYJT/voYg3AeWWNjmRT8kIPNevSwwkTb&#10;nt/pmvlShBB2CSqovG8TKV1RkUE3tS1x4D5tZ9AH2JVSd9iHcNPIeRQ9S4M1h4YKW9pVVHxl30bB&#10;MW63l9Te+rI5fBzPb+flPl96pSbjYfsCwtPg/8V/7lSH+dHTYg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3SP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8"/>
                          </w:rPr>
                          <w:t>—</w:t>
                        </w:r>
                      </w:p>
                    </w:txbxContent>
                  </v:textbox>
                </v:rect>
                <v:rect id="Rectangle 10532" o:spid="_x0000_s2941" style="position:absolute;left:53301;top:38024;width:1422;height:1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q+MUA&#10;AADeAAAADwAAAGRycy9kb3ducmV2LnhtbERPTWvCQBC9C/6HZYTedKOloqmriFqSo40F29uQnSah&#10;2dmQ3SZpf31XEHqbx/uczW4wteiodZVlBfNZBII4t7riQsHb5WW6AuE8ssbaMin4IQe77Xi0wVjb&#10;nl+py3whQgi7GBWU3jexlC4vyaCb2YY4cJ+2NegDbAupW+xDuKnlIoqW0mDFoaHEhg4l5V/Zt1GQ&#10;rJr9e2p/+6I+fSTX83V9vKy9Ug+TYf8MwtPg/8V3d6rD/Ojpc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er4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17"/>
                          </w:rPr>
                          <w:t>►</w:t>
                        </w:r>
                      </w:p>
                    </w:txbxContent>
                  </v:textbox>
                </v:rect>
                <v:rect id="Rectangle 10533" o:spid="_x0000_s2942" style="position:absolute;left:56959;top:36736;width:7659;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Y8QA&#10;AADeAAAADwAAAGRycy9kb3ducmV2LnhtbERPS4vCMBC+C/sfwix403QVRbtGkVXRoy/QvQ3NbFu2&#10;mZQm2uqvN4LgbT6+50xmjSnElSqXW1bw1Y1AECdW55wqOB5WnREI55E1FpZJwY0czKYfrQnG2ta8&#10;o+vepyKEsItRQeZ9GUvpkowMuq4tiQP3ZyuDPsAqlbrCOoSbQvaiaCgN5hwaMizpJ6Pkf38xCtaj&#10;cn7e2HudFsvf9Wl7Gi8OY69U+7OZf4Pw1Pi3+OXe6DA/GvT7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5T2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19"/>
                          </w:rPr>
                          <w:t>Понята ли</w:t>
                        </w:r>
                      </w:p>
                    </w:txbxContent>
                  </v:textbox>
                </v:rect>
                <v:rect id="Rectangle 10534" o:spid="_x0000_s2943" style="position:absolute;left:58623;top:38654;width:3317;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XF8QA&#10;AADeAAAADwAAAGRycy9kb3ducmV2LnhtbERPS4vCMBC+C/6HMII3TdVd0WoU2Qd6XB+g3oZmbIvN&#10;pDRZW/31RljY23x8z5kvG1OIG1Uut6xg0I9AECdW55wqOOy/exMQziNrLCyTgjs5WC7arTnG2ta8&#10;pdvOpyKEsItRQeZ9GUvpkowMur4tiQN3sZVBH2CVSl1hHcJNIYdRNJYGcw4NGZb0kVFy3f0aBetJ&#10;uTpt7KNOi6/z+vhznH7up16pbqdZzUB4avy/+M+90WF+9D5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Q1x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19"/>
                          </w:rPr>
                          <w:t>идея</w:t>
                        </w:r>
                      </w:p>
                    </w:txbxContent>
                  </v:textbox>
                </v:rect>
                <v:rect id="Rectangle 142955" o:spid="_x0000_s2944" style="position:absolute;left:14630;top:43901;width:1182;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9ucQA&#10;AADfAAAADwAAAGRycy9kb3ducmV2LnhtbERPy2rCQBTdC/7DcIXudKKomNRRRC26rA+w3V0yt0kw&#10;cydkpib1652C4PJw3vNla0pxo9oVlhUMBxEI4tTqgjMF59NHfwbCeWSNpWVS8EcOlotuZ46Jtg0f&#10;6Hb0mQgh7BJUkHtfJVK6NCeDbmAr4sD92NqgD7DOpK6xCeGmlKMomkqDBYeGHCta55Rej79GwW5W&#10;rb729t5k5fZ7d/m8xJtT7JV667WrdxCeWv8SP917HeaPR/FkAv9/A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fb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u w:val="single" w:color="000000"/>
                          </w:rPr>
                          <w:t>1</w:t>
                        </w:r>
                      </w:p>
                    </w:txbxContent>
                  </v:textbox>
                </v:rect>
                <v:rect id="Rectangle 142956" o:spid="_x0000_s2945" style="position:absolute;left:15519;top:43901;width:1941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jzsUA&#10;AADfAAAADwAAAGRycy9kb3ducmV2LnhtbERPy2rCQBTdF/oPwy24q5OKFROdBGktuqwPUHeXzDUJ&#10;zdwJmdFEv75TKLg8nPc8600trtS6yrKCt2EEgji3uuJCwX739ToF4TyyxtoyKbiRgyx9fppjom3H&#10;G7pufSFCCLsEFZTeN4mULi/JoBvahjhwZ9sa9AG2hdQtdiHc1HIURRNpsOLQUGJDHyXlP9uLUbCa&#10;Novj2t67ol6eVofvQ/y5i71Sg5d+MQPhqfcP8b97rcP88Sh+n8D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ePO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u w:val="single" w:color="000000"/>
                          </w:rPr>
                          <w:t>. Зарождение идеи.</w:t>
                        </w:r>
                      </w:p>
                    </w:txbxContent>
                  </v:textbox>
                </v:rect>
                <v:rect id="Rectangle 25557" o:spid="_x0000_s2946" style="position:absolute;left:14655;top:45947;width:1569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fj2scA&#10;AADeAAAADwAAAGRycy9kb3ducmV2LnhtbESPQWvCQBSE74L/YXlCb7pRSNU0GxFt0WPVgu3tkX1N&#10;gtm3Ibs1qb/eLQg9DjPzDZOuelOLK7WusqxgOolAEOdWV1wo+Di9jRcgnEfWWFsmBb/kYJUNBykm&#10;2nZ8oOvRFyJA2CWooPS+SaR0eUkG3cQ2xMH7tq1BH2RbSN1iF+CmlrMoepYGKw4LJTa0KSm/HH+M&#10;gt2iWX/u7a0r6tev3fn9vNyell6pp1G/fgHhqff/4Ud7rxXM4jie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X49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Формирование </w:t>
                        </w:r>
                      </w:p>
                    </w:txbxContent>
                  </v:textbox>
                </v:rect>
                <v:rect id="Rectangle 25558" o:spid="_x0000_s2947" style="position:absolute;left:28650;top:45947;width:144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3qMMA&#10;AADeAAAADwAAAGRycy9kb3ducmV2LnhtbERPTYvCMBC9L/gfwgje1lShotUo4q7o0VVBvQ3N2Bab&#10;SWmirf56c1jw+Hjfs0VrSvGg2hWWFQz6EQji1OqCMwXHw/p7DMJ5ZI2lZVLwJAeLeedrhom2Df/R&#10;Y+8zEULYJagg975KpHRpTgZd31bEgbva2qAPsM6krrEJ4aaUwygaSYMFh4YcK1rllN72d6NgM66W&#10;5619NVn5e9mcdqfJz2Hilep12+UUhKfWf8T/7q1WMIzjOOwNd8IV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h3qM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отправителем </w:t>
                        </w:r>
                      </w:p>
                    </w:txbxContent>
                  </v:textbox>
                </v:rect>
                <v:rect id="Rectangle 25559" o:spid="_x0000_s2948" style="position:absolute;left:41732;top:45947;width:59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SM8cA&#10;AADeAAAADwAAAGRycy9kb3ducmV2LnhtbESPQWvCQBSE70L/w/IK3nRTIWJSV5Fq0aOagu3tkX1N&#10;QrNvQ3Zror/eFQSPw8x8w8yXvanFmVpXWVbwNo5AEOdWV1wo+Mo+RzMQziNrrC2Tggs5WC5eBnNM&#10;te34QOejL0SAsEtRQel9k0rp8pIMurFtiIP3a1uDPsi2kLrFLsBNLSdRNJUGKw4LJTb0UVL+d/w3&#10;CrazZvW9s9euqDc/29P+lKyzxCs1fO1X7yA89f4ZfrR3WsEkjuME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E0j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идеи, </w:t>
                        </w:r>
                      </w:p>
                    </w:txbxContent>
                  </v:textbox>
                </v:rect>
                <v:rect id="Rectangle 25561" o:spid="_x0000_s2949" style="position:absolute;left:48393;top:45947;width:63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4UiMcA&#10;AADeAAAADwAAAGRycy9kb3ducmV2LnhtbESPQWvCQBSE7wX/w/KE3upGQdHoKqItybE1QvT2yD6T&#10;YPZtyG5N2l/fLRR6HGbmG2azG0wjHtS52rKC6SQCQVxYXXOp4Jy9vSxBOI+ssbFMCr7IwW47etpg&#10;rG3PH/Q4+VIECLsYFVTet7GUrqjIoJvYljh4N9sZ9EF2pdQd9gFuGjmLooU0WHNYqLClQ0XF/fRp&#10;FCTLdn9J7XdfNq/XJH/PV8ds5ZV6Hg/7NQhPg/8P/7VTrWA2ny+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eFI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отбор </w:t>
                        </w:r>
                      </w:p>
                    </w:txbxContent>
                  </v:textbox>
                </v:rect>
                <v:rect id="Rectangle 25563" o:spid="_x0000_s2950" style="position:absolute;left:55364;top:45947;width:1395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vZMgA&#10;AADeAAAADwAAAGRycy9kb3ducmV2LnhtbESPQWvCQBSE7wX/w/KE3upGi0Gjawi2xRxbFdTbI/ua&#10;hGbfhuzWRH99t1DocZiZb5h1OphGXKlztWUF00kEgriwuuZSwfHw9rQA4TyyxsYyKbiRg3Qzelhj&#10;om3PH3Td+1IECLsEFVTet4mUrqjIoJvYljh4n7Yz6IPsSqk77APcNHIWRbE0WHNYqLClbUXF1/7b&#10;KNgt2uyc23tfNq+X3en9tHw5LL1Sj+MhW4HwNPj/8F871wpm83n8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C9k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информации, </w:t>
                        </w:r>
                      </w:p>
                    </w:txbxContent>
                  </v:textbox>
                </v:rect>
                <v:rect id="Rectangle 10537" o:spid="_x0000_s2951" style="position:absolute;left:10172;top:47954;width:7410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JJYMQA&#10;AADeAAAADwAAAGRycy9kb3ducmV2LnhtbERPS4vCMBC+C/6HMII3TVV21WoU2Qd6XB+g3oZmbIvN&#10;pDRZW/31RljY23x8z5kvG1OIG1Uut6xg0I9AECdW55wqOOy/exMQziNrLCyTgjs5WC7arTnG2ta8&#10;pdvOpyKEsItRQeZ9GUvpkowMur4tiQN3sZVBH2CVSl1hHcJNIYdR9C4N5hwaMizpI6Pkuvs1CtaT&#10;cnXa2EedFl/n9fHnOP3cT71S3U6zmoHw1Ph/8Z97o8P86G00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CSW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формулирование значения или смысла того, почему и что нужно </w:t>
                        </w:r>
                      </w:p>
                    </w:txbxContent>
                  </v:textbox>
                </v:rect>
                <v:rect id="Rectangle 10538" o:spid="_x0000_s2952" style="position:absolute;left:10121;top:50037;width:391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3dEsgA&#10;AADeAAAADwAAAGRycy9kb3ducmV2LnhtbESPT2vCQBDF70K/wzKCN93YYtHoKtJW9OifgvU2ZKdJ&#10;aHY2ZFeT9tM7h4K3Gd6b936zWHWuUjdqQunZwHiUgCLOvC05N/B52gynoEJEtlh5JgO/FGC1fOot&#10;MLW+5QPdjjFXEsIhRQNFjHWqdcgKchhGviYW7ds3DqOsTa5tg62Eu0o/J8mrdliyNBRY01tB2c/x&#10;6gxsp/X6a+f/2rz6uGzP+/Ps/TSLxgz63XoOKlIXH+b/650V/GTy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Xd0S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передать другому участнику процесса.</w:t>
                        </w:r>
                      </w:p>
                    </w:txbxContent>
                  </v:textbox>
                </v:rect>
                <v:rect id="Rectangle 10539" o:spid="_x0000_s2953" style="position:absolute;left:14566;top:52041;width:23428;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4icQA&#10;AADeAAAADwAAAGRycy9kb3ducmV2LnhtbERPS2vCQBC+F/oflil4qxsrFRNdRaqix/oA9TZkxySY&#10;nQ3Z1aT+ercgeJuP7znjaWtKcaPaFZYV9LoRCOLU6oIzBfvd8nMIwnlkjaVlUvBHDqaT97cxJto2&#10;vKHb1mcihLBLUEHufZVI6dKcDLqurYgDd7a1QR9gnUldYxPCTSm/omggDRYcGnKs6Cen9LK9GgWr&#10;YTU7ru29ycrFaXX4PcTzXeyV6ny0sxEIT61/iZ/utQ7zo+9+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ReI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Источник сообщения.</w:t>
                        </w:r>
                      </w:p>
                    </w:txbxContent>
                  </v:textbox>
                </v:rect>
                <v:rect id="Rectangle 142957" o:spid="_x0000_s2954" style="position:absolute;left:32181;top:52043;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GVcUA&#10;AADfAAAADwAAAGRycy9kb3ducmV2LnhtbERPTWvCQBC9C/0PyxR6002lVZO6irSW5GhVUG9DdpqE&#10;ZmdDdjXRX98tCD0+3vd82ZtaXKh1lWUFz6MIBHFudcWFgv3uczgD4TyyxtoyKbiSg+XiYTDHRNuO&#10;v+iy9YUIIewSVFB63yRSurwkg25kG+LAfdvWoA+wLaRusQvhppbjKJpIgxWHhhIbei8p/9mejYJ0&#10;1qyOmb11Rb0+pYfNIf7YxV6pp8d+9QbCU+//xXd3psP8l3H8OoW/Pw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7UZV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42958" o:spid="_x0000_s2955" style="position:absolute;left:33463;top:52043;width:150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SJ8UA&#10;AADfAAAADwAAAGRycy9kb3ducmV2LnhtbERPS2vCQBC+C/0PyxR6003FFhNdRdSix/oA29uQHZPQ&#10;7GzIbk3aX985FDx+fO/5sne1ulEbKs8GnkcJKOLc24oLA+fT23AKKkRki7VnMvBDAZaLh8EcM+s7&#10;PtDtGAslIRwyNFDG2GRah7wkh2HkG2Lhrr51GAW2hbYtdhLuaj1OklftsGJpKLGhdUn51/HbGdhN&#10;m9XH3v92Rb393F3eL+nmlEZjnh771QxUpD7exf/uvZX5k3H6IoPljwD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tIn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u w:val="single" w:color="000000"/>
                          </w:rPr>
                          <w:t>Коммуникатор</w:t>
                        </w:r>
                      </w:p>
                    </w:txbxContent>
                  </v:textbox>
                </v:rect>
                <v:rect id="Rectangle 142959" o:spid="_x0000_s2956" style="position:absolute;left:44789;top:52043;width:279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3vMQA&#10;AADfAAAADwAAAGRycy9kb3ducmV2LnhtbERPy2rCQBTdC/7DcAvudFLRYqKjiG3RpS9Qd5fMNQlm&#10;7oTM1MR+fUcouDyc92zRmlLcqXaFZQXvgwgEcWp1wZmC4+G7PwHhPLLG0jIpeJCDxbzbmWGibcM7&#10;uu99JkIIuwQV5N5XiZQuzcmgG9iKOHBXWxv0AdaZ1DU2IdyUchhFH9JgwaEhx4pWOaW3/Y9RsJ5U&#10;y/PG/jZZ+XVZn7an+PMQe6V6b+1yCsJT61/if/dGh/mjYTyO4fknAJ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7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 создатель сообщения. </w:t>
                        </w:r>
                      </w:p>
                    </w:txbxContent>
                  </v:textbox>
                </v:rect>
                <v:rect id="Rectangle 10541" o:spid="_x0000_s2957" style="position:absolute;left:10096;top:54113;width:741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H8sUA&#10;AADeAAAADwAAAGRycy9kb3ducmV2LnhtbERPTWvCQBC9F/wPywje6kaxJaauImoxxzYRtLchO01C&#10;s7MhuzWpv94tFHqbx/uc1WYwjbhS52rLCmbTCARxYXXNpYJT/voYg3AeWWNjmRT8kIPNevSwwkTb&#10;nt/pmvlShBB2CSqovG8TKV1RkUE3tS1x4D5tZ9AH2JVSd9iHcNPIeRQ9S4M1h4YKW9pVVHxl30bB&#10;MW63l9Te+rI5fBzPb+flPl96pSbjYfsCwtPg/8V/7lSH+dHTYg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Qf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Источником может быть лицо, организация, группа лиц или индивид, </w:t>
                        </w:r>
                      </w:p>
                    </w:txbxContent>
                  </v:textbox>
                </v:rect>
                <v:rect id="Rectangle 10542" o:spid="_x0000_s2958" style="position:absolute;left:10121;top:56183;width:2877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ZhcUA&#10;AADeAAAADwAAAGRycy9kb3ducmV2LnhtbERPTWvCQBC9C/6HZYTedKO0oqmriFqSo40F29uQnSah&#10;2dmQ3SZpf31XEHqbx/uczW4wteiodZVlBfNZBII4t7riQsHb5WW6AuE8ssbaMin4IQe77Xi0wVjb&#10;nl+py3whQgi7GBWU3jexlC4vyaCb2YY4cJ+2NegDbAupW+xDuKnlIoqW0mDFoaHEhg4l5V/Zt1GQ&#10;rJr9e2p/+6I+fSTX83V9vKy9Ug+TYf8MwtPg/8V3d6rD/Ojpc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5m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передающие это сообщение.</w:t>
                        </w:r>
                      </w:p>
                    </w:txbxContent>
                  </v:textbox>
                </v:rect>
                <v:rect id="Rectangle 10543" o:spid="_x0000_s2959" style="position:absolute;left:14541;top:58226;width:555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8HsQA&#10;AADeAAAADwAAAGRycy9kb3ducmV2LnhtbERPS4vCMBC+C/6HMII3TdVd0WoU2Qd6XB+g3oZmbIvN&#10;pDRZW/31RljY23x8z5kvG1OIG1Uut6xg0I9AECdW55wqOOy/exMQziNrLCyTgjs5WC7arTnG2ta8&#10;pdvOpyKEsItRQeZ9GUvpkowMur4tiQN3sZVBH2CVSl1hHcJNIYdRNJYGcw4NGZb0kVFy3f0aBetJ&#10;uTpt7KNOi6/z+vhznH7up16pbqdZzUB4avy/+M+90WF+9P42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B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Коды</w:t>
                        </w:r>
                      </w:p>
                    </w:txbxContent>
                  </v:textbox>
                </v:rect>
                <v:rect id="Rectangle 10544" o:spid="_x0000_s2960" style="position:absolute;left:18719;top:58228;width:627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akasQA&#10;AADeAAAADwAAAGRycy9kb3ducmV2LnhtbERPS4vCMBC+C/sfwix403RFRbtGkVXRoy/QvQ3NbFu2&#10;mZQm2uqvN4LgbT6+50xmjSnElSqXW1bw1Y1AECdW55wqOB5WnREI55E1FpZJwY0czKYfrQnG2ta8&#10;o+vepyKEsItRQeZ9GUvpkowMuq4tiQP3ZyuDPsAqlbrCOoSbQvaiaCgN5hwaMizpJ6Pkf38xCtaj&#10;cn7e2HudFsvf9Wl7Gi8OY69U+7OZf4Pw1Pi3+OXe6DA/GvT7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WpG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 символы или знаки (это сама речь), переводящие </w:t>
                        </w:r>
                      </w:p>
                    </w:txbxContent>
                  </v:textbox>
                </v:rect>
                <v:rect id="Rectangle 10545" o:spid="_x0000_s2961" style="position:absolute;left:10147;top:60273;width:741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oB8cQA&#10;AADeAAAADwAAAGRycy9kb3ducmV2LnhtbERPS4vCMBC+L/gfwgje1lTRRatRRF306AvU29CMbbGZ&#10;lCba7v76jbDgbT6+50znjSnEkyqXW1bQ60YgiBOrc04VnI7fnyMQziNrLCyTgh9yMJ+1PqYYa1vz&#10;np4Hn4oQwi5GBZn3ZSylSzIy6Lq2JA7czVYGfYBVKnWFdQg3hexH0Zc0mHNoyLCkZUbJ/fAwCjaj&#10;cnHZ2t86LdbXzXl3Hq+OY69Up90sJiA8Nf4t/ndvdZgfDQd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aAf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сообщение на язык, понятный получателю. В качестве кодов </w:t>
                        </w:r>
                      </w:p>
                    </w:txbxContent>
                  </v:textbox>
                </v:rect>
                <v:rect id="Rectangle 10546" o:spid="_x0000_s2962" style="position:absolute;left:10121;top:62279;width:1466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ifhsUA&#10;AADeAAAADwAAAGRycy9kb3ducmV2LnhtbERPTWvCQBC9F/wPywi91Y3SBk1dRbQlObZR0N6G7JgE&#10;s7MhuzXRX98tFHqbx/uc5XowjbhS52rLCqaTCARxYXXNpYLD/v1pDsJ5ZI2NZVJwIwfr1ehhiYm2&#10;PX/SNfelCCHsElRQed8mUrqiIoNuYlviwJ1tZ9AH2JVSd9iHcNPIWRTF0mDNoaHClrYVFZf82yhI&#10;5+3mlNl7XzZvX+nx47jY7RdeqcfxsHkF4Wnw/+I/d6bD/OjlO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J+G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используются </w:t>
                        </w:r>
                      </w:p>
                    </w:txbxContent>
                  </v:textbox>
                </v:rect>
                <v:rect id="Rectangle 10547" o:spid="_x0000_s2963" style="position:absolute;left:21158;top:62278;width:11561;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6HcQA&#10;AADeAAAADwAAAGRycy9kb3ducmV2LnhtbERPS4vCMBC+C/6HMII3TRV31WoU2Qd6XB+g3oZmbIvN&#10;pDRZW/31RljY23x8z5kvG1OIG1Uut6xg0I9AECdW55wqOOy/exMQziNrLCyTgjs5WC7arTnG2ta8&#10;pdvOpyKEsItRQeZ9GUvpkowMur4tiQN3sZVBH2CVSl1hHcJNIYdR9C4N5hwaMizpI6Pkuvs1CtaT&#10;cnXa2EedFl/n9fHnOP3cT71S3U6zmoHw1Ph/8Z97o8P86G00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EOh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вербальные</w:t>
                        </w:r>
                      </w:p>
                    </w:txbxContent>
                  </v:textbox>
                </v:rect>
                <v:rect id="Rectangle 10548" o:spid="_x0000_s2964" style="position:absolute;left:29845;top:62279;width:244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ub8gA&#10;AADeAAAADwAAAGRycy9kb3ducmV2LnhtbESPT2vCQBDF70K/wzKCN91YatHoKtJW9OifgvU2ZKdJ&#10;aHY2ZFeT9tM7h4K3Gd6b936zWHWuUjdqQunZwHiUgCLOvC05N/B52gynoEJEtlh5JgO/FGC1fOot&#10;MLW+5QPdjjFXEsIhRQNFjHWqdcgKchhGviYW7ds3DqOsTa5tg62Eu0o/J8mrdliyNBRY01tB2c/x&#10;6gxsp/X6a+f/2rz6uGzP+/Ps/TSLxgz63XoOKlIXH+b/650V/GTy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W65v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 и </w:t>
                        </w:r>
                      </w:p>
                    </w:txbxContent>
                  </v:textbox>
                </v:rect>
                <v:rect id="Rectangle 10549" o:spid="_x0000_s2965" style="position:absolute;left:31686;top:62278;width:3955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L9MQA&#10;AADeAAAADwAAAGRycy9kb3ducmV2LnhtbERPS2vCQBC+F/oflil4qxuLFRNdRaqix/oA9TZkxySY&#10;nQ3Z1aT+ercgeJuP7znjaWtKcaPaFZYV9LoRCOLU6oIzBfvd8nMIwnlkjaVlUvBHDqaT97cxJto2&#10;vKHb1mcihLBLUEHufZVI6dKcDLqurYgDd7a1QR9gnUldYxPCTSm/omggDRYcGnKs6Cen9LK9GgWr&#10;YTU7ru29ycrFaXX4PcTzXeyV6ny0sxEIT61/iZ/utQ7zo+9+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XC/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rPr>
                          <w:t>невербальные средства коммуникации.</w:t>
                        </w:r>
                      </w:p>
                    </w:txbxContent>
                  </v:textbox>
                </v:rect>
                <v:rect id="Rectangle 10550" o:spid="_x0000_s2966" style="position:absolute;left:14693;top:64322;width:1137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0tMcA&#10;AADeAAAADwAAAGRycy9kb3ducmV2LnhtbESPQWvCQBCF7wX/wzKCt7qpYNHoKqIWPVoVbG9DdkxC&#10;s7MhuzWxv945FLzNMG/ee9982blK3agJpWcDb8MEFHHmbcm5gfPp43UCKkRki5VnMnCnAMtF72WO&#10;qfUtf9LtGHMlJhxSNFDEWKdah6wgh2Hoa2K5XX3jMMra5No22Iq5q/QoSd61w5IlocCa1gVlP8df&#10;Z2A3qVdfe//X5tX2e3c5XKab0zQaM+h3qxmoSF18iv+/91bqJ+OxAAi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0NL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i/>
                          </w:rPr>
                          <w:t>Сообщение</w:t>
                        </w:r>
                      </w:p>
                    </w:txbxContent>
                  </v:textbox>
                </v:rect>
                <v:rect id="Rectangle 10551" o:spid="_x0000_s2967" style="position:absolute;left:23241;top:64324;width:5668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iRL8UA&#10;AADeAAAADwAAAGRycy9kb3ducmV2LnhtbERPTWvCQBC9F/wPywjemo2CRVNXEbWYYxuF2NuQHZNg&#10;djZktyb213cLhd7m8T5ntRlMI+7UudqygmkUgyAurK65VHA+vT0vQDiPrLGxTAoe5GCzHj2tMNG2&#10;5w+6Z74UIYRdggoq79tESldUZNBFtiUO3NV2Bn2AXSl1h30IN42cxfGLNFhzaKiwpV1FxS37MgqO&#10;i3Z7Se13XzaHz2P+ni/3p6VXajIetq8gPA3+X/znTnWYH8/nU/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JE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 информация или закодированная идея, т.е. то, что </w:t>
                        </w:r>
                      </w:p>
                    </w:txbxContent>
                  </v:textbox>
                </v:rect>
                <v:rect id="Rectangle 10552" o:spid="_x0000_s2968" style="position:absolute;left:10121;top:66369;width:752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PWMUA&#10;AADeAAAADwAAAGRycy9kb3ducmV2LnhtbERPTWvCQBC9C/6HZYTedGPAotFVgm3RY6uCehuyYxLc&#10;nQ3ZrUn767uFQm/zeJ+z2vTWiAe1vnasYDpJQBAXTtdcKjgd38ZzED4gazSOScEXedish4MVZtp1&#10;/EGPQyhFDGGfoYIqhCaT0hcVWfQT1xBH7uZaiyHCtpS6xS6GWyPTJHmWFmuODRU2tK2ouB8+rYLd&#10;vMkve/fdleb1uju/nxcvx0VQ6mnU50sQgfrwL/5z73Wcn8xmK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ag9Y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передает источник получателю. Сообщения состоят из знаков различного </w:t>
                        </w:r>
                      </w:p>
                    </w:txbxContent>
                  </v:textbox>
                </v:rect>
                <v:rect id="Rectangle 10553" o:spid="_x0000_s2969" style="position:absolute;left:10121;top:68439;width:359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qw8QA&#10;AADeAAAADwAAAGRycy9kb3ducmV2LnhtbERPS4vCMBC+L/gfwgje1lTFRatRRF306AvU29CMbbGZ&#10;lCba7v76jbDgbT6+50znjSnEkyqXW1bQ60YgiBOrc04VnI7fnyMQziNrLCyTgh9yMJ+1PqYYa1vz&#10;np4Hn4oQwi5GBZn3ZSylSzIy6Lq2JA7czVYGfYBVKnWFdQg3hexH0Zc0mHNoyLCkZUbJ/fAwCjaj&#10;cnHZ2t86LdbXzXl3Hq+OY69Up90sJiA8Nf4t/ndvdZgfDYc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mqs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рода (вербальных и невербальных).</w:t>
                        </w:r>
                      </w:p>
                    </w:txbxContent>
                  </v:textbox>
                </v:rect>
                <v:rect id="Rectangle 10554" o:spid="_x0000_s2970" style="position:absolute;left:14541;top:70456;width:14345;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8yt8QA&#10;AADeAAAADwAAAGRycy9kb3ducmV2LnhtbERPS4vCMBC+L/gfwgje1lTRRatRRF306AvU29CMbbGZ&#10;lCba7v76jbDgbT6+50znjSnEkyqXW1bQ60YgiBOrc04VnI7fnyMQziNrLCyTgh9yMJ+1PqYYa1vz&#10;np4Hn4oQwi5GBZn3ZSylSzIy6Lq2JA7czVYGfYBVKnWFdQg3hexH0Zc0mHNoyLCkZUbJ/fAwCjaj&#10;cnHZ2t86LdbXzXl3Hq+OY69Up90sJiA8Nf4t/ndvdZgfDYc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PMrfEAAAA3g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i/>
                          </w:rPr>
                          <w:t>Коммуникант</w:t>
                        </w:r>
                        <w:proofErr w:type="spellEnd"/>
                      </w:p>
                    </w:txbxContent>
                  </v:textbox>
                </v:rect>
                <v:rect id="Rectangle 10555" o:spid="_x0000_s2971" style="position:absolute;left:25323;top:70458;width:541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XLMQA&#10;AADeAAAADwAAAGRycy9kb3ducmV2LnhtbERPS4vCMBC+L/gfwgje1lShi1ajiA/0uKuCehuasS02&#10;k9JEW/fXbxYEb/PxPWc6b00pHlS7wrKCQT8CQZxaXXCm4HjYfI5AOI+ssbRMCp7kYD7rfEwx0bbh&#10;H3rsfSZCCLsEFeTeV4mULs3JoOvbijhwV1sb9AHWmdQ1NiHclHIYRV/SYMGhIceKljmlt/3dKNiO&#10;qsV5Z3+brFxftqfv03h1GHulet12MQHhqfVv8cu902F+FMcx/L8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ly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(реципиент, адресат, получатель) - лицо или группа </w:t>
                        </w:r>
                      </w:p>
                    </w:txbxContent>
                  </v:textbox>
                </v:rect>
                <v:rect id="Rectangle 10556" o:spid="_x0000_s2972" style="position:absolute;left:10096;top:72528;width:594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JW8UA&#10;AADeAAAADwAAAGRycy9kb3ducmV2LnhtbERPTWvCQBC9C/6HZQredNNCRFNXCVbRY2sKtrchO01C&#10;d2dDdjVpf323IHibx/uc1WawRlyp841jBY+zBARx6XTDlYL3Yj9dgPABWaNxTAp+yMNmPR6tMNOu&#10;5ze6nkIlYgj7DBXUIbSZlL6syaKfuZY4cl+usxgi7CqpO+xjuDXyKUnm0mLDsaHGlrY1ld+ni1Vw&#10;WLT5x9H99pXZfR7Or+flS7EMSk0ehvwZRKAh3MU391HH+Umazu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Ql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лиц, массовая аудитория, которым направлено сообщение.</w:t>
                        </w:r>
                      </w:p>
                    </w:txbxContent>
                  </v:textbox>
                </v:rect>
                <v:rect id="Rectangle 142961" o:spid="_x0000_s2973" style="position:absolute;left:14592;top:74571;width:118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xB8MA&#10;AADfAAAADwAAAGRycy9kb3ducmV2LnhtbERPy4rCMBTdD8w/hDvgbkwVEVuNIqOiSx8D6u7SXNsy&#10;zU1poq1+vRGEWR7OezJrTSluVLvCsoJeNwJBnFpdcKbg97D6HoFwHlljaZkU3MnBbPr5McFE24Z3&#10;dNv7TIQQdgkqyL2vEildmpNB17UVceAutjboA6wzqWtsQrgpZT+KhtJgwaEhx4p+ckr/9lejYD2q&#10;5qeNfTRZuTyvj9tjvDjEXqnOVzsfg/DU+n/x273RYf6gHw9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SxB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rPr>
                            <w:i/>
                            <w:u w:val="single" w:color="000000"/>
                          </w:rPr>
                          <w:t>2</w:t>
                        </w:r>
                      </w:p>
                    </w:txbxContent>
                  </v:textbox>
                </v:rect>
                <v:rect id="Rectangle 142962" o:spid="_x0000_s2974" style="position:absolute;left:15481;top:74571;width:3020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cMQA&#10;AADfAAAADwAAAGRycy9kb3ducmV2LnhtbERPy2rCQBTdF/oPwy24q5MGERMdRdqKLn2BurtkbpPQ&#10;zJ2QGU306x1BcHk478msM5W4UONKywq++hEI4szqknMF+93icwTCeWSNlWVScCUHs+n72wRTbVve&#10;0GXrcxFC2KWooPC+TqV0WUEGXd/WxIH7s41BH2CTS91gG8JNJeMoGkqDJYeGAmv6Lij7356NguWo&#10;nh9X9tbm1e9peVgfkp9d4pXqfXTzMQhPnX+Jn+6VDvMHcTKM4fEnAJ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L3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i/>
                            <w:u w:val="single" w:color="000000"/>
                          </w:rPr>
                          <w:t>. Кодирование и выбор канала</w:t>
                        </w:r>
                      </w:p>
                    </w:txbxContent>
                  </v:textbox>
                </v:rect>
                <v:rect id="Rectangle 142963" o:spid="_x0000_s2975" style="position:absolute;left:38189;top:74571;width:59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K68UA&#10;AADfAAAADwAAAGRycy9kb3ducmV2LnhtbERPy2rCQBTdF/oPwy24q5NqEROdBGktuqwPUHeXzDUJ&#10;zdwJmdFEv75TKLg8nPc8600trtS6yrKCt2EEgji3uuJCwX739ToF4TyyxtoyKbiRgyx9fppjom3H&#10;G7pufSFCCLsEFZTeN4mULi/JoBvahjhwZ9sa9AG2hdQtdiHc1HIURRNpsOLQUGJDHyXlP9uLUbCa&#10;Novj2t67ol6eVofvQ/y5i71Sg5d+MQPhqfcP8b97rcP891E8GcP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r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i/>
                          </w:rPr>
                          <w:t>.</w:t>
                        </w:r>
                      </w:p>
                    </w:txbxContent>
                  </v:textbox>
                </v:rect>
                <v:rect id="Rectangle 10558" o:spid="_x0000_s2976" style="position:absolute;left:14592;top:76605;width:682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I4sscA&#10;AADeAAAADwAAAGRycy9kb3ducmV2LnhtbESPQWvCQBCF7wX/wzKCt7qpYNHoKqIWPVoVbG9DdkxC&#10;s7MhuzWxv945FLzN8N6898182blK3agJpWcDb8MEFHHmbcm5gfPp43UCKkRki5VnMnCnAMtF72WO&#10;qfUtf9LtGHMlIRxSNFDEWKdah6wgh2Hoa2LRrr5xGGVtcm0bbCXcVXqUJO/aYcnSUGBN64Kyn+Ov&#10;M7Cb1Kuvvf9r82r7vbscLtPNaRqNGfS71QxUpC4+zf/Xeyv4yXgsvPK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COL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Кодирование - это трансформирование передаваемого сообщения </w:t>
                        </w:r>
                      </w:p>
                    </w:txbxContent>
                  </v:textbox>
                </v:rect>
                <v:rect id="Rectangle 10559" o:spid="_x0000_s2977" style="position:absolute;left:10121;top:78650;width:7432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6dKcQA&#10;AADeAAAADwAAAGRycy9kb3ducmV2LnhtbERPS4vCMBC+C/sfwix401TBxVajyK6iRx8L6m1oxrbY&#10;TEoTbd1fbwRhb/PxPWc6b00p7lS7wrKCQT8CQZxaXXCm4Pew6o1BOI+ssbRMCh7kYD776Ewx0bbh&#10;Hd33PhMhhF2CCnLvq0RKl+Zk0PVtRRy4i60N+gDrTOoamxBuSjmMoi9psODQkGNF3zml1/3NKFiP&#10;q8VpY/+arFye18ftMf45xF6p7me7mIDw1Pp/8du90WF+NBr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OnS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в послание или сигнал, обеспечивающее оптимальную передачу сигнала </w:t>
                        </w:r>
                      </w:p>
                    </w:txbxContent>
                  </v:textbox>
                </v:rect>
                <v:rect id="Rectangle 10560" o:spid="_x0000_s2978" style="position:absolute;left:10121;top:80694;width:4227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j+CccA&#10;AADeAAAADwAAAGRycy9kb3ducmV2LnhtbESPQWvCQBCF74L/YRmhN91YqGh0FdGKHlstqLchOybB&#10;7GzIribtr+8cCr3NMG/ee99i1blKPakJpWcD41ECijjztuTcwNdpN5yCChHZYuWZDHxTgNWy31tg&#10;an3Ln/Q8xlyJCYcUDRQx1qnWISvIYRj5mlhuN984jLI2ubYNtmLuKv2aJBPtsGRJKLCmTUHZ/fhw&#10;BvbTen05+J82r96v+/PHebY9zaIxL4NuPQcVqYv/4r/vg5X6ydt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Y/g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по определенному каналу коммуникации.</w:t>
                        </w:r>
                      </w:p>
                    </w:txbxContent>
                  </v:textbox>
                </v:rect>
                <v:rect id="Rectangle 10561" o:spid="_x0000_s2979" style="position:absolute;left:14655;top:82765;width:681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RbksUA&#10;AADeAAAADwAAAGRycy9kb3ducmV2LnhtbERPTWvCQBC9F/oflin01mwUKknqKqIWPVZTSHsbsmMS&#10;zM6G7Nak/fVdQfA2j/c58+VoWnGh3jWWFUyiGARxaXXDlYLP/P0lAeE8ssbWMin4JQfLxePDHDNt&#10;Bz7Q5egrEULYZaig9r7LpHRlTQZdZDviwJ1sb9AH2FdS9ziEcNPKaRzPpMGGQ0ONHa1rKs/HH6Ng&#10;l3Srr739G6p2+70rPop0k6deqeencfUGwtPo7+Kbe6/D/Ph1N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FuS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Отправитель должен с помощью символов (слов, интонации или </w:t>
                        </w:r>
                      </w:p>
                    </w:txbxContent>
                  </v:textbox>
                </v:rect>
                <v:rect id="Rectangle 10562" o:spid="_x0000_s2980" style="position:absolute;left:10083;top:84784;width:283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F5cUA&#10;AADeAAAADwAAAGRycy9kb3ducmV2LnhtbERPTWvCQBC9C/6HZYTedKPQoNFVxLYkxzYK6m3Ijkkw&#10;OxuyW5P213cLhd7m8T5nsxtMIx7UudqygvksAkFcWF1zqeB0fJsuQTiPrLGxTAq+yMFuOx5tMNG2&#10;5w965L4UIYRdggoq79tESldUZNDNbEscuJvtDPoAu1LqDvsQbhq5iKJYGqw5NFTY0qGi4p5/GgXp&#10;st1fMvvdl83rNT2/n1cvx5VX6mky7NcgPA3+X/znznSYHz3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sXl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жестов) закодировать идею.</w:t>
                        </w:r>
                      </w:p>
                    </w:txbxContent>
                  </v:textbox>
                </v:rect>
                <v:rect id="Rectangle 10563" o:spid="_x0000_s2981" style="position:absolute;left:14630;top:86854;width:516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gfsUA&#10;AADeAAAADwAAAGRycy9kb3ducmV2LnhtbERPTWvCQBC9F/wPywi91Y2WBk1dRbQlObZR0N6G7JgE&#10;s7MhuzXRX98tFHqbx/uc5XowjbhS52rLCqaTCARxYXXNpYLD/v1pDsJ5ZI2NZVJwIwfr1ehhiYm2&#10;PX/SNfelCCHsElRQed8mUrqiIoNuYlviwJ1tZ9AH2JVSd9iHcNPIWRTF0mDNoaHClrYVFZf82yhI&#10;5+3mlNl7XzZvX+nx47jY7RdeqcfxsHkF4Wnw/+I/d6bD/Ogl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m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Такое кодирование превращает идею в сообщение.</w:t>
                        </w:r>
                      </w:p>
                    </w:txbxContent>
                  </v:textbox>
                </v:rect>
                <v:rect id="Rectangle 10564" o:spid="_x0000_s2982" style="position:absolute;left:14592;top:88861;width:682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4CsUA&#10;AADeAAAADwAAAGRycy9kb3ducmV2LnhtbERPTWvCQBC9F/wPywi91Y3SBk1dRbQlObZR0N6G7JgE&#10;s7MhuzXRX98tFHqbx/uc5XowjbhS52rLCqaTCARxYXXNpYLD/v1pDsJ5ZI2NZVJwIwfr1ehhiYm2&#10;PX/SNfelCCHsElRQed8mUrqiIoNuYlviwJ1tZ9AH2JVSd9iHcNPIWRTF0mDNoaHClrYVFZf82yhI&#10;5+3mlNl7XzZvX+nx47jY7RdeqcfxsHkF4Wnw/+I/d6bD/Ogl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g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 общеизвестным каналам относятся передача речи и письменных </w:t>
                        </w:r>
                      </w:p>
                    </w:txbxContent>
                  </v:textbox>
                </v:rect>
                <v:rect id="Rectangle 10565" o:spid="_x0000_s2983" style="position:absolute;left:10121;top:90931;width:741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dkcUA&#10;AADeAAAADwAAAGRycy9kb3ducmV2LnhtbERPTWvCQBC9C/6HZQredNNCRFNXCVbRY2sKtrchO01C&#10;d2dDdjVpf323IHibx/uc1WawRlyp841jBY+zBARx6XTDlYL3Yj9dgPABWaNxTAp+yMNmPR6tMNOu&#10;5ze6nkIlYgj7DBXUIbSZlL6syaKfuZY4cl+usxgi7CqpO+xjuDXyKUnm0mLDsaHGlrY1ld+ni1Vw&#10;WLT5x9H99pXZfR7Or+flS7EMSk0ehvwZRKAh3MU391HH+Uk6T+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712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материалов, электронные средства связи, включая компьютерные сети, </w:t>
                        </w:r>
                      </w:p>
                    </w:txbxContent>
                  </v:textbox>
                </v:rect>
                <v:rect id="Rectangle 10566" o:spid="_x0000_s2984" style="position:absolute;left:10083;top:92950;width:551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D5sUA&#10;AADeAAAADwAAAGRycy9kb3ducmV2LnhtbERPS2vCQBC+C/0PyxR6002FBo2uElpLcvRRsL0N2TEJ&#10;zc6G7DZJ++tdQehtPr7nrLejaURPnastK3ieRSCIC6trLhV8nN6nCxDOI2tsLJOCX3Kw3TxM1pho&#10;O/CB+qMvRQhhl6CCyvs2kdIVFRl0M9sSB+5iO4M+wK6UusMhhJtGzqMolgZrDg0VtvRaUfF9/DEK&#10;skWbfub2byib3Vd23p+Xb6elV+rpcUxXIDyN/l98d+c6zI9e4h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cP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электронную почту, видеоленты и видеоконференции.</w:t>
                        </w:r>
                      </w:p>
                    </w:txbxContent>
                  </v:textbox>
                </v:rect>
                <w10:wrap type="topAndBottom" anchorx="page" anchory="page"/>
              </v:group>
            </w:pict>
          </mc:Fallback>
        </mc:AlternateContent>
      </w:r>
      <w:r>
        <w:br w:type="page"/>
      </w:r>
    </w:p>
    <w:p w:rsidR="00BC73EF" w:rsidRDefault="006051F0">
      <w:pPr>
        <w:ind w:left="85" w:right="758"/>
      </w:pPr>
      <w:r>
        <w:lastRenderedPageBreak/>
        <w:t>Обмен информацией будет не эффективен, если канал связи не соответствует зародившейся идее. Желательно, чтобы выбор средства передачи сообщения не ограничивался одним каналом.</w:t>
      </w:r>
    </w:p>
    <w:p w:rsidR="00BC73EF" w:rsidRDefault="006051F0">
      <w:pPr>
        <w:ind w:left="85" w:right="758"/>
      </w:pPr>
      <w:r>
        <w:t>Передача информации, например, с использованием средств обмена устной и письменной информацией обычно эффективнее, чем только обмен письменной информацией.</w:t>
      </w:r>
    </w:p>
    <w:p w:rsidR="00BC73EF" w:rsidRDefault="006051F0">
      <w:pPr>
        <w:spacing w:after="0" w:line="259" w:lineRule="auto"/>
        <w:ind w:left="795" w:right="0" w:hanging="10"/>
        <w:jc w:val="left"/>
      </w:pPr>
      <w:r>
        <w:rPr>
          <w:i/>
          <w:u w:val="single" w:color="000000"/>
        </w:rPr>
        <w:t>3. Передача.</w:t>
      </w:r>
    </w:p>
    <w:p w:rsidR="00BC73EF" w:rsidRDefault="006051F0">
      <w:pPr>
        <w:ind w:left="85" w:right="758"/>
      </w:pPr>
      <w:r>
        <w:t>На третьем этапе отправитель использует канал для доставки сообщения (закодированной идеи или совокупности идей) получателю.</w:t>
      </w:r>
    </w:p>
    <w:p w:rsidR="00BC73EF" w:rsidRDefault="006051F0">
      <w:pPr>
        <w:ind w:left="85" w:right="758"/>
      </w:pPr>
      <w:r>
        <w:rPr>
          <w:noProof/>
        </w:rPr>
        <w:drawing>
          <wp:anchor distT="0" distB="0" distL="114300" distR="114300" simplePos="0" relativeHeight="251842560" behindDoc="1" locked="0" layoutInCell="1" allowOverlap="0">
            <wp:simplePos x="0" y="0"/>
            <wp:positionH relativeFrom="column">
              <wp:posOffset>-955039</wp:posOffset>
            </wp:positionH>
            <wp:positionV relativeFrom="paragraph">
              <wp:posOffset>-2790100</wp:posOffset>
            </wp:positionV>
            <wp:extent cx="7562215" cy="10692130"/>
            <wp:effectExtent l="0" t="0" r="0" b="0"/>
            <wp:wrapNone/>
            <wp:docPr id="10583" name="Picture 10583"/>
            <wp:cNvGraphicFramePr/>
            <a:graphic xmlns:a="http://schemas.openxmlformats.org/drawingml/2006/main">
              <a:graphicData uri="http://schemas.openxmlformats.org/drawingml/2006/picture">
                <pic:pic xmlns:pic="http://schemas.openxmlformats.org/drawingml/2006/picture">
                  <pic:nvPicPr>
                    <pic:cNvPr id="10583" name="Picture 10583"/>
                    <pic:cNvPicPr/>
                  </pic:nvPicPr>
                  <pic:blipFill>
                    <a:blip r:embed="rId199"/>
                    <a:stretch>
                      <a:fillRect/>
                    </a:stretch>
                  </pic:blipFill>
                  <pic:spPr>
                    <a:xfrm>
                      <a:off x="0" y="0"/>
                      <a:ext cx="7562215" cy="10692130"/>
                    </a:xfrm>
                    <a:prstGeom prst="rect">
                      <a:avLst/>
                    </a:prstGeom>
                  </pic:spPr>
                </pic:pic>
              </a:graphicData>
            </a:graphic>
          </wp:anchor>
        </w:drawing>
      </w:r>
      <w:r>
        <w:t>Как только началась передача послания или сигнала, коммуникационный процесс выходит из-под контроля средства или человека, его пославшего. Отправленное сообщение назад вернуть уже нельзя.</w:t>
      </w:r>
    </w:p>
    <w:p w:rsidR="00BC73EF" w:rsidRDefault="006051F0">
      <w:pPr>
        <w:ind w:left="85" w:right="758"/>
      </w:pPr>
      <w:r>
        <w:t>Начинается этап получения передаваемой информации и понимания её значения.</w:t>
      </w:r>
    </w:p>
    <w:p w:rsidR="00BC73EF" w:rsidRDefault="006051F0">
      <w:pPr>
        <w:ind w:left="800" w:right="758" w:firstLine="0"/>
      </w:pPr>
      <w:r>
        <w:t>Того, кому было адресовано послание, называют получателем.</w:t>
      </w:r>
    </w:p>
    <w:p w:rsidR="00BC73EF" w:rsidRDefault="006051F0">
      <w:pPr>
        <w:ind w:left="85" w:right="758"/>
      </w:pPr>
      <w:r>
        <w:t>Это еще одна ключевая роль, выполняемая участником межличностной коммуникации для того, чтобы процесс состоялся.</w:t>
      </w:r>
    </w:p>
    <w:p w:rsidR="00BC73EF" w:rsidRDefault="006051F0">
      <w:pPr>
        <w:ind w:left="85" w:right="638"/>
      </w:pPr>
      <w:r>
        <w:t>Роль получателя заключается не только в фиксации получения послания, но и в декодировании этого послания в понятное и приемлемое для него значение.</w:t>
      </w:r>
    </w:p>
    <w:p w:rsidR="00BC73EF" w:rsidRDefault="006051F0">
      <w:pPr>
        <w:spacing w:after="0" w:line="259" w:lineRule="auto"/>
        <w:ind w:left="795" w:right="0" w:hanging="10"/>
        <w:jc w:val="left"/>
      </w:pPr>
      <w:r>
        <w:rPr>
          <w:i/>
          <w:u w:val="single" w:color="000000"/>
        </w:rPr>
        <w:t>4. Декодирование</w:t>
      </w:r>
      <w:r>
        <w:rPr>
          <w:i/>
        </w:rPr>
        <w:t>.</w:t>
      </w:r>
    </w:p>
    <w:p w:rsidR="00BC73EF" w:rsidRDefault="006051F0">
      <w:pPr>
        <w:ind w:left="85" w:right="612"/>
      </w:pPr>
      <w:r>
        <w:t>Декодирование - это перевод символов отправителя в мысли получателя. Оно включает восприятие (факт получения) послания получателем, его интерпретацию (как понял) и оценку (что и как принял).</w:t>
      </w:r>
    </w:p>
    <w:p w:rsidR="00BC73EF" w:rsidRDefault="006051F0">
      <w:pPr>
        <w:ind w:left="85" w:right="758"/>
      </w:pPr>
      <w:r>
        <w:t>Передаваемая информация должна адекватно восприниматься получателем. Для этого кодирование и декодирование замыкается в единую цепь.</w:t>
      </w:r>
    </w:p>
    <w:p w:rsidR="00BC73EF" w:rsidRDefault="006051F0">
      <w:pPr>
        <w:ind w:left="85" w:right="657"/>
      </w:pPr>
      <w:r>
        <w:t>Если символы, выбранные отправителем, имеют точно такое же значение для получателя, последний будет знать, что именно имел в виду отправитель, когда формулировалась его идея.</w:t>
      </w:r>
    </w:p>
    <w:p w:rsidR="00BC73EF" w:rsidRDefault="006051F0">
      <w:pPr>
        <w:spacing w:after="19"/>
        <w:ind w:left="797" w:right="753" w:hanging="2"/>
      </w:pPr>
      <w:r>
        <w:t xml:space="preserve">Таким образом, </w:t>
      </w:r>
      <w:r>
        <w:rPr>
          <w:i/>
        </w:rPr>
        <w:t>коммуникант должен уметь:</w:t>
      </w:r>
    </w:p>
    <w:p w:rsidR="00BC73EF" w:rsidRDefault="006051F0">
      <w:pPr>
        <w:numPr>
          <w:ilvl w:val="0"/>
          <w:numId w:val="95"/>
        </w:numPr>
        <w:ind w:right="758"/>
      </w:pPr>
      <w:r>
        <w:t>быстро выделить тематику информации по ключевым словам;</w:t>
      </w:r>
    </w:p>
    <w:p w:rsidR="00BC73EF" w:rsidRDefault="006051F0">
      <w:pPr>
        <w:numPr>
          <w:ilvl w:val="0"/>
          <w:numId w:val="95"/>
        </w:numPr>
        <w:ind w:right="758"/>
      </w:pPr>
      <w:r>
        <w:t xml:space="preserve">правильно </w:t>
      </w:r>
      <w:r>
        <w:tab/>
        <w:t xml:space="preserve">интерпретировать </w:t>
      </w:r>
      <w:r>
        <w:tab/>
        <w:t xml:space="preserve">начало </w:t>
      </w:r>
      <w:r>
        <w:tab/>
        <w:t xml:space="preserve">сообщения </w:t>
      </w:r>
      <w:r>
        <w:tab/>
        <w:t xml:space="preserve">и, </w:t>
      </w:r>
    </w:p>
    <w:p w:rsidR="00BC73EF" w:rsidRDefault="006051F0">
      <w:pPr>
        <w:ind w:left="85" w:right="758" w:firstLine="0"/>
      </w:pPr>
      <w:r>
        <w:t>следовательно, предвосхищать его развертывание;</w:t>
      </w:r>
    </w:p>
    <w:p w:rsidR="00BC73EF" w:rsidRDefault="006051F0">
      <w:pPr>
        <w:numPr>
          <w:ilvl w:val="0"/>
          <w:numId w:val="95"/>
        </w:numPr>
        <w:ind w:right="758"/>
      </w:pPr>
      <w:r>
        <w:t>восстановить смысл сообщения, несмотря на пропущенные элементы;</w:t>
      </w:r>
    </w:p>
    <w:p w:rsidR="00BC73EF" w:rsidRDefault="006051F0">
      <w:pPr>
        <w:numPr>
          <w:ilvl w:val="0"/>
          <w:numId w:val="95"/>
        </w:numPr>
        <w:ind w:right="758"/>
      </w:pPr>
      <w:r>
        <w:t>правильно определить замысел высказывания.</w:t>
      </w:r>
    </w:p>
    <w:p w:rsidR="00BC73EF" w:rsidRDefault="006051F0">
      <w:pPr>
        <w:ind w:left="85" w:right="758"/>
      </w:pPr>
      <w:r>
        <w:lastRenderedPageBreak/>
        <w:t>Однако есть причины, по которым получатель может придать сообщению несколько иной смысл, чем тот, который вложил отправитель.</w:t>
      </w:r>
    </w:p>
    <w:p w:rsidR="00BC73EF" w:rsidRDefault="006051F0">
      <w:pPr>
        <w:spacing w:after="19"/>
        <w:ind w:left="797" w:right="753" w:hanging="2"/>
      </w:pPr>
      <w:r>
        <w:rPr>
          <w:i/>
        </w:rPr>
        <w:t>Обратная связь и помехи.</w:t>
      </w:r>
    </w:p>
    <w:p w:rsidR="00BC73EF" w:rsidRDefault="006051F0">
      <w:pPr>
        <w:ind w:left="85" w:right="758"/>
      </w:pPr>
      <w:r>
        <w:t>Перед тем как обсуждать различные препятствия на пути обмена информацией, необходимо усвоить две важные концепции - обратной связи и помех.</w:t>
      </w:r>
    </w:p>
    <w:p w:rsidR="00BC73EF" w:rsidRDefault="006051F0">
      <w:pPr>
        <w:ind w:left="85" w:right="758"/>
      </w:pPr>
      <w:r>
        <w:rPr>
          <w:i/>
        </w:rPr>
        <w:t>Обратная связь</w:t>
      </w:r>
      <w:r>
        <w:t xml:space="preserve"> - это реакция на услышанное, увиденное или прочитанное.</w:t>
      </w:r>
    </w:p>
    <w:p w:rsidR="00BC73EF" w:rsidRDefault="006051F0">
      <w:pPr>
        <w:ind w:left="85" w:right="758"/>
      </w:pPr>
      <w:r>
        <w:t>При обратной связи информация отсылается назад отправителю, свидетельствуя о мере понимания, доверия к сообщению, усвоения и согласия с сообщением.</w:t>
      </w:r>
    </w:p>
    <w:p w:rsidR="00BC73EF" w:rsidRDefault="006051F0">
      <w:pPr>
        <w:ind w:left="85" w:right="758"/>
      </w:pPr>
      <w:r>
        <w:t>Эффективный обмен информацией должен быть двусторонне направленным: обратная связь необходима, чтобы понять, в какой мере сообщение было воспринято и понято.</w:t>
      </w:r>
    </w:p>
    <w:p w:rsidR="00BC73EF" w:rsidRDefault="006051F0">
      <w:pPr>
        <w:ind w:left="85" w:right="758"/>
      </w:pPr>
      <w:r>
        <w:t>Главное в коммуникационном процессе - не просто обмен информацией между двумя и более людьми, а обмен смыслом, содержанием информации.</w:t>
      </w:r>
    </w:p>
    <w:p w:rsidR="00BC73EF" w:rsidRDefault="006051F0">
      <w:pPr>
        <w:ind w:left="85" w:right="758"/>
      </w:pPr>
      <w:r>
        <w:t>Обратная связь повышает шансы на эффективный обмен информацией.</w:t>
      </w:r>
    </w:p>
    <w:p w:rsidR="00BC73EF" w:rsidRDefault="006051F0">
      <w:pPr>
        <w:ind w:left="85" w:right="758"/>
      </w:pPr>
      <w:r>
        <w:rPr>
          <w:i/>
        </w:rPr>
        <w:t>Помехи</w:t>
      </w:r>
      <w:r>
        <w:t xml:space="preserve"> - это любое вмешательство в процесс коммуникации на любом из его участков, искажающее смысл послания.</w:t>
      </w:r>
    </w:p>
    <w:p w:rsidR="00BC73EF" w:rsidRDefault="006051F0">
      <w:pPr>
        <w:ind w:left="85" w:right="758"/>
      </w:pPr>
      <w:r>
        <w:t>Источниками помех могут быть язык, различия в восприятии, из-за которых изменяется смысл при кодировании и декодировании.</w:t>
      </w:r>
    </w:p>
    <w:p w:rsidR="00BC73EF" w:rsidRDefault="006051F0">
      <w:pPr>
        <w:ind w:left="804" w:right="758" w:firstLine="0"/>
      </w:pPr>
      <w:r>
        <w:t>Определенные помехи присутствуют всегда.</w:t>
      </w:r>
    </w:p>
    <w:p w:rsidR="00BC73EF" w:rsidRDefault="006051F0">
      <w:pPr>
        <w:ind w:left="85" w:right="758"/>
      </w:pPr>
      <w:r>
        <w:t>И поэтому на каждом этапе процесса обмена информацией происходит некоторое искажение смысла.</w:t>
      </w:r>
    </w:p>
    <w:p w:rsidR="00BC73EF" w:rsidRDefault="006051F0">
      <w:pPr>
        <w:spacing w:after="312"/>
        <w:ind w:left="85" w:right="758"/>
      </w:pPr>
      <w:r>
        <w:t>Высокий уровень помех определенно приведет к заметной утрате смысла и может полностью блокировать попытку установления информационного обмена.</w:t>
      </w:r>
    </w:p>
    <w:p w:rsidR="00BC73EF" w:rsidRDefault="006051F0">
      <w:pPr>
        <w:spacing w:after="309" w:line="259" w:lineRule="auto"/>
        <w:ind w:left="62" w:right="727" w:hanging="10"/>
        <w:jc w:val="center"/>
      </w:pPr>
      <w:r>
        <w:rPr>
          <w:b/>
          <w:sz w:val="27"/>
        </w:rPr>
        <w:t>4. Преграды на пути межличностных коммуникаций</w:t>
      </w:r>
    </w:p>
    <w:p w:rsidR="00BC73EF" w:rsidRDefault="006051F0">
      <w:pPr>
        <w:ind w:left="794" w:right="758" w:firstLine="0"/>
      </w:pPr>
      <w:r>
        <w:t xml:space="preserve">Любое искажение информации называется </w:t>
      </w:r>
      <w:r>
        <w:rPr>
          <w:i/>
        </w:rPr>
        <w:t>шумами</w:t>
      </w:r>
      <w:r>
        <w:t xml:space="preserve"> [1].</w:t>
      </w:r>
    </w:p>
    <w:p w:rsidR="00BC73EF" w:rsidRDefault="006051F0">
      <w:pPr>
        <w:ind w:left="85" w:right="758"/>
      </w:pPr>
      <w:r>
        <w:rPr>
          <w:i/>
        </w:rPr>
        <w:t>Семантический шум</w:t>
      </w:r>
      <w:r>
        <w:t xml:space="preserve"> - это неправильное использование языка/иных символов (иностранцы); это субъективная интерпретация языковых или иных символов.</w:t>
      </w:r>
    </w:p>
    <w:p w:rsidR="00BC73EF" w:rsidRDefault="006051F0">
      <w:pPr>
        <w:ind w:left="85" w:right="758"/>
      </w:pPr>
      <w:r>
        <w:rPr>
          <w:noProof/>
        </w:rPr>
        <w:drawing>
          <wp:anchor distT="0" distB="0" distL="114300" distR="114300" simplePos="0" relativeHeight="251843584" behindDoc="1" locked="0" layoutInCell="1" allowOverlap="0">
            <wp:simplePos x="0" y="0"/>
            <wp:positionH relativeFrom="column">
              <wp:posOffset>-955039</wp:posOffset>
            </wp:positionH>
            <wp:positionV relativeFrom="paragraph">
              <wp:posOffset>-7895451</wp:posOffset>
            </wp:positionV>
            <wp:extent cx="7562215" cy="10692130"/>
            <wp:effectExtent l="0" t="0" r="0" b="0"/>
            <wp:wrapNone/>
            <wp:docPr id="10647" name="Picture 10647"/>
            <wp:cNvGraphicFramePr/>
            <a:graphic xmlns:a="http://schemas.openxmlformats.org/drawingml/2006/main">
              <a:graphicData uri="http://schemas.openxmlformats.org/drawingml/2006/picture">
                <pic:pic xmlns:pic="http://schemas.openxmlformats.org/drawingml/2006/picture">
                  <pic:nvPicPr>
                    <pic:cNvPr id="10647" name="Picture 10647"/>
                    <pic:cNvPicPr/>
                  </pic:nvPicPr>
                  <pic:blipFill>
                    <a:blip r:embed="rId200"/>
                    <a:stretch>
                      <a:fillRect/>
                    </a:stretch>
                  </pic:blipFill>
                  <pic:spPr>
                    <a:xfrm>
                      <a:off x="0" y="0"/>
                      <a:ext cx="7562215" cy="10692130"/>
                    </a:xfrm>
                    <a:prstGeom prst="rect">
                      <a:avLst/>
                    </a:prstGeom>
                  </pic:spPr>
                </pic:pic>
              </a:graphicData>
            </a:graphic>
          </wp:anchor>
        </w:drawing>
      </w:r>
      <w:r>
        <w:rPr>
          <w:i/>
        </w:rPr>
        <w:t>Механический шум</w:t>
      </w:r>
      <w:r>
        <w:t xml:space="preserve"> - шум канала, который связан с техническими потерями информации из-за несовершенства канала, технических проблем при кодировании и декодировании.</w:t>
      </w:r>
    </w:p>
    <w:p w:rsidR="00BC73EF" w:rsidRDefault="006051F0">
      <w:pPr>
        <w:ind w:left="85" w:right="758"/>
      </w:pPr>
      <w:r>
        <w:rPr>
          <w:i/>
        </w:rPr>
        <w:lastRenderedPageBreak/>
        <w:t>Барьеры коммуникации</w:t>
      </w:r>
      <w:r>
        <w:t xml:space="preserve"> - помехи, мешающие осуществлению контактов и взаимодействию между коммуникатором и реципиентом.</w:t>
      </w:r>
    </w:p>
    <w:p w:rsidR="00BC73EF" w:rsidRDefault="006051F0">
      <w:pPr>
        <w:ind w:left="85" w:right="758"/>
      </w:pPr>
      <w:r>
        <w:t>Они препятствуют адекватному приему, пониманию и усвоению сообщений в процессе осуществления коммуникативных связей.</w:t>
      </w:r>
    </w:p>
    <w:p w:rsidR="00BC73EF" w:rsidRDefault="006051F0">
      <w:pPr>
        <w:spacing w:after="19"/>
        <w:ind w:left="797" w:right="753" w:hanging="2"/>
      </w:pPr>
      <w:r>
        <w:rPr>
          <w:i/>
        </w:rPr>
        <w:t>Технические помехи.</w:t>
      </w:r>
    </w:p>
    <w:p w:rsidR="00BC73EF" w:rsidRDefault="006051F0">
      <w:pPr>
        <w:ind w:left="85" w:right="758"/>
      </w:pPr>
      <w:r>
        <w:t>Источником таких помех является сам канал коммуникации (факс, телефон) и его технические неисправности.</w:t>
      </w:r>
    </w:p>
    <w:p w:rsidR="00BC73EF" w:rsidRDefault="006051F0">
      <w:pPr>
        <w:ind w:left="85" w:right="758"/>
      </w:pPr>
      <w:r>
        <w:rPr>
          <w:i/>
        </w:rPr>
        <w:t>Психологические помехи</w:t>
      </w:r>
      <w:r>
        <w:t xml:space="preserve"> связаны с отношениями между коммуникатором и реципиентом, их установками к каналу информации, способам, содержанию и форме сообщения.</w:t>
      </w:r>
    </w:p>
    <w:p w:rsidR="00BC73EF" w:rsidRDefault="006051F0">
      <w:pPr>
        <w:ind w:left="85" w:right="758"/>
      </w:pPr>
      <w:r>
        <w:rPr>
          <w:i/>
        </w:rPr>
        <w:t>Психофизиологические помехи</w:t>
      </w:r>
      <w:r>
        <w:t xml:space="preserve"> возникают из-за сенсорных способностей, особенностей человеческого восприятия, способности человеческого мозга к запоминанию и переработке информации.</w:t>
      </w:r>
    </w:p>
    <w:p w:rsidR="00BC73EF" w:rsidRDefault="006051F0">
      <w:pPr>
        <w:ind w:left="85" w:right="758"/>
      </w:pPr>
      <w:r>
        <w:rPr>
          <w:noProof/>
        </w:rPr>
        <w:drawing>
          <wp:anchor distT="0" distB="0" distL="114300" distR="114300" simplePos="0" relativeHeight="251844608" behindDoc="1" locked="0" layoutInCell="1" allowOverlap="0">
            <wp:simplePos x="0" y="0"/>
            <wp:positionH relativeFrom="column">
              <wp:posOffset>-955039</wp:posOffset>
            </wp:positionH>
            <wp:positionV relativeFrom="paragraph">
              <wp:posOffset>-2580504</wp:posOffset>
            </wp:positionV>
            <wp:extent cx="7562215" cy="10692130"/>
            <wp:effectExtent l="0" t="0" r="0" b="0"/>
            <wp:wrapNone/>
            <wp:docPr id="10700" name="Picture 10700"/>
            <wp:cNvGraphicFramePr/>
            <a:graphic xmlns:a="http://schemas.openxmlformats.org/drawingml/2006/main">
              <a:graphicData uri="http://schemas.openxmlformats.org/drawingml/2006/picture">
                <pic:pic xmlns:pic="http://schemas.openxmlformats.org/drawingml/2006/picture">
                  <pic:nvPicPr>
                    <pic:cNvPr id="10700" name="Picture 10700"/>
                    <pic:cNvPicPr/>
                  </pic:nvPicPr>
                  <pic:blipFill>
                    <a:blip r:embed="rId7"/>
                    <a:stretch>
                      <a:fillRect/>
                    </a:stretch>
                  </pic:blipFill>
                  <pic:spPr>
                    <a:xfrm>
                      <a:off x="0" y="0"/>
                      <a:ext cx="7562215" cy="10692130"/>
                    </a:xfrm>
                    <a:prstGeom prst="rect">
                      <a:avLst/>
                    </a:prstGeom>
                  </pic:spPr>
                </pic:pic>
              </a:graphicData>
            </a:graphic>
          </wp:anchor>
        </w:drawing>
      </w:r>
      <w:r>
        <w:rPr>
          <w:i/>
        </w:rPr>
        <w:t>Языковые помехи</w:t>
      </w:r>
      <w:r>
        <w:t xml:space="preserve"> возникают на фонетическом и семантическом уровне. На фонетическом - из-за неразличимости звуков, плохого произношения, неприятия темпа речи, а на семантическом - по причине непонимания обозначенного смысла.</w:t>
      </w:r>
    </w:p>
    <w:p w:rsidR="00BC73EF" w:rsidRDefault="006051F0">
      <w:pPr>
        <w:ind w:left="85" w:right="682"/>
      </w:pPr>
      <w:r>
        <w:rPr>
          <w:i/>
        </w:rPr>
        <w:t>Социальные помехи</w:t>
      </w:r>
      <w:r>
        <w:t xml:space="preserve"> выражены в принадлежности коммуникантов к разным социальным группам, они обусловлены социальными нормами, запретами, ограничениями в получении информации.</w:t>
      </w:r>
    </w:p>
    <w:p w:rsidR="00BC73EF" w:rsidRDefault="006051F0">
      <w:pPr>
        <w:spacing w:after="19"/>
        <w:ind w:left="797" w:right="753" w:hanging="2"/>
      </w:pPr>
      <w:r>
        <w:rPr>
          <w:i/>
        </w:rPr>
        <w:t>Культурно-национальные помехи.</w:t>
      </w:r>
    </w:p>
    <w:p w:rsidR="00BC73EF" w:rsidRDefault="006051F0">
      <w:pPr>
        <w:ind w:left="85" w:right="758"/>
      </w:pPr>
      <w:r>
        <w:t>Особенности в межнациональных коммуникациях обусловлены различиями в традициях, нормах, ценностях, оценке различных форм коммуникаций, реакции на полученную информацию.</w:t>
      </w:r>
    </w:p>
    <w:p w:rsidR="00BC73EF" w:rsidRDefault="006051F0">
      <w:pPr>
        <w:ind w:left="85" w:right="758"/>
      </w:pPr>
      <w:r>
        <w:rPr>
          <w:i/>
        </w:rPr>
        <w:t>Неправильное или неполное понимание содержания сообщения</w:t>
      </w:r>
      <w:r>
        <w:t xml:space="preserve"> может быть вызвано как недостаточностью, так и избыточностью информации, заложенной в сообщении.</w:t>
      </w:r>
    </w:p>
    <w:p w:rsidR="00BC73EF" w:rsidRDefault="006051F0">
      <w:pPr>
        <w:ind w:left="85" w:right="758"/>
      </w:pPr>
      <w:r>
        <w:rPr>
          <w:i/>
        </w:rPr>
        <w:t>Недостаточность информации</w:t>
      </w:r>
      <w:r>
        <w:t xml:space="preserve"> восполняется путем применения повторных запросов или же домысливается, достраивается.</w:t>
      </w:r>
    </w:p>
    <w:p w:rsidR="00BC73EF" w:rsidRDefault="006051F0">
      <w:pPr>
        <w:ind w:left="85" w:right="758"/>
      </w:pPr>
      <w:r>
        <w:rPr>
          <w:i/>
        </w:rPr>
        <w:t>Проблемы информационных перегрузок</w:t>
      </w:r>
      <w:r>
        <w:t xml:space="preserve"> решаются путем регулирования, фильтрации, постановки на очередь сообщений.</w:t>
      </w:r>
    </w:p>
    <w:p w:rsidR="00BC73EF" w:rsidRDefault="006051F0">
      <w:pPr>
        <w:spacing w:after="346"/>
        <w:ind w:left="85" w:right="758"/>
      </w:pPr>
      <w:r>
        <w:t>Уменьшению искажения информации способствует также устранение посредников в потоках информации [1].</w:t>
      </w:r>
    </w:p>
    <w:p w:rsidR="00BC73EF" w:rsidRDefault="006051F0">
      <w:pPr>
        <w:tabs>
          <w:tab w:val="center" w:pos="2625"/>
          <w:tab w:val="center" w:pos="5369"/>
        </w:tabs>
        <w:spacing w:after="0" w:line="259" w:lineRule="auto"/>
        <w:ind w:left="0" w:right="0" w:firstLine="0"/>
        <w:jc w:val="left"/>
      </w:pPr>
      <w:r>
        <w:rPr>
          <w:rFonts w:ascii="Calibri" w:eastAsia="Calibri" w:hAnsi="Calibri" w:cs="Calibri"/>
          <w:sz w:val="22"/>
        </w:rPr>
        <w:tab/>
      </w:r>
      <w:r>
        <w:rPr>
          <w:b/>
          <w:sz w:val="27"/>
        </w:rPr>
        <w:t xml:space="preserve">5. </w:t>
      </w:r>
      <w:r>
        <w:rPr>
          <w:b/>
          <w:sz w:val="27"/>
        </w:rPr>
        <w:tab/>
        <w:t>Коммуникативные барьеры</w:t>
      </w:r>
      <w:r>
        <w:rPr>
          <w:sz w:val="27"/>
        </w:rPr>
        <w:t xml:space="preserve"> </w:t>
      </w:r>
    </w:p>
    <w:p w:rsidR="00BC73EF" w:rsidRDefault="006051F0">
      <w:pPr>
        <w:spacing w:after="326" w:line="249" w:lineRule="auto"/>
        <w:ind w:left="1684" w:right="28" w:firstLine="6"/>
      </w:pPr>
      <w:r>
        <w:rPr>
          <w:b/>
          <w:sz w:val="27"/>
        </w:rPr>
        <w:t>социального и психологического характера</w:t>
      </w:r>
    </w:p>
    <w:p w:rsidR="00BC73EF" w:rsidRDefault="006051F0">
      <w:pPr>
        <w:spacing w:after="19"/>
        <w:ind w:left="90" w:right="753" w:firstLine="704"/>
      </w:pPr>
      <w:r>
        <w:t xml:space="preserve">Выделяют коммуникативные </w:t>
      </w:r>
      <w:r>
        <w:rPr>
          <w:i/>
        </w:rPr>
        <w:t>барьеры социального и</w:t>
      </w:r>
      <w:r>
        <w:t xml:space="preserve"> </w:t>
      </w:r>
      <w:r>
        <w:rPr>
          <w:i/>
        </w:rPr>
        <w:t>психологического характера</w:t>
      </w:r>
      <w:r>
        <w:t xml:space="preserve"> [4, 5, 6, 7, 8].</w:t>
      </w:r>
    </w:p>
    <w:p w:rsidR="00BC73EF" w:rsidRDefault="006051F0">
      <w:pPr>
        <w:ind w:left="85" w:right="758"/>
      </w:pPr>
      <w:r>
        <w:t>С одной стороны, такие барьеры могут возникать из-за того, что отсутствует понимание</w:t>
      </w:r>
    </w:p>
    <w:p w:rsidR="00BC73EF" w:rsidRDefault="006051F0">
      <w:pPr>
        <w:spacing w:line="255" w:lineRule="auto"/>
        <w:ind w:left="10" w:right="762" w:hanging="10"/>
        <w:jc w:val="right"/>
      </w:pPr>
      <w:r>
        <w:rPr>
          <w:i/>
        </w:rPr>
        <w:lastRenderedPageBreak/>
        <w:t>а)</w:t>
      </w:r>
      <w:r>
        <w:t xml:space="preserve"> ситуации общения, вызванное не просто различным языком, на </w:t>
      </w:r>
    </w:p>
    <w:p w:rsidR="00BC73EF" w:rsidRDefault="006051F0">
      <w:pPr>
        <w:ind w:left="85" w:right="758" w:firstLine="0"/>
      </w:pPr>
      <w:r>
        <w:t>котором говорят участники коммуникативного процесса, но</w:t>
      </w:r>
    </w:p>
    <w:p w:rsidR="00BC73EF" w:rsidRDefault="006051F0">
      <w:pPr>
        <w:spacing w:line="255" w:lineRule="auto"/>
        <w:ind w:left="10" w:right="762" w:hanging="10"/>
        <w:jc w:val="right"/>
      </w:pPr>
      <w:r>
        <w:rPr>
          <w:i/>
        </w:rPr>
        <w:t>б)</w:t>
      </w:r>
      <w:r>
        <w:t xml:space="preserve"> различиями более глубокого плана, существующими между </w:t>
      </w:r>
    </w:p>
    <w:p w:rsidR="00BC73EF" w:rsidRDefault="006051F0">
      <w:pPr>
        <w:ind w:left="85" w:right="758" w:firstLine="0"/>
      </w:pPr>
      <w:r>
        <w:t>партнерами.</w:t>
      </w:r>
    </w:p>
    <w:p w:rsidR="00BC73EF" w:rsidRDefault="006051F0">
      <w:pPr>
        <w:ind w:left="85" w:right="758"/>
      </w:pPr>
      <w:r>
        <w:t>Это могут быть социальные, политические, религиозные, профессиональные различия, которые не только порождают разную интерпретацию тех же самых понятий, употребляемых в процессе коммуникации, но и вообще различное мироощущение, мировоззрение, миропонимание.</w:t>
      </w:r>
    </w:p>
    <w:p w:rsidR="00BC73EF" w:rsidRDefault="006051F0">
      <w:pPr>
        <w:ind w:left="85" w:right="758"/>
      </w:pPr>
      <w:r>
        <w:rPr>
          <w:noProof/>
        </w:rPr>
        <w:drawing>
          <wp:anchor distT="0" distB="0" distL="114300" distR="114300" simplePos="0" relativeHeight="251845632" behindDoc="1" locked="0" layoutInCell="1" allowOverlap="0">
            <wp:simplePos x="0" y="0"/>
            <wp:positionH relativeFrom="column">
              <wp:posOffset>-955039</wp:posOffset>
            </wp:positionH>
            <wp:positionV relativeFrom="paragraph">
              <wp:posOffset>-1351190</wp:posOffset>
            </wp:positionV>
            <wp:extent cx="7562215" cy="10692130"/>
            <wp:effectExtent l="0" t="0" r="0" b="0"/>
            <wp:wrapNone/>
            <wp:docPr id="10760" name="Picture 10760"/>
            <wp:cNvGraphicFramePr/>
            <a:graphic xmlns:a="http://schemas.openxmlformats.org/drawingml/2006/main">
              <a:graphicData uri="http://schemas.openxmlformats.org/drawingml/2006/picture">
                <pic:pic xmlns:pic="http://schemas.openxmlformats.org/drawingml/2006/picture">
                  <pic:nvPicPr>
                    <pic:cNvPr id="10760" name="Picture 10760"/>
                    <pic:cNvPicPr/>
                  </pic:nvPicPr>
                  <pic:blipFill>
                    <a:blip r:embed="rId7"/>
                    <a:stretch>
                      <a:fillRect/>
                    </a:stretch>
                  </pic:blipFill>
                  <pic:spPr>
                    <a:xfrm>
                      <a:off x="0" y="0"/>
                      <a:ext cx="7562215" cy="10692130"/>
                    </a:xfrm>
                    <a:prstGeom prst="rect">
                      <a:avLst/>
                    </a:prstGeom>
                  </pic:spPr>
                </pic:pic>
              </a:graphicData>
            </a:graphic>
          </wp:anchor>
        </w:drawing>
      </w:r>
      <w:r>
        <w:t>Такого рода барьеры порождены объективными социальными причинами, принадлежностью партнёров по коммуникации к различным социальным группам, и при их проявлении особенно отчетливо выступает включенность коммуникации в более широкую систему общественных отношений. Коммуникация в этом случае демонстрирует ту свою характеристику, что она есть лишь сторона общения.</w:t>
      </w:r>
    </w:p>
    <w:p w:rsidR="00BC73EF" w:rsidRDefault="006051F0">
      <w:pPr>
        <w:ind w:left="85" w:right="758"/>
      </w:pPr>
      <w:r>
        <w:t>Естественно, что процесс коммуникации осуществляется и при наличии этих барьеров: даже военные противники ведут переговоры. Но ситуация коммуникативного акта усложняется благодаря их наличию.</w:t>
      </w:r>
    </w:p>
    <w:p w:rsidR="00BC73EF" w:rsidRDefault="006051F0">
      <w:pPr>
        <w:ind w:left="85" w:right="758"/>
      </w:pPr>
      <w:r>
        <w:t>С другой стороны, барьеры при коммуникации могут носить и более чисто выраженный психологический характер.</w:t>
      </w:r>
    </w:p>
    <w:p w:rsidR="00BC73EF" w:rsidRDefault="006051F0">
      <w:pPr>
        <w:ind w:left="804" w:right="758" w:firstLine="0"/>
      </w:pPr>
      <w:r>
        <w:t>Они также могут возникнуть:</w:t>
      </w:r>
    </w:p>
    <w:p w:rsidR="00BC73EF" w:rsidRDefault="006051F0">
      <w:pPr>
        <w:ind w:left="85" w:right="758"/>
      </w:pPr>
      <w:r>
        <w:rPr>
          <w:i/>
        </w:rPr>
        <w:t>в)</w:t>
      </w:r>
      <w:r>
        <w:t xml:space="preserve"> вследствие индивидуальных психологических особенностей общающихся (например, чрезмерная застенчивость одного из них, скрытность другого, присутствие у кого-то черты, получившей название </w:t>
      </w:r>
    </w:p>
    <w:p w:rsidR="00BC73EF" w:rsidRDefault="006051F0">
      <w:pPr>
        <w:ind w:left="85" w:right="758" w:firstLine="0"/>
      </w:pPr>
      <w:r>
        <w:t>«некоммуникабельность»), или</w:t>
      </w:r>
    </w:p>
    <w:p w:rsidR="00BC73EF" w:rsidRDefault="006051F0">
      <w:pPr>
        <w:tabs>
          <w:tab w:val="center" w:pos="891"/>
          <w:tab w:val="center" w:pos="5071"/>
        </w:tabs>
        <w:spacing w:line="255" w:lineRule="auto"/>
        <w:ind w:left="0" w:right="0" w:firstLine="0"/>
        <w:jc w:val="left"/>
      </w:pPr>
      <w:r>
        <w:rPr>
          <w:rFonts w:ascii="Calibri" w:eastAsia="Calibri" w:hAnsi="Calibri" w:cs="Calibri"/>
          <w:sz w:val="22"/>
        </w:rPr>
        <w:tab/>
      </w:r>
      <w:r>
        <w:rPr>
          <w:i/>
        </w:rPr>
        <w:t>г)</w:t>
      </w:r>
      <w:r>
        <w:t xml:space="preserve"> </w:t>
      </w:r>
      <w:r>
        <w:tab/>
        <w:t xml:space="preserve">в силу сложившихся между общающимися особого рода </w:t>
      </w:r>
    </w:p>
    <w:p w:rsidR="00BC73EF" w:rsidRDefault="006051F0">
      <w:pPr>
        <w:ind w:left="85" w:right="758" w:firstLine="0"/>
      </w:pPr>
      <w:r>
        <w:t>психологических отношений: неприязни по отношению друг к другу, недоверия и т.п.</w:t>
      </w:r>
    </w:p>
    <w:p w:rsidR="00BC73EF" w:rsidRDefault="006051F0">
      <w:pPr>
        <w:spacing w:after="19"/>
        <w:ind w:left="797" w:right="753" w:hanging="2"/>
      </w:pPr>
      <w:r>
        <w:rPr>
          <w:i/>
        </w:rPr>
        <w:t>Коммуникативные барьеры:</w:t>
      </w:r>
    </w:p>
    <w:p w:rsidR="00BC73EF" w:rsidRDefault="006051F0">
      <w:pPr>
        <w:numPr>
          <w:ilvl w:val="0"/>
          <w:numId w:val="96"/>
        </w:numPr>
        <w:ind w:right="758"/>
      </w:pPr>
      <w:r>
        <w:t>Фонетическое непонимание - разные языки.</w:t>
      </w:r>
    </w:p>
    <w:p w:rsidR="00BC73EF" w:rsidRDefault="006051F0">
      <w:pPr>
        <w:numPr>
          <w:ilvl w:val="0"/>
          <w:numId w:val="96"/>
        </w:numPr>
        <w:ind w:right="758"/>
      </w:pPr>
      <w:r>
        <w:t>Семантический барьер - различие в системе значений участников общения.</w:t>
      </w:r>
    </w:p>
    <w:p w:rsidR="00BC73EF" w:rsidRDefault="006051F0">
      <w:pPr>
        <w:numPr>
          <w:ilvl w:val="0"/>
          <w:numId w:val="96"/>
        </w:numPr>
        <w:ind w:right="758"/>
      </w:pPr>
      <w:r>
        <w:t>Стилистический - несоответствие стиля речи коммуникатора и ситуации общения.</w:t>
      </w:r>
    </w:p>
    <w:p w:rsidR="00BC73EF" w:rsidRDefault="006051F0">
      <w:pPr>
        <w:numPr>
          <w:ilvl w:val="0"/>
          <w:numId w:val="96"/>
        </w:numPr>
        <w:ind w:right="758"/>
      </w:pPr>
      <w:r>
        <w:t>Логический барьер - логика рассуждения коммуникатора либо слишком сложна, либо кажется неверной.</w:t>
      </w:r>
    </w:p>
    <w:p w:rsidR="00BC73EF" w:rsidRDefault="006051F0">
      <w:pPr>
        <w:numPr>
          <w:ilvl w:val="0"/>
          <w:numId w:val="96"/>
        </w:numPr>
        <w:ind w:right="758"/>
      </w:pPr>
      <w:r>
        <w:t>Социально-культурный барьер - социальные, политические, духовные различия, определяющие степень авторитета коммуникатора.</w:t>
      </w:r>
    </w:p>
    <w:p w:rsidR="00BC73EF" w:rsidRDefault="006051F0">
      <w:pPr>
        <w:numPr>
          <w:ilvl w:val="0"/>
          <w:numId w:val="97"/>
        </w:numPr>
        <w:ind w:right="758"/>
      </w:pPr>
      <w:r>
        <w:rPr>
          <w:i/>
        </w:rPr>
        <w:t>Фонетический барьер</w:t>
      </w:r>
      <w:r>
        <w:t xml:space="preserve"> может возникать, когда врач и пациент говорят быстро и невыразительно или на разных языках и диалектах, имеют дефекты речи и дикции.</w:t>
      </w:r>
    </w:p>
    <w:p w:rsidR="00BC73EF" w:rsidRDefault="006051F0">
      <w:pPr>
        <w:ind w:left="85" w:right="758"/>
      </w:pPr>
      <w:r>
        <w:lastRenderedPageBreak/>
        <w:t>Разное восприятие информации у разных людей зависит от характера мышления, круга интересов, эмоционального состояния, уровня образования, жизненного опыта, пола, возраста.</w:t>
      </w:r>
    </w:p>
    <w:p w:rsidR="00BC73EF" w:rsidRDefault="006051F0">
      <w:pPr>
        <w:numPr>
          <w:ilvl w:val="0"/>
          <w:numId w:val="97"/>
        </w:numPr>
        <w:ind w:right="758"/>
      </w:pPr>
      <w:r>
        <w:rPr>
          <w:i/>
        </w:rPr>
        <w:t>Семантический (смысловой) барьер</w:t>
      </w:r>
      <w:r>
        <w:t xml:space="preserve"> связан с проблемой жаргонов, свойственных людям определенных возрастных групп, профессий или социального положения (например, язык подростков, наркоманов, моряков, хакеров, жителей удаленных местностей и т.д.).</w:t>
      </w:r>
    </w:p>
    <w:p w:rsidR="00BC73EF" w:rsidRDefault="006051F0">
      <w:pPr>
        <w:ind w:left="85" w:right="758"/>
      </w:pPr>
      <w:r>
        <w:t>Семантика изучает способ использования слов и значений, передаваемых словами.</w:t>
      </w:r>
    </w:p>
    <w:p w:rsidR="00BC73EF" w:rsidRDefault="006051F0">
      <w:pPr>
        <w:ind w:left="85" w:right="758"/>
      </w:pPr>
      <w:r>
        <w:t>Поскольку слова в виде символов могут иметь разное значение для разных людей, их интерпретация получателем информации может не совпадать со смыслом, заложенным отправителем.</w:t>
      </w:r>
    </w:p>
    <w:p w:rsidR="00BC73EF" w:rsidRDefault="006051F0">
      <w:pPr>
        <w:ind w:left="85" w:right="758"/>
      </w:pPr>
      <w:r>
        <w:t>Часто одни и те же слова могут иметь разное значение и их употребление может вызвать неверное понимание.</w:t>
      </w:r>
    </w:p>
    <w:p w:rsidR="00BC73EF" w:rsidRDefault="006051F0">
      <w:pPr>
        <w:ind w:left="85" w:right="758"/>
      </w:pPr>
      <w:r>
        <w:t>Снятие такого барьера - актуальная проблема для представителей медицинской профессии, поскольку от его преодоления зависит успешность терапевтического контакта.</w:t>
      </w:r>
    </w:p>
    <w:p w:rsidR="00BC73EF" w:rsidRDefault="006051F0">
      <w:pPr>
        <w:ind w:left="85" w:right="758"/>
      </w:pPr>
      <w:r>
        <w:t>Поэтому у врача должны быть навыки усвоения чужих семантических систем.</w:t>
      </w:r>
    </w:p>
    <w:p w:rsidR="00BC73EF" w:rsidRDefault="006051F0">
      <w:pPr>
        <w:spacing w:after="14" w:line="249" w:lineRule="auto"/>
        <w:ind w:left="72" w:right="704" w:hanging="10"/>
        <w:jc w:val="center"/>
      </w:pPr>
      <w:r>
        <w:t>Особенно важно это для врача скорой медицинской помощи.</w:t>
      </w:r>
    </w:p>
    <w:p w:rsidR="00BC73EF" w:rsidRDefault="006051F0">
      <w:pPr>
        <w:ind w:left="85" w:right="758"/>
      </w:pPr>
      <w:r>
        <w:t>Специфика работы в службе экстренной помощи обязывает врача владеть в полной мере всеми приёмами психологии общения и уметь быстро ориентироваться и налаживать контакт с пациентами, а также с родственниками, очевидцами происшествий, работниками милиции и т.д.</w:t>
      </w:r>
    </w:p>
    <w:p w:rsidR="00BC73EF" w:rsidRDefault="006051F0">
      <w:pPr>
        <w:ind w:left="85" w:right="758"/>
      </w:pPr>
      <w:r>
        <w:t>В экстренных ситуациях правильно собранный анамнез, быстрый контакт с пациентом часто стоит человеку жизни.</w:t>
      </w:r>
    </w:p>
    <w:p w:rsidR="00BC73EF" w:rsidRDefault="006051F0">
      <w:pPr>
        <w:ind w:left="85" w:right="758"/>
      </w:pPr>
      <w:r>
        <w:t>С другой стороны, бывает, что медработник сам провоцирует возникновение смыслового барьера у пациента, без надобности используя профессиональные термины.</w:t>
      </w:r>
    </w:p>
    <w:p w:rsidR="00BC73EF" w:rsidRDefault="006051F0">
      <w:pPr>
        <w:numPr>
          <w:ilvl w:val="0"/>
          <w:numId w:val="98"/>
        </w:numPr>
        <w:ind w:right="675"/>
      </w:pPr>
      <w:r>
        <w:t xml:space="preserve">Возникновение </w:t>
      </w:r>
      <w:r>
        <w:rPr>
          <w:b/>
          <w:i/>
        </w:rPr>
        <w:t>стилистического барьера</w:t>
      </w:r>
      <w:r>
        <w:rPr>
          <w:b/>
          <w:sz w:val="27"/>
        </w:rPr>
        <w:t xml:space="preserve"> </w:t>
      </w:r>
      <w:r>
        <w:t xml:space="preserve">возможно при несоответствии речи врача ситуации общения, например, при его фамильярном поведении, когда он всех пациентов старше определенного </w:t>
      </w:r>
    </w:p>
    <w:p w:rsidR="00BC73EF" w:rsidRDefault="006051F0">
      <w:pPr>
        <w:ind w:left="85" w:right="758" w:firstLine="0"/>
      </w:pPr>
      <w:r>
        <w:t>возраста называет «бабуля» и «дедуля», не учитывает психологических особенностей людей и их психологического состояния (изменение сознания вследствие заболевания или приема лекарственных препаратов).</w:t>
      </w:r>
    </w:p>
    <w:p w:rsidR="00BC73EF" w:rsidRDefault="006051F0">
      <w:pPr>
        <w:numPr>
          <w:ilvl w:val="0"/>
          <w:numId w:val="98"/>
        </w:numPr>
        <w:ind w:right="675"/>
      </w:pPr>
      <w:r>
        <w:rPr>
          <w:noProof/>
        </w:rPr>
        <w:drawing>
          <wp:anchor distT="0" distB="0" distL="114300" distR="114300" simplePos="0" relativeHeight="251846656" behindDoc="1" locked="0" layoutInCell="1" allowOverlap="0">
            <wp:simplePos x="0" y="0"/>
            <wp:positionH relativeFrom="column">
              <wp:posOffset>-955039</wp:posOffset>
            </wp:positionH>
            <wp:positionV relativeFrom="paragraph">
              <wp:posOffset>-6670028</wp:posOffset>
            </wp:positionV>
            <wp:extent cx="7562215" cy="10692130"/>
            <wp:effectExtent l="0" t="0" r="0" b="0"/>
            <wp:wrapNone/>
            <wp:docPr id="10825" name="Picture 10825"/>
            <wp:cNvGraphicFramePr/>
            <a:graphic xmlns:a="http://schemas.openxmlformats.org/drawingml/2006/main">
              <a:graphicData uri="http://schemas.openxmlformats.org/drawingml/2006/picture">
                <pic:pic xmlns:pic="http://schemas.openxmlformats.org/drawingml/2006/picture">
                  <pic:nvPicPr>
                    <pic:cNvPr id="10825" name="Picture 10825"/>
                    <pic:cNvPicPr/>
                  </pic:nvPicPr>
                  <pic:blipFill>
                    <a:blip r:embed="rId201"/>
                    <a:stretch>
                      <a:fillRect/>
                    </a:stretch>
                  </pic:blipFill>
                  <pic:spPr>
                    <a:xfrm>
                      <a:off x="0" y="0"/>
                      <a:ext cx="7562215" cy="10692130"/>
                    </a:xfrm>
                    <a:prstGeom prst="rect">
                      <a:avLst/>
                    </a:prstGeom>
                  </pic:spPr>
                </pic:pic>
              </a:graphicData>
            </a:graphic>
          </wp:anchor>
        </w:drawing>
      </w:r>
      <w:r>
        <w:t xml:space="preserve">Когда врач проводит психопрофилактические беседы с пациентами перед всевозможными вмешательствами, обучает их навыкам приёма лекарственных препаратов, использованию аппаратуры, знакомит с различными методиками здорового образа жизни, может возникнуть </w:t>
      </w:r>
      <w:r>
        <w:rPr>
          <w:b/>
          <w:i/>
        </w:rPr>
        <w:lastRenderedPageBreak/>
        <w:t>барьер логического непонимания,</w:t>
      </w:r>
      <w:r>
        <w:rPr>
          <w:b/>
          <w:sz w:val="27"/>
        </w:rPr>
        <w:t xml:space="preserve"> </w:t>
      </w:r>
      <w:r>
        <w:t>т е. логика рассуждений врача может быть либо слишком сложна для пациента, либо казаться ему неверной или неубедительной.</w:t>
      </w:r>
    </w:p>
    <w:p w:rsidR="00BC73EF" w:rsidRDefault="006051F0">
      <w:pPr>
        <w:ind w:left="85" w:right="758"/>
      </w:pPr>
      <w:r>
        <w:t>Логика доказательств пациента также может быть ошибочной с точки зрения врача.</w:t>
      </w:r>
    </w:p>
    <w:p w:rsidR="00BC73EF" w:rsidRDefault="006051F0">
      <w:pPr>
        <w:numPr>
          <w:ilvl w:val="0"/>
          <w:numId w:val="98"/>
        </w:numPr>
        <w:ind w:right="675"/>
      </w:pPr>
      <w:r>
        <w:t xml:space="preserve">Причиной возникновения </w:t>
      </w:r>
      <w:r>
        <w:rPr>
          <w:b/>
          <w:i/>
        </w:rPr>
        <w:t>социально-культурных барьеров</w:t>
      </w:r>
      <w:r>
        <w:t xml:space="preserve"> может выступать восприятие пациента как лица определенной профессии, национальности, пола, возраста, социального статуса.</w:t>
      </w:r>
    </w:p>
    <w:p w:rsidR="00BC73EF" w:rsidRDefault="006051F0">
      <w:pPr>
        <w:ind w:left="85" w:right="758"/>
      </w:pPr>
      <w:r>
        <w:t>Врач должен быть готов также к тому, что для определенной части пациентов его авторитет недостаточен; особенно это актуально для молодых врачей.</w:t>
      </w:r>
    </w:p>
    <w:p w:rsidR="00BC73EF" w:rsidRDefault="006051F0">
      <w:pPr>
        <w:ind w:left="85" w:right="758"/>
      </w:pPr>
      <w:r>
        <w:t xml:space="preserve">В процессе общения врача и пациента могут возникать и </w:t>
      </w:r>
      <w:r>
        <w:rPr>
          <w:b/>
          <w:i/>
        </w:rPr>
        <w:t>барьеры</w:t>
      </w:r>
      <w:r>
        <w:t xml:space="preserve"> </w:t>
      </w:r>
      <w:r>
        <w:rPr>
          <w:b/>
          <w:i/>
        </w:rPr>
        <w:t>отношений.</w:t>
      </w:r>
    </w:p>
    <w:p w:rsidR="00BC73EF" w:rsidRDefault="006051F0">
      <w:pPr>
        <w:ind w:left="85" w:right="758"/>
      </w:pPr>
      <w:r>
        <w:t xml:space="preserve">Речь идет об отрицательных эмоциях, которые вызывает человек (причём, причину этого часто трудно осознать), о формировании к нему отрицательного отношения, которое распространяется и на передаваемую им информацию </w:t>
      </w:r>
      <w:r>
        <w:rPr>
          <w:b/>
          <w:i/>
        </w:rPr>
        <w:t>(«Зачем вы слушаете эту Марию</w:t>
      </w:r>
      <w:r>
        <w:t xml:space="preserve"> </w:t>
      </w:r>
      <w:r>
        <w:rPr>
          <w:b/>
          <w:i/>
        </w:rPr>
        <w:t>Ивановну? Разве она может что-нибудь путное сказать?»).</w:t>
      </w:r>
    </w:p>
    <w:p w:rsidR="00BC73EF" w:rsidRDefault="006051F0">
      <w:pPr>
        <w:ind w:left="85" w:right="758"/>
      </w:pPr>
      <w:r>
        <w:t xml:space="preserve">Рассматривая </w:t>
      </w:r>
      <w:r>
        <w:rPr>
          <w:b/>
          <w:i/>
        </w:rPr>
        <w:t>сущность психологического барьера,</w:t>
      </w:r>
      <w:r>
        <w:rPr>
          <w:b/>
          <w:sz w:val="27"/>
        </w:rPr>
        <w:t xml:space="preserve"> </w:t>
      </w:r>
      <w:r>
        <w:t>нельзя не заметить, что любой из них - это, прежде всего, защита, которую выстраивает пациент на пути предлагаемой ему информации [1].</w:t>
      </w:r>
    </w:p>
    <w:p w:rsidR="00BC73EF" w:rsidRDefault="006051F0">
      <w:pPr>
        <w:ind w:left="85" w:right="758"/>
      </w:pPr>
      <w:r>
        <w:t>Например, представим себе заядлого курильщика, почувствовавшего себя плохо и обратившегося за советом к своему другу, профессиональному медику.</w:t>
      </w:r>
    </w:p>
    <w:p w:rsidR="00BC73EF" w:rsidRDefault="006051F0">
      <w:pPr>
        <w:ind w:left="85" w:right="758"/>
      </w:pPr>
      <w:r>
        <w:t xml:space="preserve">Друг, оценив состояние его здоровья, заявляет о необходимости бросить курить, приводя следующий аргумент: </w:t>
      </w:r>
      <w:r>
        <w:rPr>
          <w:b/>
          <w:i/>
        </w:rPr>
        <w:t>«У тебя становится</w:t>
      </w:r>
      <w:r>
        <w:t xml:space="preserve"> </w:t>
      </w:r>
      <w:r>
        <w:rPr>
          <w:b/>
          <w:i/>
        </w:rPr>
        <w:t>жестким дыхание, и сердце пошаливает».</w:t>
      </w:r>
    </w:p>
    <w:p w:rsidR="00BC73EF" w:rsidRDefault="006051F0">
      <w:pPr>
        <w:ind w:left="85" w:right="758"/>
      </w:pPr>
      <w:r>
        <w:t>Если человек не хочет затрачивать усилия и расставаться с устойчивой привычкой, как он может защититься от столь неприятной и травмирующей информации?</w:t>
      </w:r>
    </w:p>
    <w:p w:rsidR="00BC73EF" w:rsidRDefault="006051F0">
      <w:pPr>
        <w:ind w:left="85" w:right="758"/>
      </w:pPr>
      <w:r>
        <w:t>Есть несколько психологических барьеров, которые используются с этой целью.</w:t>
      </w:r>
    </w:p>
    <w:p w:rsidR="00BC73EF" w:rsidRDefault="006051F0">
      <w:pPr>
        <w:ind w:left="85" w:right="683"/>
      </w:pPr>
      <w:r>
        <w:rPr>
          <w:noProof/>
        </w:rPr>
        <w:drawing>
          <wp:anchor distT="0" distB="0" distL="114300" distR="114300" simplePos="0" relativeHeight="251847680" behindDoc="1" locked="0" layoutInCell="1" allowOverlap="0">
            <wp:simplePos x="0" y="0"/>
            <wp:positionH relativeFrom="column">
              <wp:posOffset>-955039</wp:posOffset>
            </wp:positionH>
            <wp:positionV relativeFrom="paragraph">
              <wp:posOffset>-5237390</wp:posOffset>
            </wp:positionV>
            <wp:extent cx="7562215" cy="10692130"/>
            <wp:effectExtent l="0" t="0" r="0" b="0"/>
            <wp:wrapNone/>
            <wp:docPr id="10883" name="Picture 10883"/>
            <wp:cNvGraphicFramePr/>
            <a:graphic xmlns:a="http://schemas.openxmlformats.org/drawingml/2006/main">
              <a:graphicData uri="http://schemas.openxmlformats.org/drawingml/2006/picture">
                <pic:pic xmlns:pic="http://schemas.openxmlformats.org/drawingml/2006/picture">
                  <pic:nvPicPr>
                    <pic:cNvPr id="10883" name="Picture 10883"/>
                    <pic:cNvPicPr/>
                  </pic:nvPicPr>
                  <pic:blipFill>
                    <a:blip r:embed="rId7"/>
                    <a:stretch>
                      <a:fillRect/>
                    </a:stretch>
                  </pic:blipFill>
                  <pic:spPr>
                    <a:xfrm>
                      <a:off x="0" y="0"/>
                      <a:ext cx="7562215" cy="10692130"/>
                    </a:xfrm>
                    <a:prstGeom prst="rect">
                      <a:avLst/>
                    </a:prstGeom>
                  </pic:spPr>
                </pic:pic>
              </a:graphicData>
            </a:graphic>
          </wp:anchor>
        </w:drawing>
      </w:r>
      <w:r>
        <w:t>Первый путь - искажение такой информации, повышенное внимание ко всем противоречащим ей фактам: «Сегодня я чувствую себя значительно лучше, сердце спокойно - это было временное явление» или: «В этой заметке говорится о том, что курение помогает справиться со стрессом».</w:t>
      </w:r>
    </w:p>
    <w:p w:rsidR="00BC73EF" w:rsidRDefault="006051F0">
      <w:pPr>
        <w:spacing w:line="255" w:lineRule="auto"/>
        <w:ind w:left="10" w:right="762" w:hanging="10"/>
        <w:jc w:val="right"/>
      </w:pPr>
      <w:r>
        <w:t xml:space="preserve">Второй путь - снижение авторитетности источника информации: </w:t>
      </w:r>
    </w:p>
    <w:p w:rsidR="00BC73EF" w:rsidRDefault="006051F0">
      <w:pPr>
        <w:ind w:left="85" w:right="0" w:firstLine="0"/>
      </w:pPr>
      <w:r>
        <w:t xml:space="preserve">«Конечно, он врач, но уже много лет как занимается гастроэнтерологией. </w:t>
      </w:r>
    </w:p>
    <w:p w:rsidR="00BC73EF" w:rsidRDefault="006051F0">
      <w:pPr>
        <w:ind w:left="85" w:right="758" w:firstLine="0"/>
      </w:pPr>
      <w:r>
        <w:t>Много он понимает в сердечных болезнях!».</w:t>
      </w:r>
    </w:p>
    <w:p w:rsidR="00BC73EF" w:rsidRDefault="006051F0">
      <w:pPr>
        <w:ind w:left="85" w:right="758"/>
      </w:pPr>
      <w:r>
        <w:lastRenderedPageBreak/>
        <w:t>Наконец, третья возможность - защита через непонимание; «Знал бы он, что такое действительно плохое дыхание! Вот у моего соседа, например! И ничего, курит».</w:t>
      </w:r>
    </w:p>
    <w:p w:rsidR="00BC73EF" w:rsidRDefault="006051F0">
      <w:pPr>
        <w:spacing w:after="11"/>
        <w:ind w:left="805" w:right="0" w:hanging="10"/>
      </w:pPr>
      <w:r>
        <w:rPr>
          <w:b/>
          <w:i/>
        </w:rPr>
        <w:t>Невербальные преграды.</w:t>
      </w:r>
    </w:p>
    <w:p w:rsidR="00BC73EF" w:rsidRDefault="006051F0">
      <w:pPr>
        <w:ind w:left="85" w:right="758"/>
      </w:pPr>
      <w:r>
        <w:t>Невербальные символы могут мешать правильной передаче информации, процессу восприятия, например, монотонный тихий голос, неадекватная мимика, излишняя жестикуляция.</w:t>
      </w:r>
    </w:p>
    <w:p w:rsidR="00BC73EF" w:rsidRDefault="006051F0">
      <w:pPr>
        <w:spacing w:after="11"/>
        <w:ind w:left="805" w:right="0" w:hanging="10"/>
      </w:pPr>
      <w:r>
        <w:rPr>
          <w:b/>
          <w:i/>
        </w:rPr>
        <w:t>Плохая обратная связь.</w:t>
      </w:r>
    </w:p>
    <w:p w:rsidR="00BC73EF" w:rsidRDefault="006051F0">
      <w:pPr>
        <w:ind w:left="85" w:right="758"/>
      </w:pPr>
      <w:r>
        <w:t>Отсутствие обратной связи по поводу посланного сообщения может послужить преградой в коммуникации.</w:t>
      </w:r>
    </w:p>
    <w:p w:rsidR="00BC73EF" w:rsidRDefault="006051F0">
      <w:pPr>
        <w:ind w:left="85" w:right="758"/>
      </w:pPr>
      <w:r>
        <w:t>Обратная связь важна, так как дает возможность установить, действительно ли ваше сообщение, принятое получателем, истолковано в том смысле, в каком вы его передали.</w:t>
      </w:r>
    </w:p>
    <w:p w:rsidR="00BC73EF" w:rsidRDefault="006051F0">
      <w:pPr>
        <w:ind w:left="85" w:right="758"/>
      </w:pPr>
      <w:r>
        <w:t>Существует множество причин неправильного понимания сообщения.</w:t>
      </w:r>
    </w:p>
    <w:p w:rsidR="00BC73EF" w:rsidRDefault="006051F0">
      <w:pPr>
        <w:spacing w:after="11"/>
        <w:ind w:left="805" w:right="0" w:hanging="10"/>
      </w:pPr>
      <w:r>
        <w:rPr>
          <w:b/>
          <w:i/>
        </w:rPr>
        <w:t>Неумение слушать.</w:t>
      </w:r>
    </w:p>
    <w:p w:rsidR="00BC73EF" w:rsidRDefault="006051F0">
      <w:pPr>
        <w:ind w:left="85" w:right="758"/>
      </w:pPr>
      <w:r>
        <w:t>Природа дала человеку два уха и только один язык, тонко намекнув, что лучше больше слушать, чем говорить.</w:t>
      </w:r>
    </w:p>
    <w:p w:rsidR="00BC73EF" w:rsidRDefault="006051F0">
      <w:pPr>
        <w:ind w:left="85" w:right="758"/>
      </w:pPr>
      <w:r>
        <w:t>Люди, не слушающие, получают меньше информации для принятия взвешенных решений.</w:t>
      </w:r>
    </w:p>
    <w:p w:rsidR="00BC73EF" w:rsidRDefault="006051F0">
      <w:pPr>
        <w:spacing w:after="11"/>
        <w:ind w:left="805" w:right="0" w:hanging="10"/>
      </w:pPr>
      <w:r>
        <w:rPr>
          <w:b/>
          <w:i/>
        </w:rPr>
        <w:t>Плохое слушание.</w:t>
      </w:r>
    </w:p>
    <w:p w:rsidR="00BC73EF" w:rsidRDefault="006051F0">
      <w:pPr>
        <w:ind w:left="85" w:right="758"/>
      </w:pPr>
      <w:r>
        <w:t>Это такое слушание, при котором говорящему создаются определенные помехи, затрудняется процесс говорения [5, 7].</w:t>
      </w:r>
    </w:p>
    <w:p w:rsidR="00BC73EF" w:rsidRDefault="006051F0">
      <w:pPr>
        <w:ind w:left="85" w:right="758"/>
      </w:pPr>
      <w:r>
        <w:t xml:space="preserve">Выделяют ряд ответных суждений слушающего, которые создают трудности говорящему </w:t>
      </w:r>
      <w:r>
        <w:rPr>
          <w:b/>
          <w:i/>
        </w:rPr>
        <w:t>(«барьеры общения»):</w:t>
      </w:r>
    </w:p>
    <w:p w:rsidR="00BC73EF" w:rsidRDefault="006051F0">
      <w:pPr>
        <w:numPr>
          <w:ilvl w:val="0"/>
          <w:numId w:val="99"/>
        </w:numPr>
        <w:ind w:right="758"/>
      </w:pPr>
      <w:r>
        <w:rPr>
          <w:i/>
        </w:rPr>
        <w:t>приказ, указание, команда:</w:t>
      </w:r>
      <w:r>
        <w:t xml:space="preserve"> «Повторите еще раз!», «Говорите медленнее», «Не говорите со мной подобным образом!»;</w:t>
      </w:r>
    </w:p>
    <w:p w:rsidR="00BC73EF" w:rsidRDefault="006051F0">
      <w:pPr>
        <w:numPr>
          <w:ilvl w:val="0"/>
          <w:numId w:val="99"/>
        </w:numPr>
        <w:ind w:right="758"/>
      </w:pPr>
      <w:r>
        <w:rPr>
          <w:i/>
        </w:rPr>
        <w:t>предупреждение, угроза, обещание:</w:t>
      </w:r>
      <w:r>
        <w:t xml:space="preserve"> «Еще раз повторится - и с Вами все кончено», «Успокойтесь, и я Вас охотно выслушаю», «Вы пожалеете, если сделаете это»;</w:t>
      </w:r>
    </w:p>
    <w:p w:rsidR="00BC73EF" w:rsidRDefault="006051F0">
      <w:pPr>
        <w:numPr>
          <w:ilvl w:val="0"/>
          <w:numId w:val="99"/>
        </w:numPr>
        <w:ind w:right="758"/>
      </w:pPr>
      <w:r>
        <w:rPr>
          <w:i/>
        </w:rPr>
        <w:t>поучение, указание на целесообразность</w:t>
      </w:r>
      <w:r>
        <w:t>: «Вам следует пойти первым», «Это неправильно», «Вам не следует так поступать»;</w:t>
      </w:r>
    </w:p>
    <w:p w:rsidR="00BC73EF" w:rsidRDefault="006051F0">
      <w:pPr>
        <w:numPr>
          <w:ilvl w:val="0"/>
          <w:numId w:val="99"/>
        </w:numPr>
        <w:ind w:right="758"/>
      </w:pPr>
      <w:r>
        <w:rPr>
          <w:i/>
        </w:rPr>
        <w:t>совет, рекомендация или решение:</w:t>
      </w:r>
      <w:r>
        <w:t xml:space="preserve"> «Почему бы Вам не сказать так?», «Я бы предложил Вам обжаловать это!», «Попробуйте поступить так»;</w:t>
      </w:r>
    </w:p>
    <w:p w:rsidR="00BC73EF" w:rsidRDefault="006051F0">
      <w:pPr>
        <w:numPr>
          <w:ilvl w:val="0"/>
          <w:numId w:val="99"/>
        </w:numPr>
        <w:ind w:right="758"/>
      </w:pPr>
      <w:r>
        <w:rPr>
          <w:i/>
        </w:rPr>
        <w:t>нравоучения, логическая аргументация</w:t>
      </w:r>
      <w:r>
        <w:t>: «Посмотрите на это иначе», «Вам это поручено, значит - это Ваша проблема», «В Вашем возрасте я и такого не имел»;</w:t>
      </w:r>
    </w:p>
    <w:p w:rsidR="00BC73EF" w:rsidRDefault="006051F0">
      <w:pPr>
        <w:numPr>
          <w:ilvl w:val="0"/>
          <w:numId w:val="99"/>
        </w:numPr>
        <w:ind w:right="758"/>
      </w:pPr>
      <w:r>
        <w:rPr>
          <w:noProof/>
        </w:rPr>
        <w:drawing>
          <wp:anchor distT="0" distB="0" distL="114300" distR="114300" simplePos="0" relativeHeight="251848704" behindDoc="1" locked="0" layoutInCell="1" allowOverlap="0">
            <wp:simplePos x="0" y="0"/>
            <wp:positionH relativeFrom="column">
              <wp:posOffset>-955039</wp:posOffset>
            </wp:positionH>
            <wp:positionV relativeFrom="paragraph">
              <wp:posOffset>-6055157</wp:posOffset>
            </wp:positionV>
            <wp:extent cx="7562215" cy="10692130"/>
            <wp:effectExtent l="0" t="0" r="0" b="0"/>
            <wp:wrapNone/>
            <wp:docPr id="10942" name="Picture 10942"/>
            <wp:cNvGraphicFramePr/>
            <a:graphic xmlns:a="http://schemas.openxmlformats.org/drawingml/2006/main">
              <a:graphicData uri="http://schemas.openxmlformats.org/drawingml/2006/picture">
                <pic:pic xmlns:pic="http://schemas.openxmlformats.org/drawingml/2006/picture">
                  <pic:nvPicPr>
                    <pic:cNvPr id="10942" name="Picture 10942"/>
                    <pic:cNvPicPr/>
                  </pic:nvPicPr>
                  <pic:blipFill>
                    <a:blip r:embed="rId7"/>
                    <a:stretch>
                      <a:fillRect/>
                    </a:stretch>
                  </pic:blipFill>
                  <pic:spPr>
                    <a:xfrm>
                      <a:off x="0" y="0"/>
                      <a:ext cx="7562215" cy="10692130"/>
                    </a:xfrm>
                    <a:prstGeom prst="rect">
                      <a:avLst/>
                    </a:prstGeom>
                  </pic:spPr>
                </pic:pic>
              </a:graphicData>
            </a:graphic>
          </wp:anchor>
        </w:drawing>
      </w:r>
      <w:r>
        <w:rPr>
          <w:i/>
        </w:rPr>
        <w:t>осуждение, критика, несогласие, обвинение:</w:t>
      </w:r>
      <w:r>
        <w:t xml:space="preserve"> «То, что Вы сделали, глупо», «Теперь Вы на верном пути», «Я больше не могу спорить с Вами», «Я ведь предупреждал Вас, что это случится»;</w:t>
      </w:r>
    </w:p>
    <w:p w:rsidR="00BC73EF" w:rsidRDefault="006051F0">
      <w:pPr>
        <w:numPr>
          <w:ilvl w:val="0"/>
          <w:numId w:val="99"/>
        </w:numPr>
        <w:ind w:right="758"/>
      </w:pPr>
      <w:r>
        <w:rPr>
          <w:i/>
        </w:rPr>
        <w:lastRenderedPageBreak/>
        <w:t>похвала, согласие:</w:t>
      </w:r>
      <w:r>
        <w:t xml:space="preserve"> «Я считаю, что Вы правы», «Это было замечательно», «Мы гордимся Вами»;</w:t>
      </w:r>
    </w:p>
    <w:p w:rsidR="00BC73EF" w:rsidRDefault="006051F0">
      <w:pPr>
        <w:numPr>
          <w:ilvl w:val="0"/>
          <w:numId w:val="99"/>
        </w:numPr>
        <w:ind w:right="758"/>
      </w:pPr>
      <w:r>
        <w:rPr>
          <w:i/>
        </w:rPr>
        <w:t>брань, необоснованные обобщения, унижение:</w:t>
      </w:r>
      <w:r>
        <w:t xml:space="preserve"> «Ну, хорошо, господин Всезнайка!», «Все женщины одинаковы»;</w:t>
      </w:r>
    </w:p>
    <w:p w:rsidR="00BC73EF" w:rsidRDefault="006051F0">
      <w:pPr>
        <w:numPr>
          <w:ilvl w:val="0"/>
          <w:numId w:val="99"/>
        </w:numPr>
        <w:ind w:right="758"/>
      </w:pPr>
      <w:r>
        <w:rPr>
          <w:i/>
        </w:rPr>
        <w:t>интерпретация, анализ, диагностика</w:t>
      </w:r>
      <w:r>
        <w:t xml:space="preserve">: «Вы действительно в это не верите, не так ли?», «Вы говорите это, чтобы только расстроить меня», </w:t>
      </w:r>
    </w:p>
    <w:p w:rsidR="00BC73EF" w:rsidRDefault="006051F0">
      <w:pPr>
        <w:ind w:left="85" w:right="758" w:firstLine="0"/>
      </w:pPr>
      <w:r>
        <w:t>«Теперь мне понятно, почему Вы это сделали»;</w:t>
      </w:r>
    </w:p>
    <w:p w:rsidR="00BC73EF" w:rsidRDefault="006051F0">
      <w:pPr>
        <w:numPr>
          <w:ilvl w:val="0"/>
          <w:numId w:val="99"/>
        </w:numPr>
        <w:ind w:right="758"/>
      </w:pPr>
      <w:r>
        <w:rPr>
          <w:i/>
        </w:rPr>
        <w:t>успокаивание, сочувствие, утешение, поддержка</w:t>
      </w:r>
      <w:r>
        <w:t>: «В следующий раз Вы будете чувствовать себя лучше», «Я тоже испытывал такое чувство», «Все делают ошибки», «Мы все поддерживаем Вас»;</w:t>
      </w:r>
    </w:p>
    <w:p w:rsidR="00BC73EF" w:rsidRDefault="006051F0">
      <w:pPr>
        <w:numPr>
          <w:ilvl w:val="0"/>
          <w:numId w:val="99"/>
        </w:numPr>
        <w:ind w:right="758"/>
      </w:pPr>
      <w:r>
        <w:rPr>
          <w:i/>
        </w:rPr>
        <w:t>выяснение, допрос:</w:t>
      </w:r>
      <w:r>
        <w:t xml:space="preserve"> «Кто Вас надоумил?», «Что же Вы сделаете в следующий раз?»;</w:t>
      </w:r>
    </w:p>
    <w:p w:rsidR="00BC73EF" w:rsidRDefault="006051F0">
      <w:pPr>
        <w:numPr>
          <w:ilvl w:val="0"/>
          <w:numId w:val="99"/>
        </w:numPr>
        <w:ind w:right="758"/>
      </w:pPr>
      <w:r>
        <w:rPr>
          <w:i/>
        </w:rPr>
        <w:t>увод от проблемы, отвлечение внимания, шутка:</w:t>
      </w:r>
      <w:r>
        <w:t xml:space="preserve"> «Почему бы Вам не выбросить это из головы?», «Давайте поговорим о чем-нибудь другом», «А что если каждый раз, когда что-либо не получается, бросать заниматься этим?».</w:t>
      </w:r>
    </w:p>
    <w:p w:rsidR="00BC73EF" w:rsidRDefault="006051F0">
      <w:pPr>
        <w:ind w:left="85" w:right="758"/>
      </w:pPr>
      <w:r>
        <w:t>Эти виды реакций слушающего оказывают разрушительное воздействие на общение.</w:t>
      </w:r>
    </w:p>
    <w:p w:rsidR="00BC73EF" w:rsidRDefault="006051F0">
      <w:pPr>
        <w:ind w:left="85" w:right="758"/>
      </w:pPr>
      <w:r>
        <w:t>Они, как правило, мешают собеседнику и нарушают ход его мыслей.</w:t>
      </w:r>
    </w:p>
    <w:p w:rsidR="00BC73EF" w:rsidRDefault="006051F0">
      <w:pPr>
        <w:ind w:left="85" w:right="758"/>
      </w:pPr>
      <w:r>
        <w:t>Большинство из них означают желание изменить ход мыслей собеседника или переделать его самого.</w:t>
      </w:r>
    </w:p>
    <w:p w:rsidR="00BC73EF" w:rsidRDefault="006051F0">
      <w:pPr>
        <w:ind w:left="85" w:right="758"/>
      </w:pPr>
      <w:r>
        <w:t>Эти помехи неизменно заставляют собеседника прибегать к защите, вызывая раздражение и возмущение.</w:t>
      </w:r>
    </w:p>
    <w:p w:rsidR="00BC73EF" w:rsidRDefault="006051F0">
      <w:pPr>
        <w:ind w:left="85" w:right="758"/>
      </w:pPr>
      <w:r>
        <w:t>В результате он начинает отстаивать свою точку зрения или стремится скрыть свои мысли и чувства.</w:t>
      </w:r>
    </w:p>
    <w:p w:rsidR="00BC73EF" w:rsidRDefault="006051F0">
      <w:pPr>
        <w:ind w:left="85" w:right="758"/>
      </w:pPr>
      <w:r>
        <w:t>Эффект всегда один: люди не слышат то, что им говорят, то есть плохо слушают.</w:t>
      </w:r>
    </w:p>
    <w:p w:rsidR="00BC73EF" w:rsidRDefault="006051F0">
      <w:pPr>
        <w:spacing w:after="11"/>
        <w:ind w:left="805" w:right="0" w:hanging="10"/>
      </w:pPr>
      <w:r>
        <w:rPr>
          <w:b/>
          <w:i/>
        </w:rPr>
        <w:t>Отсутствие слушания.</w:t>
      </w:r>
    </w:p>
    <w:p w:rsidR="00BC73EF" w:rsidRDefault="006051F0">
      <w:pPr>
        <w:ind w:left="85" w:right="758"/>
      </w:pPr>
      <w:r>
        <w:t>Существует множество причин, по которым люди не слушают говорящего [5, 7].</w:t>
      </w:r>
    </w:p>
    <w:p w:rsidR="00BC73EF" w:rsidRDefault="006051F0">
      <w:pPr>
        <w:ind w:left="85" w:right="758"/>
      </w:pPr>
      <w:r>
        <w:t>Многие из них довольно просты: человек не слушает, когда устал, когда чем-либо расстроен или когда поступающая информация ему не интересна, иногда слушать просто лень.</w:t>
      </w:r>
    </w:p>
    <w:p w:rsidR="00BC73EF" w:rsidRDefault="006051F0">
      <w:pPr>
        <w:ind w:left="85" w:right="758"/>
      </w:pPr>
      <w:r>
        <w:t>Однако тому, что человек не может слушать, есть ряд причин, которые не всегда очевидны.</w:t>
      </w:r>
    </w:p>
    <w:p w:rsidR="00BC73EF" w:rsidRDefault="006051F0">
      <w:pPr>
        <w:numPr>
          <w:ilvl w:val="0"/>
          <w:numId w:val="100"/>
        </w:numPr>
        <w:ind w:right="758"/>
      </w:pPr>
      <w:r>
        <w:t>Человек не слушает тогда, когда чрезмерно занят собственной речью. Именно по этой причине бессмысленно пытаться перекричать в ссоре или споре своего оппонента, целесообразно, выслушав его, представить свои аргументы.</w:t>
      </w:r>
    </w:p>
    <w:p w:rsidR="00BC73EF" w:rsidRDefault="006051F0">
      <w:pPr>
        <w:numPr>
          <w:ilvl w:val="0"/>
          <w:numId w:val="100"/>
        </w:numPr>
        <w:ind w:right="758"/>
      </w:pPr>
      <w:r>
        <w:lastRenderedPageBreak/>
        <w:t>Ошибочное представление, что слушать - значит просто не говорить; слушание - это активный процесс, требующий постоянных усилий, значительного внимания и сосредоточения на предмете беседы.</w:t>
      </w:r>
    </w:p>
    <w:p w:rsidR="00BC73EF" w:rsidRDefault="006051F0">
      <w:pPr>
        <w:numPr>
          <w:ilvl w:val="0"/>
          <w:numId w:val="100"/>
        </w:numPr>
        <w:ind w:right="758"/>
      </w:pPr>
      <w:r>
        <w:t>Слушание отсутствует тогда, когда человек поглощен самим собой, своими переживаниями, заботами или проблемами; особенно не слушают в критические моменты жизни, когда надо было бы прислушаться.</w:t>
      </w:r>
    </w:p>
    <w:p w:rsidR="00BC73EF" w:rsidRDefault="006051F0">
      <w:pPr>
        <w:numPr>
          <w:ilvl w:val="0"/>
          <w:numId w:val="100"/>
        </w:numPr>
        <w:ind w:right="758"/>
      </w:pPr>
      <w:r>
        <w:t>Люди не слушают просто потому, что не хотят.</w:t>
      </w:r>
    </w:p>
    <w:p w:rsidR="00BC73EF" w:rsidRDefault="006051F0">
      <w:pPr>
        <w:ind w:left="85" w:right="758"/>
      </w:pPr>
      <w:r>
        <w:t>Как уже отмечалось, слушание всегда предполагает желание слушать.</w:t>
      </w:r>
    </w:p>
    <w:p w:rsidR="00BC73EF" w:rsidRDefault="006051F0">
      <w:pPr>
        <w:ind w:left="85" w:right="646"/>
      </w:pPr>
      <w:r>
        <w:rPr>
          <w:noProof/>
        </w:rPr>
        <w:drawing>
          <wp:anchor distT="0" distB="0" distL="114300" distR="114300" simplePos="0" relativeHeight="251849728" behindDoc="1" locked="0" layoutInCell="1" allowOverlap="0">
            <wp:simplePos x="0" y="0"/>
            <wp:positionH relativeFrom="column">
              <wp:posOffset>-955039</wp:posOffset>
            </wp:positionH>
            <wp:positionV relativeFrom="paragraph">
              <wp:posOffset>-8306980</wp:posOffset>
            </wp:positionV>
            <wp:extent cx="7562215" cy="10692130"/>
            <wp:effectExtent l="0" t="0" r="0" b="0"/>
            <wp:wrapNone/>
            <wp:docPr id="11048" name="Picture 11048"/>
            <wp:cNvGraphicFramePr/>
            <a:graphic xmlns:a="http://schemas.openxmlformats.org/drawingml/2006/main">
              <a:graphicData uri="http://schemas.openxmlformats.org/drawingml/2006/picture">
                <pic:pic xmlns:pic="http://schemas.openxmlformats.org/drawingml/2006/picture">
                  <pic:nvPicPr>
                    <pic:cNvPr id="11048" name="Picture 11048"/>
                    <pic:cNvPicPr/>
                  </pic:nvPicPr>
                  <pic:blipFill>
                    <a:blip r:embed="rId202"/>
                    <a:stretch>
                      <a:fillRect/>
                    </a:stretch>
                  </pic:blipFill>
                  <pic:spPr>
                    <a:xfrm>
                      <a:off x="0" y="0"/>
                      <a:ext cx="7562215" cy="10692130"/>
                    </a:xfrm>
                    <a:prstGeom prst="rect">
                      <a:avLst/>
                    </a:prstGeom>
                  </pic:spPr>
                </pic:pic>
              </a:graphicData>
            </a:graphic>
          </wp:anchor>
        </w:drawing>
      </w:r>
      <w:r>
        <w:t>В отдельные моменты, конечно, каждый может отвлекаться от разговора. Внимательное слушание вряд ли возможно в возбужденном состоянии или когда у слушающего уже сложилось определенное мнение по обсуждаемому вопросу.</w:t>
      </w:r>
    </w:p>
    <w:p w:rsidR="00BC73EF" w:rsidRDefault="006051F0">
      <w:pPr>
        <w:ind w:left="85" w:right="758"/>
      </w:pPr>
      <w:r>
        <w:t>Кроме того, в состоянии волнения или неуверенности у человека может возникнуть боязнь услышать то, о чем он меньше всего хотел бы узнать.</w:t>
      </w:r>
    </w:p>
    <w:p w:rsidR="00BC73EF" w:rsidRDefault="006051F0">
      <w:pPr>
        <w:ind w:left="85" w:right="758"/>
      </w:pPr>
      <w:r>
        <w:t>Едва ли будет внимательно слушать и тот, кто считает себя специалистом обсуждаемой темы и имеет готовые ответы на все вопросы.</w:t>
      </w:r>
    </w:p>
    <w:p w:rsidR="00BC73EF" w:rsidRDefault="006051F0">
      <w:pPr>
        <w:numPr>
          <w:ilvl w:val="0"/>
          <w:numId w:val="101"/>
        </w:numPr>
        <w:spacing w:line="255" w:lineRule="auto"/>
        <w:ind w:right="758"/>
      </w:pPr>
      <w:r>
        <w:t>Люди не слушают также и потому, что просто не умеют слушать.</w:t>
      </w:r>
    </w:p>
    <w:p w:rsidR="00BC73EF" w:rsidRDefault="006051F0">
      <w:pPr>
        <w:ind w:left="85" w:right="697"/>
      </w:pPr>
      <w:r>
        <w:rPr>
          <w:noProof/>
        </w:rPr>
        <w:lastRenderedPageBreak/>
        <w:drawing>
          <wp:anchor distT="0" distB="0" distL="114300" distR="114300" simplePos="0" relativeHeight="251850752" behindDoc="1" locked="0" layoutInCell="1" allowOverlap="0">
            <wp:simplePos x="0" y="0"/>
            <wp:positionH relativeFrom="column">
              <wp:posOffset>-955039</wp:posOffset>
            </wp:positionH>
            <wp:positionV relativeFrom="paragraph">
              <wp:posOffset>-1760130</wp:posOffset>
            </wp:positionV>
            <wp:extent cx="7562215" cy="10692130"/>
            <wp:effectExtent l="0" t="0" r="0" b="0"/>
            <wp:wrapNone/>
            <wp:docPr id="11103" name="Picture 11103"/>
            <wp:cNvGraphicFramePr/>
            <a:graphic xmlns:a="http://schemas.openxmlformats.org/drawingml/2006/main">
              <a:graphicData uri="http://schemas.openxmlformats.org/drawingml/2006/picture">
                <pic:pic xmlns:pic="http://schemas.openxmlformats.org/drawingml/2006/picture">
                  <pic:nvPicPr>
                    <pic:cNvPr id="11103" name="Picture 11103"/>
                    <pic:cNvPicPr/>
                  </pic:nvPicPr>
                  <pic:blipFill>
                    <a:blip r:embed="rId7"/>
                    <a:stretch>
                      <a:fillRect/>
                    </a:stretch>
                  </pic:blipFill>
                  <pic:spPr>
                    <a:xfrm>
                      <a:off x="0" y="0"/>
                      <a:ext cx="7562215" cy="10692130"/>
                    </a:xfrm>
                    <a:prstGeom prst="rect">
                      <a:avLst/>
                    </a:prstGeom>
                  </pic:spPr>
                </pic:pic>
              </a:graphicData>
            </a:graphic>
          </wp:anchor>
        </w:drawing>
      </w:r>
      <w:r>
        <w:t>Тот, кто в период формирования личности воспитывается в семье с низкой культурой общения, склонен копировать дурные привычки, как, например, стремление переговорить или перебивать собеседника, истолковать молчание другого как слушание, высказать скоропалительные выводы.</w:t>
      </w:r>
    </w:p>
    <w:p w:rsidR="00BC73EF" w:rsidRDefault="006051F0">
      <w:pPr>
        <w:ind w:left="85" w:right="758"/>
      </w:pPr>
      <w:r>
        <w:t>Многие начинают учиться слушать только тогда, когда это становится необходимо или когда они понимают, что это в их интересах.</w:t>
      </w:r>
    </w:p>
    <w:p w:rsidR="00BC73EF" w:rsidRDefault="006051F0">
      <w:pPr>
        <w:numPr>
          <w:ilvl w:val="0"/>
          <w:numId w:val="101"/>
        </w:numPr>
        <w:ind w:right="758"/>
      </w:pPr>
      <w:r>
        <w:t>Одной из главных причин неэффективного слушания является склонность людей к суждениям, оценкам, одобрению и неодобрению заявлений других, т.е., первая реакция человека - это суждение о явлениях со своих личных позиций.</w:t>
      </w:r>
    </w:p>
    <w:p w:rsidR="00BC73EF" w:rsidRDefault="006051F0">
      <w:pPr>
        <w:ind w:left="85" w:right="758"/>
      </w:pPr>
      <w:r>
        <w:t>Очень часто реакция, основанная на личных убеждениях, является серьезной помехой эффективного слушания.</w:t>
      </w:r>
    </w:p>
    <w:p w:rsidR="00BC73EF" w:rsidRDefault="006051F0">
      <w:pPr>
        <w:ind w:left="85" w:right="758"/>
      </w:pPr>
      <w:r>
        <w:rPr>
          <w:b/>
          <w:i/>
        </w:rPr>
        <w:t>Нерефлексивное слушание</w:t>
      </w:r>
      <w:r>
        <w:rPr>
          <w:b/>
          <w:sz w:val="27"/>
        </w:rPr>
        <w:t xml:space="preserve"> </w:t>
      </w:r>
      <w:r>
        <w:t>- внимательное молчание, когда не вмешиваются в речь говорящего с замечаниями.</w:t>
      </w:r>
    </w:p>
    <w:p w:rsidR="00BC73EF" w:rsidRDefault="006051F0">
      <w:pPr>
        <w:ind w:left="85" w:right="758"/>
      </w:pPr>
      <w:r>
        <w:t>При нерефлексивном слушании понимание может быть выражено с помощью различных невербальных проявлений [5, 7].</w:t>
      </w:r>
    </w:p>
    <w:p w:rsidR="00BC73EF" w:rsidRDefault="006051F0">
      <w:pPr>
        <w:ind w:left="85" w:right="758"/>
      </w:pPr>
      <w:r>
        <w:t>Если в процессе нерефлексивного слушания возникают определенные замечания к речи говорящего, выражать их следует очень кратко и, по возможности, нейтрально.</w:t>
      </w:r>
    </w:p>
    <w:p w:rsidR="00BC73EF" w:rsidRDefault="006051F0">
      <w:pPr>
        <w:ind w:left="85" w:right="758"/>
      </w:pPr>
      <w:r>
        <w:t>Так или иначе, ответы при нерефлексивном слушании должны быть сведены к минимуму типа: «Да!», «Ну-и-ну!», «Продолжайте», «Интересно» и т.д.</w:t>
      </w:r>
    </w:p>
    <w:p w:rsidR="00BC73EF" w:rsidRDefault="006051F0">
      <w:pPr>
        <w:ind w:left="85" w:right="0"/>
      </w:pPr>
      <w:r>
        <w:t>Можно выделить ряд ситуаций, в которых целесообразно применить нерефлексивное слушание как более полезное и эффективное:</w:t>
      </w:r>
    </w:p>
    <w:p w:rsidR="00BC73EF" w:rsidRDefault="006051F0">
      <w:pPr>
        <w:numPr>
          <w:ilvl w:val="0"/>
          <w:numId w:val="102"/>
        </w:numPr>
        <w:ind w:right="758"/>
      </w:pPr>
      <w:r>
        <w:t>на этапах постановки проблемы, когда она только формируется говорящим;</w:t>
      </w:r>
    </w:p>
    <w:p w:rsidR="00BC73EF" w:rsidRDefault="006051F0">
      <w:pPr>
        <w:numPr>
          <w:ilvl w:val="0"/>
          <w:numId w:val="102"/>
        </w:numPr>
        <w:spacing w:after="14" w:line="249" w:lineRule="auto"/>
        <w:ind w:right="758"/>
      </w:pPr>
      <w:r>
        <w:t>когда собеседник проявляет такие чувства, как гнев или горе;</w:t>
      </w:r>
    </w:p>
    <w:p w:rsidR="00BC73EF" w:rsidRDefault="006051F0">
      <w:pPr>
        <w:numPr>
          <w:ilvl w:val="0"/>
          <w:numId w:val="102"/>
        </w:numPr>
        <w:ind w:right="758"/>
      </w:pPr>
      <w:r>
        <w:t>когда собеседник проявляет большую мотивацию высказаться, горит желанием высказать свою точку зрения;</w:t>
      </w:r>
    </w:p>
    <w:p w:rsidR="00BC73EF" w:rsidRDefault="006051F0">
      <w:pPr>
        <w:numPr>
          <w:ilvl w:val="0"/>
          <w:numId w:val="102"/>
        </w:numPr>
        <w:ind w:right="758"/>
      </w:pPr>
      <w:r>
        <w:t>когда собеседник собирается (хочет) обсуждать наболевшие вопросы.</w:t>
      </w:r>
    </w:p>
    <w:p w:rsidR="00BC73EF" w:rsidRDefault="006051F0">
      <w:pPr>
        <w:numPr>
          <w:ilvl w:val="0"/>
          <w:numId w:val="102"/>
        </w:numPr>
        <w:spacing w:after="3" w:line="244" w:lineRule="auto"/>
        <w:ind w:right="758"/>
      </w:pPr>
      <w:r>
        <w:t>когда говорящий возбужден, с трудом выражает свои мысли или испытывает трудности в выражении своих проблем; - при общении с застенчивыми людьми; - при проведении медицинского интервью.</w:t>
      </w:r>
    </w:p>
    <w:p w:rsidR="00BC73EF" w:rsidRDefault="006051F0">
      <w:pPr>
        <w:spacing w:after="11"/>
        <w:ind w:left="90" w:right="0" w:firstLine="696"/>
      </w:pPr>
      <w:r>
        <w:rPr>
          <w:b/>
          <w:i/>
        </w:rPr>
        <w:t>Психологические особенности, снижающие коммуникативную</w:t>
      </w:r>
      <w:r>
        <w:t xml:space="preserve"> </w:t>
      </w:r>
      <w:r>
        <w:rPr>
          <w:b/>
          <w:i/>
        </w:rPr>
        <w:t>компетентность врача.</w:t>
      </w:r>
    </w:p>
    <w:p w:rsidR="00BC73EF" w:rsidRDefault="006051F0">
      <w:pPr>
        <w:ind w:left="85" w:right="758"/>
      </w:pPr>
      <w:r>
        <w:t xml:space="preserve">Профессиональная деятельность врача связана с разработкой стратегии и тактики терапевтического воздействия и, следовательно, требует умения прогнозировать события, предвосхищать возможные </w:t>
      </w:r>
      <w:r>
        <w:lastRenderedPageBreak/>
        <w:t>варианты развития заболевания, осложнения, последствия фармакологического лечения [3, 4, 5, 9].</w:t>
      </w:r>
    </w:p>
    <w:p w:rsidR="00BC73EF" w:rsidRDefault="006051F0">
      <w:pPr>
        <w:ind w:left="85" w:right="758"/>
      </w:pPr>
      <w:r>
        <w:t xml:space="preserve">В связи с этим важно наличие у врача такой характеристики, как </w:t>
      </w:r>
      <w:r>
        <w:rPr>
          <w:i/>
        </w:rPr>
        <w:t>тревожность</w:t>
      </w:r>
      <w:r>
        <w:t>, которая влияет на его прогностические возможности, выполняя в зависимости от степени выраженности как адаптивную, так и дезадаптивную роль.</w:t>
      </w:r>
    </w:p>
    <w:p w:rsidR="00BC73EF" w:rsidRDefault="006051F0">
      <w:pPr>
        <w:ind w:left="85" w:right="758"/>
      </w:pPr>
      <w:r>
        <w:t>Интенсивная степень эмоции тревоги (страх, паника, ужас) выполняет по отношению к познавательной деятельности дезорганизующую, разрушающую функцию, парализуя продуктивную работу психических процессов.</w:t>
      </w:r>
    </w:p>
    <w:p w:rsidR="00BC73EF" w:rsidRDefault="006051F0">
      <w:pPr>
        <w:ind w:left="85" w:right="758"/>
      </w:pPr>
      <w:r>
        <w:rPr>
          <w:noProof/>
        </w:rPr>
        <w:drawing>
          <wp:anchor distT="0" distB="0" distL="114300" distR="114300" simplePos="0" relativeHeight="251851776" behindDoc="1" locked="0" layoutInCell="1" allowOverlap="0">
            <wp:simplePos x="0" y="0"/>
            <wp:positionH relativeFrom="column">
              <wp:posOffset>-955039</wp:posOffset>
            </wp:positionH>
            <wp:positionV relativeFrom="paragraph">
              <wp:posOffset>-3601545</wp:posOffset>
            </wp:positionV>
            <wp:extent cx="7562215" cy="10692130"/>
            <wp:effectExtent l="0" t="0" r="0" b="0"/>
            <wp:wrapNone/>
            <wp:docPr id="11172" name="Picture 11172"/>
            <wp:cNvGraphicFramePr/>
            <a:graphic xmlns:a="http://schemas.openxmlformats.org/drawingml/2006/main">
              <a:graphicData uri="http://schemas.openxmlformats.org/drawingml/2006/picture">
                <pic:pic xmlns:pic="http://schemas.openxmlformats.org/drawingml/2006/picture">
                  <pic:nvPicPr>
                    <pic:cNvPr id="11172" name="Picture 11172"/>
                    <pic:cNvPicPr/>
                  </pic:nvPicPr>
                  <pic:blipFill>
                    <a:blip r:embed="rId203"/>
                    <a:stretch>
                      <a:fillRect/>
                    </a:stretch>
                  </pic:blipFill>
                  <pic:spPr>
                    <a:xfrm>
                      <a:off x="0" y="0"/>
                      <a:ext cx="7562215" cy="10692130"/>
                    </a:xfrm>
                    <a:prstGeom prst="rect">
                      <a:avLst/>
                    </a:prstGeom>
                  </pic:spPr>
                </pic:pic>
              </a:graphicData>
            </a:graphic>
          </wp:anchor>
        </w:drawing>
      </w:r>
      <w:r>
        <w:rPr>
          <w:i/>
        </w:rPr>
        <w:t>Интенсивная тревога мешает</w:t>
      </w:r>
      <w:r>
        <w:t xml:space="preserve"> адекватно оценить ситуацию, определить возможные варианты ее развития и выбрать наиболее правильное при данных обстоятельствах решение. Кроме этого, она прерывает коммуникацию врача с пациентом, разрушает психологический контакт между врачом и пациентом. Тревога врача «передается» пациенту и дезорганизует его. Под влиянием тревоги нарушаются различные функции организма, вследствие чего могут возникнуть расстройства сна, снижение аппетита, либо, напротив, его повышение (у некоторых пациентов в состоянии тревоги возникает булимия). Врачи, склонные реагировать на любые изменения повышением тревоги, обычно малопривлекательны для пациентов, которые предпочитают более стабильных и эмоционально уравновешенных врачей.</w:t>
      </w:r>
    </w:p>
    <w:p w:rsidR="00BC73EF" w:rsidRDefault="006051F0">
      <w:pPr>
        <w:ind w:left="85" w:right="0"/>
      </w:pPr>
      <w:r>
        <w:t xml:space="preserve">Врач, имеющий </w:t>
      </w:r>
      <w:r>
        <w:rPr>
          <w:i/>
        </w:rPr>
        <w:t>склонность к депрессивным реакциям</w:t>
      </w:r>
      <w:r>
        <w:t>, не вызывает доверия пациента.</w:t>
      </w:r>
    </w:p>
    <w:p w:rsidR="00BC73EF" w:rsidRDefault="006051F0">
      <w:pPr>
        <w:ind w:left="85" w:right="758"/>
      </w:pPr>
      <w:r>
        <w:t>Наблюдая, как лечащий врач реагирует чувством вины на любую, самую незначительную неудачу, неточность, ошибку, пациент начинает подозревать его в некомпетентности, перестает ему верить.</w:t>
      </w:r>
    </w:p>
    <w:p w:rsidR="00BC73EF" w:rsidRDefault="006051F0">
      <w:pPr>
        <w:ind w:left="85" w:right="758"/>
      </w:pPr>
      <w:r>
        <w:t>Погруженный в собственные переживания, врач может, с одной стороны, не заметить улучшения в состоянии пациента, вовремя не поддержать его, подчеркнув симптомы выздоровления, а с другой стороны, «заразить» своего больного тоскливой безнадежностью, разрушить позитивные эффекты проведенной терапии.</w:t>
      </w:r>
    </w:p>
    <w:p w:rsidR="00BC73EF" w:rsidRDefault="006051F0">
      <w:pPr>
        <w:ind w:left="85" w:right="758"/>
      </w:pPr>
      <w:r>
        <w:t>Среди психологических характеристик, которые затрудняют установление доверительных отношений в диаде «врач-пациент» необходимо выделить интроверсию [3].</w:t>
      </w:r>
    </w:p>
    <w:p w:rsidR="00BC73EF" w:rsidRDefault="006051F0">
      <w:pPr>
        <w:ind w:left="85" w:right="758"/>
      </w:pPr>
      <w:r>
        <w:rPr>
          <w:i/>
        </w:rPr>
        <w:t>Интроверсия,</w:t>
      </w:r>
      <w:r>
        <w:t xml:space="preserve"> по мнению К.Г. Юнга, определяет направленность субъекта на самого себя, обращенность к собственным ощущениям, переживаниям, познавательным конструкциям, субъективно интерпретирующим окружающий мир.</w:t>
      </w:r>
    </w:p>
    <w:p w:rsidR="00BC73EF" w:rsidRDefault="006051F0">
      <w:pPr>
        <w:spacing w:after="312"/>
        <w:ind w:left="85" w:right="758"/>
      </w:pPr>
      <w:r>
        <w:lastRenderedPageBreak/>
        <w:t>При этом интроверт за основу организации собственного поведения принимает моральные и этические нормы поведения в обществе, а также собственные ценности, идеалы и убеждения.</w:t>
      </w:r>
    </w:p>
    <w:p w:rsidR="00BC73EF" w:rsidRDefault="006051F0">
      <w:pPr>
        <w:ind w:left="85" w:right="758"/>
      </w:pPr>
      <w:r>
        <w:rPr>
          <w:noProof/>
        </w:rPr>
        <w:drawing>
          <wp:anchor distT="0" distB="0" distL="114300" distR="114300" simplePos="0" relativeHeight="251852800" behindDoc="1" locked="0" layoutInCell="1" allowOverlap="0">
            <wp:simplePos x="0" y="0"/>
            <wp:positionH relativeFrom="column">
              <wp:posOffset>-955039</wp:posOffset>
            </wp:positionH>
            <wp:positionV relativeFrom="paragraph">
              <wp:posOffset>-1760131</wp:posOffset>
            </wp:positionV>
            <wp:extent cx="7562215" cy="10692130"/>
            <wp:effectExtent l="0" t="0" r="0" b="0"/>
            <wp:wrapNone/>
            <wp:docPr id="11224" name="Picture 11224"/>
            <wp:cNvGraphicFramePr/>
            <a:graphic xmlns:a="http://schemas.openxmlformats.org/drawingml/2006/main">
              <a:graphicData uri="http://schemas.openxmlformats.org/drawingml/2006/picture">
                <pic:pic xmlns:pic="http://schemas.openxmlformats.org/drawingml/2006/picture">
                  <pic:nvPicPr>
                    <pic:cNvPr id="11224" name="Picture 11224"/>
                    <pic:cNvPicPr/>
                  </pic:nvPicPr>
                  <pic:blipFill>
                    <a:blip r:embed="rId7"/>
                    <a:stretch>
                      <a:fillRect/>
                    </a:stretch>
                  </pic:blipFill>
                  <pic:spPr>
                    <a:xfrm>
                      <a:off x="0" y="0"/>
                      <a:ext cx="7562215" cy="10692130"/>
                    </a:xfrm>
                    <a:prstGeom prst="rect">
                      <a:avLst/>
                    </a:prstGeom>
                  </pic:spPr>
                </pic:pic>
              </a:graphicData>
            </a:graphic>
          </wp:anchor>
        </w:drawing>
      </w:r>
      <w:r>
        <w:t>Интровертированная личность, погруженная в свой психологический мир, занятая собой, своими чувствами, идеями, впечатлениями, мало интересуется другими людьми, обнаруживая беспомощность в ситуации, требующей взаимодействия и сотрудничества с окружающими.</w:t>
      </w:r>
    </w:p>
    <w:p w:rsidR="00BC73EF" w:rsidRDefault="006051F0">
      <w:pPr>
        <w:ind w:left="85" w:right="758"/>
      </w:pPr>
      <w:r>
        <w:t>Как правило, интровертированность сопровождается недостатком интуиции, чуткости, тактичности в межличностных отношениях, низким уровнем эмпатии с недостаточной способностью откликаться на боль и страдание другого, отзываться на беспокойство и тревогу.</w:t>
      </w:r>
    </w:p>
    <w:p w:rsidR="00BC73EF" w:rsidRDefault="006051F0">
      <w:pPr>
        <w:ind w:left="85" w:right="758"/>
      </w:pPr>
      <w:r>
        <w:t>В случае чрезмерной выраженности интровертированность может затруднить как установление психологического контакта с пациентом, так и достижение необходимой эмоциональной поддержки со стороны врача.</w:t>
      </w:r>
    </w:p>
    <w:p w:rsidR="00BC73EF" w:rsidRDefault="006051F0">
      <w:pPr>
        <w:spacing w:after="305"/>
        <w:ind w:left="85" w:right="758"/>
      </w:pPr>
      <w:r>
        <w:t>Таким образом, эти качества способны снизить коммуникативную компетентность врача, выступая в роли «коммуникативного барьера», препятствующего эффективному общению.</w:t>
      </w:r>
    </w:p>
    <w:p w:rsidR="00BC73EF" w:rsidRDefault="006051F0">
      <w:pPr>
        <w:spacing w:after="323" w:line="249" w:lineRule="auto"/>
        <w:ind w:left="950" w:right="28" w:firstLine="6"/>
      </w:pPr>
      <w:r>
        <w:rPr>
          <w:b/>
          <w:sz w:val="27"/>
        </w:rPr>
        <w:t>6. Факторы повышения коммуникативной активности</w:t>
      </w:r>
    </w:p>
    <w:p w:rsidR="00BC73EF" w:rsidRDefault="006051F0">
      <w:pPr>
        <w:ind w:left="85" w:right="758"/>
      </w:pPr>
      <w:r>
        <w:rPr>
          <w:b/>
          <w:i/>
        </w:rPr>
        <w:t>Эффект коммуникации</w:t>
      </w:r>
      <w:r>
        <w:rPr>
          <w:b/>
          <w:sz w:val="27"/>
        </w:rPr>
        <w:t xml:space="preserve"> </w:t>
      </w:r>
      <w:r>
        <w:t>- изменения в поведении коммуниканта, которые происходят в результате приема сообщения [1].</w:t>
      </w:r>
    </w:p>
    <w:p w:rsidR="00BC73EF" w:rsidRDefault="006051F0">
      <w:pPr>
        <w:ind w:left="85" w:right="758"/>
      </w:pPr>
      <w:r>
        <w:t xml:space="preserve">Эффект может быть положительным (коммуникация успешна) и отрицательным (когда поставленных целей коммуникатору достичь не </w:t>
      </w:r>
    </w:p>
    <w:p w:rsidR="00BC73EF" w:rsidRDefault="006051F0">
      <w:pPr>
        <w:ind w:left="85" w:right="758" w:firstLine="0"/>
      </w:pPr>
      <w:r>
        <w:t>удалось).</w:t>
      </w:r>
    </w:p>
    <w:p w:rsidR="00BC73EF" w:rsidRDefault="006051F0">
      <w:pPr>
        <w:ind w:left="85" w:right="758"/>
      </w:pPr>
      <w:r>
        <w:t>Уменьшение любых коммуникативных барьеров повышает эффект коммуникаций.</w:t>
      </w:r>
    </w:p>
    <w:p w:rsidR="00BC73EF" w:rsidRDefault="006051F0">
      <w:pPr>
        <w:ind w:left="85" w:right="758"/>
      </w:pPr>
      <w:r>
        <w:t>Эффективность внутриорганизационной коммуникации зависит от множества факторов, которые могут быть подразделены на две большие группы - индивидуальные и организационные.</w:t>
      </w:r>
    </w:p>
    <w:p w:rsidR="00BC73EF" w:rsidRDefault="006051F0">
      <w:pPr>
        <w:ind w:left="85" w:right="758"/>
      </w:pPr>
      <w:r>
        <w:rPr>
          <w:b/>
          <w:i/>
        </w:rPr>
        <w:t>Индивидуальные факторы повышения эффективности</w:t>
      </w:r>
      <w:r>
        <w:t xml:space="preserve"> </w:t>
      </w:r>
      <w:r>
        <w:rPr>
          <w:b/>
          <w:i/>
        </w:rPr>
        <w:t>коммуникаций</w:t>
      </w:r>
      <w:r>
        <w:rPr>
          <w:b/>
          <w:sz w:val="27"/>
        </w:rPr>
        <w:t xml:space="preserve"> </w:t>
      </w:r>
      <w:r>
        <w:t>- это факторы, связанные с сотрудниками организации, их способностью и мотивацией участвовать в коммуникациях и достигать цели коммуникации, а также с уменьшением межличностных коммуникационных барьеров.</w:t>
      </w:r>
    </w:p>
    <w:p w:rsidR="00BC73EF" w:rsidRDefault="006051F0">
      <w:pPr>
        <w:ind w:left="85" w:right="758"/>
      </w:pPr>
      <w:r>
        <w:t>К индивидуальным факторам повышения эффективности коммуникаций можно отнести:</w:t>
      </w:r>
    </w:p>
    <w:p w:rsidR="00BC73EF" w:rsidRDefault="006051F0">
      <w:pPr>
        <w:numPr>
          <w:ilvl w:val="0"/>
          <w:numId w:val="103"/>
        </w:numPr>
        <w:spacing w:after="14" w:line="249" w:lineRule="auto"/>
        <w:ind w:right="758"/>
      </w:pPr>
      <w:r>
        <w:t>повышение коммуникативной компетентности сотрудников;</w:t>
      </w:r>
    </w:p>
    <w:p w:rsidR="00BC73EF" w:rsidRDefault="006051F0">
      <w:pPr>
        <w:numPr>
          <w:ilvl w:val="0"/>
          <w:numId w:val="103"/>
        </w:numPr>
        <w:ind w:right="758"/>
      </w:pPr>
      <w:r>
        <w:lastRenderedPageBreak/>
        <w:t>выбор коммуникатором наиболее подходящего межличностного канала;</w:t>
      </w:r>
    </w:p>
    <w:p w:rsidR="00BC73EF" w:rsidRDefault="006051F0">
      <w:pPr>
        <w:numPr>
          <w:ilvl w:val="0"/>
          <w:numId w:val="103"/>
        </w:numPr>
        <w:ind w:right="758"/>
      </w:pPr>
      <w:r>
        <w:t xml:space="preserve">близкие установки и знания у источника и адресата. </w:t>
      </w:r>
    </w:p>
    <w:p w:rsidR="00BC73EF" w:rsidRDefault="006051F0">
      <w:pPr>
        <w:ind w:left="85" w:right="758"/>
      </w:pPr>
      <w:r>
        <w:rPr>
          <w:b/>
          <w:i/>
        </w:rPr>
        <w:t>Организационные факторы повышения эффективности коммуникаций</w:t>
      </w:r>
      <w:r>
        <w:rPr>
          <w:b/>
          <w:sz w:val="27"/>
        </w:rPr>
        <w:t xml:space="preserve"> </w:t>
      </w:r>
      <w:r>
        <w:t>- факторы, связанные со структурой и процессами в организации.</w:t>
      </w:r>
    </w:p>
    <w:p w:rsidR="00BC73EF" w:rsidRDefault="006051F0">
      <w:pPr>
        <w:ind w:left="794" w:right="758" w:firstLine="0"/>
      </w:pPr>
      <w:r>
        <w:t>К ним можно отнести:</w:t>
      </w:r>
    </w:p>
    <w:p w:rsidR="00BC73EF" w:rsidRDefault="006051F0">
      <w:pPr>
        <w:numPr>
          <w:ilvl w:val="0"/>
          <w:numId w:val="104"/>
        </w:numPr>
        <w:ind w:right="758"/>
      </w:pPr>
      <w:r>
        <w:t>регулирование информационных потоков, как во взаимодействии организации с внешней средой, так и внутри организации; при этом следует помнить, что факторы внешней среды, влияющие на деятельность организации, определяют внешние коммуникационные потребности организации, но и в то же время происходящие внутри организации обсуждения, собрания, телефонные переговоры, отправляемые служебные записки и отчёты во многом являются реакцией на возможности или проблемы, создаваемые внешним окружением;</w:t>
      </w:r>
    </w:p>
    <w:p w:rsidR="00BC73EF" w:rsidRDefault="006051F0">
      <w:pPr>
        <w:numPr>
          <w:ilvl w:val="0"/>
          <w:numId w:val="104"/>
        </w:numPr>
        <w:ind w:right="758"/>
      </w:pPr>
      <w:r>
        <w:t>создание систем обратной связи, в том числе управленческие действия, способствующие формированию восходящих и боковых (горизонтальных) ветвей информационного обмена, созданию систем сбора предложений; выполняют функцию оповещения руководства о том, что делается на низших уровнях, о текущих или назревающих проблемах, предлагают возможные варианты исправления положения дел; например, создание групп сотрудников, которые регулярно собираются для обсуждения и решения проблем в производстве или обслуживании потребителей;</w:t>
      </w:r>
    </w:p>
    <w:p w:rsidR="00BC73EF" w:rsidRDefault="006051F0">
      <w:pPr>
        <w:numPr>
          <w:ilvl w:val="0"/>
          <w:numId w:val="104"/>
        </w:numPr>
        <w:ind w:right="758"/>
      </w:pPr>
      <w:r>
        <w:rPr>
          <w:noProof/>
        </w:rPr>
        <w:drawing>
          <wp:anchor distT="0" distB="0" distL="114300" distR="114300" simplePos="0" relativeHeight="251853824" behindDoc="1" locked="0" layoutInCell="1" allowOverlap="0">
            <wp:simplePos x="0" y="0"/>
            <wp:positionH relativeFrom="column">
              <wp:posOffset>-955039</wp:posOffset>
            </wp:positionH>
            <wp:positionV relativeFrom="paragraph">
              <wp:posOffset>-5648870</wp:posOffset>
            </wp:positionV>
            <wp:extent cx="7562215" cy="10692130"/>
            <wp:effectExtent l="0" t="0" r="0" b="0"/>
            <wp:wrapNone/>
            <wp:docPr id="11283" name="Picture 11283"/>
            <wp:cNvGraphicFramePr/>
            <a:graphic xmlns:a="http://schemas.openxmlformats.org/drawingml/2006/main">
              <a:graphicData uri="http://schemas.openxmlformats.org/drawingml/2006/picture">
                <pic:pic xmlns:pic="http://schemas.openxmlformats.org/drawingml/2006/picture">
                  <pic:nvPicPr>
                    <pic:cNvPr id="11283" name="Picture 11283"/>
                    <pic:cNvPicPr/>
                  </pic:nvPicPr>
                  <pic:blipFill>
                    <a:blip r:embed="rId204"/>
                    <a:stretch>
                      <a:fillRect/>
                    </a:stretch>
                  </pic:blipFill>
                  <pic:spPr>
                    <a:xfrm>
                      <a:off x="0" y="0"/>
                      <a:ext cx="7562215" cy="10692130"/>
                    </a:xfrm>
                    <a:prstGeom prst="rect">
                      <a:avLst/>
                    </a:prstGeom>
                  </pic:spPr>
                </pic:pic>
              </a:graphicData>
            </a:graphic>
          </wp:anchor>
        </w:drawing>
      </w:r>
      <w:r>
        <w:t>рассылка материалов информативного характера для применения внутри организации, многие организации используют для этого электронную почту, крупные организации могут иметь специальные издания, которые содержат информацию для всех сотрудников, куда входят статьи с обзором предложений по поводу управления, на темы охраны здоровья населения, нового вида лекарственной продукции или медицинских услуг, которые намечено предложить потребителям в скором времени, ответы руководства на вопросы рядовых сотрудников;</w:t>
      </w:r>
    </w:p>
    <w:p w:rsidR="00BC73EF" w:rsidRDefault="006051F0">
      <w:pPr>
        <w:numPr>
          <w:ilvl w:val="0"/>
          <w:numId w:val="104"/>
        </w:numPr>
        <w:ind w:right="758"/>
      </w:pPr>
      <w:r>
        <w:t>применение достижений современной информационной технологии способствует совершенствованию обмена информацией в организациях, т.к. ускоряет многие процессы.</w:t>
      </w:r>
    </w:p>
    <w:p w:rsidR="00BC73EF" w:rsidRDefault="006051F0">
      <w:pPr>
        <w:spacing w:after="361"/>
        <w:ind w:right="753"/>
      </w:pPr>
      <w:r>
        <w:t xml:space="preserve">Можно выделить </w:t>
      </w:r>
      <w:r>
        <w:rPr>
          <w:i/>
        </w:rPr>
        <w:t>способы повышения эффективности</w:t>
      </w:r>
      <w:r>
        <w:t xml:space="preserve"> деловых коммуникаций в зависимости от </w:t>
      </w:r>
      <w:r>
        <w:rPr>
          <w:i/>
        </w:rPr>
        <w:t>факторов, влияющих на их</w:t>
      </w:r>
      <w:r>
        <w:t xml:space="preserve"> </w:t>
      </w:r>
      <w:r>
        <w:rPr>
          <w:i/>
        </w:rPr>
        <w:t>эффективность.</w:t>
      </w:r>
    </w:p>
    <w:p w:rsidR="00BC73EF" w:rsidRDefault="006051F0">
      <w:pPr>
        <w:spacing w:after="43" w:line="249" w:lineRule="auto"/>
        <w:ind w:left="1118" w:right="1235" w:hanging="908"/>
      </w:pPr>
      <w:r>
        <w:rPr>
          <w:b/>
          <w:sz w:val="27"/>
        </w:rPr>
        <w:lastRenderedPageBreak/>
        <w:t>Некоторые факторы, влияющие</w:t>
      </w:r>
      <w:r>
        <w:rPr>
          <w:sz w:val="27"/>
        </w:rPr>
        <w:t xml:space="preserve"> </w:t>
      </w:r>
      <w:r>
        <w:rPr>
          <w:sz w:val="27"/>
        </w:rPr>
        <w:tab/>
      </w:r>
      <w:r>
        <w:rPr>
          <w:b/>
          <w:sz w:val="27"/>
        </w:rPr>
        <w:t>Возможные способы</w:t>
      </w:r>
      <w:r>
        <w:rPr>
          <w:sz w:val="27"/>
        </w:rPr>
        <w:t xml:space="preserve"> </w:t>
      </w:r>
      <w:r>
        <w:rPr>
          <w:b/>
          <w:sz w:val="27"/>
        </w:rPr>
        <w:t>на эффективность</w:t>
      </w:r>
      <w:r>
        <w:rPr>
          <w:sz w:val="27"/>
        </w:rPr>
        <w:t xml:space="preserve"> </w:t>
      </w:r>
      <w:r>
        <w:rPr>
          <w:sz w:val="27"/>
        </w:rPr>
        <w:tab/>
      </w:r>
      <w:r>
        <w:rPr>
          <w:b/>
          <w:sz w:val="27"/>
        </w:rPr>
        <w:t>повышения эффективности</w:t>
      </w:r>
      <w:r>
        <w:rPr>
          <w:sz w:val="27"/>
        </w:rPr>
        <w:t xml:space="preserve"> </w:t>
      </w:r>
    </w:p>
    <w:p w:rsidR="00BC73EF" w:rsidRDefault="006051F0">
      <w:pPr>
        <w:tabs>
          <w:tab w:val="center" w:pos="6624"/>
        </w:tabs>
        <w:spacing w:after="6" w:line="249" w:lineRule="auto"/>
        <w:ind w:left="0" w:right="0" w:firstLine="0"/>
        <w:jc w:val="left"/>
      </w:pPr>
      <w:r>
        <w:rPr>
          <w:b/>
          <w:sz w:val="27"/>
        </w:rPr>
        <w:t xml:space="preserve">________ </w:t>
      </w:r>
      <w:r>
        <w:rPr>
          <w:b/>
          <w:sz w:val="27"/>
          <w:u w:val="single" w:color="000000"/>
        </w:rPr>
        <w:t>коммуникаций</w:t>
      </w:r>
      <w:r>
        <w:rPr>
          <w:b/>
          <w:sz w:val="27"/>
        </w:rPr>
        <w:t>_________</w:t>
      </w:r>
      <w:r>
        <w:rPr>
          <w:b/>
          <w:sz w:val="27"/>
        </w:rPr>
        <w:tab/>
        <w:t>деловых коммуникаций</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54848"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45736" name="Group 145736"/>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1357" name="Picture 11357"/>
                          <pic:cNvPicPr/>
                        </pic:nvPicPr>
                        <pic:blipFill>
                          <a:blip r:embed="rId205"/>
                          <a:stretch>
                            <a:fillRect/>
                          </a:stretch>
                        </pic:blipFill>
                        <pic:spPr>
                          <a:xfrm>
                            <a:off x="0" y="0"/>
                            <a:ext cx="7562215" cy="10692130"/>
                          </a:xfrm>
                          <a:prstGeom prst="rect">
                            <a:avLst/>
                          </a:prstGeom>
                        </pic:spPr>
                      </pic:pic>
                      <wps:wsp>
                        <wps:cNvPr id="145685" name="Rectangle 145685"/>
                        <wps:cNvSpPr/>
                        <wps:spPr>
                          <a:xfrm>
                            <a:off x="1103630" y="94987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45719" name="Rectangle 145719"/>
                        <wps:cNvSpPr/>
                        <wps:spPr>
                          <a:xfrm>
                            <a:off x="1192530" y="949871"/>
                            <a:ext cx="619326" cy="215113"/>
                          </a:xfrm>
                          <a:prstGeom prst="rect">
                            <a:avLst/>
                          </a:prstGeom>
                          <a:ln>
                            <a:noFill/>
                          </a:ln>
                        </wps:spPr>
                        <wps:txbx>
                          <w:txbxContent>
                            <w:p w:rsidR="006051F0" w:rsidRDefault="006051F0">
                              <w:pPr>
                                <w:spacing w:after="160" w:line="259" w:lineRule="auto"/>
                                <w:ind w:left="0" w:right="0" w:firstLine="0"/>
                                <w:jc w:val="left"/>
                              </w:pPr>
                              <w:r>
                                <w:t>. Пов</w:t>
                              </w:r>
                            </w:p>
                          </w:txbxContent>
                        </wps:txbx>
                        <wps:bodyPr horzOverflow="overflow" vert="horz" lIns="0" tIns="0" rIns="0" bIns="0" rtlCol="0">
                          <a:noAutofit/>
                        </wps:bodyPr>
                      </wps:wsp>
                      <wps:wsp>
                        <wps:cNvPr id="145720" name="Rectangle 145720"/>
                        <wps:cNvSpPr/>
                        <wps:spPr>
                          <a:xfrm>
                            <a:off x="1658188" y="949871"/>
                            <a:ext cx="340995" cy="215113"/>
                          </a:xfrm>
                          <a:prstGeom prst="rect">
                            <a:avLst/>
                          </a:prstGeom>
                          <a:ln>
                            <a:noFill/>
                          </a:ln>
                        </wps:spPr>
                        <wps:txbx>
                          <w:txbxContent>
                            <w:p w:rsidR="006051F0" w:rsidRDefault="006051F0">
                              <w:pPr>
                                <w:spacing w:after="160" w:line="259" w:lineRule="auto"/>
                                <w:ind w:left="0" w:right="0" w:firstLine="0"/>
                                <w:jc w:val="left"/>
                              </w:pPr>
                              <w:r>
                                <w:rPr>
                                  <w:u w:val="single" w:color="000000"/>
                                </w:rPr>
                                <w:t>ыш</w:t>
                              </w:r>
                            </w:p>
                          </w:txbxContent>
                        </wps:txbx>
                        <wps:bodyPr horzOverflow="overflow" vert="horz" lIns="0" tIns="0" rIns="0" bIns="0" rtlCol="0">
                          <a:noAutofit/>
                        </wps:bodyPr>
                      </wps:wsp>
                      <wps:wsp>
                        <wps:cNvPr id="145721" name="Rectangle 145721"/>
                        <wps:cNvSpPr/>
                        <wps:spPr>
                          <a:xfrm>
                            <a:off x="1914576" y="949871"/>
                            <a:ext cx="2441831" cy="215113"/>
                          </a:xfrm>
                          <a:prstGeom prst="rect">
                            <a:avLst/>
                          </a:prstGeom>
                          <a:ln>
                            <a:noFill/>
                          </a:ln>
                        </wps:spPr>
                        <wps:txbx>
                          <w:txbxContent>
                            <w:p w:rsidR="006051F0" w:rsidRDefault="006051F0">
                              <w:pPr>
                                <w:spacing w:after="160" w:line="259" w:lineRule="auto"/>
                                <w:ind w:left="0" w:right="0" w:firstLine="0"/>
                                <w:jc w:val="left"/>
                              </w:pPr>
                              <w:r>
                                <w:t xml:space="preserve">ение коммуникативной </w:t>
                              </w:r>
                            </w:p>
                          </w:txbxContent>
                        </wps:txbx>
                        <wps:bodyPr horzOverflow="overflow" vert="horz" lIns="0" tIns="0" rIns="0" bIns="0" rtlCol="0">
                          <a:noAutofit/>
                        </wps:bodyPr>
                      </wps:wsp>
                      <wps:wsp>
                        <wps:cNvPr id="26149" name="Rectangle 26149"/>
                        <wps:cNvSpPr/>
                        <wps:spPr>
                          <a:xfrm>
                            <a:off x="1084580" y="1156881"/>
                            <a:ext cx="1691262" cy="215113"/>
                          </a:xfrm>
                          <a:prstGeom prst="rect">
                            <a:avLst/>
                          </a:prstGeom>
                          <a:ln>
                            <a:noFill/>
                          </a:ln>
                        </wps:spPr>
                        <wps:txbx>
                          <w:txbxContent>
                            <w:p w:rsidR="006051F0" w:rsidRDefault="006051F0">
                              <w:pPr>
                                <w:spacing w:after="160" w:line="259" w:lineRule="auto"/>
                                <w:ind w:left="0" w:right="0" w:firstLine="0"/>
                                <w:jc w:val="left"/>
                              </w:pPr>
                              <w:r>
                                <w:t xml:space="preserve">компетентности </w:t>
                              </w:r>
                            </w:p>
                          </w:txbxContent>
                        </wps:txbx>
                        <wps:bodyPr horzOverflow="overflow" vert="horz" lIns="0" tIns="0" rIns="0" bIns="0" rtlCol="0">
                          <a:noAutofit/>
                        </wps:bodyPr>
                      </wps:wsp>
                      <wps:wsp>
                        <wps:cNvPr id="26150" name="Rectangle 26150"/>
                        <wps:cNvSpPr/>
                        <wps:spPr>
                          <a:xfrm>
                            <a:off x="2843556" y="1156881"/>
                            <a:ext cx="1207437" cy="215113"/>
                          </a:xfrm>
                          <a:prstGeom prst="rect">
                            <a:avLst/>
                          </a:prstGeom>
                          <a:ln>
                            <a:noFill/>
                          </a:ln>
                        </wps:spPr>
                        <wps:txbx>
                          <w:txbxContent>
                            <w:p w:rsidR="006051F0" w:rsidRDefault="006051F0">
                              <w:pPr>
                                <w:spacing w:after="160" w:line="259" w:lineRule="auto"/>
                                <w:ind w:left="0" w:right="0" w:firstLine="0"/>
                                <w:jc w:val="left"/>
                              </w:pPr>
                              <w:r>
                                <w:t xml:space="preserve">участников </w:t>
                              </w:r>
                            </w:p>
                          </w:txbxContent>
                        </wps:txbx>
                        <wps:bodyPr horzOverflow="overflow" vert="horz" lIns="0" tIns="0" rIns="0" bIns="0" rtlCol="0">
                          <a:noAutofit/>
                        </wps:bodyPr>
                      </wps:wsp>
                      <wps:wsp>
                        <wps:cNvPr id="11360" name="Rectangle 11360"/>
                        <wps:cNvSpPr/>
                        <wps:spPr>
                          <a:xfrm>
                            <a:off x="1084580" y="1357540"/>
                            <a:ext cx="1503265" cy="215113"/>
                          </a:xfrm>
                          <a:prstGeom prst="rect">
                            <a:avLst/>
                          </a:prstGeom>
                          <a:ln>
                            <a:noFill/>
                          </a:ln>
                        </wps:spPr>
                        <wps:txbx>
                          <w:txbxContent>
                            <w:p w:rsidR="006051F0" w:rsidRDefault="006051F0">
                              <w:pPr>
                                <w:spacing w:after="160" w:line="259" w:lineRule="auto"/>
                                <w:ind w:left="0" w:right="0" w:firstLine="0"/>
                                <w:jc w:val="left"/>
                              </w:pPr>
                              <w:r>
                                <w:t>коммуникации</w:t>
                              </w:r>
                            </w:p>
                          </w:txbxContent>
                        </wps:txbx>
                        <wps:bodyPr horzOverflow="overflow" vert="horz" lIns="0" tIns="0" rIns="0" bIns="0" rtlCol="0">
                          <a:noAutofit/>
                        </wps:bodyPr>
                      </wps:wsp>
                      <wps:wsp>
                        <wps:cNvPr id="26146" name="Rectangle 26146"/>
                        <wps:cNvSpPr/>
                        <wps:spPr>
                          <a:xfrm>
                            <a:off x="3849370" y="949871"/>
                            <a:ext cx="1023460" cy="215113"/>
                          </a:xfrm>
                          <a:prstGeom prst="rect">
                            <a:avLst/>
                          </a:prstGeom>
                          <a:ln>
                            <a:noFill/>
                          </a:ln>
                        </wps:spPr>
                        <wps:txbx>
                          <w:txbxContent>
                            <w:p w:rsidR="006051F0" w:rsidRDefault="006051F0">
                              <w:pPr>
                                <w:spacing w:after="160" w:line="259" w:lineRule="auto"/>
                                <w:ind w:left="0" w:right="0" w:firstLine="0"/>
                                <w:jc w:val="left"/>
                              </w:pPr>
                              <w:r>
                                <w:t xml:space="preserve">Изучение </w:t>
                              </w:r>
                            </w:p>
                          </w:txbxContent>
                        </wps:txbx>
                        <wps:bodyPr horzOverflow="overflow" vert="horz" lIns="0" tIns="0" rIns="0" bIns="0" rtlCol="0">
                          <a:noAutofit/>
                        </wps:bodyPr>
                      </wps:wsp>
                      <wps:wsp>
                        <wps:cNvPr id="26147" name="Rectangle 26147"/>
                        <wps:cNvSpPr/>
                        <wps:spPr>
                          <a:xfrm>
                            <a:off x="4865320" y="949871"/>
                            <a:ext cx="822693" cy="215113"/>
                          </a:xfrm>
                          <a:prstGeom prst="rect">
                            <a:avLst/>
                          </a:prstGeom>
                          <a:ln>
                            <a:noFill/>
                          </a:ln>
                        </wps:spPr>
                        <wps:txbx>
                          <w:txbxContent>
                            <w:p w:rsidR="006051F0" w:rsidRDefault="006051F0">
                              <w:pPr>
                                <w:spacing w:after="160" w:line="259" w:lineRule="auto"/>
                                <w:ind w:left="0" w:right="0" w:firstLine="0"/>
                                <w:jc w:val="left"/>
                              </w:pPr>
                              <w:r>
                                <w:t xml:space="preserve">теории; </w:t>
                              </w:r>
                            </w:p>
                          </w:txbxContent>
                        </wps:txbx>
                        <wps:bodyPr horzOverflow="overflow" vert="horz" lIns="0" tIns="0" rIns="0" bIns="0" rtlCol="0">
                          <a:noAutofit/>
                        </wps:bodyPr>
                      </wps:wsp>
                      <wps:wsp>
                        <wps:cNvPr id="26148" name="Rectangle 26148"/>
                        <wps:cNvSpPr/>
                        <wps:spPr>
                          <a:xfrm>
                            <a:off x="5730316" y="949871"/>
                            <a:ext cx="1047816" cy="215113"/>
                          </a:xfrm>
                          <a:prstGeom prst="rect">
                            <a:avLst/>
                          </a:prstGeom>
                          <a:ln>
                            <a:noFill/>
                          </a:ln>
                        </wps:spPr>
                        <wps:txbx>
                          <w:txbxContent>
                            <w:p w:rsidR="006051F0" w:rsidRDefault="006051F0">
                              <w:pPr>
                                <w:spacing w:after="160" w:line="259" w:lineRule="auto"/>
                                <w:ind w:left="0" w:right="0" w:firstLine="0"/>
                                <w:jc w:val="left"/>
                              </w:pPr>
                              <w:r>
                                <w:t xml:space="preserve">тренинги, </w:t>
                              </w:r>
                            </w:p>
                          </w:txbxContent>
                        </wps:txbx>
                        <wps:bodyPr horzOverflow="overflow" vert="horz" lIns="0" tIns="0" rIns="0" bIns="0" rtlCol="0">
                          <a:noAutofit/>
                        </wps:bodyPr>
                      </wps:wsp>
                      <wps:wsp>
                        <wps:cNvPr id="11363" name="Rectangle 11363"/>
                        <wps:cNvSpPr/>
                        <wps:spPr>
                          <a:xfrm>
                            <a:off x="3853180" y="1156881"/>
                            <a:ext cx="3557279" cy="215113"/>
                          </a:xfrm>
                          <a:prstGeom prst="rect">
                            <a:avLst/>
                          </a:prstGeom>
                          <a:ln>
                            <a:noFill/>
                          </a:ln>
                        </wps:spPr>
                        <wps:txbx>
                          <w:txbxContent>
                            <w:p w:rsidR="006051F0" w:rsidRDefault="006051F0">
                              <w:pPr>
                                <w:spacing w:after="160" w:line="259" w:lineRule="auto"/>
                                <w:ind w:left="0" w:right="0" w:firstLine="0"/>
                                <w:jc w:val="left"/>
                              </w:pPr>
                              <w:r>
                                <w:t xml:space="preserve">деловые игры, проводимые на </w:t>
                              </w:r>
                            </w:p>
                          </w:txbxContent>
                        </wps:txbx>
                        <wps:bodyPr horzOverflow="overflow" vert="horz" lIns="0" tIns="0" rIns="0" bIns="0" rtlCol="0">
                          <a:noAutofit/>
                        </wps:bodyPr>
                      </wps:wsp>
                      <wps:wsp>
                        <wps:cNvPr id="11364" name="Rectangle 11364"/>
                        <wps:cNvSpPr/>
                        <wps:spPr>
                          <a:xfrm>
                            <a:off x="3855720" y="1357540"/>
                            <a:ext cx="3554204" cy="215113"/>
                          </a:xfrm>
                          <a:prstGeom prst="rect">
                            <a:avLst/>
                          </a:prstGeom>
                          <a:ln>
                            <a:noFill/>
                          </a:ln>
                        </wps:spPr>
                        <wps:txbx>
                          <w:txbxContent>
                            <w:p w:rsidR="006051F0" w:rsidRDefault="006051F0">
                              <w:pPr>
                                <w:spacing w:after="160" w:line="259" w:lineRule="auto"/>
                                <w:ind w:left="0" w:right="0" w:firstLine="0"/>
                                <w:jc w:val="left"/>
                              </w:pPr>
                              <w:r>
                                <w:t xml:space="preserve">основе теоретических знаний, а </w:t>
                              </w:r>
                            </w:p>
                          </w:txbxContent>
                        </wps:txbx>
                        <wps:bodyPr horzOverflow="overflow" vert="horz" lIns="0" tIns="0" rIns="0" bIns="0" rtlCol="0">
                          <a:noAutofit/>
                        </wps:bodyPr>
                      </wps:wsp>
                      <wps:wsp>
                        <wps:cNvPr id="11365" name="Rectangle 11365"/>
                        <wps:cNvSpPr/>
                        <wps:spPr>
                          <a:xfrm>
                            <a:off x="3849370" y="1564550"/>
                            <a:ext cx="3576906" cy="215113"/>
                          </a:xfrm>
                          <a:prstGeom prst="rect">
                            <a:avLst/>
                          </a:prstGeom>
                          <a:ln>
                            <a:noFill/>
                          </a:ln>
                        </wps:spPr>
                        <wps:txbx>
                          <w:txbxContent>
                            <w:p w:rsidR="006051F0" w:rsidRDefault="006051F0">
                              <w:pPr>
                                <w:spacing w:after="160" w:line="259" w:lineRule="auto"/>
                                <w:ind w:left="0" w:right="0" w:firstLine="0"/>
                                <w:jc w:val="left"/>
                              </w:pPr>
                              <w:r>
                                <w:t xml:space="preserve">также практический опыт деловых </w:t>
                              </w:r>
                            </w:p>
                          </w:txbxContent>
                        </wps:txbx>
                        <wps:bodyPr horzOverflow="overflow" vert="horz" lIns="0" tIns="0" rIns="0" bIns="0" rtlCol="0">
                          <a:noAutofit/>
                        </wps:bodyPr>
                      </wps:wsp>
                      <wps:wsp>
                        <wps:cNvPr id="26151" name="Rectangle 26151"/>
                        <wps:cNvSpPr/>
                        <wps:spPr>
                          <a:xfrm>
                            <a:off x="3853180" y="1772831"/>
                            <a:ext cx="1562384" cy="215113"/>
                          </a:xfrm>
                          <a:prstGeom prst="rect">
                            <a:avLst/>
                          </a:prstGeom>
                          <a:ln>
                            <a:noFill/>
                          </a:ln>
                        </wps:spPr>
                        <wps:txbx>
                          <w:txbxContent>
                            <w:p w:rsidR="006051F0" w:rsidRDefault="006051F0">
                              <w:pPr>
                                <w:spacing w:after="160" w:line="259" w:lineRule="auto"/>
                                <w:ind w:left="0" w:right="0" w:firstLine="0"/>
                                <w:jc w:val="left"/>
                              </w:pPr>
                              <w:r>
                                <w:t xml:space="preserve">коммуникаций </w:t>
                              </w:r>
                            </w:p>
                          </w:txbxContent>
                        </wps:txbx>
                        <wps:bodyPr horzOverflow="overflow" vert="horz" lIns="0" tIns="0" rIns="0" bIns="0" rtlCol="0">
                          <a:noAutofit/>
                        </wps:bodyPr>
                      </wps:wsp>
                      <wps:wsp>
                        <wps:cNvPr id="26152" name="Rectangle 26152"/>
                        <wps:cNvSpPr/>
                        <wps:spPr>
                          <a:xfrm>
                            <a:off x="5427421" y="177283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6153" name="Rectangle 26153"/>
                        <wps:cNvSpPr/>
                        <wps:spPr>
                          <a:xfrm>
                            <a:off x="5966511" y="1772831"/>
                            <a:ext cx="733543" cy="215113"/>
                          </a:xfrm>
                          <a:prstGeom prst="rect">
                            <a:avLst/>
                          </a:prstGeom>
                          <a:ln>
                            <a:noFill/>
                          </a:ln>
                        </wps:spPr>
                        <wps:txbx>
                          <w:txbxContent>
                            <w:p w:rsidR="006051F0" w:rsidRDefault="006051F0">
                              <w:pPr>
                                <w:spacing w:after="160" w:line="259" w:lineRule="auto"/>
                                <w:ind w:left="0" w:right="0" w:firstLine="0"/>
                                <w:jc w:val="left"/>
                              </w:pPr>
                              <w:r>
                                <w:t xml:space="preserve">анализ </w:t>
                              </w:r>
                            </w:p>
                          </w:txbxContent>
                        </wps:txbx>
                        <wps:bodyPr horzOverflow="overflow" vert="horz" lIns="0" tIns="0" rIns="0" bIns="0" rtlCol="0">
                          <a:noAutofit/>
                        </wps:bodyPr>
                      </wps:wsp>
                      <wps:wsp>
                        <wps:cNvPr id="145722" name="Rectangle 145722"/>
                        <wps:cNvSpPr/>
                        <wps:spPr>
                          <a:xfrm>
                            <a:off x="3853180" y="1973490"/>
                            <a:ext cx="3402861" cy="215113"/>
                          </a:xfrm>
                          <a:prstGeom prst="rect">
                            <a:avLst/>
                          </a:prstGeom>
                          <a:ln>
                            <a:noFill/>
                          </a:ln>
                        </wps:spPr>
                        <wps:txbx>
                          <w:txbxContent>
                            <w:p w:rsidR="006051F0" w:rsidRDefault="006051F0">
                              <w:pPr>
                                <w:spacing w:after="160" w:line="259" w:lineRule="auto"/>
                                <w:ind w:left="0" w:right="0" w:firstLine="0"/>
                                <w:jc w:val="left"/>
                              </w:pPr>
                              <w:r>
                                <w:rPr>
                                  <w:u w:val="single" w:color="000000"/>
                                </w:rPr>
                                <w:t>конструктивности коммуникаций</w:t>
                              </w:r>
                            </w:p>
                          </w:txbxContent>
                        </wps:txbx>
                        <wps:bodyPr horzOverflow="overflow" vert="horz" lIns="0" tIns="0" rIns="0" bIns="0" rtlCol="0">
                          <a:noAutofit/>
                        </wps:bodyPr>
                      </wps:wsp>
                      <wps:wsp>
                        <wps:cNvPr id="145687" name="Rectangle 145687"/>
                        <wps:cNvSpPr/>
                        <wps:spPr>
                          <a:xfrm>
                            <a:off x="1084580" y="218431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45688" name="Rectangle 145688"/>
                        <wps:cNvSpPr/>
                        <wps:spPr>
                          <a:xfrm>
                            <a:off x="1173480" y="218431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155" name="Rectangle 26155"/>
                        <wps:cNvSpPr/>
                        <wps:spPr>
                          <a:xfrm>
                            <a:off x="1746885" y="2184311"/>
                            <a:ext cx="1956350" cy="215113"/>
                          </a:xfrm>
                          <a:prstGeom prst="rect">
                            <a:avLst/>
                          </a:prstGeom>
                          <a:ln>
                            <a:noFill/>
                          </a:ln>
                        </wps:spPr>
                        <wps:txbx>
                          <w:txbxContent>
                            <w:p w:rsidR="006051F0" w:rsidRDefault="006051F0">
                              <w:pPr>
                                <w:spacing w:after="160" w:line="259" w:lineRule="auto"/>
                                <w:ind w:left="0" w:right="0" w:firstLine="0"/>
                                <w:jc w:val="left"/>
                              </w:pPr>
                              <w:r>
                                <w:t>Правильный выбор</w:t>
                              </w:r>
                            </w:p>
                          </w:txbxContent>
                        </wps:txbx>
                        <wps:bodyPr horzOverflow="overflow" vert="horz" lIns="0" tIns="0" rIns="0" bIns="0" rtlCol="0">
                          <a:noAutofit/>
                        </wps:bodyPr>
                      </wps:wsp>
                      <wps:wsp>
                        <wps:cNvPr id="11370" name="Rectangle 11370"/>
                        <wps:cNvSpPr/>
                        <wps:spPr>
                          <a:xfrm>
                            <a:off x="1084580" y="2387511"/>
                            <a:ext cx="1753691" cy="215113"/>
                          </a:xfrm>
                          <a:prstGeom prst="rect">
                            <a:avLst/>
                          </a:prstGeom>
                          <a:ln>
                            <a:noFill/>
                          </a:ln>
                        </wps:spPr>
                        <wps:txbx>
                          <w:txbxContent>
                            <w:p w:rsidR="006051F0" w:rsidRDefault="006051F0">
                              <w:pPr>
                                <w:spacing w:after="160" w:line="259" w:lineRule="auto"/>
                                <w:ind w:left="0" w:right="0" w:firstLine="0"/>
                                <w:jc w:val="left"/>
                              </w:pPr>
                              <w:r>
                                <w:t xml:space="preserve">межличностного </w:t>
                              </w:r>
                            </w:p>
                          </w:txbxContent>
                        </wps:txbx>
                        <wps:bodyPr horzOverflow="overflow" vert="horz" lIns="0" tIns="0" rIns="0" bIns="0" rtlCol="0">
                          <a:noAutofit/>
                        </wps:bodyPr>
                      </wps:wsp>
                      <wps:wsp>
                        <wps:cNvPr id="11371" name="Rectangle 11371"/>
                        <wps:cNvSpPr/>
                        <wps:spPr>
                          <a:xfrm>
                            <a:off x="1084580" y="2595791"/>
                            <a:ext cx="2724417" cy="215113"/>
                          </a:xfrm>
                          <a:prstGeom prst="rect">
                            <a:avLst/>
                          </a:prstGeom>
                          <a:ln>
                            <a:noFill/>
                          </a:ln>
                        </wps:spPr>
                        <wps:txbx>
                          <w:txbxContent>
                            <w:p w:rsidR="006051F0" w:rsidRDefault="006051F0">
                              <w:pPr>
                                <w:spacing w:after="160" w:line="259" w:lineRule="auto"/>
                                <w:ind w:left="0" w:right="0" w:firstLine="0"/>
                                <w:jc w:val="left"/>
                              </w:pPr>
                              <w:r>
                                <w:t>коммуникативного канала;</w:t>
                              </w:r>
                            </w:p>
                          </w:txbxContent>
                        </wps:txbx>
                        <wps:bodyPr horzOverflow="overflow" vert="horz" lIns="0" tIns="0" rIns="0" bIns="0" rtlCol="0">
                          <a:noAutofit/>
                        </wps:bodyPr>
                      </wps:wsp>
                      <wps:wsp>
                        <wps:cNvPr id="145689" name="Rectangle 145689"/>
                        <wps:cNvSpPr/>
                        <wps:spPr>
                          <a:xfrm>
                            <a:off x="1082040" y="27989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690" name="Rectangle 145690"/>
                        <wps:cNvSpPr/>
                        <wps:spPr>
                          <a:xfrm>
                            <a:off x="1141247" y="279899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166" name="Rectangle 26166"/>
                        <wps:cNvSpPr/>
                        <wps:spPr>
                          <a:xfrm>
                            <a:off x="1640154" y="2798991"/>
                            <a:ext cx="628548" cy="215113"/>
                          </a:xfrm>
                          <a:prstGeom prst="rect">
                            <a:avLst/>
                          </a:prstGeom>
                          <a:ln>
                            <a:noFill/>
                          </a:ln>
                        </wps:spPr>
                        <wps:txbx>
                          <w:txbxContent>
                            <w:p w:rsidR="006051F0" w:rsidRDefault="006051F0">
                              <w:pPr>
                                <w:spacing w:after="160" w:line="259" w:lineRule="auto"/>
                                <w:ind w:left="0" w:right="0" w:firstLine="0"/>
                                <w:jc w:val="left"/>
                              </w:pPr>
                              <w:r>
                                <w:t xml:space="preserve">канал </w:t>
                              </w:r>
                            </w:p>
                          </w:txbxContent>
                        </wps:txbx>
                        <wps:bodyPr horzOverflow="overflow" vert="horz" lIns="0" tIns="0" rIns="0" bIns="0" rtlCol="0">
                          <a:noAutofit/>
                        </wps:bodyPr>
                      </wps:wsp>
                      <wps:wsp>
                        <wps:cNvPr id="26167" name="Rectangle 26167"/>
                        <wps:cNvSpPr/>
                        <wps:spPr>
                          <a:xfrm>
                            <a:off x="2250364" y="2798991"/>
                            <a:ext cx="1995368" cy="215113"/>
                          </a:xfrm>
                          <a:prstGeom prst="rect">
                            <a:avLst/>
                          </a:prstGeom>
                          <a:ln>
                            <a:noFill/>
                          </a:ln>
                        </wps:spPr>
                        <wps:txbx>
                          <w:txbxContent>
                            <w:p w:rsidR="006051F0" w:rsidRDefault="006051F0">
                              <w:pPr>
                                <w:spacing w:after="160" w:line="259" w:lineRule="auto"/>
                                <w:ind w:left="0" w:right="0" w:firstLine="0"/>
                                <w:jc w:val="left"/>
                              </w:pPr>
                              <w:r>
                                <w:t xml:space="preserve">непосредственного </w:t>
                              </w:r>
                            </w:p>
                          </w:txbxContent>
                        </wps:txbx>
                        <wps:bodyPr horzOverflow="overflow" vert="horz" lIns="0" tIns="0" rIns="0" bIns="0" rtlCol="0">
                          <a:noAutofit/>
                        </wps:bodyPr>
                      </wps:wsp>
                      <wps:wsp>
                        <wps:cNvPr id="11373" name="Rectangle 11373"/>
                        <wps:cNvSpPr/>
                        <wps:spPr>
                          <a:xfrm>
                            <a:off x="1088390" y="3003461"/>
                            <a:ext cx="2373726" cy="215113"/>
                          </a:xfrm>
                          <a:prstGeom prst="rect">
                            <a:avLst/>
                          </a:prstGeom>
                          <a:ln>
                            <a:noFill/>
                          </a:ln>
                        </wps:spPr>
                        <wps:txbx>
                          <w:txbxContent>
                            <w:p w:rsidR="006051F0" w:rsidRDefault="006051F0">
                              <w:pPr>
                                <w:spacing w:after="160" w:line="259" w:lineRule="auto"/>
                                <w:ind w:left="0" w:right="0" w:firstLine="0"/>
                                <w:jc w:val="left"/>
                              </w:pPr>
                              <w:r>
                                <w:t>общения лицом к лицу;</w:t>
                              </w:r>
                            </w:p>
                          </w:txbxContent>
                        </wps:txbx>
                        <wps:bodyPr horzOverflow="overflow" vert="horz" lIns="0" tIns="0" rIns="0" bIns="0" rtlCol="0">
                          <a:noAutofit/>
                        </wps:bodyPr>
                      </wps:wsp>
                      <wps:wsp>
                        <wps:cNvPr id="145691" name="Rectangle 145691"/>
                        <wps:cNvSpPr/>
                        <wps:spPr>
                          <a:xfrm>
                            <a:off x="1082040" y="340859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692" name="Rectangle 145692"/>
                        <wps:cNvSpPr/>
                        <wps:spPr>
                          <a:xfrm>
                            <a:off x="1141247" y="340859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176" name="Rectangle 26176"/>
                        <wps:cNvSpPr/>
                        <wps:spPr>
                          <a:xfrm>
                            <a:off x="2548179" y="3408591"/>
                            <a:ext cx="1612043" cy="215113"/>
                          </a:xfrm>
                          <a:prstGeom prst="rect">
                            <a:avLst/>
                          </a:prstGeom>
                          <a:ln>
                            <a:noFill/>
                          </a:ln>
                        </wps:spPr>
                        <wps:txbx>
                          <w:txbxContent>
                            <w:p w:rsidR="006051F0" w:rsidRDefault="006051F0">
                              <w:pPr>
                                <w:spacing w:after="160" w:line="259" w:lineRule="auto"/>
                                <w:ind w:left="0" w:right="0" w:firstLine="0"/>
                                <w:jc w:val="left"/>
                              </w:pPr>
                              <w:r>
                                <w:t xml:space="preserve">интерактивный </w:t>
                              </w:r>
                            </w:p>
                          </w:txbxContent>
                        </wps:txbx>
                        <wps:bodyPr horzOverflow="overflow" vert="horz" lIns="0" tIns="0" rIns="0" bIns="0" rtlCol="0">
                          <a:noAutofit/>
                        </wps:bodyPr>
                      </wps:wsp>
                      <wps:wsp>
                        <wps:cNvPr id="11375" name="Rectangle 11375"/>
                        <wps:cNvSpPr/>
                        <wps:spPr>
                          <a:xfrm>
                            <a:off x="1085850" y="3613061"/>
                            <a:ext cx="2727728" cy="215113"/>
                          </a:xfrm>
                          <a:prstGeom prst="rect">
                            <a:avLst/>
                          </a:prstGeom>
                          <a:ln>
                            <a:noFill/>
                          </a:ln>
                        </wps:spPr>
                        <wps:txbx>
                          <w:txbxContent>
                            <w:p w:rsidR="006051F0" w:rsidRDefault="006051F0">
                              <w:pPr>
                                <w:spacing w:after="160" w:line="259" w:lineRule="auto"/>
                                <w:ind w:left="0" w:right="0" w:firstLine="0"/>
                                <w:jc w:val="left"/>
                              </w:pPr>
                              <w:r>
                                <w:t>коммуникационный канал;</w:t>
                              </w:r>
                            </w:p>
                          </w:txbxContent>
                        </wps:txbx>
                        <wps:bodyPr horzOverflow="overflow" vert="horz" lIns="0" tIns="0" rIns="0" bIns="0" rtlCol="0">
                          <a:noAutofit/>
                        </wps:bodyPr>
                      </wps:wsp>
                      <wps:wsp>
                        <wps:cNvPr id="26156" name="Rectangle 26156"/>
                        <wps:cNvSpPr/>
                        <wps:spPr>
                          <a:xfrm>
                            <a:off x="3849370" y="2186851"/>
                            <a:ext cx="743711" cy="215113"/>
                          </a:xfrm>
                          <a:prstGeom prst="rect">
                            <a:avLst/>
                          </a:prstGeom>
                          <a:ln>
                            <a:noFill/>
                          </a:ln>
                        </wps:spPr>
                        <wps:txbx>
                          <w:txbxContent>
                            <w:p w:rsidR="006051F0" w:rsidRDefault="006051F0">
                              <w:pPr>
                                <w:spacing w:after="160" w:line="259" w:lineRule="auto"/>
                                <w:ind w:left="0" w:right="0" w:firstLine="0"/>
                                <w:jc w:val="left"/>
                              </w:pPr>
                              <w:r>
                                <w:t xml:space="preserve">Лучше </w:t>
                              </w:r>
                            </w:p>
                          </w:txbxContent>
                        </wps:txbx>
                        <wps:bodyPr horzOverflow="overflow" vert="horz" lIns="0" tIns="0" rIns="0" bIns="0" rtlCol="0">
                          <a:noAutofit/>
                        </wps:bodyPr>
                      </wps:wsp>
                      <wps:wsp>
                        <wps:cNvPr id="26157" name="Rectangle 26157"/>
                        <wps:cNvSpPr/>
                        <wps:spPr>
                          <a:xfrm>
                            <a:off x="4608754" y="2186851"/>
                            <a:ext cx="595915" cy="215113"/>
                          </a:xfrm>
                          <a:prstGeom prst="rect">
                            <a:avLst/>
                          </a:prstGeom>
                          <a:ln>
                            <a:noFill/>
                          </a:ln>
                        </wps:spPr>
                        <wps:txbx>
                          <w:txbxContent>
                            <w:p w:rsidR="006051F0" w:rsidRDefault="006051F0">
                              <w:pPr>
                                <w:spacing w:after="160" w:line="259" w:lineRule="auto"/>
                                <w:ind w:left="0" w:right="0" w:firstLine="0"/>
                                <w:jc w:val="left"/>
                              </w:pPr>
                              <w:r>
                                <w:t xml:space="preserve">всего </w:t>
                              </w:r>
                            </w:p>
                          </w:txbxContent>
                        </wps:txbx>
                        <wps:bodyPr horzOverflow="overflow" vert="horz" lIns="0" tIns="0" rIns="0" bIns="0" rtlCol="0">
                          <a:noAutofit/>
                        </wps:bodyPr>
                      </wps:wsp>
                      <wps:wsp>
                        <wps:cNvPr id="26158" name="Rectangle 26158"/>
                        <wps:cNvSpPr/>
                        <wps:spPr>
                          <a:xfrm>
                            <a:off x="5256479" y="2186851"/>
                            <a:ext cx="1010927" cy="215113"/>
                          </a:xfrm>
                          <a:prstGeom prst="rect">
                            <a:avLst/>
                          </a:prstGeom>
                          <a:ln>
                            <a:noFill/>
                          </a:ln>
                        </wps:spPr>
                        <wps:txbx>
                          <w:txbxContent>
                            <w:p w:rsidR="006051F0" w:rsidRDefault="006051F0">
                              <w:pPr>
                                <w:spacing w:after="160" w:line="259" w:lineRule="auto"/>
                                <w:ind w:left="0" w:right="0" w:firstLine="0"/>
                                <w:jc w:val="left"/>
                              </w:pPr>
                              <w:r>
                                <w:t xml:space="preserve">подходит </w:t>
                              </w:r>
                            </w:p>
                          </w:txbxContent>
                        </wps:txbx>
                        <wps:bodyPr horzOverflow="overflow" vert="horz" lIns="0" tIns="0" rIns="0" bIns="0" rtlCol="0">
                          <a:noAutofit/>
                        </wps:bodyPr>
                      </wps:wsp>
                      <wps:wsp>
                        <wps:cNvPr id="26159" name="Rectangle 26159"/>
                        <wps:cNvSpPr/>
                        <wps:spPr>
                          <a:xfrm>
                            <a:off x="6216066" y="2186851"/>
                            <a:ext cx="406262" cy="215113"/>
                          </a:xfrm>
                          <a:prstGeom prst="rect">
                            <a:avLst/>
                          </a:prstGeom>
                          <a:ln>
                            <a:noFill/>
                          </a:ln>
                        </wps:spPr>
                        <wps:txbx>
                          <w:txbxContent>
                            <w:p w:rsidR="006051F0" w:rsidRDefault="006051F0">
                              <w:pPr>
                                <w:spacing w:after="160" w:line="259" w:lineRule="auto"/>
                                <w:ind w:left="0" w:right="0" w:firstLine="0"/>
                                <w:jc w:val="left"/>
                              </w:pPr>
                              <w:r>
                                <w:t xml:space="preserve">для </w:t>
                              </w:r>
                            </w:p>
                          </w:txbxContent>
                        </wps:txbx>
                        <wps:bodyPr horzOverflow="overflow" vert="horz" lIns="0" tIns="0" rIns="0" bIns="0" rtlCol="0">
                          <a:noAutofit/>
                        </wps:bodyPr>
                      </wps:wsp>
                      <wps:wsp>
                        <wps:cNvPr id="26160" name="Rectangle 26160"/>
                        <wps:cNvSpPr/>
                        <wps:spPr>
                          <a:xfrm>
                            <a:off x="3853180" y="2393861"/>
                            <a:ext cx="984678" cy="215113"/>
                          </a:xfrm>
                          <a:prstGeom prst="rect">
                            <a:avLst/>
                          </a:prstGeom>
                          <a:ln>
                            <a:noFill/>
                          </a:ln>
                        </wps:spPr>
                        <wps:txbx>
                          <w:txbxContent>
                            <w:p w:rsidR="006051F0" w:rsidRDefault="006051F0">
                              <w:pPr>
                                <w:spacing w:after="160" w:line="259" w:lineRule="auto"/>
                                <w:ind w:left="0" w:right="0" w:firstLine="0"/>
                                <w:jc w:val="left"/>
                              </w:pPr>
                              <w:r>
                                <w:t xml:space="preserve">передачи </w:t>
                              </w:r>
                            </w:p>
                          </w:txbxContent>
                        </wps:txbx>
                        <wps:bodyPr horzOverflow="overflow" vert="horz" lIns="0" tIns="0" rIns="0" bIns="0" rtlCol="0">
                          <a:noAutofit/>
                        </wps:bodyPr>
                      </wps:wsp>
                      <wps:wsp>
                        <wps:cNvPr id="26161" name="Rectangle 26161"/>
                        <wps:cNvSpPr/>
                        <wps:spPr>
                          <a:xfrm>
                            <a:off x="5306695" y="2393861"/>
                            <a:ext cx="1562384" cy="215113"/>
                          </a:xfrm>
                          <a:prstGeom prst="rect">
                            <a:avLst/>
                          </a:prstGeom>
                          <a:ln>
                            <a:noFill/>
                          </a:ln>
                        </wps:spPr>
                        <wps:txbx>
                          <w:txbxContent>
                            <w:p w:rsidR="006051F0" w:rsidRDefault="006051F0">
                              <w:pPr>
                                <w:spacing w:after="160" w:line="259" w:lineRule="auto"/>
                                <w:ind w:left="0" w:right="0" w:firstLine="0"/>
                                <w:jc w:val="left"/>
                              </w:pPr>
                              <w:r>
                                <w:t>неоднозначных</w:t>
                              </w:r>
                            </w:p>
                          </w:txbxContent>
                        </wps:txbx>
                        <wps:bodyPr horzOverflow="overflow" vert="horz" lIns="0" tIns="0" rIns="0" bIns="0" rtlCol="0">
                          <a:noAutofit/>
                        </wps:bodyPr>
                      </wps:wsp>
                      <wps:wsp>
                        <wps:cNvPr id="26162" name="Rectangle 26162"/>
                        <wps:cNvSpPr/>
                        <wps:spPr>
                          <a:xfrm>
                            <a:off x="3855720" y="2595791"/>
                            <a:ext cx="1246691" cy="215113"/>
                          </a:xfrm>
                          <a:prstGeom prst="rect">
                            <a:avLst/>
                          </a:prstGeom>
                          <a:ln>
                            <a:noFill/>
                          </a:ln>
                        </wps:spPr>
                        <wps:txbx>
                          <w:txbxContent>
                            <w:p w:rsidR="006051F0" w:rsidRDefault="006051F0">
                              <w:pPr>
                                <w:spacing w:after="160" w:line="259" w:lineRule="auto"/>
                                <w:ind w:left="0" w:right="0" w:firstLine="0"/>
                                <w:jc w:val="left"/>
                              </w:pPr>
                              <w:r>
                                <w:t xml:space="preserve">сообщений, </w:t>
                              </w:r>
                            </w:p>
                          </w:txbxContent>
                        </wps:txbx>
                        <wps:bodyPr horzOverflow="overflow" vert="horz" lIns="0" tIns="0" rIns="0" bIns="0" rtlCol="0">
                          <a:noAutofit/>
                        </wps:bodyPr>
                      </wps:wsp>
                      <wps:wsp>
                        <wps:cNvPr id="26163" name="Rectangle 26163"/>
                        <wps:cNvSpPr/>
                        <wps:spPr>
                          <a:xfrm>
                            <a:off x="5025466" y="2595791"/>
                            <a:ext cx="1509887" cy="215113"/>
                          </a:xfrm>
                          <a:prstGeom prst="rect">
                            <a:avLst/>
                          </a:prstGeom>
                          <a:ln>
                            <a:noFill/>
                          </a:ln>
                        </wps:spPr>
                        <wps:txbx>
                          <w:txbxContent>
                            <w:p w:rsidR="006051F0" w:rsidRDefault="006051F0">
                              <w:pPr>
                                <w:spacing w:after="160" w:line="259" w:lineRule="auto"/>
                                <w:ind w:left="0" w:right="0" w:firstLine="0"/>
                                <w:jc w:val="left"/>
                              </w:pPr>
                              <w:r>
                                <w:t xml:space="preserve">нуждающихся </w:t>
                              </w:r>
                            </w:p>
                          </w:txbxContent>
                        </wps:txbx>
                        <wps:bodyPr horzOverflow="overflow" vert="horz" lIns="0" tIns="0" rIns="0" bIns="0" rtlCol="0">
                          <a:noAutofit/>
                        </wps:bodyPr>
                      </wps:wsp>
                      <wps:wsp>
                        <wps:cNvPr id="26164" name="Rectangle 26164"/>
                        <wps:cNvSpPr/>
                        <wps:spPr>
                          <a:xfrm>
                            <a:off x="6393104" y="2595791"/>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6169" name="Rectangle 26169"/>
                        <wps:cNvSpPr/>
                        <wps:spPr>
                          <a:xfrm>
                            <a:off x="5436286" y="2796451"/>
                            <a:ext cx="164113" cy="215113"/>
                          </a:xfrm>
                          <a:prstGeom prst="rect">
                            <a:avLst/>
                          </a:prstGeom>
                          <a:ln>
                            <a:noFill/>
                          </a:ln>
                        </wps:spPr>
                        <wps:txbx>
                          <w:txbxContent>
                            <w:p w:rsidR="006051F0" w:rsidRDefault="006051F0">
                              <w:pPr>
                                <w:spacing w:after="160" w:line="259" w:lineRule="auto"/>
                                <w:ind w:left="0" w:right="0" w:firstLine="0"/>
                                <w:jc w:val="left"/>
                              </w:pPr>
                              <w:r>
                                <w:t xml:space="preserve">а </w:t>
                              </w:r>
                            </w:p>
                          </w:txbxContent>
                        </wps:txbx>
                        <wps:bodyPr horzOverflow="overflow" vert="horz" lIns="0" tIns="0" rIns="0" bIns="0" rtlCol="0">
                          <a:noAutofit/>
                        </wps:bodyPr>
                      </wps:wsp>
                      <wps:wsp>
                        <wps:cNvPr id="26170" name="Rectangle 26170"/>
                        <wps:cNvSpPr/>
                        <wps:spPr>
                          <a:xfrm>
                            <a:off x="6029249" y="2796451"/>
                            <a:ext cx="650777" cy="215113"/>
                          </a:xfrm>
                          <a:prstGeom prst="rect">
                            <a:avLst/>
                          </a:prstGeom>
                          <a:ln>
                            <a:noFill/>
                          </a:ln>
                        </wps:spPr>
                        <wps:txbx>
                          <w:txbxContent>
                            <w:p w:rsidR="006051F0" w:rsidRDefault="006051F0">
                              <w:pPr>
                                <w:spacing w:after="160" w:line="259" w:lineRule="auto"/>
                                <w:ind w:left="0" w:right="0" w:firstLine="0"/>
                                <w:jc w:val="left"/>
                              </w:pPr>
                              <w:r>
                                <w:t xml:space="preserve">также </w:t>
                              </w:r>
                            </w:p>
                          </w:txbxContent>
                        </wps:txbx>
                        <wps:bodyPr horzOverflow="overflow" vert="horz" lIns="0" tIns="0" rIns="0" bIns="0" rtlCol="0">
                          <a:noAutofit/>
                        </wps:bodyPr>
                      </wps:wsp>
                      <wps:wsp>
                        <wps:cNvPr id="26168" name="Rectangle 26168"/>
                        <wps:cNvSpPr/>
                        <wps:spPr>
                          <a:xfrm>
                            <a:off x="3851910" y="2796451"/>
                            <a:ext cx="1482456" cy="215113"/>
                          </a:xfrm>
                          <a:prstGeom prst="rect">
                            <a:avLst/>
                          </a:prstGeom>
                          <a:ln>
                            <a:noFill/>
                          </a:ln>
                        </wps:spPr>
                        <wps:txbx>
                          <w:txbxContent>
                            <w:p w:rsidR="006051F0" w:rsidRDefault="006051F0">
                              <w:pPr>
                                <w:spacing w:after="160" w:line="259" w:lineRule="auto"/>
                                <w:ind w:left="0" w:right="0" w:firstLine="0"/>
                                <w:jc w:val="left"/>
                              </w:pPr>
                              <w:r>
                                <w:t xml:space="preserve">разъяснениях, </w:t>
                              </w:r>
                            </w:p>
                          </w:txbxContent>
                        </wps:txbx>
                        <wps:bodyPr horzOverflow="overflow" vert="horz" lIns="0" tIns="0" rIns="0" bIns="0" rtlCol="0">
                          <a:noAutofit/>
                        </wps:bodyPr>
                      </wps:wsp>
                      <wps:wsp>
                        <wps:cNvPr id="11380" name="Rectangle 11380"/>
                        <wps:cNvSpPr/>
                        <wps:spPr>
                          <a:xfrm>
                            <a:off x="3851910" y="3003461"/>
                            <a:ext cx="3432184" cy="215113"/>
                          </a:xfrm>
                          <a:prstGeom prst="rect">
                            <a:avLst/>
                          </a:prstGeom>
                          <a:ln>
                            <a:noFill/>
                          </a:ln>
                        </wps:spPr>
                        <wps:txbx>
                          <w:txbxContent>
                            <w:p w:rsidR="006051F0" w:rsidRDefault="006051F0">
                              <w:pPr>
                                <w:spacing w:after="160" w:line="259" w:lineRule="auto"/>
                                <w:ind w:left="0" w:right="0" w:firstLine="0"/>
                                <w:jc w:val="left"/>
                              </w:pPr>
                              <w:r>
                                <w:t>нестандартных, информационно­</w:t>
                              </w:r>
                            </w:p>
                          </w:txbxContent>
                        </wps:txbx>
                        <wps:bodyPr horzOverflow="overflow" vert="horz" lIns="0" tIns="0" rIns="0" bIns="0" rtlCol="0">
                          <a:noAutofit/>
                        </wps:bodyPr>
                      </wps:wsp>
                      <wps:wsp>
                        <wps:cNvPr id="11381" name="Rectangle 11381"/>
                        <wps:cNvSpPr/>
                        <wps:spPr>
                          <a:xfrm>
                            <a:off x="3855720" y="3205391"/>
                            <a:ext cx="1801932" cy="215113"/>
                          </a:xfrm>
                          <a:prstGeom prst="rect">
                            <a:avLst/>
                          </a:prstGeom>
                          <a:ln>
                            <a:noFill/>
                          </a:ln>
                        </wps:spPr>
                        <wps:txbx>
                          <w:txbxContent>
                            <w:p w:rsidR="006051F0" w:rsidRDefault="006051F0">
                              <w:pPr>
                                <w:spacing w:after="160" w:line="259" w:lineRule="auto"/>
                                <w:ind w:left="0" w:right="0" w:firstLine="0"/>
                                <w:jc w:val="left"/>
                              </w:pPr>
                              <w:r>
                                <w:t>емких сообщений</w:t>
                              </w:r>
                            </w:p>
                          </w:txbxContent>
                        </wps:txbx>
                        <wps:bodyPr horzOverflow="overflow" vert="horz" lIns="0" tIns="0" rIns="0" bIns="0" rtlCol="0">
                          <a:noAutofit/>
                        </wps:bodyPr>
                      </wps:wsp>
                      <wps:wsp>
                        <wps:cNvPr id="11382" name="Rectangle 11382"/>
                        <wps:cNvSpPr/>
                        <wps:spPr>
                          <a:xfrm>
                            <a:off x="3853180" y="3418751"/>
                            <a:ext cx="3548529" cy="215113"/>
                          </a:xfrm>
                          <a:prstGeom prst="rect">
                            <a:avLst/>
                          </a:prstGeom>
                          <a:ln>
                            <a:noFill/>
                          </a:ln>
                        </wps:spPr>
                        <wps:txbx>
                          <w:txbxContent>
                            <w:p w:rsidR="006051F0" w:rsidRDefault="006051F0">
                              <w:pPr>
                                <w:spacing w:after="160" w:line="259" w:lineRule="auto"/>
                                <w:ind w:left="0" w:right="0" w:firstLine="0"/>
                                <w:jc w:val="left"/>
                              </w:pPr>
                              <w:r>
                                <w:t xml:space="preserve">Телефон, электронные виды связи </w:t>
                              </w:r>
                            </w:p>
                          </w:txbxContent>
                        </wps:txbx>
                        <wps:bodyPr horzOverflow="overflow" vert="horz" lIns="0" tIns="0" rIns="0" bIns="0" rtlCol="0">
                          <a:noAutofit/>
                        </wps:bodyPr>
                      </wps:wsp>
                      <wps:wsp>
                        <wps:cNvPr id="26179" name="Rectangle 26179"/>
                        <wps:cNvSpPr/>
                        <wps:spPr>
                          <a:xfrm>
                            <a:off x="3849370" y="3619411"/>
                            <a:ext cx="1022514" cy="215113"/>
                          </a:xfrm>
                          <a:prstGeom prst="rect">
                            <a:avLst/>
                          </a:prstGeom>
                          <a:ln>
                            <a:noFill/>
                          </a:ln>
                        </wps:spPr>
                        <wps:txbx>
                          <w:txbxContent>
                            <w:p w:rsidR="006051F0" w:rsidRDefault="006051F0">
                              <w:pPr>
                                <w:spacing w:after="160" w:line="259" w:lineRule="auto"/>
                                <w:ind w:left="0" w:right="0" w:firstLine="0"/>
                                <w:jc w:val="left"/>
                              </w:pPr>
                              <w:r>
                                <w:t xml:space="preserve">ускоряют </w:t>
                              </w:r>
                            </w:p>
                          </w:txbxContent>
                        </wps:txbx>
                        <wps:bodyPr horzOverflow="overflow" vert="horz" lIns="0" tIns="0" rIns="0" bIns="0" rtlCol="0">
                          <a:noAutofit/>
                        </wps:bodyPr>
                      </wps:wsp>
                      <wps:wsp>
                        <wps:cNvPr id="26180" name="Rectangle 26180"/>
                        <wps:cNvSpPr/>
                        <wps:spPr>
                          <a:xfrm>
                            <a:off x="4796866" y="3619411"/>
                            <a:ext cx="1671635" cy="215113"/>
                          </a:xfrm>
                          <a:prstGeom prst="rect">
                            <a:avLst/>
                          </a:prstGeom>
                          <a:ln>
                            <a:noFill/>
                          </a:ln>
                        </wps:spPr>
                        <wps:txbx>
                          <w:txbxContent>
                            <w:p w:rsidR="006051F0" w:rsidRDefault="006051F0">
                              <w:pPr>
                                <w:spacing w:after="160" w:line="259" w:lineRule="auto"/>
                                <w:ind w:left="0" w:right="0" w:firstLine="0"/>
                                <w:jc w:val="left"/>
                              </w:pPr>
                              <w:r>
                                <w:t xml:space="preserve">коммуникацию, </w:t>
                              </w:r>
                            </w:p>
                          </w:txbxContent>
                        </wps:txbx>
                        <wps:bodyPr horzOverflow="overflow" vert="horz" lIns="0" tIns="0" rIns="0" bIns="0" rtlCol="0">
                          <a:noAutofit/>
                        </wps:bodyPr>
                      </wps:wsp>
                      <wps:wsp>
                        <wps:cNvPr id="26181" name="Rectangle 26181"/>
                        <wps:cNvSpPr/>
                        <wps:spPr>
                          <a:xfrm>
                            <a:off x="6231179" y="3619411"/>
                            <a:ext cx="382142" cy="215113"/>
                          </a:xfrm>
                          <a:prstGeom prst="rect">
                            <a:avLst/>
                          </a:prstGeom>
                          <a:ln>
                            <a:noFill/>
                          </a:ln>
                        </wps:spPr>
                        <wps:txbx>
                          <w:txbxContent>
                            <w:p w:rsidR="006051F0" w:rsidRDefault="006051F0">
                              <w:pPr>
                                <w:spacing w:after="160" w:line="259" w:lineRule="auto"/>
                                <w:ind w:left="0" w:right="0" w:firstLine="0"/>
                                <w:jc w:val="left"/>
                              </w:pPr>
                              <w:r>
                                <w:t xml:space="preserve">это </w:t>
                              </w:r>
                            </w:p>
                          </w:txbxContent>
                        </wps:txbx>
                        <wps:bodyPr horzOverflow="overflow" vert="horz" lIns="0" tIns="0" rIns="0" bIns="0" rtlCol="0">
                          <a:noAutofit/>
                        </wps:bodyPr>
                      </wps:wsp>
                      <wps:wsp>
                        <wps:cNvPr id="26184" name="Rectangle 26184"/>
                        <wps:cNvSpPr/>
                        <wps:spPr>
                          <a:xfrm>
                            <a:off x="3853180" y="3830231"/>
                            <a:ext cx="983732" cy="215113"/>
                          </a:xfrm>
                          <a:prstGeom prst="rect">
                            <a:avLst/>
                          </a:prstGeom>
                          <a:ln>
                            <a:noFill/>
                          </a:ln>
                        </wps:spPr>
                        <wps:txbx>
                          <w:txbxContent>
                            <w:p w:rsidR="006051F0" w:rsidRDefault="006051F0">
                              <w:pPr>
                                <w:spacing w:after="160" w:line="259" w:lineRule="auto"/>
                                <w:ind w:left="0" w:right="0" w:firstLine="0"/>
                                <w:jc w:val="left"/>
                              </w:pPr>
                              <w:r>
                                <w:t xml:space="preserve">наиболее </w:t>
                              </w:r>
                            </w:p>
                          </w:txbxContent>
                        </wps:txbx>
                        <wps:bodyPr horzOverflow="overflow" vert="horz" lIns="0" tIns="0" rIns="0" bIns="0" rtlCol="0">
                          <a:noAutofit/>
                        </wps:bodyPr>
                      </wps:wsp>
                      <wps:wsp>
                        <wps:cNvPr id="26187" name="Rectangle 26187"/>
                        <wps:cNvSpPr/>
                        <wps:spPr>
                          <a:xfrm>
                            <a:off x="4883709" y="3830231"/>
                            <a:ext cx="928870" cy="215113"/>
                          </a:xfrm>
                          <a:prstGeom prst="rect">
                            <a:avLst/>
                          </a:prstGeom>
                          <a:ln>
                            <a:noFill/>
                          </a:ln>
                        </wps:spPr>
                        <wps:txbx>
                          <w:txbxContent>
                            <w:p w:rsidR="006051F0" w:rsidRDefault="006051F0">
                              <w:pPr>
                                <w:spacing w:after="160" w:line="259" w:lineRule="auto"/>
                                <w:ind w:left="0" w:right="0" w:firstLine="0"/>
                                <w:jc w:val="left"/>
                              </w:pPr>
                              <w:r>
                                <w:t xml:space="preserve">быстрые </w:t>
                              </w:r>
                            </w:p>
                          </w:txbxContent>
                        </wps:txbx>
                        <wps:bodyPr horzOverflow="overflow" vert="horz" lIns="0" tIns="0" rIns="0" bIns="0" rtlCol="0">
                          <a:noAutofit/>
                        </wps:bodyPr>
                      </wps:wsp>
                      <wps:wsp>
                        <wps:cNvPr id="26188" name="Rectangle 26188"/>
                        <wps:cNvSpPr/>
                        <wps:spPr>
                          <a:xfrm>
                            <a:off x="5872455" y="3830231"/>
                            <a:ext cx="846577" cy="215113"/>
                          </a:xfrm>
                          <a:prstGeom prst="rect">
                            <a:avLst/>
                          </a:prstGeom>
                          <a:ln>
                            <a:noFill/>
                          </a:ln>
                        </wps:spPr>
                        <wps:txbx>
                          <w:txbxContent>
                            <w:p w:rsidR="006051F0" w:rsidRDefault="006051F0">
                              <w:pPr>
                                <w:spacing w:after="160" w:line="259" w:lineRule="auto"/>
                                <w:ind w:left="0" w:right="0" w:firstLine="0"/>
                                <w:jc w:val="left"/>
                              </w:pPr>
                              <w:r>
                                <w:t xml:space="preserve">каналы. </w:t>
                              </w:r>
                            </w:p>
                          </w:txbxContent>
                        </wps:txbx>
                        <wps:bodyPr horzOverflow="overflow" vert="horz" lIns="0" tIns="0" rIns="0" bIns="0" rtlCol="0">
                          <a:noAutofit/>
                        </wps:bodyPr>
                      </wps:wsp>
                      <wps:wsp>
                        <wps:cNvPr id="11385" name="Rectangle 11385"/>
                        <wps:cNvSpPr/>
                        <wps:spPr>
                          <a:xfrm>
                            <a:off x="3849370" y="4033431"/>
                            <a:ext cx="3435731" cy="215113"/>
                          </a:xfrm>
                          <a:prstGeom prst="rect">
                            <a:avLst/>
                          </a:prstGeom>
                          <a:ln>
                            <a:noFill/>
                          </a:ln>
                        </wps:spPr>
                        <wps:txbx>
                          <w:txbxContent>
                            <w:p w:rsidR="006051F0" w:rsidRDefault="006051F0">
                              <w:pPr>
                                <w:spacing w:after="160" w:line="259" w:lineRule="auto"/>
                                <w:ind w:left="0" w:right="0" w:firstLine="0"/>
                                <w:jc w:val="left"/>
                              </w:pPr>
                              <w:r>
                                <w:t>Подходят для информационно­</w:t>
                              </w:r>
                            </w:p>
                          </w:txbxContent>
                        </wps:txbx>
                        <wps:bodyPr horzOverflow="overflow" vert="horz" lIns="0" tIns="0" rIns="0" bIns="0" rtlCol="0">
                          <a:noAutofit/>
                        </wps:bodyPr>
                      </wps:wsp>
                      <wps:wsp>
                        <wps:cNvPr id="11386" name="Rectangle 11386"/>
                        <wps:cNvSpPr/>
                        <wps:spPr>
                          <a:xfrm>
                            <a:off x="3855720" y="4235361"/>
                            <a:ext cx="3541198" cy="215113"/>
                          </a:xfrm>
                          <a:prstGeom prst="rect">
                            <a:avLst/>
                          </a:prstGeom>
                          <a:ln>
                            <a:noFill/>
                          </a:ln>
                        </wps:spPr>
                        <wps:txbx>
                          <w:txbxContent>
                            <w:p w:rsidR="006051F0" w:rsidRDefault="006051F0">
                              <w:pPr>
                                <w:spacing w:after="160" w:line="259" w:lineRule="auto"/>
                                <w:ind w:left="0" w:right="0" w:firstLine="0"/>
                                <w:jc w:val="left"/>
                              </w:pPr>
                              <w:r>
                                <w:t xml:space="preserve">емких сообщений, но несколько </w:t>
                              </w:r>
                            </w:p>
                          </w:txbxContent>
                        </wps:txbx>
                        <wps:bodyPr horzOverflow="overflow" vert="horz" lIns="0" tIns="0" rIns="0" bIns="0" rtlCol="0">
                          <a:noAutofit/>
                        </wps:bodyPr>
                      </wps:wsp>
                      <wps:wsp>
                        <wps:cNvPr id="11387" name="Rectangle 11387"/>
                        <wps:cNvSpPr/>
                        <wps:spPr>
                          <a:xfrm>
                            <a:off x="3851910" y="4442371"/>
                            <a:ext cx="3541434" cy="215113"/>
                          </a:xfrm>
                          <a:prstGeom prst="rect">
                            <a:avLst/>
                          </a:prstGeom>
                          <a:ln>
                            <a:noFill/>
                          </a:ln>
                        </wps:spPr>
                        <wps:txbx>
                          <w:txbxContent>
                            <w:p w:rsidR="006051F0" w:rsidRDefault="006051F0">
                              <w:pPr>
                                <w:spacing w:after="160" w:line="259" w:lineRule="auto"/>
                                <w:ind w:left="0" w:right="0" w:firstLine="0"/>
                                <w:jc w:val="left"/>
                              </w:pPr>
                              <w:r>
                                <w:t xml:space="preserve">менее объемных и многозначных, </w:t>
                              </w:r>
                            </w:p>
                          </w:txbxContent>
                        </wps:txbx>
                        <wps:bodyPr horzOverflow="overflow" vert="horz" lIns="0" tIns="0" rIns="0" bIns="0" rtlCol="0">
                          <a:noAutofit/>
                        </wps:bodyPr>
                      </wps:wsp>
                      <wps:wsp>
                        <wps:cNvPr id="145724" name="Rectangle 145724"/>
                        <wps:cNvSpPr/>
                        <wps:spPr>
                          <a:xfrm>
                            <a:off x="3851910" y="4643030"/>
                            <a:ext cx="2641415" cy="215113"/>
                          </a:xfrm>
                          <a:prstGeom prst="rect">
                            <a:avLst/>
                          </a:prstGeom>
                          <a:ln>
                            <a:noFill/>
                          </a:ln>
                        </wps:spPr>
                        <wps:txbx>
                          <w:txbxContent>
                            <w:p w:rsidR="006051F0" w:rsidRDefault="006051F0">
                              <w:pPr>
                                <w:spacing w:after="160" w:line="259" w:lineRule="auto"/>
                                <w:ind w:left="0" w:right="0" w:firstLine="0"/>
                                <w:jc w:val="left"/>
                              </w:pPr>
                              <w:r>
                                <w:rPr>
                                  <w:u w:val="single" w:color="000000"/>
                                </w:rPr>
                                <w:t>чем в предыдущем канале</w:t>
                              </w:r>
                            </w:p>
                          </w:txbxContent>
                        </wps:txbx>
                        <wps:bodyPr horzOverflow="overflow" vert="horz" lIns="0" tIns="0" rIns="0" bIns="0" rtlCol="0">
                          <a:noAutofit/>
                        </wps:bodyPr>
                      </wps:wsp>
                      <wps:wsp>
                        <wps:cNvPr id="145723" name="Rectangle 145723"/>
                        <wps:cNvSpPr/>
                        <wps:spPr>
                          <a:xfrm>
                            <a:off x="5838190" y="4643031"/>
                            <a:ext cx="839412" cy="215113"/>
                          </a:xfrm>
                          <a:prstGeom prst="rect">
                            <a:avLst/>
                          </a:prstGeom>
                          <a:ln>
                            <a:noFill/>
                          </a:ln>
                        </wps:spPr>
                        <wps:txbx>
                          <w:txbxContent>
                            <w:p w:rsidR="006051F0" w:rsidRDefault="006051F0">
                              <w:pPr>
                                <w:spacing w:after="160" w:line="259" w:lineRule="auto"/>
                                <w:ind w:left="0" w:right="0" w:firstLine="0"/>
                                <w:jc w:val="left"/>
                              </w:pPr>
                              <w:r>
                                <w:t>_______</w:t>
                              </w:r>
                            </w:p>
                          </w:txbxContent>
                        </wps:txbx>
                        <wps:bodyPr horzOverflow="overflow" vert="horz" lIns="0" tIns="0" rIns="0" bIns="0" rtlCol="0">
                          <a:noAutofit/>
                        </wps:bodyPr>
                      </wps:wsp>
                      <wps:wsp>
                        <wps:cNvPr id="26194" name="Rectangle 26194"/>
                        <wps:cNvSpPr/>
                        <wps:spPr>
                          <a:xfrm>
                            <a:off x="2776296" y="4844961"/>
                            <a:ext cx="1296587" cy="215113"/>
                          </a:xfrm>
                          <a:prstGeom prst="rect">
                            <a:avLst/>
                          </a:prstGeom>
                          <a:ln>
                            <a:noFill/>
                          </a:ln>
                        </wps:spPr>
                        <wps:txbx>
                          <w:txbxContent>
                            <w:p w:rsidR="006051F0" w:rsidRDefault="006051F0">
                              <w:pPr>
                                <w:spacing w:after="160" w:line="259" w:lineRule="auto"/>
                                <w:ind w:left="0" w:right="0" w:firstLine="0"/>
                                <w:jc w:val="left"/>
                              </w:pPr>
                              <w:r>
                                <w:t xml:space="preserve">письменные </w:t>
                              </w:r>
                            </w:p>
                          </w:txbxContent>
                        </wps:txbx>
                        <wps:bodyPr horzOverflow="overflow" vert="horz" lIns="0" tIns="0" rIns="0" bIns="0" rtlCol="0">
                          <a:noAutofit/>
                        </wps:bodyPr>
                      </wps:wsp>
                      <wps:wsp>
                        <wps:cNvPr id="26193" name="Rectangle 26193"/>
                        <wps:cNvSpPr/>
                        <wps:spPr>
                          <a:xfrm>
                            <a:off x="1929790" y="4844961"/>
                            <a:ext cx="812998" cy="215113"/>
                          </a:xfrm>
                          <a:prstGeom prst="rect">
                            <a:avLst/>
                          </a:prstGeom>
                          <a:ln>
                            <a:noFill/>
                          </a:ln>
                        </wps:spPr>
                        <wps:txbx>
                          <w:txbxContent>
                            <w:p w:rsidR="006051F0" w:rsidRDefault="006051F0">
                              <w:pPr>
                                <w:spacing w:after="160" w:line="259" w:lineRule="auto"/>
                                <w:ind w:left="0" w:right="0" w:firstLine="0"/>
                                <w:jc w:val="left"/>
                              </w:pPr>
                              <w:r>
                                <w:t xml:space="preserve">личные </w:t>
                              </w:r>
                            </w:p>
                          </w:txbxContent>
                        </wps:txbx>
                        <wps:bodyPr horzOverflow="overflow" vert="horz" lIns="0" tIns="0" rIns="0" bIns="0" rtlCol="0">
                          <a:noAutofit/>
                        </wps:bodyPr>
                      </wps:wsp>
                      <wps:wsp>
                        <wps:cNvPr id="145693" name="Rectangle 145693"/>
                        <wps:cNvSpPr/>
                        <wps:spPr>
                          <a:xfrm>
                            <a:off x="1082040" y="484496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694" name="Rectangle 145694"/>
                        <wps:cNvSpPr/>
                        <wps:spPr>
                          <a:xfrm>
                            <a:off x="1141247" y="484496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392" name="Rectangle 11392"/>
                        <wps:cNvSpPr/>
                        <wps:spPr>
                          <a:xfrm>
                            <a:off x="1085850" y="5045621"/>
                            <a:ext cx="2865119" cy="215113"/>
                          </a:xfrm>
                          <a:prstGeom prst="rect">
                            <a:avLst/>
                          </a:prstGeom>
                          <a:ln>
                            <a:noFill/>
                          </a:ln>
                        </wps:spPr>
                        <wps:txbx>
                          <w:txbxContent>
                            <w:p w:rsidR="006051F0" w:rsidRDefault="006051F0">
                              <w:pPr>
                                <w:spacing w:after="160" w:line="259" w:lineRule="auto"/>
                                <w:ind w:left="0" w:right="0" w:firstLine="0"/>
                                <w:jc w:val="left"/>
                              </w:pPr>
                              <w:r>
                                <w:t>коммуникационные каналы;</w:t>
                              </w:r>
                            </w:p>
                          </w:txbxContent>
                        </wps:txbx>
                        <wps:bodyPr horzOverflow="overflow" vert="horz" lIns="0" tIns="0" rIns="0" bIns="0" rtlCol="0">
                          <a:noAutofit/>
                        </wps:bodyPr>
                      </wps:wsp>
                      <wps:wsp>
                        <wps:cNvPr id="26197" name="Rectangle 26197"/>
                        <wps:cNvSpPr/>
                        <wps:spPr>
                          <a:xfrm>
                            <a:off x="2776296" y="5661571"/>
                            <a:ext cx="1296587" cy="215113"/>
                          </a:xfrm>
                          <a:prstGeom prst="rect">
                            <a:avLst/>
                          </a:prstGeom>
                          <a:ln>
                            <a:noFill/>
                          </a:ln>
                        </wps:spPr>
                        <wps:txbx>
                          <w:txbxContent>
                            <w:p w:rsidR="006051F0" w:rsidRDefault="006051F0">
                              <w:pPr>
                                <w:spacing w:after="160" w:line="259" w:lineRule="auto"/>
                                <w:ind w:left="0" w:right="0" w:firstLine="0"/>
                                <w:jc w:val="left"/>
                              </w:pPr>
                              <w:r>
                                <w:t xml:space="preserve">письменные </w:t>
                              </w:r>
                            </w:p>
                          </w:txbxContent>
                        </wps:txbx>
                        <wps:bodyPr horzOverflow="overflow" vert="horz" lIns="0" tIns="0" rIns="0" bIns="0" rtlCol="0">
                          <a:noAutofit/>
                        </wps:bodyPr>
                      </wps:wsp>
                      <wps:wsp>
                        <wps:cNvPr id="145695" name="Rectangle 145695"/>
                        <wps:cNvSpPr/>
                        <wps:spPr>
                          <a:xfrm>
                            <a:off x="1082040" y="56615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696" name="Rectangle 145696"/>
                        <wps:cNvSpPr/>
                        <wps:spPr>
                          <a:xfrm>
                            <a:off x="1141247" y="566157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196" name="Rectangle 26196"/>
                        <wps:cNvSpPr/>
                        <wps:spPr>
                          <a:xfrm>
                            <a:off x="1751990" y="5661571"/>
                            <a:ext cx="1131765" cy="215113"/>
                          </a:xfrm>
                          <a:prstGeom prst="rect">
                            <a:avLst/>
                          </a:prstGeom>
                          <a:ln>
                            <a:noFill/>
                          </a:ln>
                        </wps:spPr>
                        <wps:txbx>
                          <w:txbxContent>
                            <w:p w:rsidR="006051F0" w:rsidRDefault="006051F0">
                              <w:pPr>
                                <w:spacing w:after="160" w:line="259" w:lineRule="auto"/>
                                <w:ind w:left="0" w:right="0" w:firstLine="0"/>
                                <w:jc w:val="left"/>
                              </w:pPr>
                              <w:r>
                                <w:t xml:space="preserve">безличные </w:t>
                              </w:r>
                            </w:p>
                          </w:txbxContent>
                        </wps:txbx>
                        <wps:bodyPr horzOverflow="overflow" vert="horz" lIns="0" tIns="0" rIns="0" bIns="0" rtlCol="0">
                          <a:noAutofit/>
                        </wps:bodyPr>
                      </wps:wsp>
                      <wps:wsp>
                        <wps:cNvPr id="11394" name="Rectangle 11394"/>
                        <wps:cNvSpPr/>
                        <wps:spPr>
                          <a:xfrm>
                            <a:off x="1085850" y="5862231"/>
                            <a:ext cx="2799380" cy="215113"/>
                          </a:xfrm>
                          <a:prstGeom prst="rect">
                            <a:avLst/>
                          </a:prstGeom>
                          <a:ln>
                            <a:noFill/>
                          </a:ln>
                        </wps:spPr>
                        <wps:txbx>
                          <w:txbxContent>
                            <w:p w:rsidR="006051F0" w:rsidRDefault="006051F0">
                              <w:pPr>
                                <w:spacing w:after="160" w:line="259" w:lineRule="auto"/>
                                <w:ind w:left="0" w:right="0" w:firstLine="0"/>
                                <w:jc w:val="left"/>
                              </w:pPr>
                              <w:r>
                                <w:t>коммуникационные каналы</w:t>
                              </w:r>
                            </w:p>
                          </w:txbxContent>
                        </wps:txbx>
                        <wps:bodyPr horzOverflow="overflow" vert="horz" lIns="0" tIns="0" rIns="0" bIns="0" rtlCol="0">
                          <a:noAutofit/>
                        </wps:bodyPr>
                      </wps:wsp>
                      <wps:wsp>
                        <wps:cNvPr id="11395" name="Rectangle 11395"/>
                        <wps:cNvSpPr/>
                        <wps:spPr>
                          <a:xfrm>
                            <a:off x="3853180" y="4853851"/>
                            <a:ext cx="3553022" cy="215113"/>
                          </a:xfrm>
                          <a:prstGeom prst="rect">
                            <a:avLst/>
                          </a:prstGeom>
                          <a:ln>
                            <a:noFill/>
                          </a:ln>
                        </wps:spPr>
                        <wps:txbx>
                          <w:txbxContent>
                            <w:p w:rsidR="006051F0" w:rsidRDefault="006051F0">
                              <w:pPr>
                                <w:spacing w:after="160" w:line="259" w:lineRule="auto"/>
                                <w:ind w:left="0" w:right="0" w:firstLine="0"/>
                                <w:jc w:val="left"/>
                              </w:pPr>
                              <w:r>
                                <w:t xml:space="preserve">Записки, письма и т.п. - подходят </w:t>
                              </w:r>
                            </w:p>
                          </w:txbxContent>
                        </wps:txbx>
                        <wps:bodyPr horzOverflow="overflow" vert="horz" lIns="0" tIns="0" rIns="0" bIns="0" rtlCol="0">
                          <a:noAutofit/>
                        </wps:bodyPr>
                      </wps:wsp>
                      <wps:wsp>
                        <wps:cNvPr id="11396" name="Rectangle 11396"/>
                        <wps:cNvSpPr/>
                        <wps:spPr>
                          <a:xfrm>
                            <a:off x="3853180" y="5058321"/>
                            <a:ext cx="3544746" cy="215113"/>
                          </a:xfrm>
                          <a:prstGeom prst="rect">
                            <a:avLst/>
                          </a:prstGeom>
                          <a:ln>
                            <a:noFill/>
                          </a:ln>
                        </wps:spPr>
                        <wps:txbx>
                          <w:txbxContent>
                            <w:p w:rsidR="006051F0" w:rsidRDefault="006051F0">
                              <w:pPr>
                                <w:spacing w:after="160" w:line="259" w:lineRule="auto"/>
                                <w:ind w:left="0" w:right="0" w:firstLine="0"/>
                                <w:jc w:val="left"/>
                              </w:pPr>
                              <w:r>
                                <w:t xml:space="preserve">для относительно емких, но не </w:t>
                              </w:r>
                            </w:p>
                          </w:txbxContent>
                        </wps:txbx>
                        <wps:bodyPr horzOverflow="overflow" vert="horz" lIns="0" tIns="0" rIns="0" bIns="0" rtlCol="0">
                          <a:noAutofit/>
                        </wps:bodyPr>
                      </wps:wsp>
                      <wps:wsp>
                        <wps:cNvPr id="11397" name="Rectangle 11397"/>
                        <wps:cNvSpPr/>
                        <wps:spPr>
                          <a:xfrm>
                            <a:off x="3853180" y="5265331"/>
                            <a:ext cx="3553022" cy="215113"/>
                          </a:xfrm>
                          <a:prstGeom prst="rect">
                            <a:avLst/>
                          </a:prstGeom>
                          <a:ln>
                            <a:noFill/>
                          </a:ln>
                        </wps:spPr>
                        <wps:txbx>
                          <w:txbxContent>
                            <w:p w:rsidR="006051F0" w:rsidRDefault="006051F0">
                              <w:pPr>
                                <w:spacing w:after="160" w:line="259" w:lineRule="auto"/>
                                <w:ind w:left="0" w:right="0" w:firstLine="0"/>
                                <w:jc w:val="left"/>
                              </w:pPr>
                              <w:r>
                                <w:t xml:space="preserve">перегруженных информационных </w:t>
                              </w:r>
                            </w:p>
                          </w:txbxContent>
                        </wps:txbx>
                        <wps:bodyPr horzOverflow="overflow" vert="horz" lIns="0" tIns="0" rIns="0" bIns="0" rtlCol="0">
                          <a:noAutofit/>
                        </wps:bodyPr>
                      </wps:wsp>
                      <wps:wsp>
                        <wps:cNvPr id="11398" name="Rectangle 11398"/>
                        <wps:cNvSpPr/>
                        <wps:spPr>
                          <a:xfrm>
                            <a:off x="3855720" y="5465991"/>
                            <a:ext cx="1128454" cy="215113"/>
                          </a:xfrm>
                          <a:prstGeom prst="rect">
                            <a:avLst/>
                          </a:prstGeom>
                          <a:ln>
                            <a:noFill/>
                          </a:ln>
                        </wps:spPr>
                        <wps:txbx>
                          <w:txbxContent>
                            <w:p w:rsidR="006051F0" w:rsidRDefault="006051F0">
                              <w:pPr>
                                <w:spacing w:after="160" w:line="259" w:lineRule="auto"/>
                                <w:ind w:left="0" w:right="0" w:firstLine="0"/>
                                <w:jc w:val="left"/>
                              </w:pPr>
                              <w:r>
                                <w:t>сообщений</w:t>
                              </w:r>
                            </w:p>
                          </w:txbxContent>
                        </wps:txbx>
                        <wps:bodyPr horzOverflow="overflow" vert="horz" lIns="0" tIns="0" rIns="0" bIns="0" rtlCol="0">
                          <a:noAutofit/>
                        </wps:bodyPr>
                      </wps:wsp>
                      <wps:wsp>
                        <wps:cNvPr id="26198" name="Rectangle 26198"/>
                        <wps:cNvSpPr/>
                        <wps:spPr>
                          <a:xfrm>
                            <a:off x="3855720" y="5679351"/>
                            <a:ext cx="878501" cy="215113"/>
                          </a:xfrm>
                          <a:prstGeom prst="rect">
                            <a:avLst/>
                          </a:prstGeom>
                          <a:ln>
                            <a:noFill/>
                          </a:ln>
                        </wps:spPr>
                        <wps:txbx>
                          <w:txbxContent>
                            <w:p w:rsidR="006051F0" w:rsidRDefault="006051F0">
                              <w:pPr>
                                <w:spacing w:after="160" w:line="259" w:lineRule="auto"/>
                                <w:ind w:left="0" w:right="0" w:firstLine="0"/>
                                <w:jc w:val="left"/>
                              </w:pPr>
                              <w:r>
                                <w:t xml:space="preserve">Отчеты, </w:t>
                              </w:r>
                            </w:p>
                          </w:txbxContent>
                        </wps:txbx>
                        <wps:bodyPr horzOverflow="overflow" vert="horz" lIns="0" tIns="0" rIns="0" bIns="0" rtlCol="0">
                          <a:noAutofit/>
                        </wps:bodyPr>
                      </wps:wsp>
                      <wps:wsp>
                        <wps:cNvPr id="26199" name="Rectangle 26199"/>
                        <wps:cNvSpPr/>
                        <wps:spPr>
                          <a:xfrm>
                            <a:off x="4663999" y="5679351"/>
                            <a:ext cx="1158486" cy="215113"/>
                          </a:xfrm>
                          <a:prstGeom prst="rect">
                            <a:avLst/>
                          </a:prstGeom>
                          <a:ln>
                            <a:noFill/>
                          </a:ln>
                        </wps:spPr>
                        <wps:txbx>
                          <w:txbxContent>
                            <w:p w:rsidR="006051F0" w:rsidRDefault="006051F0">
                              <w:pPr>
                                <w:spacing w:after="160" w:line="259" w:lineRule="auto"/>
                                <w:ind w:left="0" w:right="0" w:firstLine="0"/>
                                <w:jc w:val="left"/>
                              </w:pPr>
                              <w:r>
                                <w:t xml:space="preserve">бюллетени </w:t>
                              </w:r>
                            </w:p>
                          </w:txbxContent>
                        </wps:txbx>
                        <wps:bodyPr horzOverflow="overflow" vert="horz" lIns="0" tIns="0" rIns="0" bIns="0" rtlCol="0">
                          <a:noAutofit/>
                        </wps:bodyPr>
                      </wps:wsp>
                      <wps:wsp>
                        <wps:cNvPr id="26200" name="Rectangle 26200"/>
                        <wps:cNvSpPr/>
                        <wps:spPr>
                          <a:xfrm>
                            <a:off x="5683327" y="567935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6202" name="Rectangle 26202"/>
                        <wps:cNvSpPr/>
                        <wps:spPr>
                          <a:xfrm>
                            <a:off x="5970829" y="5679351"/>
                            <a:ext cx="407208" cy="215113"/>
                          </a:xfrm>
                          <a:prstGeom prst="rect">
                            <a:avLst/>
                          </a:prstGeom>
                          <a:ln>
                            <a:noFill/>
                          </a:ln>
                        </wps:spPr>
                        <wps:txbx>
                          <w:txbxContent>
                            <w:p w:rsidR="006051F0" w:rsidRDefault="006051F0">
                              <w:pPr>
                                <w:spacing w:after="160" w:line="259" w:lineRule="auto"/>
                                <w:ind w:left="0" w:right="0" w:firstLine="0"/>
                                <w:jc w:val="left"/>
                              </w:pPr>
                              <w:r>
                                <w:t xml:space="preserve">т.п. </w:t>
                              </w:r>
                            </w:p>
                          </w:txbxContent>
                        </wps:txbx>
                        <wps:bodyPr horzOverflow="overflow" vert="horz" lIns="0" tIns="0" rIns="0" bIns="0" rtlCol="0">
                          <a:noAutofit/>
                        </wps:bodyPr>
                      </wps:wsp>
                      <wps:wsp>
                        <wps:cNvPr id="145697" name="Rectangle 145697"/>
                        <wps:cNvSpPr/>
                        <wps:spPr>
                          <a:xfrm>
                            <a:off x="6424219" y="567935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698" name="Rectangle 145698"/>
                        <wps:cNvSpPr/>
                        <wps:spPr>
                          <a:xfrm>
                            <a:off x="6483427" y="5679351"/>
                            <a:ext cx="59118"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1400" name="Rectangle 11400"/>
                        <wps:cNvSpPr/>
                        <wps:spPr>
                          <a:xfrm>
                            <a:off x="3851910" y="5881281"/>
                            <a:ext cx="3542381" cy="215113"/>
                          </a:xfrm>
                          <a:prstGeom prst="rect">
                            <a:avLst/>
                          </a:prstGeom>
                          <a:ln>
                            <a:noFill/>
                          </a:ln>
                        </wps:spPr>
                        <wps:txbx>
                          <w:txbxContent>
                            <w:p w:rsidR="006051F0" w:rsidRDefault="006051F0">
                              <w:pPr>
                                <w:spacing w:after="160" w:line="259" w:lineRule="auto"/>
                                <w:ind w:left="0" w:right="0" w:firstLine="0"/>
                                <w:jc w:val="left"/>
                              </w:pPr>
                              <w:r>
                                <w:t xml:space="preserve">подходят для рутинных, четких, </w:t>
                              </w:r>
                            </w:p>
                          </w:txbxContent>
                        </wps:txbx>
                        <wps:bodyPr horzOverflow="overflow" vert="horz" lIns="0" tIns="0" rIns="0" bIns="0" rtlCol="0">
                          <a:noAutofit/>
                        </wps:bodyPr>
                      </wps:wsp>
                      <wps:wsp>
                        <wps:cNvPr id="145726" name="Rectangle 145726"/>
                        <wps:cNvSpPr/>
                        <wps:spPr>
                          <a:xfrm>
                            <a:off x="3851910" y="6088291"/>
                            <a:ext cx="2036041" cy="215113"/>
                          </a:xfrm>
                          <a:prstGeom prst="rect">
                            <a:avLst/>
                          </a:prstGeom>
                          <a:ln>
                            <a:noFill/>
                          </a:ln>
                        </wps:spPr>
                        <wps:txbx>
                          <w:txbxContent>
                            <w:p w:rsidR="006051F0" w:rsidRDefault="006051F0">
                              <w:pPr>
                                <w:spacing w:after="160" w:line="259" w:lineRule="auto"/>
                                <w:ind w:left="0" w:right="0" w:firstLine="0"/>
                                <w:jc w:val="left"/>
                              </w:pPr>
                              <w:r>
                                <w:rPr>
                                  <w:u w:val="single" w:color="000000"/>
                                </w:rPr>
                                <w:t>простых сообщений</w:t>
                              </w:r>
                            </w:p>
                          </w:txbxContent>
                        </wps:txbx>
                        <wps:bodyPr horzOverflow="overflow" vert="horz" lIns="0" tIns="0" rIns="0" bIns="0" rtlCol="0">
                          <a:noAutofit/>
                        </wps:bodyPr>
                      </wps:wsp>
                      <wps:wsp>
                        <wps:cNvPr id="145725" name="Rectangle 145725"/>
                        <wps:cNvSpPr/>
                        <wps:spPr>
                          <a:xfrm>
                            <a:off x="5383530" y="6088291"/>
                            <a:ext cx="1428407" cy="215113"/>
                          </a:xfrm>
                          <a:prstGeom prst="rect">
                            <a:avLst/>
                          </a:prstGeom>
                          <a:ln>
                            <a:noFill/>
                          </a:ln>
                        </wps:spPr>
                        <wps:txbx>
                          <w:txbxContent>
                            <w:p w:rsidR="006051F0" w:rsidRDefault="006051F0">
                              <w:pPr>
                                <w:spacing w:after="160" w:line="259" w:lineRule="auto"/>
                                <w:ind w:left="0" w:right="0" w:firstLine="0"/>
                                <w:jc w:val="left"/>
                              </w:pPr>
                              <w:r>
                                <w:t>____________</w:t>
                              </w:r>
                            </w:p>
                          </w:txbxContent>
                        </wps:txbx>
                        <wps:bodyPr horzOverflow="overflow" vert="horz" lIns="0" tIns="0" rIns="0" bIns="0" rtlCol="0">
                          <a:noAutofit/>
                        </wps:bodyPr>
                      </wps:wsp>
                      <wps:wsp>
                        <wps:cNvPr id="26206" name="Rectangle 26206"/>
                        <wps:cNvSpPr/>
                        <wps:spPr>
                          <a:xfrm>
                            <a:off x="2185594" y="6301651"/>
                            <a:ext cx="2037223" cy="215113"/>
                          </a:xfrm>
                          <a:prstGeom prst="rect">
                            <a:avLst/>
                          </a:prstGeom>
                          <a:ln>
                            <a:noFill/>
                          </a:ln>
                        </wps:spPr>
                        <wps:txbx>
                          <w:txbxContent>
                            <w:p w:rsidR="006051F0" w:rsidRDefault="006051F0">
                              <w:pPr>
                                <w:spacing w:after="160" w:line="259" w:lineRule="auto"/>
                                <w:ind w:left="0" w:right="0" w:firstLine="0"/>
                                <w:jc w:val="left"/>
                              </w:pPr>
                              <w:r>
                                <w:t>Совершенствование</w:t>
                              </w:r>
                            </w:p>
                          </w:txbxContent>
                        </wps:txbx>
                        <wps:bodyPr horzOverflow="overflow" vert="horz" lIns="0" tIns="0" rIns="0" bIns="0" rtlCol="0">
                          <a:noAutofit/>
                        </wps:bodyPr>
                      </wps:wsp>
                      <wps:wsp>
                        <wps:cNvPr id="145699" name="Rectangle 145699"/>
                        <wps:cNvSpPr/>
                        <wps:spPr>
                          <a:xfrm>
                            <a:off x="1088390" y="630165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45700" name="Rectangle 145700"/>
                        <wps:cNvSpPr/>
                        <wps:spPr>
                          <a:xfrm>
                            <a:off x="1177290" y="630165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218" name="Rectangle 26218"/>
                        <wps:cNvSpPr/>
                        <wps:spPr>
                          <a:xfrm>
                            <a:off x="2255469" y="6502311"/>
                            <a:ext cx="1984253" cy="215113"/>
                          </a:xfrm>
                          <a:prstGeom prst="rect">
                            <a:avLst/>
                          </a:prstGeom>
                          <a:ln>
                            <a:noFill/>
                          </a:ln>
                        </wps:spPr>
                        <wps:txbx>
                          <w:txbxContent>
                            <w:p w:rsidR="006051F0" w:rsidRDefault="006051F0">
                              <w:pPr>
                                <w:spacing w:after="160" w:line="259" w:lineRule="auto"/>
                                <w:ind w:left="0" w:right="0" w:firstLine="0"/>
                                <w:jc w:val="left"/>
                              </w:pPr>
                              <w:r>
                                <w:t xml:space="preserve">коммуникативного </w:t>
                              </w:r>
                            </w:p>
                          </w:txbxContent>
                        </wps:txbx>
                        <wps:bodyPr horzOverflow="overflow" vert="horz" lIns="0" tIns="0" rIns="0" bIns="0" rtlCol="0">
                          <a:noAutofit/>
                        </wps:bodyPr>
                      </wps:wsp>
                      <wps:wsp>
                        <wps:cNvPr id="26216" name="Rectangle 26216"/>
                        <wps:cNvSpPr/>
                        <wps:spPr>
                          <a:xfrm>
                            <a:off x="1088390" y="6502311"/>
                            <a:ext cx="1328511" cy="215113"/>
                          </a:xfrm>
                          <a:prstGeom prst="rect">
                            <a:avLst/>
                          </a:prstGeom>
                          <a:ln>
                            <a:noFill/>
                          </a:ln>
                        </wps:spPr>
                        <wps:txbx>
                          <w:txbxContent>
                            <w:p w:rsidR="006051F0" w:rsidRDefault="006051F0">
                              <w:pPr>
                                <w:spacing w:after="160" w:line="259" w:lineRule="auto"/>
                                <w:ind w:left="0" w:right="0" w:firstLine="0"/>
                                <w:jc w:val="left"/>
                              </w:pPr>
                              <w:r>
                                <w:t xml:space="preserve">организации </w:t>
                              </w:r>
                            </w:p>
                          </w:txbxContent>
                        </wps:txbx>
                        <wps:bodyPr horzOverflow="overflow" vert="horz" lIns="0" tIns="0" rIns="0" bIns="0" rtlCol="0">
                          <a:noAutofit/>
                        </wps:bodyPr>
                      </wps:wsp>
                      <wps:wsp>
                        <wps:cNvPr id="11406" name="Rectangle 11406"/>
                        <wps:cNvSpPr/>
                        <wps:spPr>
                          <a:xfrm>
                            <a:off x="1084580" y="6710591"/>
                            <a:ext cx="909479" cy="215113"/>
                          </a:xfrm>
                          <a:prstGeom prst="rect">
                            <a:avLst/>
                          </a:prstGeom>
                          <a:ln>
                            <a:noFill/>
                          </a:ln>
                        </wps:spPr>
                        <wps:txbx>
                          <w:txbxContent>
                            <w:p w:rsidR="006051F0" w:rsidRDefault="006051F0">
                              <w:pPr>
                                <w:spacing w:after="160" w:line="259" w:lineRule="auto"/>
                                <w:ind w:left="0" w:right="0" w:firstLine="0"/>
                                <w:jc w:val="left"/>
                              </w:pPr>
                              <w:r>
                                <w:t>процесса</w:t>
                              </w:r>
                            </w:p>
                          </w:txbxContent>
                        </wps:txbx>
                        <wps:bodyPr horzOverflow="overflow" vert="horz" lIns="0" tIns="0" rIns="0" bIns="0" rtlCol="0">
                          <a:noAutofit/>
                        </wps:bodyPr>
                      </wps:wsp>
                      <wps:wsp>
                        <wps:cNvPr id="26208" name="Rectangle 26208"/>
                        <wps:cNvSpPr/>
                        <wps:spPr>
                          <a:xfrm>
                            <a:off x="5604434" y="6301651"/>
                            <a:ext cx="1215477" cy="215113"/>
                          </a:xfrm>
                          <a:prstGeom prst="rect">
                            <a:avLst/>
                          </a:prstGeom>
                          <a:ln>
                            <a:noFill/>
                          </a:ln>
                        </wps:spPr>
                        <wps:txbx>
                          <w:txbxContent>
                            <w:p w:rsidR="006051F0" w:rsidRDefault="006051F0">
                              <w:pPr>
                                <w:spacing w:after="160" w:line="259" w:lineRule="auto"/>
                                <w:ind w:left="0" w:right="0" w:firstLine="0"/>
                                <w:jc w:val="left"/>
                              </w:pPr>
                              <w:r>
                                <w:t xml:space="preserve">постоянное </w:t>
                              </w:r>
                            </w:p>
                          </w:txbxContent>
                        </wps:txbx>
                        <wps:bodyPr horzOverflow="overflow" vert="horz" lIns="0" tIns="0" rIns="0" bIns="0" rtlCol="0">
                          <a:noAutofit/>
                        </wps:bodyPr>
                      </wps:wsp>
                      <wps:wsp>
                        <wps:cNvPr id="26207" name="Rectangle 26207"/>
                        <wps:cNvSpPr/>
                        <wps:spPr>
                          <a:xfrm>
                            <a:off x="3849370" y="6301651"/>
                            <a:ext cx="1481510" cy="215113"/>
                          </a:xfrm>
                          <a:prstGeom prst="rect">
                            <a:avLst/>
                          </a:prstGeom>
                          <a:ln>
                            <a:noFill/>
                          </a:ln>
                        </wps:spPr>
                        <wps:txbx>
                          <w:txbxContent>
                            <w:p w:rsidR="006051F0" w:rsidRDefault="006051F0">
                              <w:pPr>
                                <w:spacing w:after="160" w:line="259" w:lineRule="auto"/>
                                <w:ind w:left="0" w:right="0" w:firstLine="0"/>
                                <w:jc w:val="left"/>
                              </w:pPr>
                              <w:r>
                                <w:t xml:space="preserve">Налаживание, </w:t>
                              </w:r>
                            </w:p>
                          </w:txbxContent>
                        </wps:txbx>
                        <wps:bodyPr horzOverflow="overflow" vert="horz" lIns="0" tIns="0" rIns="0" bIns="0" rtlCol="0">
                          <a:noAutofit/>
                        </wps:bodyPr>
                      </wps:wsp>
                      <wps:wsp>
                        <wps:cNvPr id="26219" name="Rectangle 26219"/>
                        <wps:cNvSpPr/>
                        <wps:spPr>
                          <a:xfrm>
                            <a:off x="3853180" y="6502311"/>
                            <a:ext cx="1632380" cy="215113"/>
                          </a:xfrm>
                          <a:prstGeom prst="rect">
                            <a:avLst/>
                          </a:prstGeom>
                          <a:ln>
                            <a:noFill/>
                          </a:ln>
                        </wps:spPr>
                        <wps:txbx>
                          <w:txbxContent>
                            <w:p w:rsidR="006051F0" w:rsidRDefault="006051F0">
                              <w:pPr>
                                <w:spacing w:after="160" w:line="259" w:lineRule="auto"/>
                                <w:ind w:left="0" w:right="0" w:firstLine="0"/>
                                <w:jc w:val="left"/>
                              </w:pPr>
                              <w:r>
                                <w:t xml:space="preserve">поддерживание </w:t>
                              </w:r>
                            </w:p>
                          </w:txbxContent>
                        </wps:txbx>
                        <wps:bodyPr horzOverflow="overflow" vert="horz" lIns="0" tIns="0" rIns="0" bIns="0" rtlCol="0">
                          <a:noAutofit/>
                        </wps:bodyPr>
                      </wps:wsp>
                      <wps:wsp>
                        <wps:cNvPr id="26220" name="Rectangle 26220"/>
                        <wps:cNvSpPr/>
                        <wps:spPr>
                          <a:xfrm>
                            <a:off x="5360746" y="650231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6221" name="Rectangle 26221"/>
                        <wps:cNvSpPr/>
                        <wps:spPr>
                          <a:xfrm>
                            <a:off x="5781066" y="6502311"/>
                            <a:ext cx="984442" cy="215113"/>
                          </a:xfrm>
                          <a:prstGeom prst="rect">
                            <a:avLst/>
                          </a:prstGeom>
                          <a:ln>
                            <a:noFill/>
                          </a:ln>
                        </wps:spPr>
                        <wps:txbx>
                          <w:txbxContent>
                            <w:p w:rsidR="006051F0" w:rsidRDefault="006051F0">
                              <w:pPr>
                                <w:spacing w:after="160" w:line="259" w:lineRule="auto"/>
                                <w:ind w:left="0" w:right="0" w:firstLine="0"/>
                                <w:jc w:val="left"/>
                              </w:pPr>
                              <w:r>
                                <w:t xml:space="preserve">контроль </w:t>
                              </w:r>
                            </w:p>
                          </w:txbxContent>
                        </wps:txbx>
                        <wps:bodyPr horzOverflow="overflow" vert="horz" lIns="0" tIns="0" rIns="0" bIns="0" rtlCol="0">
                          <a:noAutofit/>
                        </wps:bodyPr>
                      </wps:wsp>
                      <wps:wsp>
                        <wps:cNvPr id="26224" name="Rectangle 26224"/>
                        <wps:cNvSpPr/>
                        <wps:spPr>
                          <a:xfrm>
                            <a:off x="5495925" y="6706781"/>
                            <a:ext cx="1360672" cy="215113"/>
                          </a:xfrm>
                          <a:prstGeom prst="rect">
                            <a:avLst/>
                          </a:prstGeom>
                          <a:ln>
                            <a:noFill/>
                          </a:ln>
                        </wps:spPr>
                        <wps:txbx>
                          <w:txbxContent>
                            <w:p w:rsidR="006051F0" w:rsidRDefault="006051F0">
                              <w:pPr>
                                <w:spacing w:after="160" w:line="259" w:lineRule="auto"/>
                                <w:ind w:left="0" w:right="0" w:firstLine="0"/>
                                <w:jc w:val="left"/>
                              </w:pPr>
                              <w:r>
                                <w:t xml:space="preserve">Уменьшение </w:t>
                              </w:r>
                            </w:p>
                          </w:txbxContent>
                        </wps:txbx>
                        <wps:bodyPr horzOverflow="overflow" vert="horz" lIns="0" tIns="0" rIns="0" bIns="0" rtlCol="0">
                          <a:noAutofit/>
                        </wps:bodyPr>
                      </wps:wsp>
                      <wps:wsp>
                        <wps:cNvPr id="26222" name="Rectangle 26222"/>
                        <wps:cNvSpPr/>
                        <wps:spPr>
                          <a:xfrm>
                            <a:off x="3855720" y="6706781"/>
                            <a:ext cx="995556" cy="215113"/>
                          </a:xfrm>
                          <a:prstGeom prst="rect">
                            <a:avLst/>
                          </a:prstGeom>
                          <a:ln>
                            <a:noFill/>
                          </a:ln>
                        </wps:spPr>
                        <wps:txbx>
                          <w:txbxContent>
                            <w:p w:rsidR="006051F0" w:rsidRDefault="006051F0">
                              <w:pPr>
                                <w:spacing w:after="160" w:line="259" w:lineRule="auto"/>
                                <w:ind w:left="0" w:right="0" w:firstLine="0"/>
                                <w:jc w:val="left"/>
                              </w:pPr>
                              <w:r>
                                <w:t xml:space="preserve">обратной </w:t>
                              </w:r>
                            </w:p>
                          </w:txbxContent>
                        </wps:txbx>
                        <wps:bodyPr horzOverflow="overflow" vert="horz" lIns="0" tIns="0" rIns="0" bIns="0" rtlCol="0">
                          <a:noAutofit/>
                        </wps:bodyPr>
                      </wps:wsp>
                      <wps:wsp>
                        <wps:cNvPr id="26223" name="Rectangle 26223"/>
                        <wps:cNvSpPr/>
                        <wps:spPr>
                          <a:xfrm>
                            <a:off x="4800549" y="6706781"/>
                            <a:ext cx="663546" cy="215113"/>
                          </a:xfrm>
                          <a:prstGeom prst="rect">
                            <a:avLst/>
                          </a:prstGeom>
                          <a:ln>
                            <a:noFill/>
                          </a:ln>
                        </wps:spPr>
                        <wps:txbx>
                          <w:txbxContent>
                            <w:p w:rsidR="006051F0" w:rsidRDefault="006051F0">
                              <w:pPr>
                                <w:spacing w:after="160" w:line="259" w:lineRule="auto"/>
                                <w:ind w:left="0" w:right="0" w:firstLine="0"/>
                                <w:jc w:val="left"/>
                              </w:pPr>
                              <w:r>
                                <w:t xml:space="preserve">связи. </w:t>
                              </w:r>
                            </w:p>
                          </w:txbxContent>
                        </wps:txbx>
                        <wps:bodyPr horzOverflow="overflow" vert="horz" lIns="0" tIns="0" rIns="0" bIns="0" rtlCol="0">
                          <a:noAutofit/>
                        </wps:bodyPr>
                      </wps:wsp>
                      <wps:wsp>
                        <wps:cNvPr id="26225" name="Rectangle 26225"/>
                        <wps:cNvSpPr/>
                        <wps:spPr>
                          <a:xfrm>
                            <a:off x="3851910" y="6911251"/>
                            <a:ext cx="1217368" cy="215113"/>
                          </a:xfrm>
                          <a:prstGeom prst="rect">
                            <a:avLst/>
                          </a:prstGeom>
                          <a:ln>
                            <a:noFill/>
                          </a:ln>
                        </wps:spPr>
                        <wps:txbx>
                          <w:txbxContent>
                            <w:p w:rsidR="006051F0" w:rsidRDefault="006051F0">
                              <w:pPr>
                                <w:spacing w:after="160" w:line="259" w:lineRule="auto"/>
                                <w:ind w:left="0" w:right="0" w:firstLine="0"/>
                                <w:jc w:val="left"/>
                              </w:pPr>
                              <w:r>
                                <w:t xml:space="preserve">возможных </w:t>
                              </w:r>
                            </w:p>
                          </w:txbxContent>
                        </wps:txbx>
                        <wps:bodyPr horzOverflow="overflow" vert="horz" lIns="0" tIns="0" rIns="0" bIns="0" rtlCol="0">
                          <a:noAutofit/>
                        </wps:bodyPr>
                      </wps:wsp>
                      <wps:wsp>
                        <wps:cNvPr id="26226" name="Rectangle 26226"/>
                        <wps:cNvSpPr/>
                        <wps:spPr>
                          <a:xfrm>
                            <a:off x="4957471" y="6911251"/>
                            <a:ext cx="2084282" cy="215113"/>
                          </a:xfrm>
                          <a:prstGeom prst="rect">
                            <a:avLst/>
                          </a:prstGeom>
                          <a:ln>
                            <a:noFill/>
                          </a:ln>
                        </wps:spPr>
                        <wps:txbx>
                          <w:txbxContent>
                            <w:p w:rsidR="006051F0" w:rsidRDefault="006051F0">
                              <w:pPr>
                                <w:spacing w:after="160" w:line="259" w:lineRule="auto"/>
                                <w:ind w:left="0" w:right="0" w:firstLine="0"/>
                                <w:jc w:val="left"/>
                              </w:pPr>
                              <w:r>
                                <w:t xml:space="preserve">коммуникационных </w:t>
                              </w:r>
                            </w:p>
                          </w:txbxContent>
                        </wps:txbx>
                        <wps:bodyPr horzOverflow="overflow" vert="horz" lIns="0" tIns="0" rIns="0" bIns="0" rtlCol="0">
                          <a:noAutofit/>
                        </wps:bodyPr>
                      </wps:wsp>
                      <wps:wsp>
                        <wps:cNvPr id="26227" name="Rectangle 26227"/>
                        <wps:cNvSpPr/>
                        <wps:spPr>
                          <a:xfrm>
                            <a:off x="3855720" y="7118261"/>
                            <a:ext cx="1022750" cy="215113"/>
                          </a:xfrm>
                          <a:prstGeom prst="rect">
                            <a:avLst/>
                          </a:prstGeom>
                          <a:ln>
                            <a:noFill/>
                          </a:ln>
                        </wps:spPr>
                        <wps:txbx>
                          <w:txbxContent>
                            <w:p w:rsidR="006051F0" w:rsidRDefault="006051F0">
                              <w:pPr>
                                <w:spacing w:after="160" w:line="259" w:lineRule="auto"/>
                                <w:ind w:left="0" w:right="0" w:firstLine="0"/>
                                <w:jc w:val="left"/>
                              </w:pPr>
                              <w:r>
                                <w:t xml:space="preserve">барьеров. </w:t>
                              </w:r>
                            </w:p>
                          </w:txbxContent>
                        </wps:txbx>
                        <wps:bodyPr horzOverflow="overflow" vert="horz" lIns="0" tIns="0" rIns="0" bIns="0" rtlCol="0">
                          <a:noAutofit/>
                        </wps:bodyPr>
                      </wps:wsp>
                      <wps:wsp>
                        <wps:cNvPr id="26228" name="Rectangle 26228"/>
                        <wps:cNvSpPr/>
                        <wps:spPr>
                          <a:xfrm>
                            <a:off x="5340350" y="7118261"/>
                            <a:ext cx="1566404" cy="215113"/>
                          </a:xfrm>
                          <a:prstGeom prst="rect">
                            <a:avLst/>
                          </a:prstGeom>
                          <a:ln>
                            <a:noFill/>
                          </a:ln>
                        </wps:spPr>
                        <wps:txbx>
                          <w:txbxContent>
                            <w:p w:rsidR="006051F0" w:rsidRDefault="006051F0">
                              <w:pPr>
                                <w:spacing w:after="160" w:line="259" w:lineRule="auto"/>
                                <w:ind w:left="0" w:right="0" w:firstLine="0"/>
                                <w:jc w:val="left"/>
                              </w:pPr>
                              <w:r>
                                <w:t xml:space="preserve">Регулирование </w:t>
                              </w:r>
                            </w:p>
                          </w:txbxContent>
                        </wps:txbx>
                        <wps:bodyPr horzOverflow="overflow" vert="horz" lIns="0" tIns="0" rIns="0" bIns="0" rtlCol="0">
                          <a:noAutofit/>
                        </wps:bodyPr>
                      </wps:wsp>
                      <wps:wsp>
                        <wps:cNvPr id="145728" name="Rectangle 145728"/>
                        <wps:cNvSpPr/>
                        <wps:spPr>
                          <a:xfrm>
                            <a:off x="3851910" y="7320191"/>
                            <a:ext cx="2669082" cy="215113"/>
                          </a:xfrm>
                          <a:prstGeom prst="rect">
                            <a:avLst/>
                          </a:prstGeom>
                          <a:ln>
                            <a:noFill/>
                          </a:ln>
                        </wps:spPr>
                        <wps:txbx>
                          <w:txbxContent>
                            <w:p w:rsidR="006051F0" w:rsidRDefault="006051F0">
                              <w:pPr>
                                <w:spacing w:after="160" w:line="259" w:lineRule="auto"/>
                                <w:ind w:left="0" w:right="0" w:firstLine="0"/>
                                <w:jc w:val="left"/>
                              </w:pPr>
                              <w:r>
                                <w:rPr>
                                  <w:u w:val="single" w:color="000000"/>
                                </w:rPr>
                                <w:t>информационных потоков</w:t>
                              </w:r>
                            </w:p>
                          </w:txbxContent>
                        </wps:txbx>
                        <wps:bodyPr horzOverflow="overflow" vert="horz" lIns="0" tIns="0" rIns="0" bIns="0" rtlCol="0">
                          <a:noAutofit/>
                        </wps:bodyPr>
                      </wps:wsp>
                      <wps:wsp>
                        <wps:cNvPr id="145727" name="Rectangle 145727"/>
                        <wps:cNvSpPr/>
                        <wps:spPr>
                          <a:xfrm>
                            <a:off x="5859780" y="7320191"/>
                            <a:ext cx="836153" cy="215113"/>
                          </a:xfrm>
                          <a:prstGeom prst="rect">
                            <a:avLst/>
                          </a:prstGeom>
                          <a:ln>
                            <a:noFill/>
                          </a:ln>
                        </wps:spPr>
                        <wps:txbx>
                          <w:txbxContent>
                            <w:p w:rsidR="006051F0" w:rsidRDefault="006051F0">
                              <w:pPr>
                                <w:spacing w:after="160" w:line="259" w:lineRule="auto"/>
                                <w:ind w:left="0" w:right="0" w:firstLine="0"/>
                                <w:jc w:val="left"/>
                              </w:pPr>
                              <w:r>
                                <w:t>_______</w:t>
                              </w:r>
                            </w:p>
                          </w:txbxContent>
                        </wps:txbx>
                        <wps:bodyPr horzOverflow="overflow" vert="horz" lIns="0" tIns="0" rIns="0" bIns="0" rtlCol="0">
                          <a:noAutofit/>
                        </wps:bodyPr>
                      </wps:wsp>
                      <wps:wsp>
                        <wps:cNvPr id="145701" name="Rectangle 145701"/>
                        <wps:cNvSpPr/>
                        <wps:spPr>
                          <a:xfrm>
                            <a:off x="1084580" y="752974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45702" name="Rectangle 145702"/>
                        <wps:cNvSpPr/>
                        <wps:spPr>
                          <a:xfrm>
                            <a:off x="1173480" y="7529741"/>
                            <a:ext cx="3432184" cy="215113"/>
                          </a:xfrm>
                          <a:prstGeom prst="rect">
                            <a:avLst/>
                          </a:prstGeom>
                          <a:ln>
                            <a:noFill/>
                          </a:ln>
                        </wps:spPr>
                        <wps:txbx>
                          <w:txbxContent>
                            <w:p w:rsidR="006051F0" w:rsidRDefault="006051F0">
                              <w:pPr>
                                <w:spacing w:after="160" w:line="259" w:lineRule="auto"/>
                                <w:ind w:left="0" w:right="0" w:firstLine="0"/>
                                <w:jc w:val="left"/>
                              </w:pPr>
                              <w:r>
                                <w:t xml:space="preserve">. Учет особенностей получателя </w:t>
                              </w:r>
                            </w:p>
                          </w:txbxContent>
                        </wps:txbx>
                        <wps:bodyPr horzOverflow="overflow" vert="horz" lIns="0" tIns="0" rIns="0" bIns="0" rtlCol="0">
                          <a:noAutofit/>
                        </wps:bodyPr>
                      </wps:wsp>
                      <wps:wsp>
                        <wps:cNvPr id="11416" name="Rectangle 11416"/>
                        <wps:cNvSpPr/>
                        <wps:spPr>
                          <a:xfrm>
                            <a:off x="1084580" y="7734211"/>
                            <a:ext cx="1342699" cy="215113"/>
                          </a:xfrm>
                          <a:prstGeom prst="rect">
                            <a:avLst/>
                          </a:prstGeom>
                          <a:ln>
                            <a:noFill/>
                          </a:ln>
                        </wps:spPr>
                        <wps:txbx>
                          <w:txbxContent>
                            <w:p w:rsidR="006051F0" w:rsidRDefault="006051F0">
                              <w:pPr>
                                <w:spacing w:after="160" w:line="259" w:lineRule="auto"/>
                                <w:ind w:left="0" w:right="0" w:firstLine="0"/>
                                <w:jc w:val="left"/>
                              </w:pPr>
                              <w:r>
                                <w:t>информации:</w:t>
                              </w:r>
                            </w:p>
                          </w:txbxContent>
                        </wps:txbx>
                        <wps:bodyPr horzOverflow="overflow" vert="horz" lIns="0" tIns="0" rIns="0" bIns="0" rtlCol="0">
                          <a:noAutofit/>
                        </wps:bodyPr>
                      </wps:wsp>
                      <wps:wsp>
                        <wps:cNvPr id="26234" name="Rectangle 26234"/>
                        <wps:cNvSpPr/>
                        <wps:spPr>
                          <a:xfrm>
                            <a:off x="2907690" y="7938681"/>
                            <a:ext cx="1131291" cy="215113"/>
                          </a:xfrm>
                          <a:prstGeom prst="rect">
                            <a:avLst/>
                          </a:prstGeom>
                          <a:ln>
                            <a:noFill/>
                          </a:ln>
                        </wps:spPr>
                        <wps:txbx>
                          <w:txbxContent>
                            <w:p w:rsidR="006051F0" w:rsidRDefault="006051F0">
                              <w:pPr>
                                <w:spacing w:after="160" w:line="259" w:lineRule="auto"/>
                                <w:ind w:left="0" w:right="0" w:firstLine="0"/>
                                <w:jc w:val="left"/>
                              </w:pPr>
                              <w:r>
                                <w:t xml:space="preserve">ожиданий, </w:t>
                              </w:r>
                            </w:p>
                          </w:txbxContent>
                        </wps:txbx>
                        <wps:bodyPr horzOverflow="overflow" vert="horz" lIns="0" tIns="0" rIns="0" bIns="0" rtlCol="0">
                          <a:noAutofit/>
                        </wps:bodyPr>
                      </wps:wsp>
                      <wps:wsp>
                        <wps:cNvPr id="145703" name="Rectangle 145703"/>
                        <wps:cNvSpPr/>
                        <wps:spPr>
                          <a:xfrm>
                            <a:off x="1082040" y="793868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704" name="Rectangle 145704"/>
                        <wps:cNvSpPr/>
                        <wps:spPr>
                          <a:xfrm>
                            <a:off x="1141247" y="7938681"/>
                            <a:ext cx="59119"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6233" name="Rectangle 26233"/>
                        <wps:cNvSpPr/>
                        <wps:spPr>
                          <a:xfrm>
                            <a:off x="1731010" y="7938681"/>
                            <a:ext cx="885595" cy="215113"/>
                          </a:xfrm>
                          <a:prstGeom prst="rect">
                            <a:avLst/>
                          </a:prstGeom>
                          <a:ln>
                            <a:noFill/>
                          </a:ln>
                        </wps:spPr>
                        <wps:txbx>
                          <w:txbxContent>
                            <w:p w:rsidR="006051F0" w:rsidRDefault="006051F0">
                              <w:pPr>
                                <w:spacing w:after="160" w:line="259" w:lineRule="auto"/>
                                <w:ind w:left="0" w:right="0" w:firstLine="0"/>
                                <w:jc w:val="left"/>
                              </w:pPr>
                              <w:r>
                                <w:t xml:space="preserve">наличие </w:t>
                              </w:r>
                            </w:p>
                          </w:txbxContent>
                        </wps:txbx>
                        <wps:bodyPr horzOverflow="overflow" vert="horz" lIns="0" tIns="0" rIns="0" bIns="0" rtlCol="0">
                          <a:noAutofit/>
                        </wps:bodyPr>
                      </wps:wsp>
                      <wps:wsp>
                        <wps:cNvPr id="26238" name="Rectangle 26238"/>
                        <wps:cNvSpPr/>
                        <wps:spPr>
                          <a:xfrm>
                            <a:off x="1085850" y="8143151"/>
                            <a:ext cx="1494516" cy="215113"/>
                          </a:xfrm>
                          <a:prstGeom prst="rect">
                            <a:avLst/>
                          </a:prstGeom>
                          <a:ln>
                            <a:noFill/>
                          </a:ln>
                        </wps:spPr>
                        <wps:txbx>
                          <w:txbxContent>
                            <w:p w:rsidR="006051F0" w:rsidRDefault="006051F0">
                              <w:pPr>
                                <w:spacing w:after="160" w:line="259" w:lineRule="auto"/>
                                <w:ind w:left="0" w:right="0" w:firstLine="0"/>
                                <w:jc w:val="left"/>
                              </w:pPr>
                              <w:r>
                                <w:t xml:space="preserve">потребностей, </w:t>
                              </w:r>
                            </w:p>
                          </w:txbxContent>
                        </wps:txbx>
                        <wps:bodyPr horzOverflow="overflow" vert="horz" lIns="0" tIns="0" rIns="0" bIns="0" rtlCol="0">
                          <a:noAutofit/>
                        </wps:bodyPr>
                      </wps:wsp>
                      <wps:wsp>
                        <wps:cNvPr id="26239" name="Rectangle 26239"/>
                        <wps:cNvSpPr/>
                        <wps:spPr>
                          <a:xfrm>
                            <a:off x="2670759" y="8143151"/>
                            <a:ext cx="1437053" cy="215113"/>
                          </a:xfrm>
                          <a:prstGeom prst="rect">
                            <a:avLst/>
                          </a:prstGeom>
                          <a:ln>
                            <a:noFill/>
                          </a:ln>
                        </wps:spPr>
                        <wps:txbx>
                          <w:txbxContent>
                            <w:p w:rsidR="006051F0" w:rsidRDefault="006051F0">
                              <w:pPr>
                                <w:spacing w:after="160" w:line="259" w:lineRule="auto"/>
                                <w:ind w:left="0" w:right="0" w:firstLine="0"/>
                                <w:jc w:val="left"/>
                              </w:pPr>
                              <w:r>
                                <w:t xml:space="preserve">особенностей </w:t>
                              </w:r>
                            </w:p>
                          </w:txbxContent>
                        </wps:txbx>
                        <wps:bodyPr horzOverflow="overflow" vert="horz" lIns="0" tIns="0" rIns="0" bIns="0" rtlCol="0">
                          <a:noAutofit/>
                        </wps:bodyPr>
                      </wps:wsp>
                      <wps:wsp>
                        <wps:cNvPr id="11419" name="Rectangle 11419"/>
                        <wps:cNvSpPr/>
                        <wps:spPr>
                          <a:xfrm>
                            <a:off x="1084580" y="8350161"/>
                            <a:ext cx="1219260" cy="215113"/>
                          </a:xfrm>
                          <a:prstGeom prst="rect">
                            <a:avLst/>
                          </a:prstGeom>
                          <a:ln>
                            <a:noFill/>
                          </a:ln>
                        </wps:spPr>
                        <wps:txbx>
                          <w:txbxContent>
                            <w:p w:rsidR="006051F0" w:rsidRDefault="006051F0">
                              <w:pPr>
                                <w:spacing w:after="160" w:line="259" w:lineRule="auto"/>
                                <w:ind w:left="0" w:right="0" w:firstLine="0"/>
                                <w:jc w:val="left"/>
                              </w:pPr>
                              <w:r>
                                <w:t>восприятия;</w:t>
                              </w:r>
                            </w:p>
                          </w:txbxContent>
                        </wps:txbx>
                        <wps:bodyPr horzOverflow="overflow" vert="horz" lIns="0" tIns="0" rIns="0" bIns="0" rtlCol="0">
                          <a:noAutofit/>
                        </wps:bodyPr>
                      </wps:wsp>
                      <wps:wsp>
                        <wps:cNvPr id="145706" name="Rectangle 145706"/>
                        <wps:cNvSpPr/>
                        <wps:spPr>
                          <a:xfrm>
                            <a:off x="1141247" y="8554631"/>
                            <a:ext cx="3483026" cy="215113"/>
                          </a:xfrm>
                          <a:prstGeom prst="rect">
                            <a:avLst/>
                          </a:prstGeom>
                          <a:ln>
                            <a:noFill/>
                          </a:ln>
                        </wps:spPr>
                        <wps:txbx>
                          <w:txbxContent>
                            <w:p w:rsidR="006051F0" w:rsidRDefault="006051F0">
                              <w:pPr>
                                <w:spacing w:after="160" w:line="259" w:lineRule="auto"/>
                                <w:ind w:left="0" w:right="0" w:firstLine="0"/>
                                <w:jc w:val="left"/>
                              </w:pPr>
                              <w:r>
                                <w:t xml:space="preserve"> установки и знания у источника </w:t>
                              </w:r>
                            </w:p>
                          </w:txbxContent>
                        </wps:txbx>
                        <wps:bodyPr horzOverflow="overflow" vert="horz" lIns="0" tIns="0" rIns="0" bIns="0" rtlCol="0">
                          <a:noAutofit/>
                        </wps:bodyPr>
                      </wps:wsp>
                      <wps:wsp>
                        <wps:cNvPr id="145705" name="Rectangle 145705"/>
                        <wps:cNvSpPr/>
                        <wps:spPr>
                          <a:xfrm>
                            <a:off x="1082040" y="855463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1421" name="Rectangle 11421"/>
                        <wps:cNvSpPr/>
                        <wps:spPr>
                          <a:xfrm>
                            <a:off x="1088390" y="8761641"/>
                            <a:ext cx="932654" cy="215113"/>
                          </a:xfrm>
                          <a:prstGeom prst="rect">
                            <a:avLst/>
                          </a:prstGeom>
                          <a:ln>
                            <a:noFill/>
                          </a:ln>
                        </wps:spPr>
                        <wps:txbx>
                          <w:txbxContent>
                            <w:p w:rsidR="006051F0" w:rsidRDefault="006051F0">
                              <w:pPr>
                                <w:spacing w:after="160" w:line="259" w:lineRule="auto"/>
                                <w:ind w:left="0" w:right="0" w:firstLine="0"/>
                                <w:jc w:val="left"/>
                              </w:pPr>
                              <w:r>
                                <w:t>адресата;</w:t>
                              </w:r>
                            </w:p>
                          </w:txbxContent>
                        </wps:txbx>
                        <wps:bodyPr horzOverflow="overflow" vert="horz" lIns="0" tIns="0" rIns="0" bIns="0" rtlCol="0">
                          <a:noAutofit/>
                        </wps:bodyPr>
                      </wps:wsp>
                      <wps:wsp>
                        <wps:cNvPr id="145707" name="Rectangle 145707"/>
                        <wps:cNvSpPr/>
                        <wps:spPr>
                          <a:xfrm>
                            <a:off x="1082040" y="9166771"/>
                            <a:ext cx="78746"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5708" name="Rectangle 145708"/>
                        <wps:cNvSpPr/>
                        <wps:spPr>
                          <a:xfrm>
                            <a:off x="1141247" y="9166771"/>
                            <a:ext cx="3466709" cy="215113"/>
                          </a:xfrm>
                          <a:prstGeom prst="rect">
                            <a:avLst/>
                          </a:prstGeom>
                          <a:ln>
                            <a:noFill/>
                          </a:ln>
                        </wps:spPr>
                        <wps:txbx>
                          <w:txbxContent>
                            <w:p w:rsidR="006051F0" w:rsidRDefault="006051F0">
                              <w:pPr>
                                <w:spacing w:after="160" w:line="259" w:lineRule="auto"/>
                                <w:ind w:left="0" w:right="0" w:firstLine="0"/>
                                <w:jc w:val="left"/>
                              </w:pPr>
                              <w:r>
                                <w:t xml:space="preserve"> понимание целей деятельности, </w:t>
                              </w:r>
                            </w:p>
                          </w:txbxContent>
                        </wps:txbx>
                        <wps:bodyPr horzOverflow="overflow" vert="horz" lIns="0" tIns="0" rIns="0" bIns="0" rtlCol="0">
                          <a:noAutofit/>
                        </wps:bodyPr>
                      </wps:wsp>
                      <wps:wsp>
                        <wps:cNvPr id="11423" name="Rectangle 11423"/>
                        <wps:cNvSpPr/>
                        <wps:spPr>
                          <a:xfrm>
                            <a:off x="1088390" y="9373781"/>
                            <a:ext cx="3151490" cy="215113"/>
                          </a:xfrm>
                          <a:prstGeom prst="rect">
                            <a:avLst/>
                          </a:prstGeom>
                          <a:ln>
                            <a:noFill/>
                          </a:ln>
                        </wps:spPr>
                        <wps:txbx>
                          <w:txbxContent>
                            <w:p w:rsidR="006051F0" w:rsidRDefault="006051F0">
                              <w:pPr>
                                <w:spacing w:after="160" w:line="259" w:lineRule="auto"/>
                                <w:ind w:left="0" w:right="0" w:firstLine="0"/>
                                <w:jc w:val="left"/>
                              </w:pPr>
                              <w:r>
                                <w:t>существующих взаимосвязей и</w:t>
                              </w:r>
                            </w:p>
                          </w:txbxContent>
                        </wps:txbx>
                        <wps:bodyPr horzOverflow="overflow" vert="horz" lIns="0" tIns="0" rIns="0" bIns="0" rtlCol="0">
                          <a:noAutofit/>
                        </wps:bodyPr>
                      </wps:wsp>
                      <wps:wsp>
                        <wps:cNvPr id="11424" name="Rectangle 11424"/>
                        <wps:cNvSpPr/>
                        <wps:spPr>
                          <a:xfrm>
                            <a:off x="3849370" y="7533551"/>
                            <a:ext cx="3549948" cy="215113"/>
                          </a:xfrm>
                          <a:prstGeom prst="rect">
                            <a:avLst/>
                          </a:prstGeom>
                          <a:ln>
                            <a:noFill/>
                          </a:ln>
                        </wps:spPr>
                        <wps:txbx>
                          <w:txbxContent>
                            <w:p w:rsidR="006051F0" w:rsidRDefault="006051F0">
                              <w:pPr>
                                <w:spacing w:after="160" w:line="259" w:lineRule="auto"/>
                                <w:ind w:left="0" w:right="0" w:firstLine="0"/>
                                <w:jc w:val="left"/>
                              </w:pPr>
                              <w:r>
                                <w:t xml:space="preserve">При совпадении коммуникации с </w:t>
                              </w:r>
                            </w:p>
                          </w:txbxContent>
                        </wps:txbx>
                        <wps:bodyPr horzOverflow="overflow" vert="horz" lIns="0" tIns="0" rIns="0" bIns="0" rtlCol="0">
                          <a:noAutofit/>
                        </wps:bodyPr>
                      </wps:wsp>
                      <wps:wsp>
                        <wps:cNvPr id="26229" name="Rectangle 26229"/>
                        <wps:cNvSpPr/>
                        <wps:spPr>
                          <a:xfrm>
                            <a:off x="3855720" y="7734211"/>
                            <a:ext cx="1330640" cy="215113"/>
                          </a:xfrm>
                          <a:prstGeom prst="rect">
                            <a:avLst/>
                          </a:prstGeom>
                          <a:ln>
                            <a:noFill/>
                          </a:ln>
                        </wps:spPr>
                        <wps:txbx>
                          <w:txbxContent>
                            <w:p w:rsidR="006051F0" w:rsidRDefault="006051F0">
                              <w:pPr>
                                <w:spacing w:after="160" w:line="259" w:lineRule="auto"/>
                                <w:ind w:left="0" w:right="0" w:firstLine="0"/>
                                <w:jc w:val="left"/>
                              </w:pPr>
                              <w:r>
                                <w:t xml:space="preserve">ожиданиями </w:t>
                              </w:r>
                            </w:p>
                          </w:txbxContent>
                        </wps:txbx>
                        <wps:bodyPr horzOverflow="overflow" vert="horz" lIns="0" tIns="0" rIns="0" bIns="0" rtlCol="0">
                          <a:noAutofit/>
                        </wps:bodyPr>
                      </wps:wsp>
                      <wps:wsp>
                        <wps:cNvPr id="26231" name="Rectangle 26231"/>
                        <wps:cNvSpPr/>
                        <wps:spPr>
                          <a:xfrm>
                            <a:off x="5323282" y="7734211"/>
                            <a:ext cx="1588870" cy="215113"/>
                          </a:xfrm>
                          <a:prstGeom prst="rect">
                            <a:avLst/>
                          </a:prstGeom>
                          <a:ln>
                            <a:noFill/>
                          </a:ln>
                        </wps:spPr>
                        <wps:txbx>
                          <w:txbxContent>
                            <w:p w:rsidR="006051F0" w:rsidRDefault="006051F0">
                              <w:pPr>
                                <w:spacing w:after="160" w:line="259" w:lineRule="auto"/>
                                <w:ind w:left="0" w:right="0" w:firstLine="0"/>
                                <w:jc w:val="left"/>
                              </w:pPr>
                              <w:r>
                                <w:t xml:space="preserve">потребностями </w:t>
                              </w:r>
                            </w:p>
                          </w:txbxContent>
                        </wps:txbx>
                        <wps:bodyPr horzOverflow="overflow" vert="horz" lIns="0" tIns="0" rIns="0" bIns="0" rtlCol="0">
                          <a:noAutofit/>
                        </wps:bodyPr>
                      </wps:wsp>
                      <wps:wsp>
                        <wps:cNvPr id="26230" name="Rectangle 26230"/>
                        <wps:cNvSpPr/>
                        <wps:spPr>
                          <a:xfrm>
                            <a:off x="5020310" y="7734211"/>
                            <a:ext cx="185632" cy="215113"/>
                          </a:xfrm>
                          <a:prstGeom prst="rect">
                            <a:avLst/>
                          </a:prstGeom>
                          <a:ln>
                            <a:noFill/>
                          </a:ln>
                        </wps:spPr>
                        <wps:txbx>
                          <w:txbxContent>
                            <w:p w:rsidR="006051F0" w:rsidRDefault="006051F0">
                              <w:pPr>
                                <w:spacing w:after="160" w:line="259" w:lineRule="auto"/>
                                <w:ind w:left="0" w:right="0" w:firstLine="0"/>
                                <w:jc w:val="left"/>
                              </w:pPr>
                              <w:r>
                                <w:t xml:space="preserve">и </w:t>
                              </w:r>
                            </w:p>
                          </w:txbxContent>
                        </wps:txbx>
                        <wps:bodyPr horzOverflow="overflow" vert="horz" lIns="0" tIns="0" rIns="0" bIns="0" rtlCol="0">
                          <a:noAutofit/>
                        </wps:bodyPr>
                      </wps:wsp>
                      <wps:wsp>
                        <wps:cNvPr id="26235" name="Rectangle 26235"/>
                        <wps:cNvSpPr/>
                        <wps:spPr>
                          <a:xfrm>
                            <a:off x="3851910" y="7941222"/>
                            <a:ext cx="1321890" cy="215113"/>
                          </a:xfrm>
                          <a:prstGeom prst="rect">
                            <a:avLst/>
                          </a:prstGeom>
                          <a:ln>
                            <a:noFill/>
                          </a:ln>
                        </wps:spPr>
                        <wps:txbx>
                          <w:txbxContent>
                            <w:p w:rsidR="006051F0" w:rsidRDefault="006051F0">
                              <w:pPr>
                                <w:spacing w:after="160" w:line="259" w:lineRule="auto"/>
                                <w:ind w:left="0" w:right="0" w:firstLine="0"/>
                                <w:jc w:val="left"/>
                              </w:pPr>
                              <w:r>
                                <w:t xml:space="preserve">получателей </w:t>
                              </w:r>
                            </w:p>
                          </w:txbxContent>
                        </wps:txbx>
                        <wps:bodyPr horzOverflow="overflow" vert="horz" lIns="0" tIns="0" rIns="0" bIns="0" rtlCol="0">
                          <a:noAutofit/>
                        </wps:bodyPr>
                      </wps:wsp>
                      <wps:wsp>
                        <wps:cNvPr id="26237" name="Rectangle 26237"/>
                        <wps:cNvSpPr/>
                        <wps:spPr>
                          <a:xfrm>
                            <a:off x="6220384" y="7941222"/>
                            <a:ext cx="408863" cy="215113"/>
                          </a:xfrm>
                          <a:prstGeom prst="rect">
                            <a:avLst/>
                          </a:prstGeom>
                          <a:ln>
                            <a:noFill/>
                          </a:ln>
                        </wps:spPr>
                        <wps:txbx>
                          <w:txbxContent>
                            <w:p w:rsidR="006051F0" w:rsidRDefault="006051F0">
                              <w:pPr>
                                <w:spacing w:after="160" w:line="259" w:lineRule="auto"/>
                                <w:ind w:left="0" w:right="0" w:firstLine="0"/>
                                <w:jc w:val="left"/>
                              </w:pPr>
                              <w:r>
                                <w:t xml:space="preserve">она </w:t>
                              </w:r>
                            </w:p>
                          </w:txbxContent>
                        </wps:txbx>
                        <wps:bodyPr horzOverflow="overflow" vert="horz" lIns="0" tIns="0" rIns="0" bIns="0" rtlCol="0">
                          <a:noAutofit/>
                        </wps:bodyPr>
                      </wps:wsp>
                      <wps:wsp>
                        <wps:cNvPr id="26236" name="Rectangle 26236"/>
                        <wps:cNvSpPr/>
                        <wps:spPr>
                          <a:xfrm>
                            <a:off x="5031080" y="7941222"/>
                            <a:ext cx="1336079" cy="215113"/>
                          </a:xfrm>
                          <a:prstGeom prst="rect">
                            <a:avLst/>
                          </a:prstGeom>
                          <a:ln>
                            <a:noFill/>
                          </a:ln>
                        </wps:spPr>
                        <wps:txbx>
                          <w:txbxContent>
                            <w:p w:rsidR="006051F0" w:rsidRDefault="006051F0">
                              <w:pPr>
                                <w:spacing w:after="160" w:line="259" w:lineRule="auto"/>
                                <w:ind w:left="0" w:right="0" w:firstLine="0"/>
                                <w:jc w:val="left"/>
                              </w:pPr>
                              <w:r>
                                <w:t xml:space="preserve">информации </w:t>
                              </w:r>
                            </w:p>
                          </w:txbxContent>
                        </wps:txbx>
                        <wps:bodyPr horzOverflow="overflow" vert="horz" lIns="0" tIns="0" rIns="0" bIns="0" rtlCol="0">
                          <a:noAutofit/>
                        </wps:bodyPr>
                      </wps:wsp>
                      <wps:wsp>
                        <wps:cNvPr id="11427" name="Rectangle 11427"/>
                        <wps:cNvSpPr/>
                        <wps:spPr>
                          <a:xfrm>
                            <a:off x="3849370" y="8148232"/>
                            <a:ext cx="1200815" cy="215113"/>
                          </a:xfrm>
                          <a:prstGeom prst="rect">
                            <a:avLst/>
                          </a:prstGeom>
                          <a:ln>
                            <a:noFill/>
                          </a:ln>
                        </wps:spPr>
                        <wps:txbx>
                          <w:txbxContent>
                            <w:p w:rsidR="006051F0" w:rsidRDefault="006051F0">
                              <w:pPr>
                                <w:spacing w:after="160" w:line="259" w:lineRule="auto"/>
                                <w:ind w:left="0" w:right="0" w:firstLine="0"/>
                                <w:jc w:val="left"/>
                              </w:pPr>
                              <w:r>
                                <w:t>эффективна</w:t>
                              </w:r>
                            </w:p>
                          </w:txbxContent>
                        </wps:txbx>
                        <wps:bodyPr horzOverflow="overflow" vert="horz" lIns="0" tIns="0" rIns="0" bIns="0" rtlCol="0">
                          <a:noAutofit/>
                        </wps:bodyPr>
                      </wps:wsp>
                      <wps:wsp>
                        <wps:cNvPr id="26241" name="Rectangle 26241"/>
                        <wps:cNvSpPr/>
                        <wps:spPr>
                          <a:xfrm>
                            <a:off x="4554881" y="8563521"/>
                            <a:ext cx="1461882" cy="215113"/>
                          </a:xfrm>
                          <a:prstGeom prst="rect">
                            <a:avLst/>
                          </a:prstGeom>
                          <a:ln>
                            <a:noFill/>
                          </a:ln>
                        </wps:spPr>
                        <wps:txbx>
                          <w:txbxContent>
                            <w:p w:rsidR="006051F0" w:rsidRDefault="006051F0">
                              <w:pPr>
                                <w:spacing w:after="160" w:line="259" w:lineRule="auto"/>
                                <w:ind w:left="0" w:right="0" w:firstLine="0"/>
                                <w:jc w:val="left"/>
                              </w:pPr>
                              <w:r>
                                <w:t xml:space="preserve">несовпадении </w:t>
                              </w:r>
                            </w:p>
                          </w:txbxContent>
                        </wps:txbx>
                        <wps:bodyPr horzOverflow="overflow" vert="horz" lIns="0" tIns="0" rIns="0" bIns="0" rtlCol="0">
                          <a:noAutofit/>
                        </wps:bodyPr>
                      </wps:wsp>
                      <wps:wsp>
                        <wps:cNvPr id="26242" name="Rectangle 26242"/>
                        <wps:cNvSpPr/>
                        <wps:spPr>
                          <a:xfrm>
                            <a:off x="6002706" y="8563521"/>
                            <a:ext cx="698781" cy="215113"/>
                          </a:xfrm>
                          <a:prstGeom prst="rect">
                            <a:avLst/>
                          </a:prstGeom>
                          <a:ln>
                            <a:noFill/>
                          </a:ln>
                        </wps:spPr>
                        <wps:txbx>
                          <w:txbxContent>
                            <w:p w:rsidR="006051F0" w:rsidRDefault="006051F0">
                              <w:pPr>
                                <w:spacing w:after="160" w:line="259" w:lineRule="auto"/>
                                <w:ind w:left="0" w:right="0" w:firstLine="0"/>
                                <w:jc w:val="left"/>
                              </w:pPr>
                              <w:r>
                                <w:t xml:space="preserve">нужна </w:t>
                              </w:r>
                            </w:p>
                          </w:txbxContent>
                        </wps:txbx>
                        <wps:bodyPr horzOverflow="overflow" vert="horz" lIns="0" tIns="0" rIns="0" bIns="0" rtlCol="0">
                          <a:noAutofit/>
                        </wps:bodyPr>
                      </wps:wsp>
                      <wps:wsp>
                        <wps:cNvPr id="26240" name="Rectangle 26240"/>
                        <wps:cNvSpPr/>
                        <wps:spPr>
                          <a:xfrm>
                            <a:off x="3849370" y="8563521"/>
                            <a:ext cx="474603" cy="215113"/>
                          </a:xfrm>
                          <a:prstGeom prst="rect">
                            <a:avLst/>
                          </a:prstGeom>
                          <a:ln>
                            <a:noFill/>
                          </a:ln>
                        </wps:spPr>
                        <wps:txbx>
                          <w:txbxContent>
                            <w:p w:rsidR="006051F0" w:rsidRDefault="006051F0">
                              <w:pPr>
                                <w:spacing w:after="160" w:line="259" w:lineRule="auto"/>
                                <w:ind w:left="0" w:right="0" w:firstLine="0"/>
                                <w:jc w:val="left"/>
                              </w:pPr>
                              <w:r>
                                <w:t xml:space="preserve">При </w:t>
                              </w:r>
                            </w:p>
                          </w:txbxContent>
                        </wps:txbx>
                        <wps:bodyPr horzOverflow="overflow" vert="horz" lIns="0" tIns="0" rIns="0" bIns="0" rtlCol="0">
                          <a:noAutofit/>
                        </wps:bodyPr>
                      </wps:wsp>
                      <wps:wsp>
                        <wps:cNvPr id="26244" name="Rectangle 26244"/>
                        <wps:cNvSpPr/>
                        <wps:spPr>
                          <a:xfrm>
                            <a:off x="5574107" y="8770531"/>
                            <a:ext cx="1251657" cy="215113"/>
                          </a:xfrm>
                          <a:prstGeom prst="rect">
                            <a:avLst/>
                          </a:prstGeom>
                          <a:ln>
                            <a:noFill/>
                          </a:ln>
                        </wps:spPr>
                        <wps:txbx>
                          <w:txbxContent>
                            <w:p w:rsidR="006051F0" w:rsidRDefault="006051F0">
                              <w:pPr>
                                <w:spacing w:after="160" w:line="259" w:lineRule="auto"/>
                                <w:ind w:left="0" w:right="0" w:firstLine="0"/>
                                <w:jc w:val="left"/>
                              </w:pPr>
                              <w:r>
                                <w:t xml:space="preserve">подготовка, </w:t>
                              </w:r>
                            </w:p>
                          </w:txbxContent>
                        </wps:txbx>
                        <wps:bodyPr horzOverflow="overflow" vert="horz" lIns="0" tIns="0" rIns="0" bIns="0" rtlCol="0">
                          <a:noAutofit/>
                        </wps:bodyPr>
                      </wps:wsp>
                      <wps:wsp>
                        <wps:cNvPr id="26243" name="Rectangle 26243"/>
                        <wps:cNvSpPr/>
                        <wps:spPr>
                          <a:xfrm>
                            <a:off x="3853180" y="8770531"/>
                            <a:ext cx="1765042" cy="215113"/>
                          </a:xfrm>
                          <a:prstGeom prst="rect">
                            <a:avLst/>
                          </a:prstGeom>
                          <a:ln>
                            <a:noFill/>
                          </a:ln>
                        </wps:spPr>
                        <wps:txbx>
                          <w:txbxContent>
                            <w:p w:rsidR="006051F0" w:rsidRDefault="006051F0">
                              <w:pPr>
                                <w:spacing w:after="160" w:line="259" w:lineRule="auto"/>
                                <w:ind w:left="0" w:right="0" w:firstLine="0"/>
                                <w:jc w:val="left"/>
                              </w:pPr>
                              <w:r>
                                <w:t xml:space="preserve">предварительная </w:t>
                              </w:r>
                            </w:p>
                          </w:txbxContent>
                        </wps:txbx>
                        <wps:bodyPr horzOverflow="overflow" vert="horz" lIns="0" tIns="0" rIns="0" bIns="0" rtlCol="0">
                          <a:noAutofit/>
                        </wps:bodyPr>
                      </wps:wsp>
                      <wps:wsp>
                        <wps:cNvPr id="11430" name="Rectangle 11430"/>
                        <wps:cNvSpPr/>
                        <wps:spPr>
                          <a:xfrm>
                            <a:off x="3853180" y="8971191"/>
                            <a:ext cx="3241350" cy="215113"/>
                          </a:xfrm>
                          <a:prstGeom prst="rect">
                            <a:avLst/>
                          </a:prstGeom>
                          <a:ln>
                            <a:noFill/>
                          </a:ln>
                        </wps:spPr>
                        <wps:txbx>
                          <w:txbxContent>
                            <w:p w:rsidR="006051F0" w:rsidRDefault="006051F0">
                              <w:pPr>
                                <w:spacing w:after="160" w:line="259" w:lineRule="auto"/>
                                <w:ind w:left="0" w:right="0" w:firstLine="0"/>
                                <w:jc w:val="left"/>
                              </w:pPr>
                              <w:r>
                                <w:t>дополнительные коммуникации</w:t>
                              </w:r>
                            </w:p>
                          </w:txbxContent>
                        </wps:txbx>
                        <wps:bodyPr horzOverflow="overflow" vert="horz" lIns="0" tIns="0" rIns="0" bIns="0" rtlCol="0">
                          <a:noAutofit/>
                        </wps:bodyPr>
                      </wps:wsp>
                      <wps:wsp>
                        <wps:cNvPr id="26245" name="Rectangle 26245"/>
                        <wps:cNvSpPr/>
                        <wps:spPr>
                          <a:xfrm>
                            <a:off x="3849370" y="9184551"/>
                            <a:ext cx="756244" cy="215113"/>
                          </a:xfrm>
                          <a:prstGeom prst="rect">
                            <a:avLst/>
                          </a:prstGeom>
                          <a:ln>
                            <a:noFill/>
                          </a:ln>
                        </wps:spPr>
                        <wps:txbx>
                          <w:txbxContent>
                            <w:p w:rsidR="006051F0" w:rsidRDefault="006051F0">
                              <w:pPr>
                                <w:spacing w:after="160" w:line="259" w:lineRule="auto"/>
                                <w:ind w:left="0" w:right="0" w:firstLine="0"/>
                                <w:jc w:val="left"/>
                              </w:pPr>
                              <w:r>
                                <w:t xml:space="preserve">Нужно </w:t>
                              </w:r>
                            </w:p>
                          </w:txbxContent>
                        </wps:txbx>
                        <wps:bodyPr horzOverflow="overflow" vert="horz" lIns="0" tIns="0" rIns="0" bIns="0" rtlCol="0">
                          <a:noAutofit/>
                        </wps:bodyPr>
                      </wps:wsp>
                      <wps:wsp>
                        <wps:cNvPr id="26246" name="Rectangle 26246"/>
                        <wps:cNvSpPr/>
                        <wps:spPr>
                          <a:xfrm>
                            <a:off x="4763085" y="9184551"/>
                            <a:ext cx="1169600" cy="215113"/>
                          </a:xfrm>
                          <a:prstGeom prst="rect">
                            <a:avLst/>
                          </a:prstGeom>
                          <a:ln>
                            <a:noFill/>
                          </a:ln>
                        </wps:spPr>
                        <wps:txbx>
                          <w:txbxContent>
                            <w:p w:rsidR="006051F0" w:rsidRDefault="006051F0">
                              <w:pPr>
                                <w:spacing w:after="160" w:line="259" w:lineRule="auto"/>
                                <w:ind w:left="0" w:right="0" w:firstLine="0"/>
                                <w:jc w:val="left"/>
                              </w:pPr>
                              <w:r>
                                <w:t xml:space="preserve">понимание </w:t>
                              </w:r>
                            </w:p>
                          </w:txbxContent>
                        </wps:txbx>
                        <wps:bodyPr horzOverflow="overflow" vert="horz" lIns="0" tIns="0" rIns="0" bIns="0" rtlCol="0">
                          <a:noAutofit/>
                        </wps:bodyPr>
                      </wps:wsp>
                      <wps:wsp>
                        <wps:cNvPr id="26247" name="Rectangle 26247"/>
                        <wps:cNvSpPr/>
                        <wps:spPr>
                          <a:xfrm>
                            <a:off x="5986704" y="9184551"/>
                            <a:ext cx="719354" cy="215113"/>
                          </a:xfrm>
                          <a:prstGeom prst="rect">
                            <a:avLst/>
                          </a:prstGeom>
                          <a:ln>
                            <a:noFill/>
                          </a:ln>
                        </wps:spPr>
                        <wps:txbx>
                          <w:txbxContent>
                            <w:p w:rsidR="006051F0" w:rsidRDefault="006051F0">
                              <w:pPr>
                                <w:spacing w:after="160" w:line="259" w:lineRule="auto"/>
                                <w:ind w:left="0" w:right="0" w:firstLine="0"/>
                                <w:jc w:val="left"/>
                              </w:pPr>
                              <w:r>
                                <w:t xml:space="preserve">образа </w:t>
                              </w:r>
                            </w:p>
                          </w:txbxContent>
                        </wps:txbx>
                        <wps:bodyPr horzOverflow="overflow" vert="horz" lIns="0" tIns="0" rIns="0" bIns="0" rtlCol="0">
                          <a:noAutofit/>
                        </wps:bodyPr>
                      </wps:wsp>
                      <wps:wsp>
                        <wps:cNvPr id="26248" name="Rectangle 26248"/>
                        <wps:cNvSpPr/>
                        <wps:spPr>
                          <a:xfrm>
                            <a:off x="3853180" y="9386481"/>
                            <a:ext cx="1193721" cy="215113"/>
                          </a:xfrm>
                          <a:prstGeom prst="rect">
                            <a:avLst/>
                          </a:prstGeom>
                          <a:ln>
                            <a:noFill/>
                          </a:ln>
                        </wps:spPr>
                        <wps:txbx>
                          <w:txbxContent>
                            <w:p w:rsidR="006051F0" w:rsidRDefault="006051F0">
                              <w:pPr>
                                <w:spacing w:after="160" w:line="259" w:lineRule="auto"/>
                                <w:ind w:left="0" w:right="0" w:firstLine="0"/>
                                <w:jc w:val="left"/>
                              </w:pPr>
                              <w:r>
                                <w:t xml:space="preserve">мышления, </w:t>
                              </w:r>
                            </w:p>
                          </w:txbxContent>
                        </wps:txbx>
                        <wps:bodyPr horzOverflow="overflow" vert="horz" lIns="0" tIns="0" rIns="0" bIns="0" rtlCol="0">
                          <a:noAutofit/>
                        </wps:bodyPr>
                      </wps:wsp>
                      <wps:wsp>
                        <wps:cNvPr id="26249" name="Rectangle 26249"/>
                        <wps:cNvSpPr/>
                        <wps:spPr>
                          <a:xfrm>
                            <a:off x="5440757" y="9386481"/>
                            <a:ext cx="1437053" cy="215113"/>
                          </a:xfrm>
                          <a:prstGeom prst="rect">
                            <a:avLst/>
                          </a:prstGeom>
                          <a:ln>
                            <a:noFill/>
                          </a:ln>
                        </wps:spPr>
                        <wps:txbx>
                          <w:txbxContent>
                            <w:p w:rsidR="006051F0" w:rsidRDefault="006051F0">
                              <w:pPr>
                                <w:spacing w:after="160" w:line="259" w:lineRule="auto"/>
                                <w:ind w:left="0" w:right="0" w:firstLine="0"/>
                                <w:jc w:val="left"/>
                              </w:pPr>
                              <w:r>
                                <w:t xml:space="preserve">особенностей </w:t>
                              </w:r>
                            </w:p>
                          </w:txbxContent>
                        </wps:txbx>
                        <wps:bodyPr horzOverflow="overflow" vert="horz" lIns="0" tIns="0" rIns="0" bIns="0" rtlCol="0">
                          <a:noAutofit/>
                        </wps:bodyPr>
                      </wps:wsp>
                      <wps:wsp>
                        <wps:cNvPr id="145729" name="Rectangle 145729"/>
                        <wps:cNvSpPr/>
                        <wps:spPr>
                          <a:xfrm>
                            <a:off x="3853180" y="9588411"/>
                            <a:ext cx="2493855" cy="215113"/>
                          </a:xfrm>
                          <a:prstGeom prst="rect">
                            <a:avLst/>
                          </a:prstGeom>
                          <a:ln>
                            <a:noFill/>
                          </a:ln>
                        </wps:spPr>
                        <wps:txbx>
                          <w:txbxContent>
                            <w:p w:rsidR="006051F0" w:rsidRDefault="006051F0">
                              <w:pPr>
                                <w:spacing w:after="160" w:line="259" w:lineRule="auto"/>
                                <w:ind w:left="0" w:right="0" w:firstLine="0"/>
                                <w:jc w:val="left"/>
                              </w:pPr>
                              <w:r>
                                <w:rPr>
                                  <w:u w:val="single" w:color="000000"/>
                                </w:rPr>
                                <w:t>восприятия сотрудников</w:t>
                              </w:r>
                            </w:p>
                          </w:txbxContent>
                        </wps:txbx>
                        <wps:bodyPr horzOverflow="overflow" vert="horz" lIns="0" tIns="0" rIns="0" bIns="0" rtlCol="0">
                          <a:noAutofit/>
                        </wps:bodyPr>
                      </wps:wsp>
                      <wps:wsp>
                        <wps:cNvPr id="145730" name="Rectangle 145730"/>
                        <wps:cNvSpPr/>
                        <wps:spPr>
                          <a:xfrm>
                            <a:off x="5728259" y="9588411"/>
                            <a:ext cx="1064133" cy="215113"/>
                          </a:xfrm>
                          <a:prstGeom prst="rect">
                            <a:avLst/>
                          </a:prstGeom>
                          <a:ln>
                            <a:noFill/>
                          </a:ln>
                        </wps:spPr>
                        <wps:txbx>
                          <w:txbxContent>
                            <w:p w:rsidR="006051F0" w:rsidRDefault="006051F0">
                              <w:pPr>
                                <w:spacing w:after="160" w:line="259" w:lineRule="auto"/>
                                <w:ind w:left="0" w:right="0" w:firstLine="0"/>
                                <w:jc w:val="left"/>
                              </w:pPr>
                              <w:r>
                                <w:t>_________</w:t>
                              </w:r>
                            </w:p>
                          </w:txbxContent>
                        </wps:txbx>
                        <wps:bodyPr horzOverflow="overflow" vert="horz" lIns="0" tIns="0" rIns="0" bIns="0" rtlCol="0">
                          <a:noAutofit/>
                        </wps:bodyPr>
                      </wps:wsp>
                    </wpg:wgp>
                  </a:graphicData>
                </a:graphic>
              </wp:anchor>
            </w:drawing>
          </mc:Choice>
          <mc:Fallback>
            <w:pict>
              <v:group id="Group 145736" o:spid="_x0000_s2985" style="position:absolute;left:0;text-align:left;margin-left:0;margin-top:0;width:595.45pt;height:841.9pt;z-index:251854848;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">
                <v:shape id="Picture 11357" o:spid="_x0000_s2986"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oclLFAAAA3gAAAA8AAABkcnMvZG93bnJldi54bWxET01rwkAQvRf8D8sIvTUbK1aJriJSaaUe&#10;1IjnITsm0exsyG41+uu7BcHbPN7nTGatqcSFGldaVtCLYhDEmdUl5wr26fJtBMJ5ZI2VZVJwIwez&#10;aedlgom2V97SZedzEULYJaig8L5OpHRZQQZdZGviwB1tY9AH2ORSN3gN4aaS73H8IQ2WHBoKrGlR&#10;UHbe/RoF682p+lq1dzfabH/qw1B+ppTGSr122/kYhKfWP8UP97cO83v9wRD+3wk3y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aHJSxQAAAN4AAAAPAAAAAAAAAAAAAAAA&#10;AJ8CAABkcnMvZG93bnJldi54bWxQSwUGAAAAAAQABAD3AAAAkQMAAAAA&#10;">
                  <v:imagedata r:id="rId206" o:title=""/>
                </v:shape>
                <v:rect id="Rectangle 145685" o:spid="_x0000_s2987" style="position:absolute;left:11036;top:949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EM8UA&#10;AADfAAAADwAAAGRycy9kb3ducmV2LnhtbERPy2rCQBTdF/yH4Qrd1YnSSEwzivhAl1ULtrtL5jYJ&#10;Zu6EzGjSfr0jFLo8nHe26E0tbtS6yrKC8SgCQZxbXXGh4OO0fUlAOI+ssbZMCn7IwWI+eMow1bbj&#10;A92OvhAhhF2KCkrvm1RKl5dk0I1sQxy4b9sa9AG2hdQtdiHc1HISRVNpsOLQUGJDq5Lyy/FqFOyS&#10;Zvm5t79dUW++duf382x9mnmlnof98g2Ep97/i//cex3mv8bTJIbHnwB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MQz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45719" o:spid="_x0000_s2988" style="position:absolute;left:11925;top:9498;width:61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5ULMUA&#10;AADfAAAADwAAAGRycy9kb3ducmV2LnhtbERPy2rCQBTdF/yH4Qrd1YlSH4mOIm1Fl1YFdXfJXJNg&#10;5k7ITE3ar3cEocvDec8WrSnFjWpXWFbQ70UgiFOrC84UHPartwkI55E1lpZJwS85WMw7LzNMtG34&#10;m247n4kQwi5BBbn3VSKlS3My6Hq2Ig7cxdYGfYB1JnWNTQg3pRxE0UgaLDg05FjRR07pdfdjFKwn&#10;1fK0sX9NVn6d18ftMf7cx16p1267nILw1Pp/8dO90WH++3Dcj+HxJwC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DlQ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roofErr w:type="spellStart"/>
                        <w:r>
                          <w:t>Пов</w:t>
                        </w:r>
                        <w:proofErr w:type="spellEnd"/>
                      </w:p>
                    </w:txbxContent>
                  </v:textbox>
                </v:rect>
                <v:rect id="Rectangle 145720" o:spid="_x0000_s2989" style="position:absolute;left:16581;top:9498;width:34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g3DMUA&#10;AADfAAAADwAAAGRycy9kb3ducmV2LnhtbERPTWvCQBC9F/wPywi91Y1iq6auItqix6oF29uQHZNg&#10;djZktyb11zuHQo+P9z1fdq5SV2pC6dnAcJCAIs68LTk38Hl8f5qCChHZYuWZDPxSgOWi9zDH1PqW&#10;93Q9xFxJCIcUDRQx1qnWISvIYRj4mli4s28cRoFNrm2DrYS7So+S5EU7LFkaCqxpXVB2Ofw4A9tp&#10;vfra+VubV2/f29PHabY5zqIxj/1u9QoqUhf/xX/unZX54+fJSB7IHwG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DcM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u w:val="single" w:color="000000"/>
                          </w:rPr>
                          <w:t>ыш</w:t>
                        </w:r>
                        <w:proofErr w:type="spellEnd"/>
                      </w:p>
                    </w:txbxContent>
                  </v:textbox>
                </v:rect>
                <v:rect id="Rectangle 145721" o:spid="_x0000_s2990" style="position:absolute;left:19145;top:9498;width:244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Sl8UA&#10;AADfAAAADwAAAGRycy9kb3ducmV2LnhtbERPTWvCQBC9F/oflhF6qxulWhNdRbSix1aF6G3Ijklo&#10;djZktyb667sFocfH+54tOlOJKzWutKxg0I9AEGdWl5wrOB42rxMQziNrrCyTghs5WMyfn2aYaNvy&#10;F133PhchhF2CCgrv60RKlxVk0PVtTRy4i20M+gCbXOoG2xBuKjmMorE0WHJoKLCmVUHZ9/7HKNhO&#10;6uVpZ+9tXn2ct+lnGq8PsVfqpdctpyA8df5f/HDvdJj/NnofDuDvTwA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JKXxQAAAN8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t>ение</w:t>
                        </w:r>
                        <w:proofErr w:type="spellEnd"/>
                        <w:r>
                          <w:t xml:space="preserve"> коммуникативной </w:t>
                        </w:r>
                      </w:p>
                    </w:txbxContent>
                  </v:textbox>
                </v:rect>
                <v:rect id="Rectangle 26149" o:spid="_x0000_s2991" style="position:absolute;left:10845;top:11568;width:169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V5sYA&#10;AADeAAAADwAAAGRycy9kb3ducmV2LnhtbESPT4vCMBTE7wv7HcJb8LamioitRpFV0aN/FtTbo3m2&#10;ZZuX0kRb/fRGEPY4zMxvmMmsNaW4Ue0Kywp63QgEcWp1wZmC38PqewTCeWSNpWVScCcHs+nnxwQT&#10;bRve0W3vMxEg7BJUkHtfJVK6NCeDrmsr4uBdbG3QB1lnUtfYBLgpZT+KhtJgwWEhx4p+ckr/9lej&#10;YD2q5qeNfTRZuTyvj9tjvDjEXqnOVzsfg/DU+v/wu73RCvrD3i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iV5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компетентности </w:t>
                        </w:r>
                      </w:p>
                    </w:txbxContent>
                  </v:textbox>
                </v:rect>
                <v:rect id="Rectangle 26150" o:spid="_x0000_s2992" style="position:absolute;left:28435;top:11568;width:120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qpsUA&#10;AADeAAAADwAAAGRycy9kb3ducmV2LnhtbESPy4rCMBSG9wO+QzjC7MZUYURrUxF10KU3UHeH5tgW&#10;m5PSZGxnnt4sBJc//40vmXemEg9qXGlZwXAQgSDOrC45V3A6/nxNQDiPrLGyTAr+yME87X0kGGvb&#10;8p4eB5+LMMIuRgWF93UspcsKMugGtiYO3s02Bn2QTS51g20YN5UcRdFYGiw5PBRY07Kg7H74NQo2&#10;k3px2dr/Nq/W1815d56ujlOv1Ge/W8xAeOr8O/xqb7WC0Xj4HQ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6q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участников </w:t>
                        </w:r>
                      </w:p>
                    </w:txbxContent>
                  </v:textbox>
                </v:rect>
                <v:rect id="Rectangle 11360" o:spid="_x0000_s2993" style="position:absolute;left:10845;top:13575;width:1503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jHSMgA&#10;AADeAAAADwAAAGRycy9kb3ducmV2LnhtbESPQWvCQBCF70L/wzKF3nRjC6JpNiLaosdWBe1tyE6T&#10;0OxsyG5N9Nd3DgVvM8yb996XLQfXqAt1ofZsYDpJQBEX3tZcGjge3sdzUCEiW2w8k4ErBVjmD6MM&#10;U+t7/qTLPpZKTDikaKCKsU21DkVFDsPEt8Ry+/adwyhrV2rbYS/mrtHPSTLTDmuWhApbWldU/Ox/&#10;nYHtvF2dd/7Wl83b1/b0cVpsDotozNPjsHoFFWmId/H/985K/enL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CMdI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коммуникации</w:t>
                        </w:r>
                      </w:p>
                    </w:txbxContent>
                  </v:textbox>
                </v:rect>
                <v:rect id="Rectangle 26146" o:spid="_x0000_s2994" style="position:absolute;left:38493;top:9498;width:102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BlMYA&#10;AADeAAAADwAAAGRycy9kb3ducmV2LnhtbESPT4vCMBTE74LfITzBm6aKFO0aRdRFj+sfcPf2aN62&#10;xealNFlb/fQbQfA4zMxvmPmyNaW4Ue0KywpGwwgEcWp1wZmC8+lzMAXhPLLG0jIpuJOD5aLbmWOi&#10;bcMHuh19JgKEXYIKcu+rREqX5mTQDW1FHLxfWxv0QdaZ1DU2AW5KOY6iWBosOCzkWNE6p/R6/DMK&#10;dtNq9b23jyYrtz+7y9dltjnNvFL9Xrv6AOGp9e/wq73XCsbxaBL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cBl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Изучение </w:t>
                        </w:r>
                      </w:p>
                    </w:txbxContent>
                  </v:textbox>
                </v:rect>
                <v:rect id="Rectangle 26147" o:spid="_x0000_s2995" style="position:absolute;left:48653;top:9498;width:8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kD8gA&#10;AADeAAAADwAAAGRycy9kb3ducmV2LnhtbESPQWvCQBSE70L/w/IKvenGIFajq4TWEo+tCurtkX0m&#10;wezbkN0maX99t1DocZiZb5j1djC16Kh1lWUF00kEgji3uuJCwen4Nl6AcB5ZY22ZFHyRg+3mYbTG&#10;RNueP6g7+EIECLsEFZTeN4mULi/JoJvYhjh4N9sa9EG2hdQt9gFuahlH0VwarDgslNjQS0n5/fBp&#10;FGSLJr3s7Xdf1Ltrdn4/L1+PS6/U0+OQrkB4Gvx/+K+91wri+XT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K6QP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теории; </w:t>
                        </w:r>
                      </w:p>
                    </w:txbxContent>
                  </v:textbox>
                </v:rect>
                <v:rect id="Rectangle 26148" o:spid="_x0000_s2996" style="position:absolute;left:57303;top:9498;width:1047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wfcMA&#10;AADeAAAADwAAAGRycy9kb3ducmV2LnhtbERPy4rCMBTdD/gP4QqzG1NlEK1NRdRBl75A3V2aa1ts&#10;bkqTsZ35erMQXB7OO5l3phIPalxpWcFwEIEgzqwuOVdwOv58TUA4j6yxskwK/sjBPO19JBhr2/Ke&#10;HgefixDCLkYFhfd1LKXLCjLoBrYmDtzNNgZ9gE0udYNtCDeVHEXRWBosOTQUWNOyoOx++DUKNpN6&#10;cdna/zav1tfNeXeero5Tr9Rnv1vMQHjq/Fv8cm+1gtF4+B3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Qwfc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тренинги, </w:t>
                        </w:r>
                      </w:p>
                    </w:txbxContent>
                  </v:textbox>
                </v:rect>
                <v:rect id="Rectangle 11363" o:spid="_x0000_s2997" style="position:absolute;left:38531;top:11568;width:355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ZP8QA&#10;AADeAAAADwAAAGRycy9kb3ducmV2LnhtbERPTYvCMBC9L/gfwizsbU1VEK1GEXXRo1rB3dvQjG3Z&#10;ZlKaaKu/3giCt3m8z5nOW1OKK9WusKyg141AEKdWF5wpOCY/3yMQziNrLC2Tghs5mM86H1OMtW14&#10;T9eDz0QIYRejgtz7KpbSpTkZdF1bEQfubGuDPsA6k7rGJoSbUvajaCgNFhwacqxomVP6f7gYBZtR&#10;tfjd2nuTleu/zWl3Gq+SsVfq67NdTEB4av1b/HJvdZjfGww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aWT/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деловые игры, проводимые на </w:t>
                        </w:r>
                      </w:p>
                    </w:txbxContent>
                  </v:textbox>
                </v:rect>
                <v:rect id="Rectangle 11364" o:spid="_x0000_s2998" style="position:absolute;left:38557;top:13575;width:355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BS8QA&#10;AADeAAAADwAAAGRycy9kb3ducmV2LnhtbERPS4vCMBC+C/sfwgjeNNUV0WoUWVf06GNBvQ3N2Bab&#10;SWmirf76zYKwt/n4njNbNKYQD6pcbllBvxeBIE6szjlV8HNcd8cgnEfWWFgmBU9ysJh/tGYYa1vz&#10;nh4Hn4oQwi5GBZn3ZSylSzIy6Hq2JA7c1VYGfYBVKnWFdQg3hRxE0UgazDk0ZFjSV0bJ7XA3Cjbj&#10;cnne2ledFt+XzWl3mqyOE69Up90spyA8Nf5f/HZvdZjf/xwN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zwU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основе теоретических знаний, а </w:t>
                        </w:r>
                      </w:p>
                    </w:txbxContent>
                  </v:textbox>
                </v:rect>
                <v:rect id="Rectangle 11365" o:spid="_x0000_s2999" style="position:absolute;left:38493;top:15645;width:3576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9k0MQA&#10;AADeAAAADwAAAGRycy9kb3ducmV2LnhtbERPS4vCMBC+C/sfwgjeNNVF0WoUWVf06GNBvQ3N2Bab&#10;SWmirf76zYKwt/n4njNbNKYQD6pcbllBvxeBIE6szjlV8HNcd8cgnEfWWFgmBU9ysJh/tGYYa1vz&#10;nh4Hn4oQwi5GBZn3ZSylSzIy6Hq2JA7c1VYGfYBVKnWFdQg3hRxE0UgazDk0ZFjSV0bJ7XA3Cjbj&#10;cnne2ledFt+XzWl3mqyOE69Up90spyA8Nf5f/HZvdZjf/xwN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ZN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также практический опыт деловых </w:t>
                        </w:r>
                      </w:p>
                    </w:txbxContent>
                  </v:textbox>
                </v:rect>
                <v:rect id="Rectangle 26151" o:spid="_x0000_s3000" style="position:absolute;left:38531;top:17728;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cPPcYA&#10;AADeAAAADwAAAGRycy9kb3ducmV2LnhtbESPT4vCMBTE7wv7HcJb8LamFRStRpFV0aN/FtTbo3m2&#10;ZZuX0kRb/fRGEPY4zMxvmMmsNaW4Ue0KywribgSCOLW64EzB72H1PQThPLLG0jIpuJOD2fTzY4KJ&#10;tg3v6Lb3mQgQdgkqyL2vEildmpNB17UVcfAutjbog6wzqWtsAtyUshdFA2mw4LCQY0U/OaV/+6tR&#10;sB5W89PGPpqsXJ7Xx+1xtDiMvFKdr3Y+BuGp9f/hd3ujFfQGc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cPP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коммуникаций </w:t>
                        </w:r>
                      </w:p>
                    </w:txbxContent>
                  </v:textbox>
                </v:rect>
                <v:rect id="Rectangle 26152" o:spid="_x0000_s3001" style="position:absolute;left:54274;top:17728;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WRSsYA&#10;AADeAAAADwAAAGRycy9kb3ducmV2LnhtbESPT4vCMBTE7wv7HcJb8LamFhStRpFV0aN/FtTbo3m2&#10;ZZuX0kRb/fRGEPY4zMxvmMmsNaW4Ue0Kywp63QgEcWp1wZmC38PqewjCeWSNpWVScCcHs+nnxwQT&#10;bRve0W3vMxEg7BJUkHtfJVK6NCeDrmsr4uBdbG3QB1lnUtfYBLgpZRxFA2mw4LCQY0U/OaV/+6tR&#10;sB5W89PGPpqsXJ7Xx+1xtDiMvFKdr3Y+BuGp9f/hd3ujFcSDXj+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WRS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 </w:t>
                        </w:r>
                      </w:p>
                    </w:txbxContent>
                  </v:textbox>
                </v:rect>
                <v:rect id="Rectangle 26153" o:spid="_x0000_s3002" style="position:absolute;left:59665;top:17728;width:73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00cYA&#10;AADeAAAADwAAAGRycy9kb3ducmV2LnhtbESPQYvCMBSE7wv+h/AEb2uqsqLVKKIuetxVQb09mmdb&#10;bF5KE2311xthYY/DzHzDTOeNKcSdKpdbVtDrRiCIE6tzThUc9t+fIxDOI2ssLJOCBzmYz1ofU4y1&#10;rfmX7jufigBhF6OCzPsyltIlGRl0XVsSB+9iK4M+yCqVusI6wE0h+1E0lAZzDgsZlrTMKLnubkbB&#10;ZlQuTlv7rNNifd4cf47j1X7sleq0m8UEhKfG/4f/2lutoD/sfQ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k00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анализ </w:t>
                        </w:r>
                      </w:p>
                    </w:txbxContent>
                  </v:textbox>
                </v:rect>
                <v:rect id="Rectangle 145722" o:spid="_x0000_s3003" style="position:absolute;left:38531;top:19734;width:3402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YM4MUA&#10;AADfAAAADwAAAGRycy9kb3ducmV2LnhtbERPy2rCQBTdF/yH4Qru6sRgq6YZRfpAl74gurtkbpNg&#10;5k7ITE3ar+8UCi4P552uelOLG7WusqxgMo5AEOdWV1woOB0/HucgnEfWWFsmBd/kYLUcPKSYaNvx&#10;nm4HX4gQwi5BBaX3TSKly0sy6Ma2IQ7cp20N+gDbQuoWuxBuahlH0bM0WHFoKLGh15Ly6+HLKNjM&#10;m/V5a3+6on6/bLJdtng7LrxSo2G/fgHhqfd38b97q8P86dMsjuHv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gz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u w:val="single" w:color="000000"/>
                          </w:rPr>
                          <w:t>конструктивности коммуникаций</w:t>
                        </w:r>
                      </w:p>
                    </w:txbxContent>
                  </v:textbox>
                </v:rect>
                <v:rect id="Rectangle 145687" o:spid="_x0000_s3004" style="position:absolute;left:10845;top:2184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38QA&#10;AADfAAAADwAAAGRycy9kb3ducmV2LnhtbERPTWvCQBC9C/0PyxS86aZSNaauIlbRo1VBvQ3ZaRKa&#10;nQ3Z1UR/fVco9Ph439N5a0pxo9oVlhW89SMQxKnVBWcKjod1LwbhPLLG0jIpuJOD+eylM8VE24a/&#10;6Lb3mQgh7BJUkHtfJVK6NCeDrm8r4sB929qgD7DOpK6xCeGmlIMoGkmDBYeGHCta5pT+7K9GwSau&#10;FuetfTRZubpsTrvT5PMw8Up1X9vFBwhPrf8X/7m3Osx/H47iMTz/B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2/9/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45688" o:spid="_x0000_s3005" style="position:absolute;left:11734;top:21843;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lrrcUA&#10;AADfAAAADwAAAGRycy9kb3ducmV2LnhtbERPS2vCQBC+F/oflil4q5sWKzG6ilSLHusDbG9DdkxC&#10;s7MhuzWpv945FDx+fO/Zone1ulAbKs8GXoYJKOLc24oLA8fDx3MKKkRki7VnMvBHARbzx4cZZtZ3&#10;vKPLPhZKQjhkaKCMscm0DnlJDsPQN8TCnX3rMApsC21b7CTc1fo1ScbaYcXSUGJD7yXlP/tfZ2CT&#10;Nsuvrb92Rb3+3pw+T5PVYRKNGTz1yymoSH28i//dWyvzR2/jVAbLHwG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Wu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6155" o:spid="_x0000_s3006" style="position:absolute;left:17468;top:21843;width:195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JPscA&#10;AADeAAAADwAAAGRycy9kb3ducmV2LnhtbESPQWvCQBSE7wX/w/KE3upGQdHoKqItybE1QvT2yD6T&#10;YPZtyG5N2l/fLRR6HGbmG2azG0wjHtS52rKC6SQCQVxYXXOp4Jy9vSxBOI+ssbFMCr7IwW47etpg&#10;rG3PH/Q4+VIECLsYFVTet7GUrqjIoJvYljh4N9sZ9EF2pdQd9gFuGjmLooU0WHNYqLClQ0XF/fRp&#10;FCTLdn9J7XdfNq/XJH/PV8ds5ZV6Hg/7NQhPg/8P/7VTrWC2mM7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sCT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Правильный выбор</w:t>
                        </w:r>
                      </w:p>
                    </w:txbxContent>
                  </v:textbox>
                </v:rect>
                <v:rect id="Rectangle 11370" o:spid="_x0000_s3007" style="position:absolute;left:10845;top:23875;width:175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FRlcgA&#10;AADeAAAADwAAAGRycy9kb3ducmV2LnhtbESPS2/CQAyE75X6H1auxK1saCUeKQtCbREceUm0Nyvr&#10;JlGz3ii7kMCvxwckbrY8nplvOu9cpc7UhNKzgUE/AUWceVtybuCwX76OQYWIbLHyTAYuFGA+e36a&#10;Ymp9y1s672KuxIRDigaKGOtU65AV5DD0fU0stz/fOIyyNrm2DbZi7ir9liRD7bBkSSiwps+Csv/d&#10;yRlYjevFz9pf27z6/l0dN8fJ134Sjem9dIsPUJG6+BDfv9dW6g/eRw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VGV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межличностного </w:t>
                        </w:r>
                      </w:p>
                    </w:txbxContent>
                  </v:textbox>
                </v:rect>
                <v:rect id="Rectangle 11371" o:spid="_x0000_s3008" style="position:absolute;left:10845;top:25957;width:2724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0DsYA&#10;AADeAAAADwAAAGRycy9kb3ducmV2LnhtbERPS2vCQBC+F/oflin01mzSgo3RVaQqevRRSL0N2WkS&#10;mp0N2dXE/vquUPA2H99zpvPBNOJCnastK0iiGARxYXXNpYLP4/olBeE8ssbGMim4koP57PFhipm2&#10;Pe/pcvClCCHsMlRQed9mUrqiIoMusi1x4L5tZ9AH2JVSd9iHcNPI1zgeSYM1h4YKW/qoqPg5nI2C&#10;Tdouvrb2ty+b1WmT7/Lx8jj2Sj0/DYsJCE+Dv4v/3Vsd5idv7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30D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коммуникативного канала;</w:t>
                        </w:r>
                      </w:p>
                    </w:txbxContent>
                  </v:textbox>
                </v:rect>
                <v:rect id="Rectangle 145689" o:spid="_x0000_s3009" style="position:absolute;left:10820;top:27989;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ONsQA&#10;AADfAAAADwAAAGRycy9kb3ducmV2LnhtbERPy2rCQBTdF/yH4Qru6sSikqSOIlbRZX2AdnfJXJNg&#10;5k7IjCbt13cKBZeH854tOlOJBzWutKxgNIxAEGdWl5wrOB03rzEI55E1VpZJwTc5WMx7LzNMtW15&#10;T4+Dz0UIYZeigsL7OpXSZQUZdENbEwfuahuDPsAml7rBNoSbSr5F0VQaLDk0FFjTqqDsdrgbBdu4&#10;Xl529qfNq/XX9vx5Tj6OiVdq0O+W7yA8df4p/nfvdJg/nkzjBP7+BAB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lzj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45690" o:spid="_x0000_s3010" style="position:absolute;left:11412;top:27989;width:5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bxdsUA&#10;AADfAAAADwAAAGRycy9kb3ducmV2LnhtbERPS2vCQBC+F/oflil4q5sWKya6ilSLHusDbG9DdkxC&#10;s7MhuzWpv945FDx+fO/Zone1ulAbKs8GXoYJKOLc24oLA8fDx/MEVIjIFmvPZOCPAizmjw8zzKzv&#10;eEeXfSyUhHDI0EAZY5NpHfKSHIahb4iFO/vWYRTYFtq22Em4q/Vrkoy1w4qlocSG3kvKf/a/zsBm&#10;0iy/tv7aFfX6e3P6PKWrQxqNGTz1yymoSH28i//dWyvzR2/jVB7IHwG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vF2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6166" o:spid="_x0000_s3011" style="position:absolute;left:16401;top:27989;width:628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d9McA&#10;AADeAAAADwAAAGRycy9kb3ducmV2LnhtbESPQWvCQBSE70L/w/IK3nSjhxBTVxG1mGNrCtbbI/tM&#10;gtm3IbtNYn99t1DocZiZb5j1djSN6KlztWUFi3kEgriwuuZSwUf+OktAOI+ssbFMCh7kYLt5mqwx&#10;1Xbgd+rPvhQBwi5FBZX3bSqlKyoy6Oa2JQ7ezXYGfZBdKXWHQ4CbRi6jKJYGaw4LFba0r6i4n7+M&#10;glPS7j4z+z2UzfF6urxdVod85ZWaPo+7FxCeRv8f/mtnWsEyXsQx/N4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Xf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канал </w:t>
                        </w:r>
                      </w:p>
                    </w:txbxContent>
                  </v:textbox>
                </v:rect>
                <v:rect id="Rectangle 26167" o:spid="_x0000_s3012" style="position:absolute;left:22503;top:27989;width:1995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74b8YA&#10;AADeAAAADwAAAGRycy9kb3ducmV2LnhtbESPQYvCMBSE74L/ITzBm6Z66Go1iri76NFVQb09mmdb&#10;bF5Kk7V1f71ZEDwOM/MNM1+2phR3ql1hWcFoGIEgTq0uOFNwPHwPJiCcR9ZYWiYFD3KwXHQ7c0y0&#10;bfiH7nufiQBhl6CC3PsqkdKlORl0Q1sRB+9qa4M+yDqTusYmwE0px1EUS4MFh4UcK1rnlN72v0bB&#10;ZlKtzlv712Tl12Vz2p2mn4epV6rfa1czEJ5a/w6/2lutYByP4g/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74b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непосредственного </w:t>
                        </w:r>
                      </w:p>
                    </w:txbxContent>
                  </v:textbox>
                </v:rect>
                <v:rect id="Rectangle 11373" o:spid="_x0000_s3013" style="position:absolute;left:10883;top:30034;width:237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P4sQA&#10;AADeAAAADwAAAGRycy9kb3ducmV2LnhtbERPS4vCMBC+C/sfwix401QFH9Uosip69LHg7m1oxrZs&#10;MylNtNVfbwRhb/PxPWe2aEwhblS53LKCXjcCQZxYnXOq4Pu06YxBOI+ssbBMCu7kYDH/aM0w1rbm&#10;A92OPhUhhF2MCjLvy1hKl2Rk0HVtSRy4i60M+gCrVOoK6xBuCtmPoqE0mHNoyLCkr4ySv+PVKNiO&#10;y+XPzj7qtFj/bs/782R1mnil2p/NcgrCU+P/xW/3Tof5vcF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Dz+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общения лицом к лицу;</w:t>
                        </w:r>
                      </w:p>
                    </w:txbxContent>
                  </v:textbox>
                </v:rect>
                <v:rect id="Rectangle 145691" o:spid="_x0000_s3014" style="position:absolute;left:10820;top:34085;width:78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U7cQA&#10;AADfAAAADwAAAGRycy9kb3ducmV2LnhtbERPy2rCQBTdF/yH4Qrd1YnSSpI6imiLLn2B7e6SuU2C&#10;mTshMzXRr3cEweXhvCezzlTiTI0rLSsYDiIQxJnVJecKDvvvtxiE88gaK8uk4EIOZtPeywRTbVve&#10;0nnncxFC2KWooPC+TqV0WUEG3cDWxIH7s41BH2CTS91gG8JNJUdRNJYGSw4NBda0KCg77f6NglVc&#10;z3/W9trm1dfv6rg5Jst94pV67XfzTxCeOv8UP9xrHea/f4yTIdz/BAB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KVO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45692" o:spid="_x0000_s3015" style="position:absolute;left:11412;top:34085;width:5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KmsUA&#10;AADfAAAADwAAAGRycy9kb3ducmV2LnhtbERPy2rCQBTdF/oPwy24q5OKFROdBGktuqwPUHeXzDUJ&#10;zdwJmdFEv75TKLg8nPc8600trtS6yrKCt2EEgji3uuJCwX739ToF4TyyxtoyKbiRgyx9fppjom3H&#10;G7pufSFCCLsEFZTeN4mULi/JoBvahjhwZ9sa9AG2hdQtdiHc1HIURRNpsOLQUGJDHyXlP9uLUbCa&#10;Novj2t67ol6eVofvQ/y5i71Sg5d+MQPhqfcP8b97rcP88fskHsH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mMqa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6176" o:spid="_x0000_s3016" style="position:absolute;left:25481;top:34085;width:1612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LKcYA&#10;AADeAAAADwAAAGRycy9kb3ducmV2LnhtbESPQYvCMBSE74L/ITzBm6Z66Go1iri76NFVQb09mmdb&#10;bF5Kk7V1f71ZEDwOM/MNM1+2phR3ql1hWcFoGIEgTq0uOFNwPHwPJiCcR9ZYWiYFD3KwXHQ7c0y0&#10;bfiH7nufiQBhl6CC3PsqkdKlORl0Q1sRB+9qa4M+yDqTusYmwE0px1EUS4MFh4UcK1rnlN72v0bB&#10;ZlKtzlv712Tl12Vz2p2mn4epV6rfa1czEJ5a/w6/2lutYByPPmL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vLK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интерактивный </w:t>
                        </w:r>
                      </w:p>
                    </w:txbxContent>
                  </v:textbox>
                </v:rect>
                <v:rect id="Rectangle 11375" o:spid="_x0000_s3017" style="position:absolute;left:10858;top:36130;width:2727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byDcYA&#10;AADeAAAADwAAAGRycy9kb3ducmV2LnhtbERPTWvCQBC9F/oflin0VjdarBpdRdpKctQoqLchOybB&#10;7GzIbk3aX98tFLzN433OYtWbWtyodZVlBcNBBII4t7riQsFhv3mZgnAeWWNtmRR8k4PV8vFhgbG2&#10;He/olvlChBB2MSoovW9iKV1ekkE3sA1x4C62NegDbAupW+xCuKnlKIrepMGKQ0OJDb2XlF+zL6Mg&#10;mTbrU2p/uqL+PCfH7XH2sZ95pZ6f+vUchKfe38X/7lSH+cPXyR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byD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коммуникационный канал;</w:t>
                        </w:r>
                      </w:p>
                    </w:txbxContent>
                  </v:textbox>
                </v:rect>
                <v:rect id="Rectangle 26156" o:spid="_x0000_s3018" style="position:absolute;left:38493;top:21868;width:74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6XScYA&#10;AADeAAAADwAAAGRycy9kb3ducmV2LnhtbESPT4vCMBTE74LfITzBm6YKFu0aRdRFj+sfcPf2aN62&#10;xealNFlb/fQbQfA4zMxvmPmyNaW4Ue0KywpGwwgEcWp1wZmC8+lzMAXhPLLG0jIpuJOD5aLbmWOi&#10;bcMHuh19JgKEXYIKcu+rREqX5mTQDW1FHLxfWxv0QdaZ1DU2AW5KOY6iWBosOCzkWNE6p/R6/DMK&#10;dtNq9b23jyYrtz+7y9dltjnNvFL9Xrv6AOGp9e/wq73XCsbxaBL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6XS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Лучше </w:t>
                        </w:r>
                      </w:p>
                    </w:txbxContent>
                  </v:textbox>
                </v:rect>
                <v:rect id="Rectangle 26157" o:spid="_x0000_s3019" style="position:absolute;left:46087;top:21868;width:595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y0sgA&#10;AADeAAAADwAAAGRycy9kb3ducmV2LnhtbESPQWvCQBSE70L/w/IKvenGgFajq4TWEo+tCurtkX0m&#10;wezbkN0maX99t1DocZiZb5j1djC16Kh1lWUF00kEgji3uuJCwen4Nl6AcB5ZY22ZFHyRg+3mYbTG&#10;RNueP6g7+EIECLsEFZTeN4mULi/JoJvYhjh4N9sa9EG2hdQt9gFuahlH0VwarDgslNjQS0n5/fBp&#10;FGSLJr3s7Xdf1Ltrdn4/L1+PS6/U0+OQrkB4Gvx/+K+91wri+XT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jLS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всего </w:t>
                        </w:r>
                      </w:p>
                    </w:txbxContent>
                  </v:textbox>
                </v:rect>
                <v:rect id="Rectangle 26158" o:spid="_x0000_s3020" style="position:absolute;left:52564;top:21868;width:1011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2moMMA&#10;AADeAAAADwAAAGRycy9kb3ducmV2LnhtbERPy4rCMBTdD/gP4QqzG1OFEa1NRdRBl75A3V2aa1ts&#10;bkqTsZ35erMQXB7OO5l3phIPalxpWcFwEIEgzqwuOVdwOv58TUA4j6yxskwK/sjBPO19JBhr2/Ke&#10;HgefixDCLkYFhfd1LKXLCjLoBrYmDtzNNgZ9gE0udYNtCDeVHEXRWBosOTQUWNOyoOx++DUKNpN6&#10;cdna/zav1tfNeXeero5Tr9Rnv1vMQHjq/Fv8cm+1gtF4+B3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2moM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подходит </w:t>
                        </w:r>
                      </w:p>
                    </w:txbxContent>
                  </v:textbox>
                </v:rect>
                <v:rect id="Rectangle 26159" o:spid="_x0000_s3021" style="position:absolute;left:62160;top:21868;width:40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DO8YA&#10;AADeAAAADwAAAGRycy9kb3ducmV2LnhtbESPT4vCMBTE7wv7HcJb8LamCoqtRpFV0aN/FtTbo3m2&#10;ZZuX0kRb/fRGEPY4zMxvmMmsNaW4Ue0Kywp63QgEcWp1wZmC38PqewTCeWSNpWVScCcHs+nnxwQT&#10;bRve0W3vMxEg7BJUkHtfJVK6NCeDrmsr4uBdbG3QB1lnUtfYBLgpZT+KhtJgwWEhx4p+ckr/9lej&#10;YD2q5qeNfTRZuTyvj9tjvDjEXqnOVzsfg/DU+v/wu73RCvrD3i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EDO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для </w:t>
                        </w:r>
                      </w:p>
                    </w:txbxContent>
                  </v:textbox>
                </v:rect>
                <v:rect id="Rectangle 26160" o:spid="_x0000_s3022" style="position:absolute;left:38531;top:23938;width:98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gG8YA&#10;AADeAAAADwAAAGRycy9kb3ducmV2LnhtbESPzWqDQBSF94W+w3AL3TWjWUhiM4q0DXGZJoE0u4tz&#10;o1LnjjgTtXn6zqLQ5eH88W3y2XRipMG1lhXEiwgEcWV1y7WC03H7sgLhPLLGzjIp+CEHefb4sMFU&#10;24k/aTz4WoQRdikqaLzvUyld1ZBBt7A9cfCudjDogxxqqQecwrjp5DKKEmmw5fDQYE9vDVXfh5tR&#10;sFv1xVdp71PdfVx25/15/X5ce6Wen+biFYSn2f+H/9qlVrBM4iQABJyA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gG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передачи </w:t>
                        </w:r>
                      </w:p>
                    </w:txbxContent>
                  </v:textbox>
                </v:rect>
                <v:rect id="Rectangle 26161" o:spid="_x0000_s3023" style="position:absolute;left:53066;top:23938;width:156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vFgMYA&#10;AADeAAAADwAAAGRycy9kb3ducmV2LnhtbESPQYvCMBSE74L/ITzBm6b1ULQaRdRFj64uqLdH82yL&#10;zUtpsrb66zcLC3scZuYbZrHqTCWe1LjSsoJ4HIEgzqwuOVfwdf4YTUE4j6yxskwKXuRgtez3Fphq&#10;2/InPU8+FwHCLkUFhfd1KqXLCjLoxrYmDt7dNgZ9kE0udYNtgJtKTqIokQZLDgsF1rQpKHucvo2C&#10;/bReXw/23ebV7ra/HC+z7XnmlRoOuvUchKfO/4f/2getYJLESQy/d8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vFg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неоднозначных</w:t>
                        </w:r>
                      </w:p>
                    </w:txbxContent>
                  </v:textbox>
                </v:rect>
                <v:rect id="Rectangle 26162" o:spid="_x0000_s3024" style="position:absolute;left:38557;top:25957;width:1246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b98cA&#10;AADeAAAADwAAAGRycy9kb3ducmV2LnhtbESPS4vCQBCE7wv+h6EFb+vEHIJGRxEf6NHHgu6tyfQm&#10;wUxPyIwm+uudhYU9FlX1FTVbdKYSD2pcaVnBaBiBIM6sLjlX8HXefo5BOI+ssbJMCp7kYDHvfcww&#10;1bblIz1OPhcBwi5FBYX3dSqlywoy6Ia2Jg7ej20M+iCbXOoG2wA3lYyjKJEGSw4LBda0Kii7ne5G&#10;wW5cL697+2rzavO9uxwuk/V54pUa9LvlFISnzv+H/9p7rSBORkkMv3fCFZDz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pW/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сообщений, </w:t>
                        </w:r>
                      </w:p>
                    </w:txbxContent>
                  </v:textbox>
                </v:rect>
                <v:rect id="Rectangle 26163" o:spid="_x0000_s3025" style="position:absolute;left:50254;top:25957;width:1509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X+bMYA&#10;AADeAAAADwAAAGRycy9kb3ducmV2LnhtbESPT4vCMBTE74LfITzBm6YqFO0aRdRFj+sfcPf2aN62&#10;xealNFlb/fQbQfA4zMxvmPmyNaW4Ue0KywpGwwgEcWp1wZmC8+lzMAXhPLLG0jIpuJOD5aLbmWOi&#10;bcMHuh19JgKEXYIKcu+rREqX5mTQDW1FHLxfWxv0QdaZ1DU2AW5KOY6iWBosOCzkWNE6p/R6/DMK&#10;dtNq9b23jyYrtz+7y9dltjnNvFL9Xrv6AOGp9e/wq73XCsbxKJ7A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X+b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нуждающихся </w:t>
                        </w:r>
                      </w:p>
                    </w:txbxContent>
                  </v:textbox>
                </v:rect>
                <v:rect id="Rectangle 26164" o:spid="_x0000_s3026" style="position:absolute;left:63931;top:25957;width:170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xmGMYA&#10;AADeAAAADwAAAGRycy9kb3ducmV2LnhtbESPT4vCMBTE74LfITzBm6aKFO0aRdRFj+sfcPf2aN62&#10;xealNFlb/fQbQfA4zMxvmPmyNaW4Ue0KywpGwwgEcWp1wZmC8+lzMAXhPLLG0jIpuJOD5aLbmWOi&#10;bcMHuh19JgKEXYIKcu+rREqX5mTQDW1FHLxfWxv0QdaZ1DU2AW5KOY6iWBosOCzkWNE6p/R6/DMK&#10;dtNq9b23jyYrtz+7y9dltjnNvFL9Xrv6AOGp9e/wq73XCsbxKJ7A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xmG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в </w:t>
                        </w:r>
                      </w:p>
                    </w:txbxContent>
                  </v:textbox>
                </v:rect>
                <v:rect id="Rectangle 26169" o:spid="_x0000_s3027" style="position:absolute;left:54362;top:27964;width:1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3JhsYA&#10;AADeAAAADwAAAGRycy9kb3ducmV2LnhtbESPT4vCMBTE7wt+h/AEb2uqh2KrUURd9Lj+AfX2aJ5t&#10;sXkpTdbW/fRmYcHjMDO/YWaLzlTiQY0rLSsYDSMQxJnVJecKTsevzwkI55E1VpZJwZMcLOa9jxmm&#10;2ra8p8fB5yJA2KWooPC+TqV0WUEG3dDWxMG72cagD7LJpW6wDXBTyXEUxdJgyWGhwJpWBWX3w49R&#10;sJ3Uy8vO/rZ5tbluz9/nZH1MvFKDfrecgvDU+Xf4v73TCsbxKE7g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3Jh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а </w:t>
                        </w:r>
                      </w:p>
                    </w:txbxContent>
                  </v:textbox>
                </v:rect>
                <v:rect id="Rectangle 26170" o:spid="_x0000_s3028" style="position:absolute;left:60292;top:27964;width:65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2xscA&#10;AADeAAAADwAAAGRycy9kb3ducmV2LnhtbESPzWrCQBSF9wXfYbiF7uokLqymmYioJVlWLai7S+Y2&#10;Cc3cCZlpkvbpOwuhy8P540s3k2nFQL1rLCuI5xEI4tLqhisFH+e35xUI55E1tpZJwQ852GSzhxQT&#10;bUc+0nDylQgj7BJUUHvfJVK6siaDbm474uB92t6gD7KvpO5xDOOmlYsoWkqDDYeHGjva1VR+nb6N&#10;gnzVba+F/R2r9nDLL++X9f689ko9PU7bVxCeJv8fvrcLrWCxjF8CQMAJKC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u9s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также </w:t>
                        </w:r>
                      </w:p>
                    </w:txbxContent>
                  </v:textbox>
                </v:rect>
                <v:rect id="Rectangle 26168" o:spid="_x0000_s3029" style="position:absolute;left:38519;top:27964;width:148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sHcUA&#10;AADeAAAADwAAAGRycy9kb3ducmV2LnhtbERPTWuDQBC9F/oflin01qzmIInNKtI2xGOaBNLcBnei&#10;UndW3I3a/PruodDj431v8tl0YqTBtZYVxIsIBHFldcu1gtNx+7IC4Tyyxs4yKfghB3n2+LDBVNuJ&#10;P2k8+FqEEHYpKmi871MpXdWQQbewPXHgrnYw6AMcaqkHnEK46eQyihJpsOXQ0GBPbw1V34ebUbBb&#10;9cVXae9T3X1cduf9ef1+XHulnp/m4hWEp9n/i//cpVawTOIk7A13whW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Wwd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разъяснениях, </w:t>
                        </w:r>
                      </w:p>
                    </w:txbxContent>
                  </v:textbox>
                </v:rect>
                <v:rect id="Rectangle 11380" o:spid="_x0000_s3030" style="position:absolute;left:38519;top:30034;width:343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hsscA&#10;AADeAAAADwAAAGRycy9kb3ducmV2LnhtbESPQWvCQBCF74X+h2UK3upGhZKkriJV0WPVgu1tyE6T&#10;0OxsyK4m9td3DkJvM8yb9943Xw6uUVfqQu3ZwGScgCIuvK25NPBx2j6noEJEtth4JgM3CrBcPD7M&#10;Mbe+5wNdj7FUYsIhRwNVjG2udSgqchjGviWW27fvHEZZu1LbDnsxd42eJsmLdlizJFTY0ltFxc/x&#10;4gzs0nb1ufe/fdlsvnbn93O2PmXRmNHTsHoFFWmI/+L7995K/cks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EIb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нестандартных, информационно­</w:t>
                        </w:r>
                      </w:p>
                    </w:txbxContent>
                  </v:textbox>
                </v:rect>
                <v:rect id="Rectangle 11381" o:spid="_x0000_s3031" style="position:absolute;left:38557;top:32053;width:1801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EKcUA&#10;AADeAAAADwAAAGRycy9kb3ducmV2LnhtbERPTWvCQBC9F/wPywi91U0USkyzEdGKHlsj2N6G7DQJ&#10;ZmdDdmvS/vpuQfA2j/c52Wo0rbhS7xrLCuJZBIK4tLrhSsGp2D0lIJxH1thaJgU/5GCVTx4yTLUd&#10;+J2uR1+JEMIuRQW1910qpStrMuhmtiMO3JftDfoA+0rqHocQblo5j6JnabDh0FBjR5uaysvx2yjY&#10;J93642B/h6p9/dyf387LbbH0Sj1Ox/ULCE+jv4tv7oMO8+NFEs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IQp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емких сообщений</w:t>
                        </w:r>
                      </w:p>
                    </w:txbxContent>
                  </v:textbox>
                </v:rect>
                <v:rect id="Rectangle 11382" o:spid="_x0000_s3032" style="position:absolute;left:38531;top:34187;width:354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aXsQA&#10;AADeAAAADwAAAGRycy9kb3ducmV2LnhtbERPS4vCMBC+C/sfwix401QFqdUosqvo0ceC621oZtuy&#10;zaQ00VZ/vREEb/PxPWe2aE0prlS7wrKCQT8CQZxaXXCm4Oe47sUgnEfWWFomBTdysJh/dGaYaNvw&#10;nq4Hn4kQwi5BBbn3VSKlS3My6Pq2Ig7cn60N+gDrTOoamxBuSjmMorE0WHBoyLGir5zS/8PFKNjE&#10;1fJ3a+9NVq7Om9PuNPk+TrxS3c92OQXhqfVv8cu91WH+YBQP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aGl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Телефон, электронные виды связи </w:t>
                        </w:r>
                      </w:p>
                    </w:txbxContent>
                  </v:textbox>
                </v:rect>
                <v:rect id="Rectangle 26179" o:spid="_x0000_s3033" style="position:absolute;left:38493;top:36194;width:102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RfW8gA&#10;AADeAAAADwAAAGRycy9kb3ducmV2LnhtbESPQWvCQBSE7wX/w/KE3upGD6lJXUVsJTm2UbC9PbKv&#10;STD7NmRXk/bXdwuCx2FmvmFWm9G04kq9aywrmM8iEMSl1Q1XCo6H/dMShPPIGlvLpOCHHGzWk4cV&#10;ptoO/EHXwlciQNilqKD2vkuldGVNBt3MdsTB+7a9QR9kX0nd4xDgppWLKIqlwYbDQo0d7Woqz8XF&#10;KMiW3fYzt79D1b59Zaf3U/J6SLxSj9Nx+wLC0+jv4Vs71woW8fw5gf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lF9b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ускоряют </w:t>
                        </w:r>
                      </w:p>
                    </w:txbxContent>
                  </v:textbox>
                </v:rect>
                <v:rect id="Rectangle 26180" o:spid="_x0000_s3034" style="position:absolute;left:47968;top:36194;width:1671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G4cYA&#10;AADeAAAADwAAAGRycy9kb3ducmV2LnhtbESPzWrCQBSF94W+w3AL7upEFyFGRxFb0WVrhOjukrkm&#10;wcydkBmT2KfvLApdHs4f32ozmkb01LnasoLZNAJBXFhdc6ngnO3fExDOI2tsLJOCJznYrF9fVphq&#10;O/A39SdfijDCLkUFlfdtKqUrKjLoprYlDt7NdgZ9kF0pdYdDGDeNnEdRLA3WHB4qbGlXUXE/PYyC&#10;Q9JuL0f7M5TN5/WQf+WLj2zhlZq8jdslCE+j/w//tY9awTyeJQEg4AQU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uG4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коммуникацию, </w:t>
                        </w:r>
                      </w:p>
                    </w:txbxContent>
                  </v:textbox>
                </v:rect>
                <v:rect id="Rectangle 26181" o:spid="_x0000_s3035" style="position:absolute;left:62311;top:36194;width:38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jesYA&#10;AADeAAAADwAAAGRycy9kb3ducmV2LnhtbESPT4vCMBTE74LfITzBm6b1ILUaRfyDHnd1Qb09mmdb&#10;bF5KE23dT79ZWNjjMDO/YRarzlTiRY0rLSuIxxEI4szqknMFX+f9KAHhPLLGyjIpeJOD1bLfW2Cq&#10;bcuf9Dr5XAQIuxQVFN7XqZQuK8igG9uaOHh32xj0QTa51A22AW4qOYmiqTRYclgosKZNQdnj9DQK&#10;Dkm9vh7td5tXu9vh8nGZbc8zr9Rw0K3nIDx1/j/81z5qBZNpnMTweyd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cje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это </w:t>
                        </w:r>
                      </w:p>
                    </w:txbxContent>
                  </v:textbox>
                </v:rect>
                <v:rect id="Rectangle 26184" o:spid="_x0000_s3036" style="position:absolute;left:38531;top:38302;width:98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4sYA&#10;AADeAAAADwAAAGRycy9kb3ducmV2LnhtbESPQYvCMBSE74L/ITzBm6aKSO0aRdRFj64K7t4ezdu2&#10;2LyUJmurv94sCB6HmfmGmS9bU4ob1a6wrGA0jEAQp1YXnCk4nz4HMQjnkTWWlknBnRwsF93OHBNt&#10;G/6i29FnIkDYJagg975KpHRpTgbd0FbEwfu1tUEfZJ1JXWMT4KaU4yiaSoMFh4UcK1rnlF6Pf0bB&#10;Lq5W33v7aLJy+7O7HC6zzWnmler32tUHCE+tf4df7b1WMJ6O4g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CA4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наиболее </w:t>
                        </w:r>
                      </w:p>
                    </w:txbxContent>
                  </v:textbox>
                </v:rect>
                <v:rect id="Rectangle 26187" o:spid="_x0000_s3037" style="position:absolute;left:48837;top:38302;width:928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elcgA&#10;AADeAAAADwAAAGRycy9kb3ducmV2LnhtbESPQWvCQBSE74L/YXlCb7rRg42pq4htMcc2EdLeHtnX&#10;JJh9G7Jbk/bXdwuCx2FmvmG2+9G04kq9aywrWC4iEMSl1Q1XCs756zwG4TyyxtYyKfghB/vddLLF&#10;RNuB3+ma+UoECLsEFdTed4mUrqzJoFvYjjh4X7Y36IPsK6l7HALctHIVRWtpsOGwUGNHx5rKS/Zt&#10;FJzi7vCR2t+hal8+T8VbsXnON16ph9l4eALhafT38K2dagWr9TJ+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kh6V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быстрые </w:t>
                        </w:r>
                      </w:p>
                    </w:txbxContent>
                  </v:textbox>
                </v:rect>
                <v:rect id="Rectangle 26188" o:spid="_x0000_s3038" style="position:absolute;left:58724;top:38302;width:84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2K58QA&#10;AADeAAAADwAAAGRycy9kb3ducmV2LnhtbERPTWvCQBC9F/oflil4qxs9hBhdRWxFj60RorchOybB&#10;7GzIrknsr+8eCj0+3vdqM5pG9NS52rKC2TQCQVxYXXOp4Jzt3xMQziNrbCyTgic52KxfX1aYajvw&#10;N/UnX4oQwi5FBZX3bSqlKyoy6Ka2JQ7czXYGfYBdKXWHQwg3jZxHUSwN1hwaKmxpV1FxPz2MgkPS&#10;bi9H+zOUzef1kH/li49s4ZWavI3bJQhPo/8X/7mPWsE8niVhb7g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Niuf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каналы. </w:t>
                        </w:r>
                      </w:p>
                    </w:txbxContent>
                  </v:textbox>
                </v:rect>
                <v:rect id="Rectangle 11385" o:spid="_x0000_s3039" style="position:absolute;left:38493;top:40334;width:3435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CKsQA&#10;AADeAAAADwAAAGRycy9kb3ducmV2LnhtbERPS2vCQBC+C/0PyxS86cZKJUZXkaro0UfBehuy0yQ0&#10;Oxuyq0n99a4geJuP7znTeWtKcaXaFZYVDPoRCOLU6oIzBd/HdS8G4TyyxtIyKfgnB/PZW2eKibYN&#10;7+l68JkIIewSVJB7XyVSujQng65vK+LA/draoA+wzqSusQnhppQfUTSSBgsODTlW9JVT+ne4GAWb&#10;uFr8bO2tycrVeXPancbL49gr1X1vFxMQnlr/Ej/dWx3mD4bxJz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zgi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Подходят для информационно­</w:t>
                        </w:r>
                      </w:p>
                    </w:txbxContent>
                  </v:textbox>
                </v:rect>
                <v:rect id="Rectangle 11386" o:spid="_x0000_s3040" style="position:absolute;left:38557;top:42353;width:3541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EcXcQA&#10;AADeAAAADwAAAGRycy9kb3ducmV2LnhtbERPS4vCMBC+C/6HMII3TVWQWo0iPtDjrgrqbWjGtthM&#10;ShNtd3/9ZmFhb/PxPWexak0p3lS7wrKC0TACQZxaXXCm4HLeD2IQziNrLC2Tgi9ysFp2OwtMtG34&#10;k94nn4kQwi5BBbn3VSKlS3My6Ia2Ig7cw9YGfYB1JnWNTQg3pRxH0VQaLDg05FjRJqf0eXoZBYe4&#10;Wt+O9rvJyt39cP24zrbnmVeq32vXcxCeWv8v/nMfdZg/msR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hHF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емких сообщений, но несколько </w:t>
                        </w:r>
                      </w:p>
                    </w:txbxContent>
                  </v:textbox>
                </v:rect>
                <v:rect id="Rectangle 11387" o:spid="_x0000_s3041" style="position:absolute;left:38519;top:44423;width:354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25xsQA&#10;AADeAAAADwAAAGRycy9kb3ducmV2LnhtbERPS2vCQBC+C/0PyxS86cYKNUZXkaro0UfBehuy0yQ0&#10;Oxuyq0n99a4geJuP7znTeWtKcaXaFZYVDPoRCOLU6oIzBd/HdS8G4TyyxtIyKfgnB/PZW2eKibYN&#10;7+l68JkIIewSVJB7XyVSujQng65vK+LA/draoA+wzqSusQnhppQfUfQpDRYcGnKs6Cun9O9wMQo2&#10;cbX42dpbk5Wr8+a0O42Xx7FXqvveLiYgPLX+JX66tzrMHwzj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uc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менее объемных и многозначных, </w:t>
                        </w:r>
                      </w:p>
                    </w:txbxContent>
                  </v:textbox>
                </v:rect>
                <v:rect id="Rectangle 145724" o:spid="_x0000_s3042" style="position:absolute;left:38519;top:46430;width:264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MxD8QA&#10;AADfAAAADwAAAGRycy9kb3ducmV2LnhtbERPTWvCQBC9F/oflil4qxtFrUZXEa3osVVBvQ3ZMQlm&#10;Z0N2a6K/3hWEHh/vezJrTCGuVLncsoJOOwJBnFidc6pgv1t9DkE4j6yxsEwKbuRgNn1/m2Csbc2/&#10;dN36VIQQdjEqyLwvYyldkpFB17YlceDOtjLoA6xSqSusQ7gpZDeKBtJgzqEhw5IWGSWX7Z9RsB6W&#10;8+PG3uu0+D6tDz+H0XI38kq1Ppr5GISnxv+LX+6NDvN7/a9uD55/Ag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jMQ/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u w:val="single" w:color="000000"/>
                          </w:rPr>
                          <w:t>чем в предыдущем канале</w:t>
                        </w:r>
                      </w:p>
                    </w:txbxContent>
                  </v:textbox>
                </v:rect>
                <v:rect id="Rectangle 145723" o:spid="_x0000_s3043" style="position:absolute;left:58381;top:46430;width:83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pe8UA&#10;AADfAAAADwAAAGRycy9kb3ducmV2LnhtbERPy2rCQBTdF/oPwy24qxO1Vo2OIrWiS1+g7i6ZaxKa&#10;uRMyo4n9eqcgdHk478msMYW4UeVyywo67QgEcWJ1zqmCw375PgThPLLGwjIpuJOD2fT1ZYKxtjVv&#10;6bbzqQgh7GJUkHlfxlK6JCODrm1L4sBdbGXQB1ilUldYh3BTyG4UfUqDOYeGDEv6yij52V2NgtWw&#10;nJ/W9rdOi+/z6rg5jhb7kVeq9dbMxyA8Nf5f/HSvdZj/0R90e/D3JwC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ql7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_______</w:t>
                        </w:r>
                      </w:p>
                    </w:txbxContent>
                  </v:textbox>
                </v:rect>
                <v:rect id="Rectangle 26194" o:spid="_x0000_s3044" style="position:absolute;left:27762;top:48449;width:129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WP8YA&#10;AADeAAAADwAAAGRycy9kb3ducmV2LnhtbESPT4vCMBTE7wv7HcJb8LamioitRpFV0aN/FtTbo3m2&#10;ZZuX0kRb/fRGEPY4zMxvmMmsNaW4Ue0Kywp63QgEcWp1wZmC38PqewTCeWSNpWVScCcHs+nnxwQT&#10;bRve0W3vMxEg7BJUkHtfJVK6NCeDrmsr4uBdbG3QB1lnUtfYBLgpZT+KhtJgwWEhx4p+ckr/9lej&#10;YD2q5qeNfTRZuTyvj9tjvDjEXqnOVzsfg/DU+v/wu73RCvrDX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kWP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письменные </w:t>
                        </w:r>
                      </w:p>
                    </w:txbxContent>
                  </v:textbox>
                </v:rect>
                <v:rect id="Rectangle 26193" o:spid="_x0000_s3045" style="position:absolute;left:19297;top:48449;width:81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OS8YA&#10;AADeAAAADwAAAGRycy9kb3ducmV2LnhtbESPT4vCMBTE7wv7HcJb8LamKoitRpFV0aN/FtTbo3m2&#10;ZZuX0kRb/fRGEPY4zMxvmMmsNaW4Ue0Kywp63QgEcWp1wZmC38PqewTCeWSNpWVScCcHs+nnxwQT&#10;bRve0W3vMxEg7BJUkHtfJVK6NCeDrmsr4uBdbG3QB1lnUtfYBLgpZT+KhtJgwWEhx4p+ckr/9lej&#10;YD2q5qeNfTRZuTyvj9tjvDjEXqnOVzsfg/DU+v/wu73RCvrDX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COS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личные </w:t>
                        </w:r>
                      </w:p>
                    </w:txbxContent>
                  </v:textbox>
                </v:rect>
                <v:rect id="Rectangle 145693" o:spid="_x0000_s3046" style="position:absolute;left:10820;top:48449;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RvAcQA&#10;AADfAAAADwAAAGRycy9kb3ducmV2LnhtbERPy2rCQBTdF/oPwy24q5NaFRMdRWyLLn2Burtkrklo&#10;5k7IjCb69Y5Q6PJw3pNZa0pxpdoVlhV8dCMQxKnVBWcK9ruf9xEI55E1lpZJwY0czKavLxNMtG14&#10;Q9etz0QIYZeggtz7KpHSpTkZdF1bEQfubGuDPsA6k7rGJoSbUvaiaCgNFhwacqxokVP6u70YBctR&#10;NT+u7L3Jyu/T8rA+xF+72CvVeWvnYxCeWv8v/nOvdJjfHwzjT3j+CQD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Ubw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45694" o:spid="_x0000_s3047" style="position:absolute;left:11412;top:48449;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33dcUA&#10;AADfAAAADwAAAGRycy9kb3ducmV2LnhtbERPy2rCQBTdF/oPwy24q5MWKyY6CVItuqwPUHeXzDUJ&#10;zdwJmdFEv75TKLg8nPcs600trtS6yrKCt2EEgji3uuJCwX739ToB4TyyxtoyKbiRgyx9fpphom3H&#10;G7pufSFCCLsEFZTeN4mULi/JoBvahjhwZ9sa9AG2hdQtdiHc1PI9isbSYMWhocSGPkvKf7YXo2A1&#10;aebHtb13Rb08rQ7fh3ixi71Sg5d+PgXhqfcP8b97rcP80cc4HsH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fd1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1392" o:spid="_x0000_s3048" style="position:absolute;left:10858;top:50456;width:286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Mg8QA&#10;AADeAAAADwAAAGRycy9kb3ducmV2LnhtbERPS4vCMBC+C/sfwix401QFsdUosqvo0ceC621oZtuy&#10;zaQ00VZ/vREEb/PxPWe2aE0prlS7wrKCQT8CQZxaXXCm4Oe47k1AOI+ssbRMCm7kYDH/6Mww0bbh&#10;PV0PPhMhhF2CCnLvq0RKl+Zk0PVtRRy4P1sb9AHWmdQ1NiHclHIYRWNpsODQkGNFXzml/4eLUbCZ&#10;VMvfrb03Wbk6b067U/x9jL1S3c92OQXhqfVv8cu91WH+YBQP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DjI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коммуникационные каналы;</w:t>
                        </w:r>
                      </w:p>
                    </w:txbxContent>
                  </v:textbox>
                </v:rect>
                <v:rect id="Rectangle 26197" o:spid="_x0000_s3049" style="position:absolute;left:27762;top:56615;width:1296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ISMgA&#10;AADeAAAADwAAAGRycy9kb3ducmV2LnhtbESPQWvCQBSE7wX/w/KE3upGD6lJXUVsJTm2UbC9PbKv&#10;STD7NmRXk/bXdwuCx2FmvmFWm9G04kq9aywrmM8iEMSl1Q1XCo6H/dMShPPIGlvLpOCHHGzWk4cV&#10;ptoO/EHXwlciQNilqKD2vkuldGVNBt3MdsTB+7a9QR9kX0nd4xDgppWLKIqlwYbDQo0d7Woqz8XF&#10;KMiW3fYzt79D1b59Zaf3U/J6SLxSj9Nx+wLC0+jv4Vs71woW8Tx5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S4hI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письменные </w:t>
                        </w:r>
                      </w:p>
                    </w:txbxContent>
                  </v:textbox>
                </v:rect>
                <v:rect id="Rectangle 145695" o:spid="_x0000_s3050" style="position:absolute;left:10820;top:56615;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S7sUA&#10;AADfAAAADwAAAGRycy9kb3ducmV2LnhtbERPy2rCQBTdC/2H4Rbc6aRFxaSZiFRFl/UBtrtL5jYJ&#10;zdwJmdFEv75TKLg8nHe66E0trtS6yrKCl3EEgji3uuJCwem4Gc1BOI+ssbZMCm7kYJE9DVJMtO14&#10;T9eDL0QIYZeggtL7JpHS5SUZdGPbEAfu27YGfYBtIXWLXQg3tXyNopk0WHFoKLGh95Lyn8PFKNjO&#10;m+Xnzt67ol5/bc8f53h1jL1Sw+d++QbCU+8f4n/3Tof5k+ksnsL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VLu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45696" o:spid="_x0000_s3051" style="position:absolute;left:11412;top:56615;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MmcQA&#10;AADfAAAADwAAAGRycy9kb3ducmV2LnhtbERPTWvCQBC9F/oflil4q5sWDSa6irSKHq0K6m3Ijkkw&#10;Oxuyq0n7611B6PHxviezzlTiRo0rLSv46EcgiDOrS84V7HfL9xEI55E1VpZJwS85mE1fXyaYatvy&#10;D922PhchhF2KCgrv61RKlxVk0PVtTRy4s20M+gCbXOoG2xBuKvkZRbE0WHJoKLCmr4Kyy/ZqFKxG&#10;9fy4tn9tXi1Oq8PmkHzvEq9U762bj0F46vy/+Ole6zB/MIyTGB5/AgA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jzJn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6196" o:spid="_x0000_s3052" style="position:absolute;left:17519;top:56615;width:1131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t08YA&#10;AADeAAAADwAAAGRycy9kb3ducmV2LnhtbESPT4vCMBTE7wt+h/AEb2uqh2KrUURd9Lj+AfX2aJ5t&#10;sXkpTdbW/fRmYcHjMDO/YWaLzlTiQY0rLSsYDSMQxJnVJecKTsevzwkI55E1VpZJwZMcLOa9jxmm&#10;2ra8p8fB5yJA2KWooPC+TqV0WUEG3dDWxMG72cagD7LJpW6wDXBTyXEUxdJgyWGhwJpWBWX3w49R&#10;sJ3Uy8vO/rZ5tbluz9/nZH1MvFKDfrecgvDU+Xf4v73TCsbxKIn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ct0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безличные </w:t>
                        </w:r>
                      </w:p>
                    </w:txbxContent>
                  </v:textbox>
                </v:rect>
                <v:rect id="Rectangle 11394" o:spid="_x0000_s3053" style="position:absolute;left:10858;top:58622;width:2799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axbMUA&#10;AADeAAAADwAAAGRycy9kb3ducmV2LnhtbERPS2vCQBC+F/oflin0VjdaKSa6ivhAj/UB6m3Ijkkw&#10;Oxuyq4n+erdQ8DYf33NGk9aU4ka1Kywr6HYiEMSp1QVnCva75dcAhPPIGkvLpOBODibj97cRJto2&#10;vKHb1mcihLBLUEHufZVI6dKcDLqOrYgDd7a1QR9gnUldYxPCTSl7UfQjDRYcGnKsaJZTetlejYLV&#10;oJoe1/bRZOXitDr8HuL5LvZKfX600yEIT61/if/dax3md7/j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rFs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коммуникационные каналы</w:t>
                        </w:r>
                      </w:p>
                    </w:txbxContent>
                  </v:textbox>
                </v:rect>
                <v:rect id="Rectangle 11395" o:spid="_x0000_s3054" style="position:absolute;left:38531;top:48538;width:355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oU98UA&#10;AADeAAAADwAAAGRycy9kb3ducmV2LnhtbERPS2vCQBC+F/oflin0VjdaLCa6ivhAj/UB6m3Ijkkw&#10;Oxuyq4n+erdQ8DYf33NGk9aU4ka1Kywr6HYiEMSp1QVnCva75dcAhPPIGkvLpOBODibj97cRJto2&#10;vKHb1mcihLBLUEHufZVI6dKcDLqOrYgDd7a1QR9gnUldYxPCTSl7UfQjDRYcGnKsaJZTetlejYLV&#10;oJoe1/bRZOXitDr8HuL5LvZKfX600yEIT61/if/dax3md7/j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hT3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Записки, письма и т.п. - подходят </w:t>
                        </w:r>
                      </w:p>
                    </w:txbxContent>
                  </v:textbox>
                </v:rect>
                <v:rect id="Rectangle 11396" o:spid="_x0000_s3055" style="position:absolute;left:38531;top:50583;width:354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KgMQA&#10;AADeAAAADwAAAGRycy9kb3ducmV2LnhtbERPS4vCMBC+C/6HMMLeNNUFsdUo4gM97qqg3oZmbIvN&#10;pDTRdvfXbxYEb/PxPWe2aE0pnlS7wrKC4SACQZxaXXCm4HTc9icgnEfWWFomBT/kYDHvdmaYaNvw&#10;Nz0PPhMhhF2CCnLvq0RKl+Zk0A1sRRy4m60N+gDrTOoamxBuSjmKorE0WHBoyLGiVU7p/fAwCnaT&#10;annZ298mKzfX3fnrHK+PsVfqo9cupyA8tf4tfrn3OswffsZ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4io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для относительно емких, но не </w:t>
                        </w:r>
                      </w:p>
                    </w:txbxContent>
                  </v:textbox>
                </v:rect>
                <v:rect id="Rectangle 11397" o:spid="_x0000_s3056" style="position:absolute;left:38531;top:52653;width:355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vG8UA&#10;AADeAAAADwAAAGRycy9kb3ducmV2LnhtbERPS2vCQBC+F/oflin0VjdasCa6ivhAj/UB6m3Ijkkw&#10;Oxuyq4n+erdQ8DYf33NGk9aU4ka1Kywr6HYiEMSp1QVnCva75dcAhPPIGkvLpOBODibj97cRJto2&#10;vKHb1mcihLBLUEHufZVI6dKcDLqOrYgDd7a1QR9gnUldYxPCTSl7UdSXBgsODTlWNMspvWyvRsFq&#10;UE2Pa/tosnJxWh1+D/F8F3ulPj/a6RCEp9a/xP/utQ7zu9/x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C8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перегруженных информационных </w:t>
                        </w:r>
                      </w:p>
                    </w:txbxContent>
                  </v:textbox>
                </v:rect>
                <v:rect id="Rectangle 11398" o:spid="_x0000_s3057" style="position:absolute;left:38557;top:54659;width:1128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u7accA&#10;AADeAAAADwAAAGRycy9kb3ducmV2LnhtbESPQWvCQBCF74X+h2UK3upGhWJSV5Gq6LHGgu1tyE6T&#10;0OxsyK4m9td3DkJvM7w3732zWA2uUVfqQu3ZwGScgCIuvK25NPBx2j3PQYWIbLHxTAZuFGC1fHxY&#10;YGZ9z0e65rFUEsIhQwNVjG2mdSgqchjGviUW7dt3DqOsXalth72Eu0ZPk+RFO6xZGips6a2i4ie/&#10;OAP7ebv+PPjfvmy2X/vz+zndnNJozOhpWL+CijTEf/P9+mAFfzJL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ru2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сообщений</w:t>
                        </w:r>
                      </w:p>
                    </w:txbxContent>
                  </v:textbox>
                </v:rect>
                <v:rect id="Rectangle 26198" o:spid="_x0000_s3058" style="position:absolute;left:38557;top:56793;width:87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cOsIA&#10;AADeAAAADwAAAGRycy9kb3ducmV2LnhtbERPy4rCMBTdC/5DuII7TXUhthpFfKDL8QHq7tJc22Jz&#10;U5po63y9WQzM8nDe82VrSvGm2hWWFYyGEQji1OqCMwWX824wBeE8ssbSMin4kIPlotuZY6Jtw0d6&#10;n3wmQgi7BBXk3leJlC7NyaAb2oo4cA9bG/QB1pnUNTYh3JRyHEUTabDg0JBjReuc0ufpZRTsp9Xq&#10;drC/TVZu7/vrzzXenGOvVL/XrmYgPLX+X/znPmgF48koD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1Bw6wgAAAN4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Отчеты, </w:t>
                        </w:r>
                      </w:p>
                    </w:txbxContent>
                  </v:textbox>
                </v:rect>
                <v:rect id="Rectangle 26199" o:spid="_x0000_s3059" style="position:absolute;left:46639;top:56793;width:1158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i5oc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41ma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Yua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бюллетени </w:t>
                        </w:r>
                      </w:p>
                    </w:txbxContent>
                  </v:textbox>
                </v:rect>
                <v:rect id="Rectangle 26200" o:spid="_x0000_s3060" style="position:absolute;left:56833;top:56793;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kx8YA&#10;AADeAAAADwAAAGRycy9kb3ducmV2LnhtbESPQWvCQBSE7wX/w/KE3uqmOYSYuoq0leTYqqC9PbLP&#10;JJh9G7JrkvbXdwsFj8PMfMOsNpNpxUC9aywreF5EIIhLqxuuFBwPu6cUhPPIGlvLpOCbHGzWs4cV&#10;ZtqO/EnD3lciQNhlqKD2vsukdGVNBt3CdsTBu9jeoA+yr6TucQxw08o4ihJpsOGwUGNHrzWV1/3N&#10;KMjTbnsu7M9Yte9f+enjtHw7LL1Sj/Np+wLC0+Tv4f92oRXESWDC351w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kx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 </w:t>
                        </w:r>
                      </w:p>
                    </w:txbxContent>
                  </v:textbox>
                </v:rect>
                <v:rect id="Rectangle 26202" o:spid="_x0000_s3061" style="position:absolute;left:59708;top:56793;width:407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fK8cA&#10;AADeAAAADwAAAGRycy9kb3ducmV2LnhtbESPQWvCQBSE74L/YXlCb7ppDiGmriLVYo6tCtrbI/tM&#10;gtm3IbtN0v76bqHgcZiZb5jVZjSN6KlztWUFz4sIBHFhdc2lgvPpbZ6CcB5ZY2OZFHyTg816Ollh&#10;pu3AH9QffSkChF2GCirv20xKV1Rk0C1sSxy8m+0M+iC7UuoOhwA3jYyjKJEGaw4LFbb0WlFxP34Z&#10;BYe03V5z+zOUzf7zcHm/LHenpVfqaTZuX0B4Gv0j/N/OtYI4iaMY/u6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T3y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т.п. </w:t>
                        </w:r>
                      </w:p>
                    </w:txbxContent>
                  </v:textbox>
                </v:rect>
                <v:rect id="Rectangle 145697" o:spid="_x0000_s3062" style="position:absolute;left:64242;top:56793;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9pAsUA&#10;AADfAAAADwAAAGRycy9kb3ducmV2LnhtbERPy2rCQBTdF/yH4Rbc1UlLtSY6irSKLn0UbHeXzDUJ&#10;Zu6EzGiiX+8IgsvDeY+nrSnFmWpXWFbw3otAEKdWF5wp+N0t3oYgnEfWWFomBRdyMJ10XsaYaNvw&#10;hs5bn4kQwi5BBbn3VSKlS3My6Hq2Ig7cwdYGfYB1JnWNTQg3pfyIooE0WHBoyLGi75zS4/ZkFCyH&#10;1exvZa9NVs7/l/v1Pv7ZxV6p7ms7G4Hw1Pqn+OFe6TD/sz+Iv+D+JwC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2kC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45698" o:spid="_x0000_s3063" style="position:absolute;left:64834;top:56793;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D9cMUA&#10;AADfAAAADwAAAGRycy9kb3ducmV2LnhtbERPS2vCQBC+F/oflil4q5sWKya6ilSLHusDbG9DdkxC&#10;s7MhuzWpv945FDx+fO/Zone1ulAbKs8GXoYJKOLc24oLA8fDx/MEVIjIFmvPZOCPAizmjw8zzKzv&#10;eEeXfSyUhHDI0EAZY5NpHfKSHIahb4iFO/vWYRTYFtq22Em4q/Vrkoy1w4qlocSG3kvKf/a/zsBm&#10;0iy/tv7aFfX6e3P6PKWrQxqNGTz1yymoSH28i//dWyvzR2/jVAbLHwG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P1w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11400" o:spid="_x0000_s3064" style="position:absolute;left:38519;top:58812;width:3542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3vjccA&#10;AADeAAAADwAAAGRycy9kb3ducmV2LnhtbESPQWvCQBCF7wX/wzJCb3VjEdHoKmIremxVUG9DdkyC&#10;2dmQ3ZrUX985FLzNMG/ee9982blK3akJpWcDw0ECijjztuTcwPGweZuAChHZYuWZDPxSgOWi9zLH&#10;1PqWv+m+j7kSEw4pGihirFOtQ1aQwzDwNbHcrr5xGGVtcm0bbMXcVfo9ScbaYcmSUGBN64Ky2/7H&#10;GdhO6tV55x9tXn1etqev0/TjMI3GvPa71QxUpC4+xf/fOyv1h6NE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974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подходят для рутинных, четких, </w:t>
                        </w:r>
                      </w:p>
                    </w:txbxContent>
                  </v:textbox>
                </v:rect>
                <v:rect id="Rectangle 145726" o:spid="_x0000_s3065" style="position:absolute;left:38519;top:60882;width:2036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0K48QA&#10;AADfAAAADwAAAGRycy9kb3ducmV2LnhtbERPTWvCQBC9C/0PyxS86UapVqOriG3RY6uCehuyYxLM&#10;zobsaqK/3hWEHh/vezpvTCGuVLncsoJeNwJBnFidc6pgt/3pjEA4j6yxsEwKbuRgPntrTTHWtuY/&#10;um58KkIIuxgVZN6XsZQuycig69qSOHAnWxn0AVap1BXWIdwUsh9FQ2kw59CQYUnLjJLz5mIUrEbl&#10;4rC29zotvo+r/e9+/LUde6Xa781iAsJT4//FL/dah/kfg8/+EJ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9Cu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u w:val="single" w:color="000000"/>
                          </w:rPr>
                          <w:t>простых сообщений</w:t>
                        </w:r>
                      </w:p>
                    </w:txbxContent>
                  </v:textbox>
                </v:rect>
                <v:rect id="Rectangle 145725" o:spid="_x0000_s3066" style="position:absolute;left:53835;top:60882;width:1428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lMQA&#10;AADfAAAADwAAAGRycy9kb3ducmV2LnhtbERPy2rCQBTdC/7DcIXudKJo1egooi26rA9Qd5fMNQlm&#10;7oTM1ES/vlModHk47/myMYV4UOVyywr6vQgEcWJ1zqmC0/GzOwHhPLLGwjIpeJKD5aLdmmOsbc17&#10;ehx8KkIIuxgVZN6XsZQuycig69mSOHA3Wxn0AVap1BXWIdwUchBF79JgzqEhw5LWGSX3w7dRsJ2U&#10;q8vOvuq0+Lhuz1/n6eY49Uq9dZrVDISnxv+L/9w7HeYPR+PBCH7/BAB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vlJ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____________</w:t>
                        </w:r>
                      </w:p>
                    </w:txbxContent>
                  </v:textbox>
                </v:rect>
                <v:rect id="Rectangle 26206" o:spid="_x0000_s3067" style="position:absolute;left:21855;top:63016;width:203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ZKMYA&#10;AADeAAAADwAAAGRycy9kb3ducmV2LnhtbESPT4vCMBTE78J+h/AWvGlqD0W7RhF3RY/+WXD39mie&#10;bbF5KU201U9vBMHjMDO/YabzzlTiSo0rLSsYDSMQxJnVJecKfg+rwRiE88gaK8uk4EYO5rOP3hRT&#10;bVve0XXvcxEg7FJUUHhfp1K6rCCDbmhr4uCdbGPQB9nkUjfYBripZBxFiTRYclgosKZlQdl5fzEK&#10;1uN68bex9zavfv7Xx+1x8n2YeKX6n93iC4Snzr/Dr/ZGK4iTOEr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jZK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Совершенствование</w:t>
                        </w:r>
                      </w:p>
                    </w:txbxContent>
                  </v:textbox>
                </v:rect>
                <v:rect id="Rectangle 145699" o:spid="_x0000_s3068" style="position:absolute;left:10883;top:630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Y68QA&#10;AADfAAAADwAAAGRycy9kb3ducmV2LnhtbERPTWvCQBC9C/0PyxS86aZSxURXkVrRo9WC9TZkxySY&#10;nQ3Z1UR/vSsIPT7e93TemlJcqXaFZQUf/QgEcWp1wZmC3/2qNwbhPLLG0jIpuJGD+eytM8VE24Z/&#10;6LrzmQgh7BJUkHtfJVK6NCeDrm8r4sCdbG3QB1hnUtfYhHBTykEUjaTBgkNDjhV95ZSedxejYD2u&#10;Fn8be2+y8vu4PmwP8XIfe6W67+1iAsJT6//FL/dGh/mfw1Ecw/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8WO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45700" o:spid="_x0000_s3069" style="position:absolute;left:11772;top:630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rbMUA&#10;AADfAAAADwAAAGRycy9kb3ducmV2LnhtbERPS2vCQBC+F/wPywje6sZiraauIrVFjz4KtrchO02C&#10;2dmQXU3aX985CB4/vvd82blKXakJpWcDo2ECijjztuTcwOfx43EKKkRki5VnMvBLAZaL3sMcU+tb&#10;3tP1EHMlIRxSNFDEWKdah6wgh2Hoa2LhfnzjMApscm0bbCXcVfopSSbaYcnSUGBNbwVl58PFGdhM&#10;69XX1v+1efX+vTntTrP1cRaNGfS71SuoSF28i2/urZX54+eXRB7IHwG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7Wt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6218" o:spid="_x0000_s3070" style="position:absolute;left:22554;top:65023;width:198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HMIA&#10;AADeAAAADwAAAGRycy9kb3ducmV2LnhtbERPy4rCMBTdC/5DuII7Te1CtBpFfKDL8QHq7tJc22Jz&#10;U5po63y9WQzM8nDe82VrSvGm2hWWFYyGEQji1OqCMwWX824wAeE8ssbSMin4kIPlotuZY6Jtw0d6&#10;n3wmQgi7BBXk3leJlC7NyaAb2oo4cA9bG/QB1pnUNTYh3JQyjqKxNFhwaMixonVO6fP0Mgr2k2p1&#10;O9jfJiu39/315zrdnKdeqX6vXc1AeGr9v/jPfdAK4nE8C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n4cwgAAAN4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коммуникативного </w:t>
                        </w:r>
                      </w:p>
                    </w:txbxContent>
                  </v:textbox>
                </v:rect>
                <v:rect id="Rectangle 26216" o:spid="_x0000_s3071" style="position:absolute;left:10883;top:65023;width:132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P9ccA&#10;AADeAAAADwAAAGRycy9kb3ducmV2LnhtbESPS4vCQBCE7wv+h6EFb+vEHIJGRxEf6NHHgu6tyfQm&#10;wUxPyIwm+uudhYU9FlX1FTVbdKYSD2pcaVnBaBiBIM6sLjlX8HXefo5BOI+ssbJMCp7kYDHvfcww&#10;1bblIz1OPhcBwi5FBYX3dSqlywoy6Ia2Jg7ej20M+iCbXOoG2wA3lYyjKJEGSw4LBda0Kii7ne5G&#10;wW5cL697+2rzavO9uxwuk/V54pUa9LvlFISnzv+H/9p7rSBO4lECv3fCFZDz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xT/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организации </w:t>
                        </w:r>
                      </w:p>
                    </w:txbxContent>
                  </v:textbox>
                </v:rect>
                <v:rect id="Rectangle 11406" o:spid="_x0000_s3072" style="position:absolute;left:10845;top:67105;width:909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SYsUA&#10;AADeAAAADwAAAGRycy9kb3ducmV2LnhtbERPTWvCQBC9F/oflin01myUIknqKqIWPVZTSHsbsmMS&#10;zM6G7Nak/fVdQfA2j/c58+VoWnGh3jWWFUyiGARxaXXDlYLP/P0lAeE8ssbWMin4JQfLxePDHDNt&#10;Bz7Q5egrEULYZaig9r7LpHRlTQZdZDviwJ1sb9AH2FdS9ziEcNPKaRzPpMGGQ0ONHa1rKs/HH6Ng&#10;l3Srr739G6p2+70rPop0k6deqeencfUGwtPo7+Kbe6/D/MlrPI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2NJi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процесса</w:t>
                        </w:r>
                      </w:p>
                    </w:txbxContent>
                  </v:textbox>
                </v:rect>
                <v:rect id="Rectangle 26208" o:spid="_x0000_s3073" style="position:absolute;left:56044;top:63016;width:121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wcQA&#10;AADeAAAADwAAAGRycy9kb3ducmV2LnhtbERPTWvCQBC9F/wPywje6sYcQoyuImoxx1YL1tuQnSah&#10;2dmQ3Saxv757EDw+3vd6O5pG9NS52rKCxTwCQVxYXXOp4PPy9pqCcB5ZY2OZFNzJwXYzeVljpu3A&#10;H9SffSlCCLsMFVTet5mUrqjIoJvbljhw37Yz6APsSqk7HEK4aWQcRYk0WHNoqLClfUXFz/nXKDil&#10;7e4rt39D2Rxvp+v7dXm4LL1Ss+m4W4HwNPqn+OHOtYI4iaOwN9wJV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76M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постоянное </w:t>
                        </w:r>
                      </w:p>
                    </w:txbxContent>
                  </v:textbox>
                </v:rect>
                <v:rect id="Rectangle 26207" o:spid="_x0000_s3074" style="position:absolute;left:38493;top:63016;width:148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8s8YA&#10;AADeAAAADwAAAGRycy9kb3ducmV2LnhtbESPT4vCMBTE74LfITxhb5rag6vVKOIf9OiqoN4ezbMt&#10;Ni+liba7n94sLOxxmJnfMLNFa0rxotoVlhUMBxEI4tTqgjMF59O2PwbhPLLG0jIp+CYHi3m3M8NE&#10;24a/6HX0mQgQdgkqyL2vEildmpNBN7AVcfDutjbog6wzqWtsAtyUMo6ikTRYcFjIsaJVTunj+DQK&#10;duNqed3bnyYrN7fd5XCZrE8Tr9RHr11OQXhq/X/4r73XCuJRHH3C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R8s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Налаживание, </w:t>
                        </w:r>
                      </w:p>
                    </w:txbxContent>
                  </v:textbox>
                </v:rect>
                <v:rect id="Rectangle 26219" o:spid="_x0000_s3075" style="position:absolute;left:38531;top:65023;width:163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7bh8cA&#10;AADeAAAADwAAAGRycy9kb3ducmV2LnhtbESPQWvCQBSE7wX/w/KE3uomOYiJriJqicdWC9rbI/u6&#10;CWbfhuzWpP313UKhx2FmvmFWm9G24k69bxwrSGcJCOLK6YaNgrfz89MChA/IGlvHpOCLPGzWk4cV&#10;FtoN/Er3UzAiQtgXqKAOoSuk9FVNFv3MdcTR+3C9xRBlb6TucYhw28osSebSYsNxocaOdjVVt9On&#10;VVAuuu316L4H0x7ey8vLJd+f86DU43TcLkEEGsN/+K991AqyeZb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u24f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поддерживание </w:t>
                        </w:r>
                      </w:p>
                    </w:txbxContent>
                  </v:textbox>
                </v:rect>
                <v:rect id="Rectangle 26220" o:spid="_x0000_s3076" style="position:absolute;left:53607;top:65023;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4p8MA&#10;AADeAAAADwAAAGRycy9kb3ducmV2LnhtbESPy4rCMBSG94LvEI7gTlO7EK1GEXXQpTdQd4fmTFum&#10;OSlNxlaf3iwElz//jW++bE0pHlS7wrKC0TACQZxaXXCm4HL+GUxAOI+ssbRMCp7kYLnoduaYaNvw&#10;kR4nn4kwwi5BBbn3VSKlS3My6Ia2Ig7er60N+iDrTOoamzBuShlH0VgaLDg85FjROqf07/RvFOwm&#10;1eq2t68mK7f33fVwnW7OU69Uv9euZiA8tf4b/rT3WkE8juM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i4p8MAAADe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и </w:t>
                        </w:r>
                      </w:p>
                    </w:txbxContent>
                  </v:textbox>
                </v:rect>
                <v:rect id="Rectangle 26221" o:spid="_x0000_s3077" style="position:absolute;left:57810;top:65023;width:98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QdPMYA&#10;AADeAAAADwAAAGRycy9kb3ducmV2LnhtbESPT4vCMBTE74LfITxhb5rag2g1iqiLHtc/UPf2aN62&#10;xealNFnb3U9vBMHjMDO/YRarzlTiTo0rLSsYjyIQxJnVJecKLufP4RSE88gaK8uk4I8crJb93gIT&#10;bVs+0v3kcxEg7BJUUHhfJ1K6rCCDbmRr4uD92MagD7LJpW6wDXBTyTiKJtJgyWGhwJo2BWW3069R&#10;sJ/W6+vB/rd5tfvep1/pbHueeaU+Bt16DsJT59/hV/ugFcSTOB7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QdP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контроль </w:t>
                        </w:r>
                      </w:p>
                    </w:txbxContent>
                  </v:textbox>
                </v:rect>
                <v:rect id="Rectangle 26224" o:spid="_x0000_s3078" style="position:absolute;left:54959;top:67067;width:136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pMcA&#10;AADeAAAADwAAAGRycy9kb3ducmV2LnhtbESPQWvCQBSE74L/YXlCb7oxFEmiawi2osdWC9bbI/ua&#10;hGbfhuxq0v76bqHQ4zAz3zCbfDStuFPvGssKlosIBHFpdcOVgrfzfp6AcB5ZY2uZFHyRg3w7nWww&#10;03bgV7qffCUChF2GCmrvu0xKV9Zk0C1sRxy8D9sb9EH2ldQ9DgFuWhlH0UoabDgs1NjRrqby83Qz&#10;Cg5JV7wf7fdQtc/Xw+Xlkj6dU6/Uw2ws1iA8jf4//Nc+agXxKo4f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Dvq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Уменьшение </w:t>
                        </w:r>
                      </w:p>
                    </w:txbxContent>
                  </v:textbox>
                </v:rect>
                <v:rect id="Rectangle 26222" o:spid="_x0000_s3079" style="position:absolute;left:38557;top:67067;width:99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DS8YA&#10;AADeAAAADwAAAGRycy9kb3ducmV2LnhtbESPQWvCQBSE7wX/w/IEb3XjHkRTVxG16LHVQtrbI/tM&#10;gtm3Ibs1sb++Kwgeh5n5hlmseluLK7W+cqxhMk5AEOfOVFxo+Dq9v85A+IBssHZMGm7kYbUcvCww&#10;Na7jT7oeQyEihH2KGsoQmlRKn5dk0Y9dQxy9s2sthijbQpoWuwi3tVRJMpUWK44LJTa0KSm/HH+t&#10;hv2sWX8f3F9X1LufffaRzbenedB6NOzXbyAC9eEZfrQPRoOaKqXgfide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aDS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обратной </w:t>
                        </w:r>
                      </w:p>
                    </w:txbxContent>
                  </v:textbox>
                </v:rect>
                <v:rect id="Rectangle 26223" o:spid="_x0000_s3080" style="position:absolute;left:48005;top:67067;width:663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m0McA&#10;AADeAAAADwAAAGRycy9kb3ducmV2LnhtbESPQWvCQBSE74L/YXlCb7oxBUmiawi2osdWC9bbI/ua&#10;hGbfhuxq0v76bqHQ4zAz3zCbfDStuFPvGssKlosIBHFpdcOVgrfzfp6AcB5ZY2uZFHyRg3w7nWww&#10;03bgV7qffCUChF2GCmrvu0xKV9Zk0C1sRxy8D9sb9EH2ldQ9DgFuWhlH0UoabDgs1NjRrqby83Qz&#10;Cg5JV7wf7fdQtc/Xw+Xlkj6dU6/Uw2ws1iA8jf4//Nc+agXxKo4f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qJtD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связи. </w:t>
                        </w:r>
                      </w:p>
                    </w:txbxContent>
                  </v:textbox>
                </v:rect>
                <v:rect id="Rectangle 26225" o:spid="_x0000_s3081" style="position:absolute;left:38519;top:69112;width:121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bP8cA&#10;AADeAAAADwAAAGRycy9kb3ducmV2LnhtbESPQWvCQBSE74L/YXlCb7oxUEmiawi2osdWC9bbI/ua&#10;hGbfhuxq0v76bqHQ4zAz3zCbfDStuFPvGssKlosIBHFpdcOVgrfzfp6AcB5ZY2uZFHyRg3w7nWww&#10;03bgV7qffCUChF2GCmrvu0xKV9Zk0C1sRxy8D9sb9EH2ldQ9DgFuWhlH0UoabDgs1NjRrqby83Qz&#10;Cg5JV7wf7fdQtc/Xw+Xlkj6dU6/Uw2ws1iA8jf4//Nc+agXxKo4f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PGz/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возможных </w:t>
                        </w:r>
                      </w:p>
                    </w:txbxContent>
                  </v:textbox>
                </v:rect>
                <v:rect id="Rectangle 26226" o:spid="_x0000_s3082" style="position:absolute;left:49574;top:69112;width:208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FSMYA&#10;AADeAAAADwAAAGRycy9kb3ducmV2LnhtbESPT4vCMBTE78J+h/AWvGlqD0W7RhF3RY/+WXD39mie&#10;bbF5KU201U9vBMHjMDO/YabzzlTiSo0rLSsYDSMQxJnVJecKfg+rwRiE88gaK8uk4EYO5rOP3hRT&#10;bVve0XXvcxEg7FJUUHhfp1K6rCCDbmhr4uCdbGPQB9nkUjfYBripZBxFiTRYclgosKZlQdl5fzEK&#10;1uN68bex9zavfv7Xx+1x8n2YeKX6n93iC4Snzr/Dr/ZGK4iTO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2FS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коммуникационных </w:t>
                        </w:r>
                      </w:p>
                    </w:txbxContent>
                  </v:textbox>
                </v:rect>
                <v:rect id="Rectangle 26227" o:spid="_x0000_s3083" style="position:absolute;left:38557;top:71182;width:10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g08gA&#10;AADeAAAADwAAAGRycy9kb3ducmV2LnhtbESPS2vDMBCE74X+B7GF3Bq5PuThRDGmD+Jj4xTS3BZr&#10;a5taK2OpsZNfXwUCOQ4z8w2zTkfTihP1rrGs4GUagSAurW64UvC1/3hegHAeWWNrmRScyUG6eXxY&#10;Y6LtwDs6Fb4SAcIuQQW1910ipStrMuimtiMO3o/tDfog+0rqHocAN62Mo2gmDTYcFmrs6LWm8rf4&#10;Mwq2iy77zu1lqNr34/bweVi+7ZdeqcnTmK1AeBr9PXxr51pBPIvjOVzvhCs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0SDT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барьеров. </w:t>
                        </w:r>
                      </w:p>
                    </w:txbxContent>
                  </v:textbox>
                </v:rect>
                <v:rect id="Rectangle 26228" o:spid="_x0000_s3084" style="position:absolute;left:53403;top:71182;width:156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60ocIA&#10;AADeAAAADwAAAGRycy9kb3ducmV2LnhtbERPy4rCMBTdC/5DuII7Te1CtBpF1EGXvkDdXZo7bZnm&#10;pjQZW/16sxBcHs57vmxNKR5Uu8KygtEwAkGcWl1wpuBy/hlMQDiPrLG0TAqe5GC56HbmmGjb8JEe&#10;J5+JEMIuQQW591UipUtzMuiGtiIO3K+tDfoA60zqGpsQbkoZR9FYGiw4NORY0Tqn9O/0bxTsJtXq&#10;trevJiu39931cJ1uzlOvVL/XrmYgPLX+K/6491pBPI7j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TrShwgAAAN4AAAAPAAAAAAAAAAAAAAAAAJgCAABkcnMvZG93&#10;bnJldi54bWxQSwUGAAAAAAQABAD1AAAAhwMAAAAA&#10;" filled="f" stroked="f">
                  <v:textbox inset="0,0,0,0">
                    <w:txbxContent>
                      <w:p w:rsidR="006051F0" w:rsidRDefault="006051F0">
                        <w:pPr>
                          <w:spacing w:after="160" w:line="259" w:lineRule="auto"/>
                          <w:ind w:left="0" w:right="0" w:firstLine="0"/>
                          <w:jc w:val="left"/>
                        </w:pPr>
                        <w:r>
                          <w:t xml:space="preserve">Регулирование </w:t>
                        </w:r>
                      </w:p>
                    </w:txbxContent>
                  </v:textbox>
                </v:rect>
                <v:rect id="Rectangle 145728" o:spid="_x0000_s3085" style="position:absolute;left:38519;top:73201;width:2669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47CsUA&#10;AADfAAAADwAAAGRycy9kb3ducmV2LnhtbERPTWvCQBC9F/wPywi91Y1iq6auItqix6oF29uQHZNg&#10;djZktyb11zuHQo+P9z1fdq5SV2pC6dnAcJCAIs68LTk38Hl8f5qCChHZYuWZDPxSgOWi9zDH1PqW&#10;93Q9xFxJCIcUDRQx1qnWISvIYRj4mli4s28cRoFNrm2DrYS7So+S5EU7LFkaCqxpXVB2Ofw4A9tp&#10;vfra+VubV2/f29PHabY5zqIxj/1u9QoqUhf/xX/unZX54+fJSAbLHwG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jsK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u w:val="single" w:color="000000"/>
                          </w:rPr>
                          <w:t>информационных потоков</w:t>
                        </w:r>
                      </w:p>
                    </w:txbxContent>
                  </v:textbox>
                </v:rect>
                <v:rect id="Rectangle 145727" o:spid="_x0000_s3086" style="position:absolute;left:58597;top:73201;width:836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veMUA&#10;AADfAAAADwAAAGRycy9kb3ducmV2LnhtbERPTWvCQBC9F/oflil4q5tKrSa6irSKHm0spN6G7DQJ&#10;zc6G7Gqiv74rCD0+3vd82ZtanKl1lWUFL8MIBHFudcWFgq/D5nkKwnlkjbVlUnAhB8vF48McE207&#10;/qRz6gsRQtglqKD0vkmkdHlJBt3QNsSB+7GtQR9gW0jdYhfCTS1HUfQmDVYcGkps6L2k/Dc9GQXb&#10;abP63tlrV9Tr4zbbZ/HHIfZKDZ761QyEp97/i+/unQ7zX8eT0QRufw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94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_______</w:t>
                        </w:r>
                      </w:p>
                    </w:txbxContent>
                  </v:textbox>
                </v:rect>
                <v:rect id="Rectangle 145701" o:spid="_x0000_s3087" style="position:absolute;left:10845;top:7529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HO98UA&#10;AADfAAAADwAAAGRycy9kb3ducmV2LnhtbERPy2rCQBTdC/2H4Rbc6cSiVlNHER/o0saCurtkbpPQ&#10;zJ2QGU306zsFocvDec8WrSnFjWpXWFYw6EcgiFOrC84UfB23vQkI55E1lpZJwZ0cLOYvnRnG2jb8&#10;SbfEZyKEsItRQe59FUvp0pwMur6tiAP3bWuDPsA6k7rGJoSbUr5F0VgaLDg05FjRKqf0J7kaBbtJ&#10;tTzv7aPJys1ldzqcpuvj1CvVfW2XHyA8tf5f/HTvdZg/HL1HA/j7E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c7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45702" o:spid="_x0000_s3088" style="position:absolute;left:11734;top:75297;width:343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QgMQA&#10;AADfAAAADwAAAGRycy9kb3ducmV2LnhtbERPTWvCQBC9C/6HZQRvulFs1egq0lr0aFVQb0N2TILZ&#10;2ZBdTfTXdwuFHh/ve75sTCEeVLncsoJBPwJBnFidc6rgePjqTUA4j6yxsEwKnuRguWi35hhrW/M3&#10;PfY+FSGEXYwKMu/LWEqXZGTQ9W1JHLirrQz6AKtU6grrEG4KOYyid2kw59CQYUkfGSW3/d0o2EzK&#10;1XlrX3VarC+b0+40/TxMvVLdTrOagfDU+H/xn3urw/zR2zgawu+fA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zUI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Учет особенностей получателя </w:t>
                        </w:r>
                      </w:p>
                    </w:txbxContent>
                  </v:textbox>
                </v:rect>
                <v:rect id="Rectangle 11416" o:spid="_x0000_s3089" style="position:absolute;left:10845;top:77342;width:134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Ev8QA&#10;AADeAAAADwAAAGRycy9kb3ducmV2LnhtbERPS4vCMBC+C/6HMII3TSsiWo0iPtDjrgrqbWjGtthM&#10;ShNtd3/9ZmFhb/PxPWexak0p3lS7wrKCeBiBIE6tLjhTcDnvB1MQziNrLC2Tgi9ysFp2OwtMtG34&#10;k94nn4kQwi5BBbn3VSKlS3My6Ia2Ig7cw9YGfYB1JnWNTQg3pRxF0UQaLDg05FjRJqf0eXoZBYdp&#10;tb4d7XeTlbv74fpxnW3PM69Uv9eu5yA8tf5f/Oc+6jA/Hs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BR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информации:</w:t>
                        </w:r>
                      </w:p>
                    </w:txbxContent>
                  </v:textbox>
                </v:rect>
                <v:rect id="Rectangle 26234" o:spid="_x0000_s3090" style="position:absolute;left:29076;top:79386;width:1131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ooeccA&#10;AADeAAAADwAAAGRycy9kb3ducmV2LnhtbESPT2vCQBTE7wW/w/IEb3VjWiSmriLaokf/FGxvj+xr&#10;Esy+DdnVRD+9Kwg9DjPzG2Y670wlLtS40rKC0TACQZxZXXKu4Pvw9ZqAcB5ZY2WZFFzJwXzWe5li&#10;qm3LO7rsfS4ChF2KCgrv61RKlxVk0A1tTRy8P9sY9EE2udQNtgFuKhlH0VgaLDksFFjTsqDstD8b&#10;BeukXvxs7K3Nq8/f9XF7nKwOE6/UoN8tPkB46vx/+NneaAXxOH57h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aKHn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ожиданий, </w:t>
                        </w:r>
                      </w:p>
                    </w:txbxContent>
                  </v:textbox>
                </v:rect>
                <v:rect id="Rectangle 145703" o:spid="_x0000_s3091" style="position:absolute;left:10820;top:79386;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G8QA&#10;AADfAAAADwAAAGRycy9kb3ducmV2LnhtbERPy2rCQBTdC/7DcAvudNJaX6mjSK3o0qpgu7tkbpNg&#10;5k7IjCb69Y4gdHk47+m8MYW4UOVyywpeexEI4sTqnFMFh/2qOwbhPLLGwjIpuJKD+azdmmKsbc3f&#10;dNn5VIQQdjEqyLwvYyldkpFB17MlceD+bGXQB1ilUldYh3BTyLcoGkqDOYeGDEv6zCg57c5GwXpc&#10;Ln429lanxdfv+rg9Tpb7iVeq89IsPkB4avy/+One6DD/fTCK+v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9Rv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45704" o:spid="_x0000_s3092" style="position:absolute;left:11412;top:79386;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tb8QA&#10;AADfAAAADwAAAGRycy9kb3ducmV2LnhtbERPTWvCQBC9C/6HZQRvulGs1dRVRC16tFpQb0N2mgSz&#10;syG7muiv7xaEHh/ve7ZoTCHuVLncsoJBPwJBnFidc6rg+/jZm4BwHlljYZkUPMjBYt5uzTDWtuYv&#10;uh98KkIIuxgVZN6XsZQuycig69uSOHA/tjLoA6xSqSusQ7gp5DCKxtJgzqEhw5JWGSXXw80o2E7K&#10;5Xlnn3VabC7b0/40XR+nXqlup1l+gPDU+H/xy73TYf7o7T0awd+fA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WbW/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26233" o:spid="_x0000_s3093" style="position:absolute;left:17310;top:79386;width:8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wDccA&#10;AADeAAAADwAAAGRycy9kb3ducmV2LnhtbESPS4vCQBCE74L/YWjBm06MIJp1FPGBHtcHuHtrMr1J&#10;MNMTMqPJ7q/fEQSPRVV9Rc2XrSnFg2pXWFYwGkYgiFOrC84UXM67wRSE88gaS8uk4JccLBfdzhwT&#10;bRs+0uPkMxEg7BJUkHtfJVK6NCeDbmgr4uD92NqgD7LOpK6xCXBTyjiKJtJgwWEhx4rWOaW3090o&#10;2E+r1dfB/jVZuf3eXz+vs8155pXq99rVBwhPrX+HX+2DVhBP4vE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zsA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наличие </w:t>
                        </w:r>
                      </w:p>
                    </w:txbxContent>
                  </v:textbox>
                </v:rect>
                <v:rect id="Rectangle 26238" o:spid="_x0000_s3094" style="position:absolute;left:10858;top:81431;width:1494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ifMUA&#10;AADeAAAADwAAAGRycy9kb3ducmV2LnhtbERPy2qDQBTdF/oPwy1014y1EKLJRKRJ0WUehTS7i3Or&#10;UueOONNo+/WZRSDLw3mvssl04kKDay0reJ1FIIgrq1uuFXweP14WIJxH1thZJgV/5CBbPz6sMNV2&#10;5D1dDr4WIYRdigoa7/tUSlc1ZNDNbE8cuG87GPQBDrXUA44h3HQyjqK5NNhyaGiwp/eGqp/Dr1FQ&#10;LPr8q7T/Y91tz8Vpd0o2x8Qr9fw05UsQniZ/F9/cpVYQz+O3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yJ8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потребностей, </w:t>
                        </w:r>
                      </w:p>
                    </w:txbxContent>
                  </v:textbox>
                </v:rect>
                <v:rect id="Rectangle 26239" o:spid="_x0000_s3095" style="position:absolute;left:26707;top:81431;width:143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uH58YA&#10;AADeAAAADwAAAGRycy9kb3ducmV2LnhtbESPT2vCQBTE74V+h+UVvNVNI4iJriJtRY/+A/X2yL4m&#10;odm3Ibua6Kd3BcHjMDO/YSazzlTiQo0rLSv46kcgiDOrS84V7HeLzxEI55E1VpZJwZUczKbvbxNM&#10;tW15Q5etz0WAsEtRQeF9nUrpsoIMur6tiYP3ZxuDPsgml7rBNsBNJeMoGkqDJYeFAmv6Lij7356N&#10;guWonh9X9tbm1e9peVgfkp9d4pXqfXTzMQhPnX+Fn+2VVhAP40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uH5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особенностей </w:t>
                        </w:r>
                      </w:p>
                    </w:txbxContent>
                  </v:textbox>
                </v:rect>
                <v:rect id="Rectangle 11419" o:spid="_x0000_s3096" style="position:absolute;left:10845;top:83501;width:121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7QzcUA&#10;AADeAAAADwAAAGRycy9kb3ducmV2LnhtbERPTWvCQBC9F/oflin0VjeRIiZmI1Jb9GhNQb0N2TEJ&#10;zc6G7Nak/nq3IPQ2j/c52XI0rbhQ7xrLCuJJBIK4tLrhSsFX8fEyB+E8ssbWMin4JQfL/PEhw1Tb&#10;gT/psveVCCHsUlRQe9+lUrqyJoNuYjviwJ1tb9AH2FdS9ziEcNPKaRTNpMGGQ0ONHb3VVH7vf4yC&#10;zbxbHbf2OlTt+2lz2B2SdZF4pZ6fxtUChKfR/4vv7q0O8+PXOIG/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tD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восприятия;</w:t>
                        </w:r>
                      </w:p>
                    </w:txbxContent>
                  </v:textbox>
                </v:rect>
                <v:rect id="Rectangle 145706" o:spid="_x0000_s3097" style="position:absolute;left:11412;top:85546;width:348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hWg8QA&#10;AADfAAAADwAAAGRycy9kb3ducmV2LnhtbERPy2rCQBTdF/yH4Qru6kRRq6mjiA90abWg7i6Z2ySY&#10;uRMyo4l+fUcodHk47+m8MYW4U+Vyywp63QgEcWJ1zqmC7+PmfQzCeWSNhWVS8CAH81nrbYqxtjV/&#10;0f3gUxFC2MWoIPO+jKV0SUYGXdeWxIH7sZVBH2CVSl1hHcJNIftRNJIGcw4NGZa0zCi5Hm5GwXZc&#10;Ls47+6zTYn3Znvanyeo48Up12s3iE4Snxv+L/9w7HeYPhh/RCF5/A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IVo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установки и знания у источника </w:t>
                        </w:r>
                      </w:p>
                    </w:txbxContent>
                  </v:textbox>
                </v:rect>
                <v:rect id="Rectangle 145705" o:spid="_x0000_s3098" style="position:absolute;left:10820;top:85546;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I9MQA&#10;AADfAAAADwAAAGRycy9kb3ducmV2LnhtbERPy2rCQBTdC/7DcIXudGLRqtFRpLbo0heou0vmmgQz&#10;d0JmaqJf3ykUXB7Oe7ZoTCHuVLncsoJ+LwJBnFidc6rgePjujkE4j6yxsEwKHuRgMW+3ZhhrW/OO&#10;7nufihDCLkYFmfdlLKVLMjLoerYkDtzVVgZ9gFUqdYV1CDeFfI+iD2kw59CQYUmfGSW3/Y9RsB6X&#10;y/PGPuu0+LqsT9vTZHWYeKXeOs1yCsJT41/if/dGh/mD4Sgawt+fA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ayPT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1421" o:spid="_x0000_s3099" style="position:absolute;left:10883;top:87616;width:93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QWdsUA&#10;AADeAAAADwAAAGRycy9kb3ducmV2LnhtbERPS2vCQBC+F/wPywi91U1EikbXEHxgjm0sWG9DdpqE&#10;ZmdDdjVpf323UOhtPr7nbNLRtOJOvWssK4hnEQji0uqGKwVv5+PTEoTzyBpby6Tgixyk28nDBhNt&#10;B36le+ErEULYJaig9r5LpHRlTQbdzHbEgfuwvUEfYF9J3eMQwk0r51H0LA02HBpq7GhXU/lZ3IyC&#10;07LL3nP7PVTt4Xq6vFxW+/PKK/U4HbM1CE+j/xf/uXMd5seLe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BZ2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адресата;</w:t>
                        </w:r>
                      </w:p>
                    </w:txbxContent>
                  </v:textbox>
                </v:rect>
                <v:rect id="Rectangle 145707" o:spid="_x0000_s3100" style="position:absolute;left:10820;top:91667;width:7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zGMUA&#10;AADfAAAADwAAAGRycy9kb3ducmV2LnhtbERPTWvCQBC9F/oflil4q5tKrZpmI2IVPdpYUG9DdpqE&#10;ZmdDdjXRX98VCj0+3ncy700tLtS6yrKCl2EEgji3uuJCwdd+/TwF4TyyxtoyKbiSg3n6+JBgrG3H&#10;n3TJfCFCCLsYFZTeN7GULi/JoBvahjhw37Y16ANsC6lb7EK4qeUoit6kwYpDQ4kNLUvKf7KzUbCZ&#10;Novj1t66ol6dNofdYfaxn3mlBk/94h2Ep97/i//cWx3mv44n0QTufwI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PMY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w:t>
                        </w:r>
                      </w:p>
                    </w:txbxContent>
                  </v:textbox>
                </v:rect>
                <v:rect id="Rectangle 145708" o:spid="_x0000_s3101" style="position:absolute;left:11412;top:91667;width:3466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nasUA&#10;AADfAAAADwAAAGRycy9kb3ducmV2LnhtbERPS2vCQBC+F/wPywje6sZiraauIrVFjz4KtrchO02C&#10;2dmQXU3aX985CB4/vvd82blKXakJpWcDo2ECijjztuTcwOfx43EKKkRki5VnMvBLAZaL3sMcU+tb&#10;3tP1EHMlIRxSNFDEWKdah6wgh2Hoa2LhfnzjMApscm0bbCXcVfopSSbaYcnSUGBNbwVl58PFGdhM&#10;69XX1v+1efX+vTntTrP1cRaNGfS71SuoSF28i2/urZX54+eXRAbLHwG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2d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понимание целей деятельности, </w:t>
                        </w:r>
                      </w:p>
                    </w:txbxContent>
                  </v:textbox>
                </v:rect>
                <v:rect id="Rectangle 11423" o:spid="_x0000_s3102" style="position:absolute;left:10883;top:93737;width:3151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tmsQA&#10;AADeAAAADwAAAGRycy9kb3ducmV2LnhtbERPS4vCMBC+C/sfwix409QHotUosip69LHg7m1oxrZs&#10;MylNtNVfbwRhb/PxPWe2aEwhblS53LKCXjcCQZxYnXOq4Pu06YxBOI+ssbBMCu7kYDH/aM0w1rbm&#10;A92OPhUhhF2MCjLvy1hKl2Rk0HVtSRy4i60M+gCrVOoK6xBuCtmPopE0mHNoyLCkr4ySv+PVKNiO&#10;y+XPzj7qtFj/bs/782R1mnil2p/NcgrCU+P/xW/3Tof5vWF/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aLZ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существующих взаимосвязей и</w:t>
                        </w:r>
                      </w:p>
                    </w:txbxContent>
                  </v:textbox>
                </v:rect>
                <v:rect id="Rectangle 11424" o:spid="_x0000_s3103" style="position:absolute;left:38493;top:75335;width:355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7sUA&#10;AADeAAAADwAAAGRycy9kb3ducmV2LnhtbERPTWvCQBC9F/wPyxR6azYRKRpdJdgWPVYjpL0N2TEJ&#10;zc6G7Nak/fVdQfA2j/c5q81oWnGh3jWWFSRRDIK4tLrhSsEpf3+eg3AeWWNrmRT8koPNevKwwlTb&#10;gQ90OfpKhBB2KSqove9SKV1Zk0EX2Y44cGfbG/QB9pXUPQ4h3LRyGscv0mDDoaHGjrY1ld/HH6Ng&#10;N++yz739G6r27WtXfBSL13zhlXp6HLMlCE+jv4tv7r0O85PZd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7X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При совпадении коммуникации с </w:t>
                        </w:r>
                      </w:p>
                    </w:txbxContent>
                  </v:textbox>
                </v:rect>
                <v:rect id="Rectangle 26229" o:spid="_x0000_s3104" style="position:absolute;left:38557;top:77342;width:133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IROscA&#10;AADeAAAADwAAAGRycy9kb3ducmV2LnhtbESPQWvCQBSE7wX/w/KE3ppNc5AkuopUix5bI0Rvj+xr&#10;Epp9G7Jbk/bXdwsFj8PMfMOsNpPpxI0G11pW8BzFIIgrq1uuFZyL16cUhPPIGjvLpOCbHGzWs4cV&#10;5tqO/E63k69FgLDLUUHjfZ9L6aqGDLrI9sTB+7CDQR/kUEs94BjgppNJHC+kwZbDQoM9vTRUfZ6+&#10;jIJD2m8vR/sz1t3+eijfymxXZF6px/m0XYLwNPl7+L991AqSRZJk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CETr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ожиданиями </w:t>
                        </w:r>
                      </w:p>
                    </w:txbxContent>
                  </v:textbox>
                </v:rect>
                <v:rect id="Rectangle 26231" o:spid="_x0000_s3105" style="position:absolute;left:53232;top:77342;width:158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2L4cYA&#10;AADeAAAADwAAAGRycy9kb3ducmV2LnhtbESPT4vCMBTE7wv7HcJb8LamVhCtRpFV0aN/FtTbo3m2&#10;ZZuX0kRb/fRGEPY4zMxvmMmsNaW4Ue0Kywp63QgEcWp1wZmC38PqewjCeWSNpWVScCcHs+nnxwQT&#10;bRve0W3vMxEg7BJUkHtfJVK6NCeDrmsr4uBdbG3QB1lnUtfYBLgpZRxFA2mw4LCQY0U/OaV/+6tR&#10;sB5W89PGPpqsXJ7Xx+1xtDiMvFKdr3Y+BuGp9f/hd3ujFcSDuN+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2L4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потребностями </w:t>
                        </w:r>
                      </w:p>
                    </w:txbxContent>
                  </v:textbox>
                </v:rect>
                <v:rect id="Rectangle 26230" o:spid="_x0000_s3106" style="position:absolute;left:50203;top:77342;width:185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esYA&#10;AADeAAAADwAAAGRycy9kb3ducmV2LnhtbESPy2qDQBSG94W+w3AK3TVjLYRoMhFpUnSZSyHN7uCc&#10;qtQ5I8402j59ZhHI8ue/8a2yyXTiQoNrLSt4nUUgiCurW64VfB4/XhYgnEfW2FkmBX/kIFs/Pqww&#10;1XbkPV0OvhZhhF2KChrv+1RKVzVk0M1sTxy8bzsY9EEOtdQDjmHcdDKOork02HJ4aLCn94aqn8Ov&#10;UVAs+vyrtP9j3W3PxWl3SjbHxCv1/DTlSxCeJn8P39qlVhDP47cAEHAC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ue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и </w:t>
                        </w:r>
                      </w:p>
                    </w:txbxContent>
                  </v:textbox>
                </v:rect>
                <v:rect id="Rectangle 26235" o:spid="_x0000_s3107" style="position:absolute;left:38519;top:79412;width:132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N4scA&#10;AADeAAAADwAAAGRycy9kb3ducmV2LnhtbESPT2vCQBTE7wW/w/IEb3VjSiWmriLaokf/FGxvj+xr&#10;Esy+DdnVRD+9Kwg9DjPzG2Y670wlLtS40rKC0TACQZxZXXKu4Pvw9ZqAcB5ZY2WZFFzJwXzWe5li&#10;qm3LO7rsfS4ChF2KCgrv61RKlxVk0A1tTRy8P9sY9EE2udQNtgFuKhlH0VgaLDksFFjTsqDstD8b&#10;BeukXvxs7K3Nq8/f9XF7nKwOE6/UoN8tPkB46vx/+NneaAXxOH57h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WjeL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получателей </w:t>
                        </w:r>
                      </w:p>
                    </w:txbxContent>
                  </v:textbox>
                </v:rect>
                <v:rect id="Rectangle 26237" o:spid="_x0000_s3108" style="position:absolute;left:62203;top:79412;width:40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2DsgA&#10;AADeAAAADwAAAGRycy9kb3ducmV2LnhtbESPT2vCQBTE7wW/w/KE3urGFNKYZhXRFj36D2xvj+xr&#10;Esy+DdmtSfvpu0LB4zAzv2HyxWAacaXO1ZYVTCcRCOLC6ppLBafj+1MKwnlkjY1lUvBDDhbz0UOO&#10;mbY97+l68KUIEHYZKqi8bzMpXVGRQTexLXHwvmxn0AfZlVJ32Ae4aWQcRYk0WHNYqLClVUXF5fBt&#10;FGzSdvmxtb992bx9bs6782x9nHmlHsfD8hWEp8Hfw//trVYQJ/HzC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LYO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она </w:t>
                        </w:r>
                      </w:p>
                    </w:txbxContent>
                  </v:textbox>
                </v:rect>
                <v:rect id="Rectangle 26236" o:spid="_x0000_s3109" style="position:absolute;left:50310;top:79412;width:133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QTlccA&#10;AADeAAAADwAAAGRycy9kb3ducmV2LnhtbESPQWvCQBSE74L/YXlCb7oxhaBpVhFb0aPVgu3tkX0m&#10;wezbkF2TtL/eLRR6HGbmGyZbD6YWHbWusqxgPotAEOdWV1wo+DjvpgsQziNrrC2Tgm9ysF6NRxmm&#10;2vb8Tt3JFyJA2KWooPS+SaV0eUkG3cw2xMG72tagD7ItpG6xD3BTyziKEmmw4rBQYkPbkvLb6W4U&#10;7BfN5vNgf/qifvvaX46X5et56ZV6mgybFxCeBv8f/msftII4iZ8T+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EE5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информации </w:t>
                        </w:r>
                      </w:p>
                    </w:txbxContent>
                  </v:textbox>
                </v:rect>
                <v:rect id="Rectangle 11427" o:spid="_x0000_s3110" style="position:absolute;left:38493;top:81482;width:120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rmcQA&#10;AADeAAAADwAAAGRycy9kb3ducmV2LnhtbERPS4vCMBC+C/sfwix401QRH9Uosip69LHg7m1oxrZs&#10;MylNtNVfbwRhb/PxPWe2aEwhblS53LKCXjcCQZxYnXOq4Pu06YxBOI+ssbBMCu7kYDH/aM0w1rbm&#10;A92OPhUhhF2MCjLvy1hKl2Rk0HVtSRy4i60M+gCrVOoK6xBuCtmPoqE0mHNoyLCkr4ySv+PVKNiO&#10;y+XPzj7qtFj/bs/782R1mnil2p/NcgrCU+P/xW/3Tof5vUF/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hK5n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эффективна</w:t>
                        </w:r>
                      </w:p>
                    </w:txbxContent>
                  </v:textbox>
                </v:rect>
                <v:rect id="Rectangle 26241" o:spid="_x0000_s3111" style="position:absolute;left:45548;top:85635;width:146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4nMYA&#10;AADeAAAADwAAAGRycy9kb3ducmV2LnhtbESPT4vCMBTE7wv7HcJb8LamFhGtRpFV0aN/FtTbo3m2&#10;ZZuX0kRb/fRGEPY4zMxvmMmsNaW4Ue0Kywp63QgEcWp1wZmC38PqewjCeWSNpWVScCcHs+nnxwQT&#10;bRve0W3vMxEg7BJUkHtfJVK6NCeDrmsr4uBdbG3QB1lnUtfYBLgpZRxFA2mw4LCQY0U/OaV/+6tR&#10;sB5W89PGPpqsXJ7Xx+1xtDiMvFKdr3Y+BuGp9f/hd3ujFcSDuN+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v4n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несовпадении </w:t>
                        </w:r>
                      </w:p>
                    </w:txbxContent>
                  </v:textbox>
                </v:rect>
                <v:rect id="Rectangle 26242" o:spid="_x0000_s3112" style="position:absolute;left:60027;top:85635;width:698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m68cA&#10;AADeAAAADwAAAGRycy9kb3ducmV2LnhtbESPQWvCQBSE74L/YXlCb7oxFEmiawi2osdWC9bbI/ua&#10;hGbfhuxq0v76bqHQ4zAz3zCbfDStuFPvGssKlosIBHFpdcOVgrfzfp6AcB5ZY2uZFHyRg3w7nWww&#10;03bgV7qffCUChF2GCmrvu0xKV9Zk0C1sRxy8D9sb9EH2ldQ9DgFuWhlH0UoabDgs1NjRrqby83Qz&#10;Cg5JV7wf7fdQtc/Xw+Xlkj6dU6/Uw2ws1iA8jf4//Nc+agXxKn6M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5Zu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нужна </w:t>
                        </w:r>
                      </w:p>
                    </w:txbxContent>
                  </v:textbox>
                </v:rect>
                <v:rect id="Rectangle 26240" o:spid="_x0000_s3113" style="position:absolute;left:38493;top:85635;width:474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B8YA&#10;AADeAAAADwAAAGRycy9kb3ducmV2LnhtbESPy2qDQBSG94W+w3AK3TVjpYRoMhFpUnSZSyHN7uCc&#10;qtQ5I8402j59ZhHI8ue/8a2yyXTiQoNrLSt4nUUgiCurW64VfB4/XhYgnEfW2FkmBX/kIFs/Pqww&#10;1XbkPV0OvhZhhF2KChrv+1RKVzVk0M1sTxy8bzsY9EEOtdQDjmHcdDKOork02HJ4aLCn94aqn8Ov&#10;UVAs+vyrtP9j3W3PxWl3SjbHxCv1/DTlSxCeJn8P39qlVhDP47cAEHAC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dB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 </w:t>
                        </w:r>
                      </w:p>
                    </w:txbxContent>
                  </v:textbox>
                </v:rect>
                <v:rect id="Rectangle 26244" o:spid="_x0000_s3114" style="position:absolute;left:55741;top:87705;width:1251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bBMcA&#10;AADeAAAADwAAAGRycy9kb3ducmV2LnhtbESPS4vCQBCE74L/YWjBm04MIpp1FPGBHtcHuHtrMr1J&#10;MNMTMqPJ7q/fEQSPRVV9Rc2XrSnFg2pXWFYwGkYgiFOrC84UXM67wRSE88gaS8uk4JccLBfdzhwT&#10;bRs+0uPkMxEg7BJUkHtfJVK6NCeDbmgr4uD92NqgD7LOpK6xCXBTyjiKJtJgwWEhx4rWOaW3090o&#10;2E+r1dfB/jVZuf3eXz+vs8155pXq99rVBwhPrX+HX+2DVhBP4vE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cWwT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подготовка, </w:t>
                        </w:r>
                      </w:p>
                    </w:txbxContent>
                  </v:textbox>
                </v:rect>
                <v:rect id="Rectangle 26243" o:spid="_x0000_s3115" style="position:absolute;left:38531;top:87705;width:176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DcMcA&#10;AADeAAAADwAAAGRycy9kb3ducmV2LnhtbESPT2vCQBTE7wW/w/IEb3VjWiSmriLaokf/FGxvj+xr&#10;Esy+DdnVRD+9Kwg9DjPzG2Y670wlLtS40rKC0TACQZxZXXKu4Pvw9ZqAcB5ZY2WZFFzJwXzWe5li&#10;qm3LO7rsfS4ChF2KCgrv61RKlxVk0A1tTRy8P9sY9EE2udQNtgFuKhlH0VgaLDksFFjTsqDstD8b&#10;BeukXvxs7K3Nq8/f9XF7nKwOE6/UoN8tPkB46vx/+NneaAXxOH5/g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1w3D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предварительная </w:t>
                        </w:r>
                      </w:p>
                    </w:txbxContent>
                  </v:textbox>
                </v:rect>
                <v:rect id="Rectangle 11430" o:spid="_x0000_s3116" style="position:absolute;left:38531;top:89711;width:3241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ElMMgA&#10;AADeAAAADwAAAGRycy9kb3ducmV2LnhtbESPT2vCQBDF74V+h2UK3urGVkRTV5G2okf/ge1tyE6T&#10;0OxsyK4m+umdg+Bthnnz3vtN552r1JmaUHo2MOgnoIgzb0vODRz2y9cxqBCRLVaeycCFAsxnz09T&#10;TK1veUvnXcyVmHBI0UARY51qHbKCHIa+r4nl9ucbh1HWJte2wVbMXaXfkmSkHZYsCQXW9FlQ9r87&#10;OQOrcb34Wftrm1ffv6vj5jj52k+iMb2XbvEBKlIXH+L799pK/cHw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ESUw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дополнительные коммуникации</w:t>
                        </w:r>
                      </w:p>
                    </w:txbxContent>
                  </v:textbox>
                </v:rect>
                <v:rect id="Rectangle 26245" o:spid="_x0000_s3117" style="position:absolute;left:38493;top:91845;width:75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D+n8cA&#10;AADeAAAADwAAAGRycy9kb3ducmV2LnhtbESPT2vCQBTE7wW/w/IEb3VjaCWmriLaokf/FGxvj+xr&#10;Esy+DdnVRD+9Kwg9DjPzG2Y670wlLtS40rKC0TACQZxZXXKu4Pvw9ZqAcB5ZY2WZFFzJwXzWe5li&#10;qm3LO7rsfS4ChF2KCgrv61RKlxVk0A1tTRy8P9sY9EE2udQNtgFuKhlH0VgaLDksFFjTsqDstD8b&#10;BeukXvxs7K3Nq8/f9XF7nKwOE6/UoN8tPkB46vx/+NneaAXxOH57h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p/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Нужно </w:t>
                        </w:r>
                      </w:p>
                    </w:txbxContent>
                  </v:textbox>
                </v:rect>
                <v:rect id="Rectangle 26246" o:spid="_x0000_s3118" style="position:absolute;left:47630;top:91845;width:1169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g6McA&#10;AADeAAAADwAAAGRycy9kb3ducmV2LnhtbESPQWvCQBSE74L/YXlCb7oxlKBpVhFb0aPVgu3tkX0m&#10;wezbkF2TtL/eLRR6HGbmGyZbD6YWHbWusqxgPotAEOdWV1wo+DjvpgsQziNrrC2Tgm9ysF6NRxmm&#10;2vb8Tt3JFyJA2KWooPS+SaV0eUkG3cw2xMG72tagD7ItpG6xD3BTyziKEmmw4rBQYkPbkvLb6W4U&#10;7BfN5vNgf/qifvvaX46X5et56ZV6mgybFxCeBv8f/msftII4iZ8T+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CYOj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понимание </w:t>
                        </w:r>
                      </w:p>
                    </w:txbxContent>
                  </v:textbox>
                </v:rect>
                <v:rect id="Rectangle 26247" o:spid="_x0000_s3119" style="position:absolute;left:59867;top:91845;width:719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7Fc8gA&#10;AADeAAAADwAAAGRycy9kb3ducmV2LnhtbESPT2vCQBTE7wW/w/KE3urGUNKYZhXRFj36D2xvj+xr&#10;Esy+DdmtSfvpu0LB4zAzv2HyxWAacaXO1ZYVTCcRCOLC6ppLBafj+1MKwnlkjY1lUvBDDhbz0UOO&#10;mbY97+l68KUIEHYZKqi8bzMpXVGRQTexLXHwvmxn0AfZlVJ32Ae4aWQcRYk0WHNYqLClVUXF5fBt&#10;FGzSdvmxtb992bx9bs6782x9nHmlHsfD8hWEp8Hfw//trVYQJ/HzC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DsVz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образа </w:t>
                        </w:r>
                      </w:p>
                    </w:txbxContent>
                  </v:textbox>
                </v:rect>
                <v:rect id="Rectangle 26248" o:spid="_x0000_s3120" style="position:absolute;left:38531;top:93864;width:119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RAcUA&#10;AADeAAAADwAAAGRycy9kb3ducmV2LnhtbERPy2qDQBTdF/oPwy1014yVEqLJRKRJ0WUehTS7i3Or&#10;UueOONNo+/WZRSDLw3mvssl04kKDay0reJ1FIIgrq1uuFXweP14WIJxH1thZJgV/5CBbPz6sMNV2&#10;5D1dDr4WIYRdigoa7/tUSlc1ZNDNbE8cuG87GPQBDrXUA44h3HQyjqK5NNhyaGiwp/eGqp/Dr1FQ&#10;LPr8q7T/Y91tz8Vpd0o2x8Qr9fw05UsQniZ/F9/cpVYQz+O3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VE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мышления, </w:t>
                        </w:r>
                      </w:p>
                    </w:txbxContent>
                  </v:textbox>
                </v:rect>
                <v:rect id="Rectangle 26249" o:spid="_x0000_s3121" style="position:absolute;left:54407;top:93864;width:143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0msYA&#10;AADeAAAADwAAAGRycy9kb3ducmV2LnhtbESPT2vCQBTE74V+h+UVvNVNg4iJriJtRY/+A/X2yL4m&#10;odm3Ibua6Kd3BcHjMDO/YSazzlTiQo0rLSv46kcgiDOrS84V7HeLzxEI55E1VpZJwZUczKbvbxNM&#10;tW15Q5etz0WAsEtRQeF9nUrpsoIMur6tiYP3ZxuDPsgml7rBNsBNJeMoGkqDJYeFAmv6Lij7356N&#10;guWonh9X9tbm1e9peVgfkp9d4pXqfXTzMQhPnX+Fn+2VVhAP40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0ms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особенностей </w:t>
                        </w:r>
                      </w:p>
                    </w:txbxContent>
                  </v:textbox>
                </v:rect>
                <v:rect id="Rectangle 145729" o:spid="_x0000_s3122" style="position:absolute;left:38531;top:95884;width:2493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KekcUA&#10;AADfAAAADwAAAGRycy9kb3ducmV2LnhtbERPTWvCQBC9C/0PyxR6002lVZO6irSW5GhVUG9DdpqE&#10;ZmdDdjXRX98tCD0+3vd82ZtaXKh1lWUFz6MIBHFudcWFgv3uczgD4TyyxtoyKbiSg+XiYTDHRNuO&#10;v+iy9YUIIewSVFB63yRSurwkg25kG+LAfdvWoA+wLaRusQvhppbjKJpIgxWHhhIbei8p/9mejYJ0&#10;1qyOmb11Rb0+pYfNIf7YxV6pp8d+9QbCU+//xXd3psP8l9fpOIa/Pw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p6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u w:val="single" w:color="000000"/>
                          </w:rPr>
                          <w:t>восприятия сотрудников</w:t>
                        </w:r>
                      </w:p>
                    </w:txbxContent>
                  </v:textbox>
                </v:rect>
                <v:rect id="Rectangle 145730" o:spid="_x0000_s3123" style="position:absolute;left:57282;top:95884;width:106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h0cUA&#10;AADfAAAADwAAAGRycy9kb3ducmV2LnhtbERPS0/CQBC+m/AfNmPCTbaCIhQWQlADRx4m6G3SHdqG&#10;7mzTXWn11zMHE49fvvd82blKXakJpWcDj4MEFHHmbcm5gY/j+8MEVIjIFivPZOCHAiwXvbs5pta3&#10;vKfrIeZKQjikaKCIsU61DllBDsPA18TCnX3jMApscm0bbCXcVXqYJGPtsGRpKLCmdUHZ5fDtDGwm&#10;9epz63/bvHr72px2p+nrcRqN6d93qxmoSF38F/+5t1bmPz2/jOSB/BEA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aH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_________</w:t>
                        </w:r>
                      </w:p>
                    </w:txbxContent>
                  </v:textbox>
                </v:rect>
                <w10:wrap type="topAndBottom" anchorx="page" anchory="page"/>
              </v:group>
            </w:pict>
          </mc:Fallback>
        </mc:AlternateContent>
      </w:r>
      <w:r>
        <w:br w:type="page"/>
      </w:r>
    </w:p>
    <w:p w:rsidR="00BC73EF" w:rsidRDefault="006051F0">
      <w:pPr>
        <w:ind w:left="210" w:right="4061" w:hanging="6"/>
      </w:pPr>
      <w:r>
        <w:lastRenderedPageBreak/>
        <w:t>проблем, требований конкретной ситуации</w:t>
      </w:r>
    </w:p>
    <w:p w:rsidR="00BC73EF" w:rsidRDefault="006051F0">
      <w:pPr>
        <w:ind w:left="204" w:right="879" w:firstLine="10"/>
      </w:pPr>
      <w:r>
        <w:t xml:space="preserve">5. Планирование и Предварительный анализ предварительная подготовка имеющейся информации, сложных, проблемных выработка вариантов коммуникаций взаимоприемлемых решений, </w:t>
      </w:r>
    </w:p>
    <w:p w:rsidR="00BC73EF" w:rsidRDefault="006051F0">
      <w:pPr>
        <w:spacing w:after="322"/>
        <w:ind w:left="4568" w:right="758" w:firstLine="0"/>
      </w:pPr>
      <w:r>
        <w:t>составление плана выступления, совещания, переговоров и т.п.</w:t>
      </w:r>
    </w:p>
    <w:p w:rsidR="00BC73EF" w:rsidRDefault="006051F0">
      <w:pPr>
        <w:ind w:left="85" w:right="758"/>
      </w:pPr>
      <w:r>
        <w:t>Можно выделить несколько следующих факторов, повышающих коммуникативную эффективность в диаде «врач-пациент»:</w:t>
      </w:r>
    </w:p>
    <w:p w:rsidR="00BC73EF" w:rsidRDefault="006051F0">
      <w:pPr>
        <w:numPr>
          <w:ilvl w:val="0"/>
          <w:numId w:val="105"/>
        </w:numPr>
        <w:spacing w:after="14" w:line="249" w:lineRule="auto"/>
        <w:ind w:right="758"/>
      </w:pPr>
      <w:r>
        <w:t>принадлежность врача к реальной «авторитетной» группе;</w:t>
      </w:r>
    </w:p>
    <w:p w:rsidR="00BC73EF" w:rsidRDefault="006051F0">
      <w:pPr>
        <w:numPr>
          <w:ilvl w:val="0"/>
          <w:numId w:val="105"/>
        </w:numPr>
        <w:ind w:right="758"/>
      </w:pPr>
      <w:r>
        <w:t>привлекательность внешнего вида врача (аккуратная ли прическа, расчесан ли, выглажен ли, выбрит ли, застегнут ли на все пуговицы и др.);</w:t>
      </w:r>
    </w:p>
    <w:p w:rsidR="00BC73EF" w:rsidRDefault="006051F0">
      <w:pPr>
        <w:numPr>
          <w:ilvl w:val="0"/>
          <w:numId w:val="105"/>
        </w:numPr>
        <w:spacing w:line="255" w:lineRule="auto"/>
        <w:ind w:right="758"/>
      </w:pPr>
      <w:r>
        <w:t xml:space="preserve">доброжелательное отношение к адресату воздействия (пациенту) </w:t>
      </w:r>
    </w:p>
    <w:p w:rsidR="00BC73EF" w:rsidRDefault="006051F0">
      <w:pPr>
        <w:ind w:left="85" w:right="758" w:firstLine="0"/>
      </w:pPr>
      <w:r>
        <w:t>(улыбка, приветливость, простота в обращении и др.);</w:t>
      </w:r>
    </w:p>
    <w:p w:rsidR="00BC73EF" w:rsidRDefault="006051F0">
      <w:pPr>
        <w:numPr>
          <w:ilvl w:val="0"/>
          <w:numId w:val="105"/>
        </w:numPr>
        <w:ind w:right="758"/>
      </w:pPr>
      <w:r>
        <w:t>компетентность специалиста;</w:t>
      </w:r>
    </w:p>
    <w:p w:rsidR="00BC73EF" w:rsidRDefault="006051F0">
      <w:pPr>
        <w:numPr>
          <w:ilvl w:val="0"/>
          <w:numId w:val="105"/>
        </w:numPr>
        <w:spacing w:after="309"/>
        <w:ind w:right="758"/>
      </w:pPr>
      <w:r>
        <w:rPr>
          <w:noProof/>
        </w:rPr>
        <w:drawing>
          <wp:anchor distT="0" distB="0" distL="114300" distR="114300" simplePos="0" relativeHeight="251855872" behindDoc="1" locked="0" layoutInCell="1" allowOverlap="0">
            <wp:simplePos x="0" y="0"/>
            <wp:positionH relativeFrom="column">
              <wp:posOffset>-955039</wp:posOffset>
            </wp:positionH>
            <wp:positionV relativeFrom="paragraph">
              <wp:posOffset>-4643031</wp:posOffset>
            </wp:positionV>
            <wp:extent cx="7562215" cy="10692130"/>
            <wp:effectExtent l="0" t="0" r="0" b="0"/>
            <wp:wrapNone/>
            <wp:docPr id="11460" name="Picture 11460"/>
            <wp:cNvGraphicFramePr/>
            <a:graphic xmlns:a="http://schemas.openxmlformats.org/drawingml/2006/main">
              <a:graphicData uri="http://schemas.openxmlformats.org/drawingml/2006/picture">
                <pic:pic xmlns:pic="http://schemas.openxmlformats.org/drawingml/2006/picture">
                  <pic:nvPicPr>
                    <pic:cNvPr id="11460" name="Picture 11460"/>
                    <pic:cNvPicPr/>
                  </pic:nvPicPr>
                  <pic:blipFill>
                    <a:blip r:embed="rId207"/>
                    <a:stretch>
                      <a:fillRect/>
                    </a:stretch>
                  </pic:blipFill>
                  <pic:spPr>
                    <a:xfrm>
                      <a:off x="0" y="0"/>
                      <a:ext cx="7562215" cy="10692130"/>
                    </a:xfrm>
                    <a:prstGeom prst="rect">
                      <a:avLst/>
                    </a:prstGeom>
                  </pic:spPr>
                </pic:pic>
              </a:graphicData>
            </a:graphic>
          </wp:anchor>
        </w:drawing>
      </w:r>
      <w:r>
        <w:t>искренность, при чём если слушающий доверяет говорящему, то он очень хорошо воспринимает и запоминает выводы и практически не обращает внимания на ход рассуждений. Если же доверия меньше, то к выводам он относится прохладнее, зато очень внимателен к аргументам и ходу рассуждений [1].</w:t>
      </w:r>
    </w:p>
    <w:p w:rsidR="00BC73EF" w:rsidRDefault="006051F0">
      <w:pPr>
        <w:spacing w:after="309" w:line="259" w:lineRule="auto"/>
        <w:ind w:left="62" w:right="751" w:hanging="10"/>
        <w:jc w:val="center"/>
      </w:pPr>
      <w:r>
        <w:rPr>
          <w:b/>
          <w:sz w:val="27"/>
        </w:rPr>
        <w:t>ЛИТЕРАТУРА:</w:t>
      </w:r>
    </w:p>
    <w:p w:rsidR="00BC73EF" w:rsidRDefault="006051F0">
      <w:pPr>
        <w:numPr>
          <w:ilvl w:val="0"/>
          <w:numId w:val="106"/>
        </w:numPr>
        <w:ind w:right="758"/>
      </w:pPr>
      <w:r>
        <w:t>Глушанко, В.С. Биомедицинская этика и коммуникации в здравоохранении. Коммуникации в здравоохранении. Часть 1 / Глушанко В.С., Церковский А.Л., Герберг А.А. - Витебск: ВГМУ, 2017. - 75 с.</w:t>
      </w:r>
    </w:p>
    <w:p w:rsidR="00BC73EF" w:rsidRDefault="006051F0">
      <w:pPr>
        <w:numPr>
          <w:ilvl w:val="0"/>
          <w:numId w:val="106"/>
        </w:numPr>
        <w:ind w:right="758"/>
      </w:pPr>
      <w:r>
        <w:t>Дуброва, В.П. Разм</w:t>
      </w:r>
      <w:r>
        <w:rPr>
          <w:u w:val="single" w:color="000000"/>
        </w:rPr>
        <w:t>ышл</w:t>
      </w:r>
      <w:r>
        <w:t>ения о врачебном искусстве, или социальнопсихологические факторы успешности деятельности врача / В.П. Дуброва // Медицина. - 1999. - № 3. - С. 8-29.</w:t>
      </w:r>
    </w:p>
    <w:p w:rsidR="00BC73EF" w:rsidRDefault="006051F0">
      <w:pPr>
        <w:numPr>
          <w:ilvl w:val="0"/>
          <w:numId w:val="106"/>
        </w:numPr>
        <w:ind w:right="758"/>
      </w:pPr>
      <w:r>
        <w:t>Михайлюк, Ю.В. Формирование коммуникативной компетентности у студентов медицинского вуза (теоретические и практические аспекты): учеб.-метод. пособие / Ю.В. Михайлюк, В.А. Хриптович, В.А. Манулик. - Минск: БГМУ, 2015. - 68 с.</w:t>
      </w:r>
    </w:p>
    <w:p w:rsidR="00BC73EF" w:rsidRDefault="006051F0">
      <w:pPr>
        <w:numPr>
          <w:ilvl w:val="0"/>
          <w:numId w:val="106"/>
        </w:numPr>
        <w:ind w:right="758"/>
      </w:pPr>
      <w:r>
        <w:t xml:space="preserve">Молотов-Лучанский, В.Б. Коммуникативные навыки: Учебное пособие / В.Б. Молотов-Лучанский, Л.Л. Мациевская, Н.А. Цаюкова. - </w:t>
      </w:r>
    </w:p>
    <w:p w:rsidR="00BC73EF" w:rsidRDefault="006051F0">
      <w:pPr>
        <w:ind w:left="85" w:right="758" w:firstLine="0"/>
      </w:pPr>
      <w:r>
        <w:t xml:space="preserve">Караганда: Карагандинская государственная медицинская академия, </w:t>
      </w:r>
    </w:p>
    <w:p w:rsidR="00BC73EF" w:rsidRDefault="006051F0">
      <w:pPr>
        <w:ind w:left="85" w:right="758" w:firstLine="0"/>
      </w:pPr>
      <w:r>
        <w:t>2008. - 112 с.</w:t>
      </w:r>
    </w:p>
    <w:p w:rsidR="00BC73EF" w:rsidRDefault="006051F0">
      <w:pPr>
        <w:spacing w:line="255" w:lineRule="auto"/>
        <w:ind w:left="10" w:right="762" w:hanging="10"/>
        <w:jc w:val="right"/>
      </w:pPr>
      <w:r>
        <w:t xml:space="preserve">5. Биомедицинская этика и коммуникации в здравоохранении: </w:t>
      </w:r>
    </w:p>
    <w:p w:rsidR="00BC73EF" w:rsidRDefault="006051F0">
      <w:pPr>
        <w:ind w:left="85" w:right="758" w:firstLine="0"/>
      </w:pPr>
      <w:r>
        <w:lastRenderedPageBreak/>
        <w:t xml:space="preserve">учебно-методическое пособие / А.Т. Щастный [и др.] / под ред. А.Т. </w:t>
      </w:r>
    </w:p>
    <w:p w:rsidR="00BC73EF" w:rsidRDefault="006051F0">
      <w:pPr>
        <w:ind w:left="85" w:right="758" w:firstLine="0"/>
      </w:pPr>
      <w:r>
        <w:t>Щастного. - Витебск: ВГМУ, 2018. - 310 с.</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5689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46041" name="Group 146041"/>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1535" name="Picture 11535"/>
                          <pic:cNvPicPr/>
                        </pic:nvPicPr>
                        <pic:blipFill>
                          <a:blip r:embed="rId7"/>
                          <a:stretch>
                            <a:fillRect/>
                          </a:stretch>
                        </pic:blipFill>
                        <pic:spPr>
                          <a:xfrm>
                            <a:off x="0" y="0"/>
                            <a:ext cx="7562215" cy="10692130"/>
                          </a:xfrm>
                          <a:prstGeom prst="rect">
                            <a:avLst/>
                          </a:prstGeom>
                        </pic:spPr>
                      </pic:pic>
                      <wps:wsp>
                        <wps:cNvPr id="146025" name="Rectangle 146025"/>
                        <wps:cNvSpPr/>
                        <wps:spPr>
                          <a:xfrm>
                            <a:off x="1465580" y="94606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46026" name="Rectangle 146026"/>
                        <wps:cNvSpPr/>
                        <wps:spPr>
                          <a:xfrm>
                            <a:off x="1554480" y="946061"/>
                            <a:ext cx="6682519" cy="215113"/>
                          </a:xfrm>
                          <a:prstGeom prst="rect">
                            <a:avLst/>
                          </a:prstGeom>
                          <a:ln>
                            <a:noFill/>
                          </a:ln>
                        </wps:spPr>
                        <wps:txbx>
                          <w:txbxContent>
                            <w:p w:rsidR="006051F0" w:rsidRDefault="006051F0">
                              <w:pPr>
                                <w:spacing w:after="160" w:line="259" w:lineRule="auto"/>
                                <w:ind w:left="0" w:right="0" w:firstLine="0"/>
                                <w:jc w:val="left"/>
                              </w:pPr>
                              <w:r>
                                <w:t xml:space="preserve">. Крылова, С.Г. Деловые коммуникации. Учебное пособие / С.Г. </w:t>
                              </w:r>
                            </w:p>
                          </w:txbxContent>
                        </wps:txbx>
                        <wps:bodyPr horzOverflow="overflow" vert="horz" lIns="0" tIns="0" rIns="0" bIns="0" rtlCol="0">
                          <a:noAutofit/>
                        </wps:bodyPr>
                      </wps:wsp>
                      <wps:wsp>
                        <wps:cNvPr id="11537" name="Rectangle 11537"/>
                        <wps:cNvSpPr/>
                        <wps:spPr>
                          <a:xfrm>
                            <a:off x="1008380" y="1150531"/>
                            <a:ext cx="7430014" cy="215113"/>
                          </a:xfrm>
                          <a:prstGeom prst="rect">
                            <a:avLst/>
                          </a:prstGeom>
                          <a:ln>
                            <a:noFill/>
                          </a:ln>
                        </wps:spPr>
                        <wps:txbx>
                          <w:txbxContent>
                            <w:p w:rsidR="006051F0" w:rsidRDefault="006051F0">
                              <w:pPr>
                                <w:spacing w:after="160" w:line="259" w:lineRule="auto"/>
                                <w:ind w:left="0" w:right="0" w:firstLine="0"/>
                                <w:jc w:val="left"/>
                              </w:pPr>
                              <w:r>
                                <w:t xml:space="preserve">Крылова. - Екатеринбург: Уральский государственный педагогический </w:t>
                              </w:r>
                            </w:p>
                          </w:txbxContent>
                        </wps:txbx>
                        <wps:bodyPr horzOverflow="overflow" vert="horz" lIns="0" tIns="0" rIns="0" bIns="0" rtlCol="0">
                          <a:noAutofit/>
                        </wps:bodyPr>
                      </wps:wsp>
                      <wps:wsp>
                        <wps:cNvPr id="11538" name="Rectangle 11538"/>
                        <wps:cNvSpPr/>
                        <wps:spPr>
                          <a:xfrm>
                            <a:off x="1008380" y="1351190"/>
                            <a:ext cx="2615403" cy="215113"/>
                          </a:xfrm>
                          <a:prstGeom prst="rect">
                            <a:avLst/>
                          </a:prstGeom>
                          <a:ln>
                            <a:noFill/>
                          </a:ln>
                        </wps:spPr>
                        <wps:txbx>
                          <w:txbxContent>
                            <w:p w:rsidR="006051F0" w:rsidRDefault="006051F0">
                              <w:pPr>
                                <w:spacing w:after="160" w:line="259" w:lineRule="auto"/>
                                <w:ind w:left="0" w:right="0" w:firstLine="0"/>
                                <w:jc w:val="left"/>
                              </w:pPr>
                              <w:r>
                                <w:t>университет, 2014 - 105 с.</w:t>
                              </w:r>
                            </w:p>
                          </w:txbxContent>
                        </wps:txbx>
                        <wps:bodyPr horzOverflow="overflow" vert="horz" lIns="0" tIns="0" rIns="0" bIns="0" rtlCol="0">
                          <a:noAutofit/>
                        </wps:bodyPr>
                      </wps:wsp>
                      <wps:wsp>
                        <wps:cNvPr id="146027" name="Rectangle 146027"/>
                        <wps:cNvSpPr/>
                        <wps:spPr>
                          <a:xfrm>
                            <a:off x="1465580" y="1559471"/>
                            <a:ext cx="118237" cy="215113"/>
                          </a:xfrm>
                          <a:prstGeom prst="rect">
                            <a:avLst/>
                          </a:prstGeom>
                          <a:ln>
                            <a:noFill/>
                          </a:ln>
                        </wps:spPr>
                        <wps:txbx>
                          <w:txbxContent>
                            <w:p w:rsidR="006051F0" w:rsidRDefault="006051F0">
                              <w:pPr>
                                <w:spacing w:after="160" w:line="259" w:lineRule="auto"/>
                                <w:ind w:left="0" w:right="0" w:firstLine="0"/>
                                <w:jc w:val="left"/>
                              </w:pPr>
                              <w:r>
                                <w:t>7</w:t>
                              </w:r>
                            </w:p>
                          </w:txbxContent>
                        </wps:txbx>
                        <wps:bodyPr horzOverflow="overflow" vert="horz" lIns="0" tIns="0" rIns="0" bIns="0" rtlCol="0">
                          <a:noAutofit/>
                        </wps:bodyPr>
                      </wps:wsp>
                      <wps:wsp>
                        <wps:cNvPr id="146028" name="Rectangle 146028"/>
                        <wps:cNvSpPr/>
                        <wps:spPr>
                          <a:xfrm>
                            <a:off x="1554480" y="1559471"/>
                            <a:ext cx="6695053" cy="215113"/>
                          </a:xfrm>
                          <a:prstGeom prst="rect">
                            <a:avLst/>
                          </a:prstGeom>
                          <a:ln>
                            <a:noFill/>
                          </a:ln>
                        </wps:spPr>
                        <wps:txbx>
                          <w:txbxContent>
                            <w:p w:rsidR="006051F0" w:rsidRDefault="006051F0">
                              <w:pPr>
                                <w:spacing w:after="160" w:line="259" w:lineRule="auto"/>
                                <w:ind w:left="0" w:right="0" w:firstLine="0"/>
                                <w:jc w:val="left"/>
                              </w:pPr>
                              <w:r>
                                <w:t xml:space="preserve">. Болучевская, В.В. Общение врача: введение в психологию </w:t>
                              </w:r>
                            </w:p>
                          </w:txbxContent>
                        </wps:txbx>
                        <wps:bodyPr horzOverflow="overflow" vert="horz" lIns="0" tIns="0" rIns="0" bIns="0" rtlCol="0">
                          <a:noAutofit/>
                        </wps:bodyPr>
                      </wps:wsp>
                      <wps:wsp>
                        <wps:cNvPr id="11540" name="Rectangle 11540"/>
                        <wps:cNvSpPr/>
                        <wps:spPr>
                          <a:xfrm>
                            <a:off x="1012190" y="1760131"/>
                            <a:ext cx="7399508" cy="215113"/>
                          </a:xfrm>
                          <a:prstGeom prst="rect">
                            <a:avLst/>
                          </a:prstGeom>
                          <a:ln>
                            <a:noFill/>
                          </a:ln>
                        </wps:spPr>
                        <wps:txbx>
                          <w:txbxContent>
                            <w:p w:rsidR="006051F0" w:rsidRDefault="006051F0">
                              <w:pPr>
                                <w:spacing w:after="160" w:line="259" w:lineRule="auto"/>
                                <w:ind w:left="0" w:right="0" w:firstLine="0"/>
                                <w:jc w:val="left"/>
                              </w:pPr>
                              <w:r>
                                <w:t xml:space="preserve">профессионального общения. (Лекция 4). [Электронный ресурс] /В.В. </w:t>
                              </w:r>
                            </w:p>
                          </w:txbxContent>
                        </wps:txbx>
                        <wps:bodyPr horzOverflow="overflow" vert="horz" lIns="0" tIns="0" rIns="0" bIns="0" rtlCol="0">
                          <a:noAutofit/>
                        </wps:bodyPr>
                      </wps:wsp>
                      <wps:wsp>
                        <wps:cNvPr id="11541" name="Rectangle 11541"/>
                        <wps:cNvSpPr/>
                        <wps:spPr>
                          <a:xfrm>
                            <a:off x="1008380" y="1967140"/>
                            <a:ext cx="7401400" cy="215113"/>
                          </a:xfrm>
                          <a:prstGeom prst="rect">
                            <a:avLst/>
                          </a:prstGeom>
                          <a:ln>
                            <a:noFill/>
                          </a:ln>
                        </wps:spPr>
                        <wps:txbx>
                          <w:txbxContent>
                            <w:p w:rsidR="006051F0" w:rsidRDefault="006051F0">
                              <w:pPr>
                                <w:spacing w:after="160" w:line="259" w:lineRule="auto"/>
                                <w:ind w:left="0" w:right="0" w:firstLine="0"/>
                                <w:jc w:val="left"/>
                              </w:pPr>
                              <w:r>
                                <w:t xml:space="preserve">Болучевская, А.И. Павлюкова // Медицинская психология в России: </w:t>
                              </w:r>
                            </w:p>
                          </w:txbxContent>
                        </wps:txbx>
                        <wps:bodyPr horzOverflow="overflow" vert="horz" lIns="0" tIns="0" rIns="0" bIns="0" rtlCol="0">
                          <a:noAutofit/>
                        </wps:bodyPr>
                      </wps:wsp>
                      <wps:wsp>
                        <wps:cNvPr id="11542" name="Rectangle 11542"/>
                        <wps:cNvSpPr/>
                        <wps:spPr>
                          <a:xfrm>
                            <a:off x="1009650" y="2171610"/>
                            <a:ext cx="6863658" cy="215113"/>
                          </a:xfrm>
                          <a:prstGeom prst="rect">
                            <a:avLst/>
                          </a:prstGeom>
                          <a:ln>
                            <a:noFill/>
                          </a:ln>
                        </wps:spPr>
                        <wps:txbx>
                          <w:txbxContent>
                            <w:p w:rsidR="006051F0" w:rsidRDefault="006051F0">
                              <w:pPr>
                                <w:spacing w:after="160" w:line="259" w:lineRule="auto"/>
                                <w:ind w:left="0" w:right="0" w:firstLine="0"/>
                                <w:jc w:val="left"/>
                              </w:pPr>
                              <w:r>
                                <w:t>электрон. науч. журн. 2011. N 4. ик^: Ы1р:// теёрзу.ги. Дата доступа</w:t>
                              </w:r>
                            </w:p>
                          </w:txbxContent>
                        </wps:txbx>
                        <wps:bodyPr horzOverflow="overflow" vert="horz" lIns="0" tIns="0" rIns="0" bIns="0" rtlCol="0">
                          <a:noAutofit/>
                        </wps:bodyPr>
                      </wps:wsp>
                      <wps:wsp>
                        <wps:cNvPr id="11543" name="Rectangle 11543"/>
                        <wps:cNvSpPr/>
                        <wps:spPr>
                          <a:xfrm>
                            <a:off x="1029970" y="2376081"/>
                            <a:ext cx="886778" cy="215113"/>
                          </a:xfrm>
                          <a:prstGeom prst="rect">
                            <a:avLst/>
                          </a:prstGeom>
                          <a:ln>
                            <a:noFill/>
                          </a:ln>
                        </wps:spPr>
                        <wps:txbx>
                          <w:txbxContent>
                            <w:p w:rsidR="006051F0" w:rsidRDefault="006051F0">
                              <w:pPr>
                                <w:spacing w:after="160" w:line="259" w:lineRule="auto"/>
                                <w:ind w:left="0" w:right="0" w:firstLine="0"/>
                                <w:jc w:val="left"/>
                              </w:pPr>
                              <w:r>
                                <w:t>19.12.22.</w:t>
                              </w:r>
                            </w:p>
                          </w:txbxContent>
                        </wps:txbx>
                        <wps:bodyPr horzOverflow="overflow" vert="horz" lIns="0" tIns="0" rIns="0" bIns="0" rtlCol="0">
                          <a:noAutofit/>
                        </wps:bodyPr>
                      </wps:wsp>
                      <wps:wsp>
                        <wps:cNvPr id="146029" name="Rectangle 146029"/>
                        <wps:cNvSpPr/>
                        <wps:spPr>
                          <a:xfrm>
                            <a:off x="1469390" y="258055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46030" name="Rectangle 146030"/>
                        <wps:cNvSpPr/>
                        <wps:spPr>
                          <a:xfrm>
                            <a:off x="1558290" y="2580551"/>
                            <a:ext cx="6697417" cy="215113"/>
                          </a:xfrm>
                          <a:prstGeom prst="rect">
                            <a:avLst/>
                          </a:prstGeom>
                          <a:ln>
                            <a:noFill/>
                          </a:ln>
                        </wps:spPr>
                        <wps:txbx>
                          <w:txbxContent>
                            <w:p w:rsidR="006051F0" w:rsidRDefault="006051F0">
                              <w:pPr>
                                <w:spacing w:after="160" w:line="259" w:lineRule="auto"/>
                                <w:ind w:left="0" w:right="0" w:firstLine="0"/>
                                <w:jc w:val="left"/>
                              </w:pPr>
                              <w:r>
                                <w:t xml:space="preserve">. Бороздина, Г.В. Психология и этика делового общения: учебник </w:t>
                              </w:r>
                            </w:p>
                          </w:txbxContent>
                        </wps:txbx>
                        <wps:bodyPr horzOverflow="overflow" vert="horz" lIns="0" tIns="0" rIns="0" bIns="0" rtlCol="0">
                          <a:noAutofit/>
                        </wps:bodyPr>
                      </wps:wsp>
                      <wps:wsp>
                        <wps:cNvPr id="11545" name="Rectangle 11545"/>
                        <wps:cNvSpPr/>
                        <wps:spPr>
                          <a:xfrm>
                            <a:off x="1012190" y="2783751"/>
                            <a:ext cx="7416298" cy="215113"/>
                          </a:xfrm>
                          <a:prstGeom prst="rect">
                            <a:avLst/>
                          </a:prstGeom>
                          <a:ln>
                            <a:noFill/>
                          </a:ln>
                        </wps:spPr>
                        <wps:txbx>
                          <w:txbxContent>
                            <w:p w:rsidR="006051F0" w:rsidRDefault="006051F0">
                              <w:pPr>
                                <w:spacing w:after="160" w:line="259" w:lineRule="auto"/>
                                <w:ind w:left="0" w:right="0" w:firstLine="0"/>
                                <w:jc w:val="left"/>
                              </w:pPr>
                              <w:r>
                                <w:t xml:space="preserve">и практикум для вузов / Г.В. Бороздина, Н.А. Кормнова; под общей </w:t>
                              </w:r>
                            </w:p>
                          </w:txbxContent>
                        </wps:txbx>
                        <wps:bodyPr horzOverflow="overflow" vert="horz" lIns="0" tIns="0" rIns="0" bIns="0" rtlCol="0">
                          <a:noAutofit/>
                        </wps:bodyPr>
                      </wps:wsp>
                      <wps:wsp>
                        <wps:cNvPr id="11546" name="Rectangle 11546"/>
                        <wps:cNvSpPr/>
                        <wps:spPr>
                          <a:xfrm>
                            <a:off x="1012190" y="2988221"/>
                            <a:ext cx="6973619" cy="215113"/>
                          </a:xfrm>
                          <a:prstGeom prst="rect">
                            <a:avLst/>
                          </a:prstGeom>
                          <a:ln>
                            <a:noFill/>
                          </a:ln>
                        </wps:spPr>
                        <wps:txbx>
                          <w:txbxContent>
                            <w:p w:rsidR="006051F0" w:rsidRDefault="006051F0">
                              <w:pPr>
                                <w:spacing w:after="160" w:line="259" w:lineRule="auto"/>
                                <w:ind w:left="0" w:right="0" w:firstLine="0"/>
                                <w:jc w:val="left"/>
                              </w:pPr>
                              <w:r>
                                <w:t>редакцией Г.В. Бороздиной. - М.: Издательство Юрайт, 2021. - 463 с.</w:t>
                              </w:r>
                            </w:p>
                          </w:txbxContent>
                        </wps:txbx>
                        <wps:bodyPr horzOverflow="overflow" vert="horz" lIns="0" tIns="0" rIns="0" bIns="0" rtlCol="0">
                          <a:noAutofit/>
                        </wps:bodyPr>
                      </wps:wsp>
                      <wps:wsp>
                        <wps:cNvPr id="146031" name="Rectangle 146031"/>
                        <wps:cNvSpPr/>
                        <wps:spPr>
                          <a:xfrm>
                            <a:off x="1465580" y="319523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46032" name="Rectangle 146032"/>
                        <wps:cNvSpPr/>
                        <wps:spPr>
                          <a:xfrm>
                            <a:off x="1554480" y="3195231"/>
                            <a:ext cx="6707113" cy="215113"/>
                          </a:xfrm>
                          <a:prstGeom prst="rect">
                            <a:avLst/>
                          </a:prstGeom>
                          <a:ln>
                            <a:noFill/>
                          </a:ln>
                        </wps:spPr>
                        <wps:txbx>
                          <w:txbxContent>
                            <w:p w:rsidR="006051F0" w:rsidRDefault="006051F0">
                              <w:pPr>
                                <w:spacing w:after="160" w:line="259" w:lineRule="auto"/>
                                <w:ind w:left="0" w:right="0" w:firstLine="0"/>
                                <w:jc w:val="left"/>
                              </w:pPr>
                              <w:r>
                                <w:t xml:space="preserve">. Соловьева, С.Л. Индивидуальные психологические особенности </w:t>
                              </w:r>
                            </w:p>
                          </w:txbxContent>
                        </wps:txbx>
                        <wps:bodyPr horzOverflow="overflow" vert="horz" lIns="0" tIns="0" rIns="0" bIns="0" rtlCol="0">
                          <a:noAutofit/>
                        </wps:bodyPr>
                      </wps:wsp>
                      <wps:wsp>
                        <wps:cNvPr id="11548" name="Rectangle 11548"/>
                        <wps:cNvSpPr/>
                        <wps:spPr>
                          <a:xfrm>
                            <a:off x="1008380" y="3399701"/>
                            <a:ext cx="7409441" cy="215113"/>
                          </a:xfrm>
                          <a:prstGeom prst="rect">
                            <a:avLst/>
                          </a:prstGeom>
                          <a:ln>
                            <a:noFill/>
                          </a:ln>
                        </wps:spPr>
                        <wps:txbx>
                          <w:txbxContent>
                            <w:p w:rsidR="006051F0" w:rsidRDefault="006051F0">
                              <w:pPr>
                                <w:spacing w:after="160" w:line="259" w:lineRule="auto"/>
                                <w:ind w:left="0" w:right="0" w:firstLine="0"/>
                                <w:jc w:val="left"/>
                              </w:pPr>
                              <w:r>
                                <w:t xml:space="preserve">личности врача / С.Л. Соловьева. - СПб., ГОУВПО СПбГМА им И И. </w:t>
                              </w:r>
                            </w:p>
                          </w:txbxContent>
                        </wps:txbx>
                        <wps:bodyPr horzOverflow="overflow" vert="horz" lIns="0" tIns="0" rIns="0" bIns="0" rtlCol="0">
                          <a:noAutofit/>
                        </wps:bodyPr>
                      </wps:wsp>
                      <wps:wsp>
                        <wps:cNvPr id="11549" name="Rectangle 11549"/>
                        <wps:cNvSpPr/>
                        <wps:spPr>
                          <a:xfrm>
                            <a:off x="1008380" y="3604171"/>
                            <a:ext cx="2443959" cy="215113"/>
                          </a:xfrm>
                          <a:prstGeom prst="rect">
                            <a:avLst/>
                          </a:prstGeom>
                          <a:ln>
                            <a:noFill/>
                          </a:ln>
                        </wps:spPr>
                        <wps:txbx>
                          <w:txbxContent>
                            <w:p w:rsidR="006051F0" w:rsidRDefault="006051F0">
                              <w:pPr>
                                <w:spacing w:after="160" w:line="259" w:lineRule="auto"/>
                                <w:ind w:left="0" w:right="0" w:firstLine="0"/>
                                <w:jc w:val="left"/>
                              </w:pPr>
                              <w:r>
                                <w:t>Мечникова, 2001. - 54 с.</w:t>
                              </w:r>
                            </w:p>
                          </w:txbxContent>
                        </wps:txbx>
                        <wps:bodyPr horzOverflow="overflow" vert="horz" lIns="0" tIns="0" rIns="0" bIns="0" rtlCol="0">
                          <a:noAutofit/>
                        </wps:bodyPr>
                      </wps:wsp>
                      <wps:wsp>
                        <wps:cNvPr id="11550" name="Rectangle 11550"/>
                        <wps:cNvSpPr/>
                        <wps:spPr>
                          <a:xfrm>
                            <a:off x="1275080" y="4016467"/>
                            <a:ext cx="6913825" cy="203756"/>
                          </a:xfrm>
                          <a:prstGeom prst="rect">
                            <a:avLst/>
                          </a:prstGeom>
                          <a:ln>
                            <a:noFill/>
                          </a:ln>
                        </wps:spPr>
                        <wps:txbx>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wps:txbx>
                        <wps:bodyPr horzOverflow="overflow" vert="horz" lIns="0" tIns="0" rIns="0" bIns="0" rtlCol="0">
                          <a:noAutofit/>
                        </wps:bodyPr>
                      </wps:wsp>
                      <wps:wsp>
                        <wps:cNvPr id="146033" name="Rectangle 146033"/>
                        <wps:cNvSpPr/>
                        <wps:spPr>
                          <a:xfrm>
                            <a:off x="1482090" y="442078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46034" name="Rectangle 146034"/>
                        <wps:cNvSpPr/>
                        <wps:spPr>
                          <a:xfrm>
                            <a:off x="1570990" y="4420781"/>
                            <a:ext cx="6681100" cy="215113"/>
                          </a:xfrm>
                          <a:prstGeom prst="rect">
                            <a:avLst/>
                          </a:prstGeom>
                          <a:ln>
                            <a:noFill/>
                          </a:ln>
                        </wps:spPr>
                        <wps:txbx>
                          <w:txbxContent>
                            <w:p w:rsidR="006051F0" w:rsidRDefault="006051F0">
                              <w:pPr>
                                <w:spacing w:after="160" w:line="259" w:lineRule="auto"/>
                                <w:ind w:left="0" w:right="0" w:firstLine="0"/>
                                <w:jc w:val="left"/>
                              </w:pPr>
                              <w:r>
                                <w:t xml:space="preserve">. Влияние терапевтического сотрудничества между врачом и </w:t>
                              </w:r>
                            </w:p>
                          </w:txbxContent>
                        </wps:txbx>
                        <wps:bodyPr horzOverflow="overflow" vert="horz" lIns="0" tIns="0" rIns="0" bIns="0" rtlCol="0">
                          <a:noAutofit/>
                        </wps:bodyPr>
                      </wps:wsp>
                      <wps:wsp>
                        <wps:cNvPr id="11552" name="Rectangle 11552"/>
                        <wps:cNvSpPr/>
                        <wps:spPr>
                          <a:xfrm>
                            <a:off x="1012190" y="4625251"/>
                            <a:ext cx="6750624" cy="215113"/>
                          </a:xfrm>
                          <a:prstGeom prst="rect">
                            <a:avLst/>
                          </a:prstGeom>
                          <a:ln>
                            <a:noFill/>
                          </a:ln>
                        </wps:spPr>
                        <wps:txbx>
                          <w:txbxContent>
                            <w:p w:rsidR="006051F0" w:rsidRDefault="006051F0">
                              <w:pPr>
                                <w:spacing w:after="160" w:line="259" w:lineRule="auto"/>
                                <w:ind w:left="0" w:right="0" w:firstLine="0"/>
                                <w:jc w:val="left"/>
                              </w:pPr>
                              <w:r>
                                <w:t>пациентом на эффективность лечебно-диагностического процесса.</w:t>
                              </w:r>
                            </w:p>
                          </w:txbxContent>
                        </wps:txbx>
                        <wps:bodyPr horzOverflow="overflow" vert="horz" lIns="0" tIns="0" rIns="0" bIns="0" rtlCol="0">
                          <a:noAutofit/>
                        </wps:bodyPr>
                      </wps:wsp>
                      <wps:wsp>
                        <wps:cNvPr id="146035" name="Rectangle 146035"/>
                        <wps:cNvSpPr/>
                        <wps:spPr>
                          <a:xfrm>
                            <a:off x="1668780" y="483226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46036" name="Rectangle 146036"/>
                        <wps:cNvSpPr/>
                        <wps:spPr>
                          <a:xfrm>
                            <a:off x="1757680" y="4832261"/>
                            <a:ext cx="6369428" cy="215113"/>
                          </a:xfrm>
                          <a:prstGeom prst="rect">
                            <a:avLst/>
                          </a:prstGeom>
                          <a:ln>
                            <a:noFill/>
                          </a:ln>
                        </wps:spPr>
                        <wps:txbx>
                          <w:txbxContent>
                            <w:p w:rsidR="006051F0" w:rsidRDefault="006051F0">
                              <w:pPr>
                                <w:spacing w:after="160" w:line="259" w:lineRule="auto"/>
                                <w:ind w:left="0" w:right="0" w:firstLine="0"/>
                                <w:jc w:val="left"/>
                              </w:pPr>
                              <w:r>
                                <w:t>. Психологические основы коммуникативной компетентности</w:t>
                              </w:r>
                            </w:p>
                          </w:txbxContent>
                        </wps:txbx>
                        <wps:bodyPr horzOverflow="overflow" vert="horz" lIns="0" tIns="0" rIns="0" bIns="0" rtlCol="0">
                          <a:noAutofit/>
                        </wps:bodyPr>
                      </wps:wsp>
                      <wps:wsp>
                        <wps:cNvPr id="11554" name="Rectangle 11554"/>
                        <wps:cNvSpPr/>
                        <wps:spPr>
                          <a:xfrm>
                            <a:off x="1012190" y="5036731"/>
                            <a:ext cx="617907" cy="215113"/>
                          </a:xfrm>
                          <a:prstGeom prst="rect">
                            <a:avLst/>
                          </a:prstGeom>
                          <a:ln>
                            <a:noFill/>
                          </a:ln>
                        </wps:spPr>
                        <wps:txbx>
                          <w:txbxContent>
                            <w:p w:rsidR="006051F0" w:rsidRDefault="006051F0">
                              <w:pPr>
                                <w:spacing w:after="160" w:line="259" w:lineRule="auto"/>
                                <w:ind w:left="0" w:right="0" w:firstLine="0"/>
                                <w:jc w:val="left"/>
                              </w:pPr>
                              <w:r>
                                <w:t>врача.</w:t>
                              </w:r>
                            </w:p>
                          </w:txbxContent>
                        </wps:txbx>
                        <wps:bodyPr horzOverflow="overflow" vert="horz" lIns="0" tIns="0" rIns="0" bIns="0" rtlCol="0">
                          <a:noAutofit/>
                        </wps:bodyPr>
                      </wps:wsp>
                      <wps:wsp>
                        <wps:cNvPr id="146037" name="Rectangle 146037"/>
                        <wps:cNvSpPr/>
                        <wps:spPr>
                          <a:xfrm>
                            <a:off x="1465580" y="523739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46038" name="Rectangle 146038"/>
                        <wps:cNvSpPr/>
                        <wps:spPr>
                          <a:xfrm>
                            <a:off x="1554480" y="5237391"/>
                            <a:ext cx="6682519" cy="215113"/>
                          </a:xfrm>
                          <a:prstGeom prst="rect">
                            <a:avLst/>
                          </a:prstGeom>
                          <a:ln>
                            <a:noFill/>
                          </a:ln>
                        </wps:spPr>
                        <wps:txbx>
                          <w:txbxContent>
                            <w:p w:rsidR="006051F0" w:rsidRDefault="006051F0">
                              <w:pPr>
                                <w:spacing w:after="160" w:line="259" w:lineRule="auto"/>
                                <w:ind w:left="0" w:right="0" w:firstLine="0"/>
                                <w:jc w:val="left"/>
                              </w:pPr>
                              <w:r>
                                <w:t xml:space="preserve">. Причины низкой коммуникативную компетентность врача: </w:t>
                              </w:r>
                            </w:p>
                          </w:txbxContent>
                        </wps:txbx>
                        <wps:bodyPr horzOverflow="overflow" vert="horz" lIns="0" tIns="0" rIns="0" bIns="0" rtlCol="0">
                          <a:noAutofit/>
                        </wps:bodyPr>
                      </wps:wsp>
                      <wps:wsp>
                        <wps:cNvPr id="11556" name="Rectangle 11556"/>
                        <wps:cNvSpPr/>
                        <wps:spPr>
                          <a:xfrm>
                            <a:off x="1014730" y="5448211"/>
                            <a:ext cx="2285521" cy="215113"/>
                          </a:xfrm>
                          <a:prstGeom prst="rect">
                            <a:avLst/>
                          </a:prstGeom>
                          <a:ln>
                            <a:noFill/>
                          </a:ln>
                        </wps:spPr>
                        <wps:txbx>
                          <w:txbxContent>
                            <w:p w:rsidR="006051F0" w:rsidRDefault="006051F0">
                              <w:pPr>
                                <w:spacing w:after="160" w:line="259" w:lineRule="auto"/>
                                <w:ind w:left="0" w:right="0" w:firstLine="0"/>
                                <w:jc w:val="left"/>
                              </w:pPr>
                              <w:r>
                                <w:t>самоанализ проблемы.</w:t>
                              </w:r>
                            </w:p>
                          </w:txbxContent>
                        </wps:txbx>
                        <wps:bodyPr horzOverflow="overflow" vert="horz" lIns="0" tIns="0" rIns="0" bIns="0" rtlCol="0">
                          <a:noAutofit/>
                        </wps:bodyPr>
                      </wps:wsp>
                      <wps:wsp>
                        <wps:cNvPr id="146039" name="Rectangle 146039"/>
                        <wps:cNvSpPr/>
                        <wps:spPr>
                          <a:xfrm>
                            <a:off x="1463040" y="564887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46040" name="Rectangle 146040"/>
                        <wps:cNvSpPr/>
                        <wps:spPr>
                          <a:xfrm>
                            <a:off x="1551940" y="5648871"/>
                            <a:ext cx="6388109" cy="215113"/>
                          </a:xfrm>
                          <a:prstGeom prst="rect">
                            <a:avLst/>
                          </a:prstGeom>
                          <a:ln>
                            <a:noFill/>
                          </a:ln>
                        </wps:spPr>
                        <wps:txbx>
                          <w:txbxContent>
                            <w:p w:rsidR="006051F0" w:rsidRDefault="006051F0">
                              <w:pPr>
                                <w:spacing w:after="160" w:line="259" w:lineRule="auto"/>
                                <w:ind w:left="0" w:right="0" w:firstLine="0"/>
                                <w:jc w:val="left"/>
                              </w:pPr>
                              <w:r>
                                <w:t>. Способы повышения эффективности деловых коммуникаций.</w:t>
                              </w:r>
                            </w:p>
                          </w:txbxContent>
                        </wps:txbx>
                        <wps:bodyPr horzOverflow="overflow" vert="horz" lIns="0" tIns="0" rIns="0" bIns="0" rtlCol="0">
                          <a:noAutofit/>
                        </wps:bodyPr>
                      </wps:wsp>
                    </wpg:wgp>
                  </a:graphicData>
                </a:graphic>
              </wp:anchor>
            </w:drawing>
          </mc:Choice>
          <mc:Fallback>
            <w:pict>
              <v:group id="Group 146041" o:spid="_x0000_s3124" style="position:absolute;left:0;text-align:left;margin-left:0;margin-top:0;width:595.45pt;height:841.9pt;z-index:25185689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">
                <v:shape id="Picture 11535" o:spid="_x0000_s3125"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fJujEAAAA3gAAAA8AAABkcnMvZG93bnJldi54bWxET01rwkAQvRf8D8sIvdVNbBM0ZhUpFOyl&#10;UBW9DtkxCWZnk+w2xn/fLRS8zeN9Tr4ZTSMG6l1tWUE8i0AQF1bXXCo4Hj5eFiCcR9bYWCYFd3Kw&#10;WU+ecsy0vfE3DXtfihDCLkMFlfdtJqUrKjLoZrYlDtzF9gZ9gH0pdY+3EG4aOY+iVBqsOTRU2NJ7&#10;RcV1/2MUJMvuQNFnlw5+2L2dvxym91On1PN03K5AeBr9Q/zv3ukwP05eE/h7J9w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fJujEAAAA3gAAAA8AAAAAAAAAAAAAAAAA&#10;nwIAAGRycy9kb3ducmV2LnhtbFBLBQYAAAAABAAEAPcAAACQAwAAAAA=&#10;">
                  <v:imagedata r:id="rId15" o:title=""/>
                </v:shape>
                <v:rect id="Rectangle 146025" o:spid="_x0000_s3126" style="position:absolute;left:14655;top:946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8k4MUA&#10;AADfAAAADwAAAGRycy9kb3ducmV2LnhtbERPTWvCQBC9F/wPywi91U2lFY2uItqSHGsUbG9DdkxC&#10;s7Mhu03S/npXKHh8vO/VZjC16Kh1lWUFz5MIBHFudcWFgtPx/WkOwnlkjbVlUvBLDjbr0cMKY217&#10;PlCX+UKEEHYxKii9b2IpXV6SQTexDXHgLrY16ANsC6lb7EO4qeU0imbSYMWhocSGdiXl39mPUZDM&#10;m+1nav/6on77Ss4f58X+uPBKPY6H7RKEp8Hfxf/uVIf5L7No+gq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yT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6</w:t>
                        </w:r>
                      </w:p>
                    </w:txbxContent>
                  </v:textbox>
                </v:rect>
                <v:rect id="Rectangle 146026" o:spid="_x0000_s3127" style="position:absolute;left:15544;top:9460;width:6682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26l8MA&#10;AADfAAAADwAAAGRycy9kb3ducmV2LnhtbERPy4rCMBTdC/5DuII7TRUpWo0iPtDljArq7tJc22Jz&#10;U5poO/P1k4GBWR7Oe7FqTSneVLvCsoLRMAJBnFpdcKbgct4PpiCcR9ZYWiYFX+Rgtex2Fpho2/An&#10;vU8+EyGEXYIKcu+rREqX5mTQDW1FHLiHrQ36AOtM6hqbEG5KOY6iWBosODTkWNEmp/R5ehkFh2m1&#10;vh3td5OVu/vh+nGdbc8zr1S/167nIDy1/l/85z7qMH8SR+MYfv8EAH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26l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Крылова, С.Г. Деловые коммуникации. Учебное пособие / С.Г. </w:t>
                        </w:r>
                      </w:p>
                    </w:txbxContent>
                  </v:textbox>
                </v:rect>
                <v:rect id="Rectangle 11537" o:spid="_x0000_s3128" style="position:absolute;left:10083;top:11505;width:7430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my2cYA&#10;AADeAAAADwAAAGRycy9kb3ducmV2LnhtbERPTWvCQBC9F/oflin0VjdarBpdRdpKctQoqLchOybB&#10;7GzIbk3aX98tFLzN433OYtWbWtyodZVlBcNBBII4t7riQsFhv3mZgnAeWWNtmRR8k4PV8vFhgbG2&#10;He/olvlChBB2MSoovW9iKV1ekkE3sA1x4C62NegDbAupW+xCuKnlKIrepMGKQ0OJDb2XlF+zL6Mg&#10;mTbrU2p/uqL+PCfH7XH2sZ95pZ6f+vUchKfe38X/7lSH+cPx6w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my2c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Крылова. - Екатеринбург: Уральский государственный педагогический </w:t>
                        </w:r>
                      </w:p>
                    </w:txbxContent>
                  </v:textbox>
                </v:rect>
                <v:rect id="Rectangle 11538" o:spid="_x0000_s3129" style="position:absolute;left:10083;top:13511;width:26154;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Ymq8gA&#10;AADeAAAADwAAAGRycy9kb3ducmV2LnhtbESPT2vCQBDF74V+h2UK3urGFkVTV5G2okf/ge1tyE6T&#10;0OxsyK4m+umdg+Bthvfmvd9M552r1JmaUHo2MOgnoIgzb0vODRz2y9cxqBCRLVaeycCFAsxnz09T&#10;TK1veUvnXcyVhHBI0UARY51qHbKCHIa+r4lF+/ONwyhrk2vbYCvhrtJvSTLSDkuWhgJr+iwo+9+d&#10;nIHVuF78rP21zavv39Vxc5x87SfRmN5Lt/gAFamLD/P9em0FfzB8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iar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университет, 2014 - 105 с.</w:t>
                        </w:r>
                      </w:p>
                    </w:txbxContent>
                  </v:textbox>
                </v:rect>
                <v:rect id="Rectangle 146027" o:spid="_x0000_s3130" style="position:absolute;left:14655;top:1559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fDMQA&#10;AADfAAAADwAAAGRycy9kb3ducmV2LnhtbERPy4rCMBTdC/5DuII7TUcGH9UooiO69DHgzO7SXNsy&#10;zU1poq1+vRGEWR7Oe7ZoTCFuVLncsoKPfgSCOLE651TB92nTG4NwHlljYZkU3MnBYt5uzTDWtuYD&#10;3Y4+FSGEXYwKMu/LWEqXZGTQ9W1JHLiLrQz6AKtU6grrEG4KOYiioTSYc2jIsKRVRsnf8WoUbMfl&#10;8mdnH3VafP1uz/vzZH2aeKW6nWY5BeGp8f/it3unw/zPYTQYwetPA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xHwz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7</w:t>
                        </w:r>
                      </w:p>
                    </w:txbxContent>
                  </v:textbox>
                </v:rect>
                <v:rect id="Rectangle 146028" o:spid="_x0000_s3131" style="position:absolute;left:15544;top:15594;width:669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LfsQA&#10;AADfAAAADwAAAGRycy9kb3ducmV2LnhtbERPTWvCQBC9C/6HZYTedKMU0dRVRC16rFqwvQ3ZaRKa&#10;nQ3ZrYn++s5B8Ph434tV5yp1pSaUng2MRwko4szbknMDn+f34QxUiMgWK89k4EYBVst+b4Gp9S0f&#10;6XqKuZIQDikaKGKsU61DVpDDMPI1sXA/vnEYBTa5tg22Eu4qPUmSqXZYsjQUWNOmoOz39OcM7Gf1&#10;+uvg721e7b73l4/LfHueR2NeBt36DVSkLj7FD/fByvzXaTKRwfJHA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ui37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Болучевская</w:t>
                        </w:r>
                        <w:proofErr w:type="spellEnd"/>
                        <w:r>
                          <w:t xml:space="preserve">, В.В. Общение врача: введение в психологию </w:t>
                        </w:r>
                      </w:p>
                    </w:txbxContent>
                  </v:textbox>
                </v:rect>
                <v:rect id="Rectangle 11540" o:spid="_x0000_s3132" style="position:absolute;left:10121;top:17601;width:739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0MgA&#10;AADeAAAADwAAAGRycy9kb3ducmV2LnhtbESPT2vCQBDF74V+h2UK3urGUkVTV5G2okf/ge1tyE6T&#10;0OxsyK4m+umdg+Bthnnz3vtN552r1JmaUHo2MOgnoIgzb0vODRz2y9cxqBCRLVaeycCFAsxnz09T&#10;TK1veUvnXcyVmHBI0UARY51qHbKCHIa+r4nl9ucbh1HWJte2wVbMXaXfkmSkHZYsCQXW9FlQ9r87&#10;OQOrcb34Wftrm1ffv6vj5jj52k+iMb2XbvEBKlIXH+L799pK/cHw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9lnQ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профессионального общения. (Лекция 4). [Электронный ресурс] /В.В. </w:t>
                        </w:r>
                      </w:p>
                    </w:txbxContent>
                  </v:textbox>
                </v:rect>
                <v:rect id="Rectangle 11541" o:spid="_x0000_s3133" style="position:absolute;left:10083;top:19671;width:740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8S8YA&#10;AADeAAAADwAAAGRycy9kb3ducmV2LnhtbERPS2vCQBC+F/oflin01mxSaonRVaQqevRRSL0N2WkS&#10;mp0N2dXE/vquUPA2H99zpvPBNOJCnastK0iiGARxYXXNpYLP4/olBeE8ssbGMim4koP57PFhipm2&#10;Pe/pcvClCCHsMlRQed9mUrqiIoMusi1x4L5tZ9AH2JVSd9iHcNPI1zh+lwZrDg0VtvRRUfFzOBsF&#10;m7RdfG3tb182q9Mm3+Xj5XHslXp+GhYTEJ4Gfxf/u7c6zE9Gb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r8S8YAAADeAAAADwAAAAAAAAAAAAAAAACYAgAAZHJz&#10;L2Rvd25yZXYueG1sUEsFBgAAAAAEAAQA9QAAAIsDAAAAAA==&#10;" filled="f" stroked="f">
                  <v:textbox inset="0,0,0,0">
                    <w:txbxContent>
                      <w:p w:rsidR="006051F0" w:rsidRDefault="006051F0">
                        <w:pPr>
                          <w:spacing w:after="160" w:line="259" w:lineRule="auto"/>
                          <w:ind w:left="0" w:right="0" w:firstLine="0"/>
                          <w:jc w:val="left"/>
                        </w:pPr>
                        <w:proofErr w:type="spellStart"/>
                        <w:r>
                          <w:t>Болучевская</w:t>
                        </w:r>
                        <w:proofErr w:type="spellEnd"/>
                        <w:r>
                          <w:t xml:space="preserve">, А.И. Павлюкова // Медицинская психология в России: </w:t>
                        </w:r>
                      </w:p>
                    </w:txbxContent>
                  </v:textbox>
                </v:rect>
                <v:rect id="Rectangle 11542" o:spid="_x0000_s3134" style="position:absolute;left:10096;top:21716;width:686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hiPMQA&#10;AADeAAAADwAAAGRycy9kb3ducmV2LnhtbERPS4vCMBC+C/sfwix401RR0WoUWRU9+lhw9zY0Y1u2&#10;mZQm2uqvN4Kwt/n4njNbNKYQN6pcbllBrxuBIE6szjlV8H3adMYgnEfWWFgmBXdysJh/tGYYa1vz&#10;gW5Hn4oQwi5GBZn3ZSylSzIy6Lq2JA7cxVYGfYBVKnWFdQg3hexH0UgazDk0ZFjSV0bJ3/FqFGzH&#10;5fJnZx91Wqx/t+f9ebI6TbxS7c9mOQXhqfH/4rd7p8P83nDQh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oYj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электрон. науч. журн. 2011. N 4. </w:t>
                        </w:r>
                        <w:proofErr w:type="spellStart"/>
                        <w:r>
                          <w:t>ик</w:t>
                        </w:r>
                        <w:proofErr w:type="spellEnd"/>
                        <w:r>
                          <w:t xml:space="preserve">^: Ы1р:// </w:t>
                        </w:r>
                        <w:proofErr w:type="spellStart"/>
                        <w:r>
                          <w:t>теёрзу.ги</w:t>
                        </w:r>
                        <w:proofErr w:type="spellEnd"/>
                        <w:r>
                          <w:t>. Дата доступа</w:t>
                        </w:r>
                      </w:p>
                    </w:txbxContent>
                  </v:textbox>
                </v:rect>
                <v:rect id="Rectangle 11543" o:spid="_x0000_s3135" style="position:absolute;left:10299;top:23760;width:886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Hp8YA&#10;AADeAAAADwAAAGRycy9kb3ducmV2LnhtbERPTWvCQBC9F/oflin0VjdaKxpdRdpKctQoqLchOybB&#10;7GzIbk3aX98tFLzN433OYtWbWtyodZVlBcNBBII4t7riQsFhv3mZgnAeWWNtmRR8k4PV8vFhgbG2&#10;He/olvlChBB2MSoovW9iKV1ekkE3sA1x4C62NegDbAupW+xCuKnlKIom0mDFoaHEht5Lyq/Zl1GQ&#10;TJv1KbU/XVF/npPj9jj72M+8Us9P/XoOwlPv7+J/d6rD/OHb+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THp8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19.12.22.</w:t>
                        </w:r>
                      </w:p>
                    </w:txbxContent>
                  </v:textbox>
                </v:rect>
                <v:rect id="Rectangle 146029" o:spid="_x0000_s3136" style="position:absolute;left:14693;top:2580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u5cMA&#10;AADfAAAADwAAAGRycy9kb3ducmV2LnhtbERPy4rCMBTdD8w/hDvgbkxHRGw1iowOuvQF6u7SXNti&#10;c1OajK1+vREEl4fzHk9bU4or1a6wrOCnG4EgTq0uOFOw3/19D0E4j6yxtEwKbuRgOvn8GGOibcMb&#10;um59JkIIuwQV5N5XiZQuzcmg69qKOHBnWxv0AdaZ1DU2IdyUshdFA2mw4NCQY0W/OaWX7b9RsBxW&#10;s+PK3pusXJyWh/Uhnu9ir1Tnq52NQHhq/Vv8cq90mN8fRL0Y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Iu5c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8</w:t>
                        </w:r>
                      </w:p>
                    </w:txbxContent>
                  </v:textbox>
                </v:rect>
                <v:rect id="Rectangle 146030" o:spid="_x0000_s3137" style="position:absolute;left:15582;top:25805;width:6697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RpcQA&#10;AADfAAAADwAAAGRycy9kb3ducmV2LnhtbERPS2vCQBC+C/6HZQRvurGKaOoq0gd6rA+wvQ3ZaRLM&#10;zobs1sT++s6h4PHje682navUjZpQejYwGSegiDNvS84NnE/vowWoEJEtVp7JwJ0CbNb93gpT61s+&#10;0O0YcyUhHFI0UMRYp1qHrCCHYexrYuG+feMwCmxybRtsJdxV+ilJ5tphydJQYE0vBWXX448zsFvU&#10;28+9/23z6u1rd/m4LF9Py2jMcNBtn0FF6uJD/O/eW5k/mydTeSB/BIB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BEa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Бороздина, Г.В. Психология и этика делового общения: учебник </w:t>
                        </w:r>
                      </w:p>
                    </w:txbxContent>
                  </v:textbox>
                </v:rect>
                <v:rect id="Rectangle 11545" o:spid="_x0000_s3138" style="position:absolute;left:10121;top:27837;width:7416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H6SMQA&#10;AADeAAAADwAAAGRycy9kb3ducmV2LnhtbERPS4vCMBC+C/sfwix401RR0WoUWRU9+lhw9zY0Y1u2&#10;mZQm2uqvN4Kwt/n4njNbNKYQN6pcbllBrxuBIE6szjlV8H3adMYgnEfWWFgmBXdysJh/tGYYa1vz&#10;gW5Hn4oQwi5GBZn3ZSylSzIy6Lq2JA7cxVYGfYBVKnWFdQg3hexH0UgazDk0ZFjSV0bJ3/FqFGzH&#10;5fJnZx91Wqx/t+f9ebI6TbxS7c9mOQXhqfH/4rd7p8P83nAw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B+k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и практикум для вузов / Г.В. Бороздина, Н.А. </w:t>
                        </w:r>
                        <w:proofErr w:type="spellStart"/>
                        <w:r>
                          <w:t>Кормнова</w:t>
                        </w:r>
                        <w:proofErr w:type="spellEnd"/>
                        <w:r>
                          <w:t xml:space="preserve">; под общей </w:t>
                        </w:r>
                      </w:p>
                    </w:txbxContent>
                  </v:textbox>
                </v:rect>
                <v:rect id="Rectangle 11546" o:spid="_x0000_s3139" style="position:absolute;left:10121;top:29882;width:6973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kP8QA&#10;AADeAAAADwAAAGRycy9kb3ducmV2LnhtbERPS4vCMBC+C/sfwgjeNFVW0WoUWVf06GNBvQ3N2Bab&#10;SWmirf76zYKwt/n4njNbNKYQD6pcbllBvxeBIE6szjlV8HNcd8cgnEfWWFgmBU9ysJh/tGYYa1vz&#10;nh4Hn4oQwi5GBZn3ZSylSzIy6Hq2JA7c1VYGfYBVKnWFdQg3hRxE0UgazDk0ZFjSV0bJ7XA3Cjbj&#10;cnne2ledFt+XzWl3mqyOE69Up90spyA8Nf5f/HZvdZjfH36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TZ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редакцией Г.В. Бороздиной. - М.: Издательство </w:t>
                        </w:r>
                        <w:proofErr w:type="spellStart"/>
                        <w:r>
                          <w:t>Юрайт</w:t>
                        </w:r>
                        <w:proofErr w:type="spellEnd"/>
                        <w:r>
                          <w:t>, 2021. - 463 с.</w:t>
                        </w:r>
                      </w:p>
                    </w:txbxContent>
                  </v:textbox>
                </v:rect>
                <v:rect id="Rectangle 146031" o:spid="_x0000_s3140" style="position:absolute;left:14655;top:3195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20PsUA&#10;AADfAAAADwAAAGRycy9kb3ducmV2LnhtbERPTWvCQBC9F/wPyxR6qxtrkRhdRazFHGsi2N6G7JiE&#10;ZmdDdmvS/npXKHh8vO/lejCNuFDnassKJuMIBHFhdc2lgmP+/hyDcB5ZY2OZFPySg/Vq9LDERNue&#10;D3TJfClCCLsEFVTet4mUrqjIoBvbljhwZ9sZ9AF2pdQd9iHcNPIlimbSYM2hocKWthUV39mPUbCP&#10;281nav/6stl97U8fp/lbPvdKPT0OmwUIT4O/i//dqQ7zX2fRdAK3PwG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Db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9</w:t>
                        </w:r>
                      </w:p>
                    </w:txbxContent>
                  </v:textbox>
                </v:rect>
                <v:rect id="Rectangle 146032" o:spid="_x0000_s3141" style="position:absolute;left:15544;top:31952;width:6707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8qScUA&#10;AADfAAAADwAAAGRycy9kb3ducmV2LnhtbERPTWvCQBC9F/wPywi91U1tEY2uItqSHGsUbG9DdkxC&#10;s7Mhu03S/npXKHh8vO/VZjC16Kh1lWUFz5MIBHFudcWFgtPx/WkOwnlkjbVlUvBLDjbr0cMKY217&#10;PlCX+UKEEHYxKii9b2IpXV6SQTexDXHgLrY16ANsC6lb7EO4qeU0imbSYMWhocSGdiXl39mPUZDM&#10;m+1nav/6on77Ss4f58X+uPBKPY6H7RKEp8Hfxf/uVIf5r7PoZQq3PwG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yp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Соловьева, С.Л. Индивидуальные психологические особенности </w:t>
                        </w:r>
                      </w:p>
                    </w:txbxContent>
                  </v:textbox>
                </v:rect>
                <v:rect id="Rectangle 11548" o:spid="_x0000_s3142" style="position:absolute;left:10083;top:33997;width:740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V1sgA&#10;AADeAAAADwAAAGRycy9kb3ducmV2LnhtbESPT2vCQBDF74V+h2UK3urGUkVTV5G2okf/ge1tyE6T&#10;0OxsyK4m+umdg+Bthvfmvd9M552r1JmaUHo2MOgnoIgzb0vODRz2y9cxqBCRLVaeycCFAsxnz09T&#10;TK1veUvnXcyVhHBI0UARY51qHbKCHIa+r4lF+/ONwyhrk2vbYCvhrtJvSTLSDkuWhgJr+iwo+9+d&#10;nIHVuF78rP21zavv39Vxc5x87SfRmN5Lt/gAFamLD/P9em0FfzB8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FXW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личности врача / С.Л. Соловьева. - </w:t>
                        </w:r>
                        <w:proofErr w:type="gramStart"/>
                        <w:r>
                          <w:t>СПб.,</w:t>
                        </w:r>
                        <w:proofErr w:type="gramEnd"/>
                        <w:r>
                          <w:t xml:space="preserve"> ГОУВПО </w:t>
                        </w:r>
                        <w:proofErr w:type="spellStart"/>
                        <w:r>
                          <w:t>СПбГМА</w:t>
                        </w:r>
                        <w:proofErr w:type="spellEnd"/>
                        <w:r>
                          <w:t xml:space="preserve"> им И </w:t>
                        </w:r>
                        <w:proofErr w:type="spellStart"/>
                        <w:r>
                          <w:t>И</w:t>
                        </w:r>
                        <w:proofErr w:type="spellEnd"/>
                        <w:r>
                          <w:t xml:space="preserve">. </w:t>
                        </w:r>
                      </w:p>
                    </w:txbxContent>
                  </v:textbox>
                </v:rect>
                <v:rect id="Rectangle 11549" o:spid="_x0000_s3143" style="position:absolute;left:10083;top:36041;width:2444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zwTcUA&#10;AADeAAAADwAAAGRycy9kb3ducmV2LnhtbERPS2vCQBC+F/oflin0VjdKLSa6ivhAj/UB6m3Ijkkw&#10;Oxuyq4n+erdQ8DYf33NGk9aU4ka1Kywr6HYiEMSp1QVnCva75dcAhPPIGkvLpOBODibj97cRJto2&#10;vKHb1mcihLBLUEHufZVI6dKcDLqOrYgDd7a1QR9gnUldYxPCTSl7UfQjDRYcGnKsaJZTetlejYLV&#10;oJoe1/bRZOXitDr8HuL5LvZKfX600yEIT61/if/dax3md/vf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PBN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Мечникова, 2001. - 54 с.</w:t>
                        </w:r>
                      </w:p>
                    </w:txbxContent>
                  </v:textbox>
                </v:rect>
                <v:rect id="Rectangle 11550" o:spid="_x0000_s3144" style="position:absolute;left:12750;top:40164;width:69139;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DcgA&#10;AADeAAAADwAAAGRycy9kb3ducmV2LnhtbESPT2vCQBDF74V+h2UKvdWNBUVjNiL9gx5bFdTbkB2T&#10;YHY2ZLcm9dN3DgVvM8yb994vWw6uUVfqQu3ZwHiUgCIuvK25NLDffb7MQIWIbLHxTAZ+KcAyf3zI&#10;MLW+52+6bmOpxIRDigaqGNtU61BU5DCMfEsst7PvHEZZu1LbDnsxd41+TZKpdlizJFTY0ltFxWX7&#10;4wysZ+3quPG3vmw+TuvD12H+vptHY56fhtUCVKQh3sX/3xsr9ceTiQAIjsy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L88N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v:textbox>
                </v:rect>
                <v:rect id="Rectangle 146033" o:spid="_x0000_s3145" style="position:absolute;left:14820;top:4420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OP0sUA&#10;AADfAAAADwAAAGRycy9kb3ducmV2LnhtbERPTWvCQBC9F/wPywi91U21iEZXEduSHGsUbG9DdkxC&#10;s7Mhu03S/npXKHh8vO/1djC16Kh1lWUFz5MIBHFudcWFgtPx/WkBwnlkjbVlUvBLDrab0cMaY217&#10;PlCX+UKEEHYxKii9b2IpXV6SQTexDXHgLrY16ANsC6lb7EO4qeU0iubSYMWhocSG9iXl39mPUZAs&#10;mt1nav/6on77Ss4f5+XrcemVehwPuxUIT4O/i//dqQ7zX+bRbAa3PwG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k4/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w:t>
                        </w:r>
                      </w:p>
                    </w:txbxContent>
                  </v:textbox>
                </v:rect>
                <v:rect id="Rectangle 146034" o:spid="_x0000_s3146" style="position:absolute;left:15709;top:44207;width:668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oXpsUA&#10;AADfAAAADwAAAGRycy9kb3ducmV2LnhtbERPy2rCQBTdC/2H4Ra604mtSIyOIn0Ql2oK6u6SuSbB&#10;zJ2QmSZpv75TELo8nPdqM5hadNS6yrKC6SQCQZxbXXGh4DP7GMcgnEfWWFsmBd/kYLN+GK0w0bbn&#10;A3VHX4gQwi5BBaX3TSKly0sy6Ca2IQ7c1bYGfYBtIXWLfQg3tXyOork0WHFoKLGh15Ly2/HLKEjj&#10;Znve2Z++qN8v6Wl/WrxlC6/U0+OwXYLwNPh/8d2902H+bB69zODvTwA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hem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Влияние терапевтического сотрудничества между врачом и </w:t>
                        </w:r>
                      </w:p>
                    </w:txbxContent>
                  </v:textbox>
                </v:rect>
                <v:rect id="Rectangle 11552" o:spid="_x0000_s3147" style="position:absolute;left:10121;top:46252;width:6750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04cUA&#10;AADeAAAADwAAAGRycy9kb3ducmV2LnhtbERPTWvCQBC9F/wPyxR6azYRLBpdJdgWPVYjpL0N2TEJ&#10;zc6G7Nak/fVdQfA2j/c5q81oWnGh3jWWFSRRDIK4tLrhSsEpf3+eg3AeWWNrmRT8koPNevKwwlTb&#10;gQ90OfpKhBB2KSqove9SKV1Zk0EX2Y44cGfbG/QB9pXUPQ4h3LRyGscv0mDDoaHGjrY1ld/HH6Ng&#10;N++yz739G6r27WtXfBSL13zhlXp6HLMlCE+jv4tv7r0O85PZbAr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sfTh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пациентом на эффективность лечебно-диагностического процесса.</w:t>
                        </w:r>
                      </w:p>
                    </w:txbxContent>
                  </v:textbox>
                </v:rect>
                <v:rect id="Rectangle 146035" o:spid="_x0000_s3148" style="position:absolute;left:16687;top:4832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ayPcUA&#10;AADfAAAADwAAAGRycy9kb3ducmV2LnhtbERPTWvCQBC9F/oflil4q5taK5pmI2IVPdpYUG9DdpqE&#10;ZmdDdjXRX98VCj0+3ncy700tLtS6yrKCl2EEgji3uuJCwdd+/TwF4TyyxtoyKbiSg3n6+JBgrG3H&#10;n3TJfCFCCLsYFZTeN7GULi/JoBvahjhw37Y16ANsC6lb7EK4qeUoiibSYMWhocSGliXlP9nZKNhM&#10;m8Vxa29dUa9Om8PuMPvYz7xSg6d+8Q7CU+//xX/urQ7zx5Po9Q3ufwI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rI9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w:t>
                        </w:r>
                      </w:p>
                    </w:txbxContent>
                  </v:textbox>
                </v:rect>
                <v:rect id="Rectangle 146036" o:spid="_x0000_s3149" style="position:absolute;left:17576;top:48322;width:636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sSsQA&#10;AADfAAAADwAAAGRycy9kb3ducmV2LnhtbERPy2rCQBTdF/yH4Qru6sRagkZHEWvRZX2Aurtkrkkw&#10;cydkRpP26x2h4PJw3tN5a0pxp9oVlhUM+hEI4tTqgjMFh/33+wiE88gaS8uk4JcczGedtykm2ja8&#10;pfvOZyKEsEtQQe59lUjp0pwMur6tiAN3sbVBH2CdSV1jE8JNKT+iKJYGCw4NOVa0zCm97m5GwXpU&#10;LU4b+9dk5eq8Pv4cx1/7sVeq120XExCeWv8S/7s3Osz/jKNhDM8/AY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kLE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Психологические основы коммуникативной компетентности</w:t>
                        </w:r>
                      </w:p>
                    </w:txbxContent>
                  </v:textbox>
                </v:rect>
                <v:rect id="Rectangle 11554" o:spid="_x0000_s3150" style="position:absolute;left:10121;top:50367;width:617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JDsQA&#10;AADeAAAADwAAAGRycy9kb3ducmV2LnhtbERPS4vCMBC+C/sfwix401RR0WoUWRU9+lhw9zY0Y1u2&#10;mZQm2uqvN4Kwt/n4njNbNKYQN6pcbllBrxuBIE6szjlV8H3adMYgnEfWWFgmBXdysJh/tGYYa1vz&#10;gW5Hn4oQwi5GBZn3ZSylSzIy6Lq2JA7cxVYGfYBVKnWFdQg3hexH0UgazDk0ZFjSV0bJ3/FqFGzH&#10;5fJnZx91Wqx/t+f9ebI6TbxS7c9mOQXhqfH/4rd7p8P83nA4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UyQ7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врача.</w:t>
                        </w:r>
                      </w:p>
                    </w:txbxContent>
                  </v:textbox>
                </v:rect>
                <v:rect id="Rectangle 146037" o:spid="_x0000_s3151" style="position:absolute;left:14655;top:52373;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iJ0cQA&#10;AADfAAAADwAAAGRycy9kb3ducmV2LnhtbERPy2rCQBTdF/yH4Qru6sQHVlNHER/o0mpB3V0yt0kw&#10;cydkRhP9+o5Q6PJw3tN5Ywpxp8rllhX0uhEI4sTqnFMF38fN+xiE88gaC8uk4EEO5rPW2xRjbWv+&#10;ovvBpyKEsItRQeZ9GUvpkowMuq4tiQP3YyuDPsAqlbrCOoSbQvajaCQN5hwaMixpmVFyPdyMgu24&#10;XJx39lmnxfqyPe1Pk9Vx4pXqtJvFJwhPjf8X/7l3OswfjqLBB7z+B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oid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3</w:t>
                        </w:r>
                      </w:p>
                    </w:txbxContent>
                  </v:textbox>
                </v:rect>
                <v:rect id="Rectangle 146038" o:spid="_x0000_s3152" style="position:absolute;left:15544;top:52373;width:6682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do8QA&#10;AADfAAAADwAAAGRycy9kb3ducmV2LnhtbERPS2vCQBC+C/6HZQRvurGKaOoq0gd6rA+wvQ3ZaRLM&#10;zobs1sT++s6h4PHje682navUjZpQejYwGSegiDNvS84NnE/vowWoEJEtVp7JwJ0CbNb93gpT61s+&#10;0O0YcyUhHFI0UMRYp1qHrCCHYexrYuG+feMwCmxybRtsJdxV+ilJ5tphydJQYE0vBWXX448zsFvU&#10;28+9/23z6u1rd/m4LF9Py2jMcNBtn0FF6uJD/O/eW5k/mydTGSx/BIB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3Ha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Причины низкой коммуникативную компетентность врача: </w:t>
                        </w:r>
                      </w:p>
                    </w:txbxContent>
                  </v:textbox>
                </v:rect>
                <v:rect id="Rectangle 11556" o:spid="_x0000_s3153" style="position:absolute;left:10147;top:54482;width:228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y4sQA&#10;AADeAAAADwAAAGRycy9kb3ducmV2LnhtbERPTYvCMBC9L/gfwizsbU0VFK1GEXXRo1rB3dvQjG3Z&#10;ZlKaaKu/3giCt3m8z5nOW1OKK9WusKyg141AEKdWF5wpOCY/3yMQziNrLC2Tghs5mM86H1OMtW14&#10;T9eDz0QIYRejgtz7KpbSpTkZdF1bEQfubGuDPsA6k7rGJoSbUvajaCgNFhwacqxomVP6f7gYBZtR&#10;tfjd2nuTleu/zWl3Gq+SsVfq67NdTEB4av1b/HJvdZjfGwy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K8u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самоанализ проблемы.</w:t>
                        </w:r>
                      </w:p>
                    </w:txbxContent>
                  </v:textbox>
                </v:rect>
                <v:rect id="Rectangle 146039" o:spid="_x0000_s3154" style="position:absolute;left:14630;top:56488;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4OMQA&#10;AADfAAAADwAAAGRycy9kb3ducmV2LnhtbERPTWvCQBC9C/0PyxS86aZWxERXkVrRo9WC9TZkxySY&#10;nQ3Z1UR/vSsIPT7e93TemlJcqXaFZQUf/QgEcWp1wZmC3/2qNwbhPLLG0jIpuJGD+eytM8VE24Z/&#10;6LrzmQgh7BJUkHtfJVK6NCeDrm8r4sCdbG3QB1hnUtfYhHBTykEUjaTBgkNDjhV95ZSedxejYD2u&#10;Fn8be2+y8vu4PmwP8XIfe6W67+1iAsJT6//FL/dGh/nDUfQZw/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7uD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4</w:t>
                        </w:r>
                      </w:p>
                    </w:txbxContent>
                  </v:textbox>
                </v:rect>
                <v:rect id="Rectangle 146040" o:spid="_x0000_s3155" style="position:absolute;left:15519;top:56488;width:6388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i2MQA&#10;AADfAAAADwAAAGRycy9kb3ducmV2LnhtbERPTWvCQBC9F/wPywi91Y0ioqmriFr0WLVgexuy0yQ0&#10;Oxuyq4n++s5B8Ph43/Nl5yp1pSaUng0MBwko4szbknMDX6ePtymoEJEtVp7JwI0CLBe9lzmm1rd8&#10;oOsx5kpCOKRooIixTrUOWUEOw8DXxML9+sZhFNjk2jbYSrir9ChJJtphydJQYE3rgrK/48UZ2E3r&#10;1ffe39u82v7szp/n2eY0i8a89rvVO6hIXXyKH+69lfnjSTKWB/JHAO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HYt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Способы повышения эффективности деловых коммуникаций.</w:t>
                        </w:r>
                      </w:p>
                    </w:txbxContent>
                  </v:textbox>
                </v:rect>
                <w10:wrap type="topAndBottom" anchorx="page" anchory="page"/>
              </v:group>
            </w:pict>
          </mc:Fallback>
        </mc:AlternateContent>
      </w:r>
      <w:r>
        <w:br w:type="page"/>
      </w:r>
    </w:p>
    <w:p w:rsidR="00BC73EF" w:rsidRDefault="006051F0">
      <w:pPr>
        <w:spacing w:after="49" w:line="249" w:lineRule="auto"/>
        <w:ind w:left="805" w:right="28" w:firstLine="334"/>
      </w:pPr>
      <w:r>
        <w:rPr>
          <w:b/>
          <w:sz w:val="27"/>
        </w:rPr>
        <w:lastRenderedPageBreak/>
        <w:t xml:space="preserve">3.3. </w:t>
      </w:r>
      <w:r>
        <w:rPr>
          <w:b/>
          <w:sz w:val="27"/>
        </w:rPr>
        <w:tab/>
        <w:t>БАЗОВЫЕ КОММУНИКАТИВНЫЕ НАВЫКИ</w:t>
      </w:r>
      <w:r>
        <w:rPr>
          <w:sz w:val="27"/>
        </w:rPr>
        <w:t xml:space="preserve"> </w:t>
      </w:r>
      <w:r>
        <w:rPr>
          <w:b/>
          <w:sz w:val="27"/>
        </w:rPr>
        <w:t>ВЗАИМООТНОШЕНИЙ В ДИАДЕ «ВРАЧ-ПАЦИЕНТ».</w:t>
      </w:r>
      <w:r>
        <w:rPr>
          <w:sz w:val="27"/>
        </w:rPr>
        <w:t xml:space="preserve"> </w:t>
      </w:r>
    </w:p>
    <w:p w:rsidR="00BC73EF" w:rsidRDefault="006051F0">
      <w:pPr>
        <w:spacing w:after="364" w:line="259" w:lineRule="auto"/>
        <w:ind w:left="62" w:right="876" w:hanging="10"/>
        <w:jc w:val="center"/>
      </w:pPr>
      <w:r>
        <w:rPr>
          <w:b/>
          <w:sz w:val="27"/>
        </w:rPr>
        <w:t>ПУБЛИЧНАЯ КОММУНИКАЦИЯ.</w:t>
      </w:r>
    </w:p>
    <w:p w:rsidR="00BC73EF" w:rsidRDefault="006051F0">
      <w:pPr>
        <w:numPr>
          <w:ilvl w:val="1"/>
          <w:numId w:val="107"/>
        </w:numPr>
        <w:ind w:right="758"/>
      </w:pPr>
      <w:r>
        <w:t>Базовые коммуникативные навыки взаимоотношений в диаде «врач-пациент».</w:t>
      </w:r>
    </w:p>
    <w:p w:rsidR="00BC73EF" w:rsidRDefault="006051F0">
      <w:pPr>
        <w:numPr>
          <w:ilvl w:val="1"/>
          <w:numId w:val="107"/>
        </w:numPr>
        <w:ind w:right="758"/>
      </w:pPr>
      <w:r>
        <w:t>Методы, способствующие комплаенсу.</w:t>
      </w:r>
    </w:p>
    <w:p w:rsidR="00BC73EF" w:rsidRDefault="006051F0">
      <w:pPr>
        <w:numPr>
          <w:ilvl w:val="1"/>
          <w:numId w:val="107"/>
        </w:numPr>
        <w:spacing w:after="634"/>
        <w:ind w:right="758"/>
      </w:pPr>
      <w:r>
        <w:t>Базовые коммуникативные навыки и публичное выступление.</w:t>
      </w:r>
    </w:p>
    <w:p w:rsidR="00BC73EF" w:rsidRDefault="006051F0">
      <w:pPr>
        <w:spacing w:after="320" w:line="249" w:lineRule="auto"/>
        <w:ind w:left="2917" w:right="1517" w:hanging="2112"/>
      </w:pPr>
      <w:r>
        <w:rPr>
          <w:b/>
          <w:sz w:val="27"/>
        </w:rPr>
        <w:t>1. Базовые коммуникативные навыки взаимоотношений</w:t>
      </w:r>
      <w:r>
        <w:rPr>
          <w:sz w:val="27"/>
        </w:rPr>
        <w:t xml:space="preserve"> </w:t>
      </w:r>
      <w:r>
        <w:rPr>
          <w:b/>
          <w:sz w:val="27"/>
        </w:rPr>
        <w:t>в диаде «врач-пациент»</w:t>
      </w:r>
    </w:p>
    <w:p w:rsidR="00BC73EF" w:rsidRDefault="006051F0">
      <w:pPr>
        <w:ind w:left="85" w:right="758"/>
      </w:pPr>
      <w:r>
        <w:t>Важнейшим моментом в работе врача является его встреча с пациентом в стационаре, поликлинике, дома.</w:t>
      </w:r>
    </w:p>
    <w:p w:rsidR="00BC73EF" w:rsidRDefault="006051F0">
      <w:pPr>
        <w:ind w:left="85" w:right="758"/>
      </w:pPr>
      <w:r>
        <w:t>Межличностное общение - сложный многоплановый процесс установления контактов между людьми; непременный компонент профессиональной медицинской деятельности, где врач нередко является и педагогом, и воспитателем.</w:t>
      </w:r>
    </w:p>
    <w:p w:rsidR="00BC73EF" w:rsidRDefault="006051F0">
      <w:pPr>
        <w:spacing w:after="28"/>
        <w:ind w:left="85" w:right="758"/>
      </w:pPr>
      <w:r>
        <w:t xml:space="preserve">Выделяют ряд </w:t>
      </w:r>
      <w:r>
        <w:rPr>
          <w:i/>
        </w:rPr>
        <w:t>базовых коммуникативных навыков</w:t>
      </w:r>
      <w:r>
        <w:t xml:space="preserve"> </w:t>
      </w:r>
      <w:r>
        <w:rPr>
          <w:i/>
        </w:rPr>
        <w:t>взаимоотношений</w:t>
      </w:r>
      <w:r>
        <w:t xml:space="preserve"> в диаде «врач-пациент», которые относятся к числу главных навыков, которые позволяют создавать эффективные партнерские взаимоотношения. Тренировка этих навыков должна иметь своей целью достижения базового уровня компетентности [1, 2, 3, 4, 5].</w:t>
      </w:r>
    </w:p>
    <w:p w:rsidR="00BC73EF" w:rsidRDefault="006051F0">
      <w:pPr>
        <w:spacing w:after="19"/>
        <w:ind w:left="56" w:right="753" w:firstLine="730"/>
      </w:pPr>
      <w:r>
        <w:rPr>
          <w:i/>
        </w:rPr>
        <w:t xml:space="preserve">Приветствие </w:t>
      </w:r>
      <w:r>
        <w:rPr>
          <w:i/>
        </w:rPr>
        <w:tab/>
        <w:t xml:space="preserve">пациентов, </w:t>
      </w:r>
      <w:r>
        <w:rPr>
          <w:i/>
        </w:rPr>
        <w:tab/>
        <w:t xml:space="preserve">активное </w:t>
      </w:r>
      <w:r>
        <w:rPr>
          <w:i/>
        </w:rPr>
        <w:tab/>
        <w:t xml:space="preserve">слушание, </w:t>
      </w:r>
      <w:r>
        <w:rPr>
          <w:i/>
        </w:rPr>
        <w:tab/>
        <w:t>эмпатия,</w:t>
      </w:r>
      <w:r>
        <w:t xml:space="preserve"> </w:t>
      </w:r>
      <w:r>
        <w:rPr>
          <w:i/>
        </w:rPr>
        <w:t>уважение, заинтересованность, теплота и поддержка.</w:t>
      </w:r>
    </w:p>
    <w:p w:rsidR="00BC73EF" w:rsidRDefault="006051F0">
      <w:pPr>
        <w:ind w:left="85" w:right="758"/>
      </w:pPr>
      <w:r>
        <w:rPr>
          <w:noProof/>
        </w:rPr>
        <w:drawing>
          <wp:anchor distT="0" distB="0" distL="114300" distR="114300" simplePos="0" relativeHeight="251857920" behindDoc="1" locked="0" layoutInCell="1" allowOverlap="0">
            <wp:simplePos x="0" y="0"/>
            <wp:positionH relativeFrom="column">
              <wp:posOffset>-955039</wp:posOffset>
            </wp:positionH>
            <wp:positionV relativeFrom="paragraph">
              <wp:posOffset>-6349910</wp:posOffset>
            </wp:positionV>
            <wp:extent cx="7562215" cy="10692130"/>
            <wp:effectExtent l="0" t="0" r="0" b="0"/>
            <wp:wrapNone/>
            <wp:docPr id="11577" name="Picture 11577"/>
            <wp:cNvGraphicFramePr/>
            <a:graphic xmlns:a="http://schemas.openxmlformats.org/drawingml/2006/main">
              <a:graphicData uri="http://schemas.openxmlformats.org/drawingml/2006/picture">
                <pic:pic xmlns:pic="http://schemas.openxmlformats.org/drawingml/2006/picture">
                  <pic:nvPicPr>
                    <pic:cNvPr id="11577" name="Picture 11577"/>
                    <pic:cNvPicPr/>
                  </pic:nvPicPr>
                  <pic:blipFill>
                    <a:blip r:embed="rId208"/>
                    <a:stretch>
                      <a:fillRect/>
                    </a:stretch>
                  </pic:blipFill>
                  <pic:spPr>
                    <a:xfrm>
                      <a:off x="0" y="0"/>
                      <a:ext cx="7562215" cy="10692130"/>
                    </a:xfrm>
                    <a:prstGeom prst="rect">
                      <a:avLst/>
                    </a:prstGeom>
                  </pic:spPr>
                </pic:pic>
              </a:graphicData>
            </a:graphic>
          </wp:anchor>
        </w:drawing>
      </w:r>
      <w:r>
        <w:t xml:space="preserve">Своеобразной подготовкой к коммуникации в диаде «врач- пациент» является определенная организация коммуникативного пространства в кабинете врача, то есть создание </w:t>
      </w:r>
      <w:r>
        <w:rPr>
          <w:i/>
        </w:rPr>
        <w:t>адекватного</w:t>
      </w:r>
      <w:r>
        <w:t xml:space="preserve"> </w:t>
      </w:r>
      <w:r>
        <w:rPr>
          <w:i/>
        </w:rPr>
        <w:t>вещественного окружения</w:t>
      </w:r>
      <w:r>
        <w:t>, которое увеличивает степень уединенности, комфорта и внимания к пациенту [1, 2].</w:t>
      </w:r>
    </w:p>
    <w:p w:rsidR="00BC73EF" w:rsidRDefault="006051F0">
      <w:pPr>
        <w:ind w:left="85" w:right="758"/>
      </w:pPr>
      <w:r>
        <w:t>Небольшие детали, такие, как оформление места, где сидит собеседник, так, чтобы это не было травмирующим и не увеличивало бы дистанцию, либо наличие штор, создают чувство уединенности и будут способствовать успешному результату интервью.</w:t>
      </w:r>
    </w:p>
    <w:p w:rsidR="00BC73EF" w:rsidRDefault="006051F0">
      <w:pPr>
        <w:ind w:left="85" w:right="758"/>
      </w:pPr>
      <w:r>
        <w:t xml:space="preserve">Важным навыком эффективного врачебного общения является </w:t>
      </w:r>
      <w:r>
        <w:rPr>
          <w:i/>
        </w:rPr>
        <w:t>приветствие пациентов.</w:t>
      </w:r>
    </w:p>
    <w:p w:rsidR="00BC73EF" w:rsidRDefault="006051F0">
      <w:pPr>
        <w:ind w:left="85" w:right="758"/>
      </w:pPr>
      <w:r>
        <w:t xml:space="preserve">Приветствие пациентов способом, приемлемым по культуральным нормам в соответствии с их возрастом, полом и т.д., будет </w:t>
      </w:r>
      <w:r>
        <w:lastRenderedPageBreak/>
        <w:t>способствовать сохранению чувства собственного достоинства и поощрять их к участию в беседе [1, 2].</w:t>
      </w:r>
    </w:p>
    <w:p w:rsidR="00BC73EF" w:rsidRDefault="006051F0">
      <w:pPr>
        <w:ind w:left="85" w:right="758"/>
      </w:pPr>
      <w:r>
        <w:t>Использование имени пациента уместно, когда он знаком врачу, при этом врач подает соответствующий сигнал о том, что он узнал собеседника («Как поживает Ваша семья?», «Как Вы провели праздники?», «Сегодня Вы выглядите лучше» и т.д.).</w:t>
      </w:r>
    </w:p>
    <w:p w:rsidR="00BC73EF" w:rsidRDefault="006051F0">
      <w:pPr>
        <w:ind w:left="85" w:right="758"/>
      </w:pPr>
      <w:r>
        <w:rPr>
          <w:i/>
        </w:rPr>
        <w:t>Активное слушание</w:t>
      </w:r>
      <w:r>
        <w:t xml:space="preserve"> включает использование как вербальных, так и невербальных коммуникационных приёмов [1, 2].</w:t>
      </w:r>
    </w:p>
    <w:p w:rsidR="00BC73EF" w:rsidRDefault="006051F0">
      <w:pPr>
        <w:ind w:left="85" w:right="758"/>
      </w:pPr>
      <w:r>
        <w:t>Врач должен отчетливо сигнализировать о том, что все его внимание сосредоточено на пациенте и делать это взглядом, путём посылки сигналов, обозначающих, что информация принимается (кивание головой, фразы типа «верно», «понимаю»).</w:t>
      </w:r>
    </w:p>
    <w:p w:rsidR="00BC73EF" w:rsidRDefault="006051F0">
      <w:pPr>
        <w:ind w:left="85" w:right="758"/>
      </w:pPr>
      <w:r>
        <w:t>Желание активно слушать лучше всего демонстрировать путём использования открытых вопросов, что подталкивает собеседника к более полным ответам.</w:t>
      </w:r>
    </w:p>
    <w:p w:rsidR="00BC73EF" w:rsidRDefault="006051F0">
      <w:pPr>
        <w:ind w:left="85" w:right="758"/>
      </w:pPr>
      <w:r>
        <w:rPr>
          <w:i/>
        </w:rPr>
        <w:t>Слушание</w:t>
      </w:r>
      <w:r>
        <w:t xml:space="preserve"> требует определенных навыков, которые необходимо тренировать.</w:t>
      </w:r>
    </w:p>
    <w:p w:rsidR="00BC73EF" w:rsidRDefault="006051F0">
      <w:pPr>
        <w:spacing w:after="14" w:line="249" w:lineRule="auto"/>
        <w:ind w:left="72" w:right="568" w:hanging="10"/>
        <w:jc w:val="center"/>
      </w:pPr>
      <w:r>
        <w:t>Каждый человек может научиться слушать более эффективно.</w:t>
      </w:r>
    </w:p>
    <w:p w:rsidR="00BC73EF" w:rsidRDefault="006051F0">
      <w:pPr>
        <w:ind w:left="85" w:right="758"/>
      </w:pPr>
      <w:r>
        <w:t>Эффективным приёмом слушания является умение слушать «всем телом».</w:t>
      </w:r>
    </w:p>
    <w:p w:rsidR="00BC73EF" w:rsidRDefault="006051F0">
      <w:pPr>
        <w:spacing w:after="28"/>
        <w:ind w:left="85" w:right="758"/>
      </w:pPr>
      <w:r>
        <w:t>Когда человек горит особым желанием услышать что-нибудь интересное, он говорит: «Я весь - внимание».</w:t>
      </w:r>
    </w:p>
    <w:p w:rsidR="00BC73EF" w:rsidRDefault="006051F0">
      <w:pPr>
        <w:spacing w:after="3" w:line="244" w:lineRule="auto"/>
        <w:ind w:left="79" w:right="596"/>
        <w:jc w:val="left"/>
      </w:pPr>
      <w:r>
        <w:t xml:space="preserve">Бессознательно </w:t>
      </w:r>
      <w:r>
        <w:tab/>
        <w:t xml:space="preserve">он </w:t>
      </w:r>
      <w:r>
        <w:tab/>
        <w:t xml:space="preserve">принимает </w:t>
      </w:r>
      <w:r>
        <w:tab/>
        <w:t xml:space="preserve">соответствующую </w:t>
      </w:r>
      <w:r>
        <w:tab/>
        <w:t>позу: поворачивается лицом к говорящему, устанавливает с ним визуальный контакт, внимает собеседнику.</w:t>
      </w:r>
    </w:p>
    <w:p w:rsidR="00BC73EF" w:rsidRDefault="006051F0">
      <w:pPr>
        <w:ind w:left="85" w:right="758"/>
      </w:pPr>
      <w:r>
        <w:t>Такое слушание «всем телом» выражает готовность слушать и помогает процессу восприятия.</w:t>
      </w:r>
    </w:p>
    <w:p w:rsidR="00BC73EF" w:rsidRDefault="006051F0">
      <w:pPr>
        <w:ind w:left="85" w:right="758"/>
      </w:pPr>
      <w:r>
        <w:t>Эта поза - эффективное средство повышения восприятия речи собеседника.</w:t>
      </w:r>
    </w:p>
    <w:p w:rsidR="00BC73EF" w:rsidRDefault="006051F0">
      <w:pPr>
        <w:ind w:left="85" w:right="758"/>
      </w:pPr>
      <w:r>
        <w:t>Слушать и воспринимать означает не отвлекаться, поддерживать постоянное внимание, устойчивый визуальный контакт и использовать позу как средство общения [1].</w:t>
      </w:r>
    </w:p>
    <w:p w:rsidR="00BC73EF" w:rsidRDefault="006051F0">
      <w:pPr>
        <w:ind w:left="85" w:right="758"/>
      </w:pPr>
      <w:r>
        <w:rPr>
          <w:noProof/>
        </w:rPr>
        <w:drawing>
          <wp:anchor distT="0" distB="0" distL="114300" distR="114300" simplePos="0" relativeHeight="251858944" behindDoc="1" locked="0" layoutInCell="1" allowOverlap="0">
            <wp:simplePos x="0" y="0"/>
            <wp:positionH relativeFrom="column">
              <wp:posOffset>-955039</wp:posOffset>
            </wp:positionH>
            <wp:positionV relativeFrom="paragraph">
              <wp:posOffset>-6667410</wp:posOffset>
            </wp:positionV>
            <wp:extent cx="7562215" cy="10692130"/>
            <wp:effectExtent l="0" t="0" r="0" b="0"/>
            <wp:wrapNone/>
            <wp:docPr id="11640" name="Picture 11640"/>
            <wp:cNvGraphicFramePr/>
            <a:graphic xmlns:a="http://schemas.openxmlformats.org/drawingml/2006/main">
              <a:graphicData uri="http://schemas.openxmlformats.org/drawingml/2006/picture">
                <pic:pic xmlns:pic="http://schemas.openxmlformats.org/drawingml/2006/picture">
                  <pic:nvPicPr>
                    <pic:cNvPr id="11640" name="Picture 11640"/>
                    <pic:cNvPicPr/>
                  </pic:nvPicPr>
                  <pic:blipFill>
                    <a:blip r:embed="rId209"/>
                    <a:stretch>
                      <a:fillRect/>
                    </a:stretch>
                  </pic:blipFill>
                  <pic:spPr>
                    <a:xfrm>
                      <a:off x="0" y="0"/>
                      <a:ext cx="7562215" cy="10692130"/>
                    </a:xfrm>
                    <a:prstGeom prst="rect">
                      <a:avLst/>
                    </a:prstGeom>
                  </pic:spPr>
                </pic:pic>
              </a:graphicData>
            </a:graphic>
          </wp:anchor>
        </w:drawing>
      </w:r>
      <w:r>
        <w:t xml:space="preserve">К важным составляющим коммуникативных навыков, обеспечивающих эффективные межличностные отношения, необходимо отнести </w:t>
      </w:r>
      <w:r>
        <w:rPr>
          <w:i/>
        </w:rPr>
        <w:t>эмпатию, уважение, заинтересованность, теплоту и</w:t>
      </w:r>
      <w:r>
        <w:t xml:space="preserve"> </w:t>
      </w:r>
      <w:r>
        <w:rPr>
          <w:i/>
        </w:rPr>
        <w:t>поддержку</w:t>
      </w:r>
      <w:r>
        <w:t>.</w:t>
      </w:r>
    </w:p>
    <w:p w:rsidR="00BC73EF" w:rsidRDefault="006051F0">
      <w:pPr>
        <w:ind w:left="804" w:right="758" w:firstLine="0"/>
      </w:pPr>
      <w:r>
        <w:t>Эмоциональное соучастие помогает</w:t>
      </w:r>
    </w:p>
    <w:p w:rsidR="00BC73EF" w:rsidRDefault="006051F0">
      <w:pPr>
        <w:numPr>
          <w:ilvl w:val="0"/>
          <w:numId w:val="108"/>
        </w:numPr>
        <w:ind w:right="758"/>
      </w:pPr>
      <w:r>
        <w:t>установить психологический контакт с пациентом,</w:t>
      </w:r>
    </w:p>
    <w:p w:rsidR="00BC73EF" w:rsidRDefault="006051F0">
      <w:pPr>
        <w:numPr>
          <w:ilvl w:val="0"/>
          <w:numId w:val="108"/>
        </w:numPr>
        <w:ind w:right="758"/>
      </w:pPr>
      <w:r>
        <w:t>получить более полную и точную информацию о нём, о его состоянии,</w:t>
      </w:r>
    </w:p>
    <w:p w:rsidR="00BC73EF" w:rsidRDefault="006051F0">
      <w:pPr>
        <w:numPr>
          <w:ilvl w:val="0"/>
          <w:numId w:val="108"/>
        </w:numPr>
        <w:ind w:right="758"/>
      </w:pPr>
      <w:r>
        <w:lastRenderedPageBreak/>
        <w:t>внушить уверенность в компетентности врача и адекватности осуществляемого им лечебно-диагностического процесса, - вселить веру в выздоровление.</w:t>
      </w:r>
    </w:p>
    <w:p w:rsidR="00BC73EF" w:rsidRDefault="006051F0">
      <w:pPr>
        <w:ind w:left="85" w:right="758"/>
      </w:pPr>
      <w:r>
        <w:t>Эмпатические качества врача могут быть полезны в случаях несоответствия предъявляемых пациентом субъективных признаков тех или иных симптомов объективной клинической картине заболевания.</w:t>
      </w:r>
    </w:p>
    <w:p w:rsidR="00BC73EF" w:rsidRDefault="006051F0">
      <w:pPr>
        <w:ind w:left="85" w:right="758"/>
      </w:pPr>
      <w:r>
        <w:t xml:space="preserve">Так, при </w:t>
      </w:r>
      <w:r>
        <w:rPr>
          <w:i/>
        </w:rPr>
        <w:t>аггравации</w:t>
      </w:r>
      <w:r>
        <w:t xml:space="preserve"> пациент преувеличивает какой-либо симптом или болезненное состояние. Причиной могут быть тревога, страх, повышенная самовнушаемость и/или мнительность.</w:t>
      </w:r>
    </w:p>
    <w:p w:rsidR="00BC73EF" w:rsidRDefault="006051F0">
      <w:pPr>
        <w:ind w:left="85" w:right="758"/>
      </w:pPr>
      <w:r>
        <w:rPr>
          <w:i/>
        </w:rPr>
        <w:t>При симуляции</w:t>
      </w:r>
      <w:r>
        <w:t xml:space="preserve"> создается видимость болезни или отдельных её симптомов пациентом, не страдающим данным заболеванием.</w:t>
      </w:r>
    </w:p>
    <w:p w:rsidR="00BC73EF" w:rsidRDefault="006051F0">
      <w:pPr>
        <w:ind w:left="85" w:right="758"/>
      </w:pPr>
      <w:r>
        <w:rPr>
          <w:i/>
        </w:rPr>
        <w:t>Диссимуляция</w:t>
      </w:r>
      <w:r>
        <w:t xml:space="preserve"> - это сознательное сокрытие (например, признаков болезни по каким-либо причинам). Чаще всего встречается в ситуациях, когда человеку по объективным или субъективным причинам невыгодно сообщать о своих симптомах.</w:t>
      </w:r>
    </w:p>
    <w:p w:rsidR="00BC73EF" w:rsidRDefault="006051F0">
      <w:pPr>
        <w:ind w:left="85" w:right="758"/>
      </w:pPr>
      <w:r>
        <w:rPr>
          <w:i/>
        </w:rPr>
        <w:t>Анозогнозия -</w:t>
      </w:r>
      <w:r>
        <w:t xml:space="preserve"> состояние пациента, при котором он не осознает наличия у него того или иного расстройства (психического расстройства либо дефекта) и может выступать против проведения соответствующего лечения.</w:t>
      </w:r>
    </w:p>
    <w:p w:rsidR="00BC73EF" w:rsidRDefault="006051F0">
      <w:pPr>
        <w:ind w:left="85" w:right="758"/>
      </w:pPr>
      <w:r>
        <w:t>Эмпатия, уважение, заинтересованность, теплота и поддержка являются важной составляющей навыков межличностного общения [3].</w:t>
      </w:r>
    </w:p>
    <w:p w:rsidR="00BC73EF" w:rsidRDefault="006051F0">
      <w:pPr>
        <w:ind w:left="85" w:right="758"/>
      </w:pPr>
      <w:r>
        <w:t>Их нельзя с легкостью подделать, и если врачи лишены этого, то таких врачей нельзя быстро научить тому, как выполнять эти вещи способом, который бы позволил их развивать.</w:t>
      </w:r>
    </w:p>
    <w:p w:rsidR="00BC73EF" w:rsidRDefault="006051F0">
      <w:pPr>
        <w:ind w:left="85" w:right="758"/>
      </w:pPr>
      <w:r>
        <w:t>Врачи могут подтвердить свою сконцентрированность на пациенте фразами типа «Это должно быть неприятно для Вас» и должны задавать вопросы, исследующие восприятие пациентом проблемы - «Беспокоят ли Вас мысли об операции?».</w:t>
      </w:r>
    </w:p>
    <w:p w:rsidR="00BC73EF" w:rsidRDefault="006051F0">
      <w:pPr>
        <w:ind w:left="85" w:right="758"/>
      </w:pPr>
      <w:r>
        <w:t>Врач также должен быть обучен тому, как демонстрировать уважение, интерес, теплоту и поддержку, включая сюда и способность к «несудебному» (то есть свободному от стремления судить или осуждать) отношению к пациенту [3].</w:t>
      </w:r>
    </w:p>
    <w:p w:rsidR="00BC73EF" w:rsidRDefault="006051F0">
      <w:pPr>
        <w:spacing w:after="11"/>
        <w:ind w:left="805" w:right="0" w:hanging="10"/>
      </w:pPr>
      <w:r>
        <w:rPr>
          <w:b/>
          <w:i/>
        </w:rPr>
        <w:t>Взаимоотношение сотрудничества.</w:t>
      </w:r>
    </w:p>
    <w:p w:rsidR="00BC73EF" w:rsidRDefault="006051F0">
      <w:pPr>
        <w:ind w:left="85" w:right="758"/>
      </w:pPr>
      <w:r>
        <w:t>В основе сотрудничества как стратегии поведения в диаде «врач- пациент» лежит мотив кооперации, то есть объединение усилий обеих сторон с целью достижения поставленной цели [6].</w:t>
      </w:r>
    </w:p>
    <w:p w:rsidR="00BC73EF" w:rsidRDefault="006051F0">
      <w:pPr>
        <w:ind w:left="794" w:right="758" w:firstLine="0"/>
      </w:pPr>
      <w:r>
        <w:t>Мотив кооперации позволяет:</w:t>
      </w:r>
    </w:p>
    <w:p w:rsidR="00BC73EF" w:rsidRDefault="006051F0">
      <w:pPr>
        <w:numPr>
          <w:ilvl w:val="0"/>
          <w:numId w:val="109"/>
        </w:numPr>
        <w:ind w:right="758"/>
      </w:pPr>
      <w:r>
        <w:t>во-первых, лучше распознавать и правильнее реагировать на вербальные и невербальные знаки пациентов и извлекать из них больше относящейся к делу информации;</w:t>
      </w:r>
    </w:p>
    <w:p w:rsidR="00BC73EF" w:rsidRDefault="006051F0">
      <w:pPr>
        <w:numPr>
          <w:ilvl w:val="0"/>
          <w:numId w:val="109"/>
        </w:numPr>
        <w:ind w:right="758"/>
      </w:pPr>
      <w:r>
        <w:rPr>
          <w:noProof/>
        </w:rPr>
        <w:lastRenderedPageBreak/>
        <w:drawing>
          <wp:anchor distT="0" distB="0" distL="114300" distR="114300" simplePos="0" relativeHeight="251859968" behindDoc="1" locked="0" layoutInCell="1" allowOverlap="0">
            <wp:simplePos x="0" y="0"/>
            <wp:positionH relativeFrom="column">
              <wp:posOffset>-955039</wp:posOffset>
            </wp:positionH>
            <wp:positionV relativeFrom="paragraph">
              <wp:posOffset>-7895500</wp:posOffset>
            </wp:positionV>
            <wp:extent cx="7562215" cy="10692130"/>
            <wp:effectExtent l="0" t="0" r="0" b="0"/>
            <wp:wrapNone/>
            <wp:docPr id="11702" name="Picture 11702"/>
            <wp:cNvGraphicFramePr/>
            <a:graphic xmlns:a="http://schemas.openxmlformats.org/drawingml/2006/main">
              <a:graphicData uri="http://schemas.openxmlformats.org/drawingml/2006/picture">
                <pic:pic xmlns:pic="http://schemas.openxmlformats.org/drawingml/2006/picture">
                  <pic:nvPicPr>
                    <pic:cNvPr id="11702" name="Picture 11702"/>
                    <pic:cNvPicPr/>
                  </pic:nvPicPr>
                  <pic:blipFill>
                    <a:blip r:embed="rId210"/>
                    <a:stretch>
                      <a:fillRect/>
                    </a:stretch>
                  </pic:blipFill>
                  <pic:spPr>
                    <a:xfrm>
                      <a:off x="0" y="0"/>
                      <a:ext cx="7562215" cy="10692130"/>
                    </a:xfrm>
                    <a:prstGeom prst="rect">
                      <a:avLst/>
                    </a:prstGeom>
                  </pic:spPr>
                </pic:pic>
              </a:graphicData>
            </a:graphic>
          </wp:anchor>
        </w:drawing>
      </w:r>
      <w:r>
        <w:t>во-вторых, более эффективно проводить диагностику, поскольку эффективная диагностика зависит не только от установления телесных симптомов болезни, но также от способности врача выявить те соматические симптомы, причины которых могут иметь социальнопсихологическую природу, что, в свою очередь, требует иных планов лечения;</w:t>
      </w:r>
    </w:p>
    <w:p w:rsidR="00BC73EF" w:rsidRDefault="006051F0">
      <w:pPr>
        <w:numPr>
          <w:ilvl w:val="0"/>
          <w:numId w:val="109"/>
        </w:numPr>
        <w:ind w:right="758"/>
      </w:pPr>
      <w:r>
        <w:t>в-третьих, добиваться согласия пациента с планом лечения, так как исследования показали, что тренировка коммуникационных навыков оказывает положительное влияние на согласие пациента принимать назначенное ему лекарственное средство. Нежелание следовать назначенному лечению описывается в качестве наиболее серьезной проблемы в медицине (Консультации по проблеме коммуникаций врач- пациент, 15-18 июня 1993 г., Женева, Всемирная Организация Здравоохранения);</w:t>
      </w:r>
    </w:p>
    <w:p w:rsidR="00BC73EF" w:rsidRDefault="006051F0">
      <w:pPr>
        <w:numPr>
          <w:ilvl w:val="0"/>
          <w:numId w:val="109"/>
        </w:numPr>
        <w:ind w:right="758"/>
      </w:pPr>
      <w:r>
        <w:t xml:space="preserve">в-четвертых, через адекватную трансляцию необходимой медицинской информации мотивировать пациентов к соблюдению </w:t>
      </w:r>
    </w:p>
    <w:p w:rsidR="00BC73EF" w:rsidRDefault="006051F0">
      <w:pPr>
        <w:ind w:left="85" w:right="758" w:firstLine="0"/>
      </w:pPr>
      <w:r>
        <w:t>здорового образа жизни;</w:t>
      </w:r>
    </w:p>
    <w:p w:rsidR="00BC73EF" w:rsidRDefault="006051F0">
      <w:pPr>
        <w:numPr>
          <w:ilvl w:val="0"/>
          <w:numId w:val="109"/>
        </w:numPr>
        <w:ind w:right="758"/>
      </w:pPr>
      <w:r>
        <w:t xml:space="preserve">в-пятых, воздействовать на различные формы отражения болезни (эмоциональная, интеллектуальная, мотивационная) и активизировать компенсаторные механизмы, повысив психосоматический потенциал личности пациента, помочь ему восстановить связь с миром, преодолеть так называемую «усвоенную или обученную беспомощность», </w:t>
      </w:r>
    </w:p>
    <w:p w:rsidR="00BC73EF" w:rsidRDefault="006051F0">
      <w:pPr>
        <w:ind w:left="85" w:right="0" w:firstLine="0"/>
      </w:pPr>
      <w:r>
        <w:t>разрушить стереотипы, созданные болезнью и создать образцы здорового реагирования;</w:t>
      </w:r>
    </w:p>
    <w:p w:rsidR="00BC73EF" w:rsidRDefault="006051F0">
      <w:pPr>
        <w:numPr>
          <w:ilvl w:val="0"/>
          <w:numId w:val="109"/>
        </w:numPr>
        <w:ind w:right="758"/>
      </w:pPr>
      <w:r>
        <w:t>и, наконец, в-шестых, действовать врачам более эффективно в особо «чувствительных» аспектах взаимоотношений «врач-пациент»: при необходимости сообщить пациенту, что он неизлечимо болен, сказать родственникам больного, что тот должен умереть и т.д. [6].</w:t>
      </w:r>
    </w:p>
    <w:p w:rsidR="00BC73EF" w:rsidRDefault="006051F0">
      <w:pPr>
        <w:ind w:left="85" w:right="758"/>
      </w:pPr>
      <w:r>
        <w:rPr>
          <w:noProof/>
        </w:rPr>
        <w:lastRenderedPageBreak/>
        <w:drawing>
          <wp:anchor distT="0" distB="0" distL="114300" distR="114300" simplePos="0" relativeHeight="251860992" behindDoc="1" locked="0" layoutInCell="1" allowOverlap="0">
            <wp:simplePos x="0" y="0"/>
            <wp:positionH relativeFrom="column">
              <wp:posOffset>-955039</wp:posOffset>
            </wp:positionH>
            <wp:positionV relativeFrom="paragraph">
              <wp:posOffset>-4832260</wp:posOffset>
            </wp:positionV>
            <wp:extent cx="7562215" cy="10692130"/>
            <wp:effectExtent l="0" t="0" r="0" b="0"/>
            <wp:wrapNone/>
            <wp:docPr id="11760" name="Picture 11760"/>
            <wp:cNvGraphicFramePr/>
            <a:graphic xmlns:a="http://schemas.openxmlformats.org/drawingml/2006/main">
              <a:graphicData uri="http://schemas.openxmlformats.org/drawingml/2006/picture">
                <pic:pic xmlns:pic="http://schemas.openxmlformats.org/drawingml/2006/picture">
                  <pic:nvPicPr>
                    <pic:cNvPr id="11760" name="Picture 11760"/>
                    <pic:cNvPicPr/>
                  </pic:nvPicPr>
                  <pic:blipFill>
                    <a:blip r:embed="rId211"/>
                    <a:stretch>
                      <a:fillRect/>
                    </a:stretch>
                  </pic:blipFill>
                  <pic:spPr>
                    <a:xfrm>
                      <a:off x="0" y="0"/>
                      <a:ext cx="7562215" cy="10692130"/>
                    </a:xfrm>
                    <a:prstGeom prst="rect">
                      <a:avLst/>
                    </a:prstGeom>
                  </pic:spPr>
                </pic:pic>
              </a:graphicData>
            </a:graphic>
          </wp:anchor>
        </w:drawing>
      </w:r>
      <w:r>
        <w:t>При реализации врачом стратегии сотрудничества важно, чтобы пациент мог чувствовать, что врач ясно понимает его нужды и готов к тому, чтобы работать вместе с пациентом для их удовлетворения. Это произойдет в том случае, если план лечения является результатом тщательного объяснения возникших мнений и полного осознания нужд пациента, что ведёт к информированному обсуждению условий данного плана [1, 3].</w:t>
      </w:r>
    </w:p>
    <w:p w:rsidR="00BC73EF" w:rsidRDefault="006051F0">
      <w:pPr>
        <w:spacing w:after="11"/>
        <w:ind w:left="90" w:right="0" w:firstLine="696"/>
      </w:pPr>
      <w:r>
        <w:rPr>
          <w:b/>
          <w:i/>
        </w:rPr>
        <w:t>Навыки сбора информации, молчание, управление потоком</w:t>
      </w:r>
      <w:r>
        <w:t xml:space="preserve"> </w:t>
      </w:r>
      <w:r>
        <w:rPr>
          <w:b/>
          <w:i/>
        </w:rPr>
        <w:t>информации, суммирование.</w:t>
      </w:r>
    </w:p>
    <w:p w:rsidR="00BC73EF" w:rsidRDefault="006051F0">
      <w:pPr>
        <w:ind w:left="85" w:right="758"/>
      </w:pPr>
      <w:r>
        <w:rPr>
          <w:b/>
          <w:i/>
        </w:rPr>
        <w:t>Навыки сбора информации</w:t>
      </w:r>
      <w:r>
        <w:rPr>
          <w:b/>
          <w:sz w:val="27"/>
        </w:rPr>
        <w:t xml:space="preserve"> </w:t>
      </w:r>
      <w:r>
        <w:t>- главная, решающая часть взаимоотношений врача и пациента [1-3].</w:t>
      </w:r>
    </w:p>
    <w:p w:rsidR="00BC73EF" w:rsidRDefault="006051F0">
      <w:pPr>
        <w:ind w:left="804" w:right="758" w:firstLine="0"/>
      </w:pPr>
      <w:r>
        <w:t>Состоит в способности извлечения информации у пациента.</w:t>
      </w:r>
    </w:p>
    <w:p w:rsidR="00BC73EF" w:rsidRDefault="006051F0">
      <w:pPr>
        <w:ind w:left="85" w:right="758"/>
      </w:pPr>
      <w:r>
        <w:t>Основными навыками, необходимыми для облегчения процесса сбора информации, являются те, которые помогают врачу добиться правильной постановки диагноза симптомов или проблем пациента.</w:t>
      </w:r>
    </w:p>
    <w:p w:rsidR="00BC73EF" w:rsidRDefault="006051F0">
      <w:pPr>
        <w:ind w:left="85" w:right="758"/>
      </w:pPr>
      <w:r>
        <w:t xml:space="preserve">Очень важной и часто игнорируемой частью навыков сбора информации является способность врача прояснить проблемы пациента и оправдать его ожидания, иными словами, выяснить: </w:t>
      </w:r>
      <w:r>
        <w:rPr>
          <w:b/>
          <w:i/>
        </w:rPr>
        <w:t>зачем пациент</w:t>
      </w:r>
      <w:r>
        <w:t xml:space="preserve"> </w:t>
      </w:r>
      <w:r>
        <w:rPr>
          <w:b/>
          <w:i/>
        </w:rPr>
        <w:t>пришёл к врачу?</w:t>
      </w:r>
    </w:p>
    <w:p w:rsidR="00BC73EF" w:rsidRDefault="006051F0">
      <w:pPr>
        <w:ind w:left="85" w:right="758"/>
      </w:pPr>
      <w:r>
        <w:t>В большинстве случаев предполагается, что пациент пришел обследоваться или лечиться, но часто это далеко не так.</w:t>
      </w:r>
    </w:p>
    <w:p w:rsidR="00BC73EF" w:rsidRDefault="006051F0">
      <w:pPr>
        <w:ind w:left="85" w:right="758"/>
      </w:pPr>
      <w:r>
        <w:t>Причины обращения могут быть многообразны и носить характер не только медицинский, но психологический и социальный: желание получить лист нетрудоспособности, потребность услышать от врача правдивый ответ, например, какова вероятность возникновения у пациента инфаркта миокарда или внезапной смерти, обмен текущей медицинской информацией (особенно у пациентов с хронической патологией), желание обсудить семейный конфликт или просто необходимость излить душу и др.</w:t>
      </w:r>
    </w:p>
    <w:p w:rsidR="00BC73EF" w:rsidRDefault="006051F0">
      <w:pPr>
        <w:ind w:left="85" w:right="758"/>
      </w:pPr>
      <w:r>
        <w:t>Следует помнить, что удовлетворенность пациента от встречи с врачом определяется не квалификацией врача вообще, а тем, получил ли пациент то, что искал в этой встрече.</w:t>
      </w:r>
    </w:p>
    <w:p w:rsidR="00BC73EF" w:rsidRDefault="006051F0">
      <w:pPr>
        <w:ind w:left="85" w:right="758"/>
      </w:pPr>
      <w:r>
        <w:t>Здесь кроется причина того, что многие, с медицинской точки зрения, безупречно проведенные приёмы, пациентов оставляют их совершенно неудовлетворенными и наоборот.</w:t>
      </w:r>
    </w:p>
    <w:p w:rsidR="00BC73EF" w:rsidRDefault="006051F0">
      <w:pPr>
        <w:spacing w:after="19"/>
        <w:ind w:left="797" w:right="753" w:hanging="2"/>
      </w:pPr>
      <w:r>
        <w:rPr>
          <w:i/>
        </w:rPr>
        <w:t>Молчание.</w:t>
      </w:r>
    </w:p>
    <w:p w:rsidR="00BC73EF" w:rsidRDefault="006051F0">
      <w:pPr>
        <w:ind w:left="85" w:right="758"/>
      </w:pPr>
      <w:r>
        <w:t xml:space="preserve">Необходимо научиться правильному использованию молчания как способа вдохновить пациента высказаться как можно более полно, </w:t>
      </w:r>
    </w:p>
    <w:p w:rsidR="00BC73EF" w:rsidRDefault="006051F0">
      <w:pPr>
        <w:ind w:left="85" w:right="758" w:firstLine="0"/>
      </w:pPr>
      <w:r>
        <w:t>затронуть сложные темы и вспомнить важные сведения [1-3].</w:t>
      </w:r>
    </w:p>
    <w:p w:rsidR="00BC73EF" w:rsidRDefault="006051F0">
      <w:pPr>
        <w:ind w:left="85" w:right="690"/>
      </w:pPr>
      <w:r>
        <w:lastRenderedPageBreak/>
        <w:t>Умение правильно делать паузы в беседе и пользоваться молчанием - навык в значительной степени творческий и приобретаемый интуитивно.</w:t>
      </w:r>
    </w:p>
    <w:p w:rsidR="00BC73EF" w:rsidRDefault="006051F0">
      <w:pPr>
        <w:ind w:left="85" w:right="758"/>
      </w:pPr>
      <w:r>
        <w:t>Не нужно бояться пауз в беседе - они часто дают больше, чем слова, и они особенно важны при выявлении скрытых, глубинных переживаний пациента.</w:t>
      </w:r>
    </w:p>
    <w:p w:rsidR="00BC73EF" w:rsidRDefault="006051F0">
      <w:pPr>
        <w:ind w:left="85" w:right="758"/>
      </w:pPr>
      <w:r>
        <w:t>Напротив, излишняя многословность врача нередко служит проявлением его неосознанной защиты от проблем пациента, иметь дело с которыми врач совершенно не готов.</w:t>
      </w:r>
    </w:p>
    <w:p w:rsidR="00BC73EF" w:rsidRDefault="006051F0">
      <w:pPr>
        <w:spacing w:after="19"/>
        <w:ind w:left="797" w:right="753" w:hanging="2"/>
      </w:pPr>
      <w:r>
        <w:rPr>
          <w:i/>
        </w:rPr>
        <w:t>Управление потоком информации.</w:t>
      </w:r>
    </w:p>
    <w:p w:rsidR="00BC73EF" w:rsidRDefault="006051F0">
      <w:pPr>
        <w:ind w:left="85" w:right="758"/>
      </w:pPr>
      <w:r>
        <w:rPr>
          <w:noProof/>
        </w:rPr>
        <w:drawing>
          <wp:anchor distT="0" distB="0" distL="114300" distR="114300" simplePos="0" relativeHeight="251862016"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11822" name="Picture 11822"/>
            <wp:cNvGraphicFramePr/>
            <a:graphic xmlns:a="http://schemas.openxmlformats.org/drawingml/2006/main">
              <a:graphicData uri="http://schemas.openxmlformats.org/drawingml/2006/picture">
                <pic:pic xmlns:pic="http://schemas.openxmlformats.org/drawingml/2006/picture">
                  <pic:nvPicPr>
                    <pic:cNvPr id="11822" name="Picture 11822"/>
                    <pic:cNvPicPr/>
                  </pic:nvPicPr>
                  <pic:blipFill>
                    <a:blip r:embed="rId212"/>
                    <a:stretch>
                      <a:fillRect/>
                    </a:stretch>
                  </pic:blipFill>
                  <pic:spPr>
                    <a:xfrm>
                      <a:off x="0" y="0"/>
                      <a:ext cx="7562215" cy="10692130"/>
                    </a:xfrm>
                    <a:prstGeom prst="rect">
                      <a:avLst/>
                    </a:prstGeom>
                  </pic:spPr>
                </pic:pic>
              </a:graphicData>
            </a:graphic>
          </wp:anchor>
        </w:drawing>
      </w:r>
      <w:r>
        <w:t>Хотя предоставление пациентам возможности для свободного общения и является важным, но в то же время студент должен научиться способности сохранять контроль над интервью в своих руках путём тактичного направления содержания беседы в сторону диагностики проблемы [1-3].</w:t>
      </w:r>
    </w:p>
    <w:p w:rsidR="00BC73EF" w:rsidRDefault="006051F0">
      <w:pPr>
        <w:ind w:left="85" w:right="758"/>
      </w:pPr>
      <w:r>
        <w:t xml:space="preserve">Заключительный этап - </w:t>
      </w:r>
      <w:r>
        <w:rPr>
          <w:i/>
        </w:rPr>
        <w:t>суммирование</w:t>
      </w:r>
      <w:r>
        <w:t xml:space="preserve"> собранной информации и выдвижение предварительной гипотезы (она может касаться определения характера болезни или ее причин, или плана дальнейших действий) [1-3].</w:t>
      </w:r>
    </w:p>
    <w:p w:rsidR="00BC73EF" w:rsidRDefault="006051F0">
      <w:pPr>
        <w:ind w:left="85" w:right="758"/>
      </w:pPr>
      <w:r>
        <w:t>Так как за время консультации может быть получено большое количество сведений, нужно научиться суммировать главные данные, возникшие в ходе консультации, также врач должен убедиться в том, что понимание этого разделяется с ним его пациентом.</w:t>
      </w:r>
    </w:p>
    <w:p w:rsidR="00BC73EF" w:rsidRDefault="006051F0">
      <w:pPr>
        <w:spacing w:after="19"/>
        <w:ind w:left="797" w:right="753" w:hanging="2"/>
      </w:pPr>
      <w:r>
        <w:rPr>
          <w:i/>
        </w:rPr>
        <w:t>Наиболее частые ошибки:</w:t>
      </w:r>
    </w:p>
    <w:p w:rsidR="00BC73EF" w:rsidRDefault="006051F0">
      <w:pPr>
        <w:numPr>
          <w:ilvl w:val="0"/>
          <w:numId w:val="110"/>
        </w:numPr>
        <w:ind w:right="758"/>
      </w:pPr>
      <w:r>
        <w:t xml:space="preserve">закрытые и наводящие вопросы в начале и открытые (которые предполагают расширенный ответ и на которые нельзя ответить «да» или </w:t>
      </w:r>
    </w:p>
    <w:p w:rsidR="00BC73EF" w:rsidRDefault="006051F0">
      <w:pPr>
        <w:ind w:left="85" w:right="758" w:firstLine="0"/>
      </w:pPr>
      <w:r>
        <w:t>«нет») - в конце интервью,</w:t>
      </w:r>
    </w:p>
    <w:p w:rsidR="00BC73EF" w:rsidRDefault="006051F0">
      <w:pPr>
        <w:numPr>
          <w:ilvl w:val="0"/>
          <w:numId w:val="110"/>
        </w:numPr>
        <w:ind w:right="758"/>
      </w:pPr>
      <w:r>
        <w:t>не прояснение ожиданий пациента от консультации и</w:t>
      </w:r>
    </w:p>
    <w:p w:rsidR="00BC73EF" w:rsidRDefault="006051F0">
      <w:pPr>
        <w:numPr>
          <w:ilvl w:val="0"/>
          <w:numId w:val="110"/>
        </w:numPr>
        <w:ind w:right="758"/>
      </w:pPr>
      <w:r>
        <w:t>отсутствие суммирования собранной информации [1].</w:t>
      </w:r>
    </w:p>
    <w:p w:rsidR="00BC73EF" w:rsidRDefault="006051F0">
      <w:pPr>
        <w:ind w:left="800" w:right="758" w:firstLine="0"/>
      </w:pPr>
      <w:r>
        <w:t>Таким образом, врач-специалист должен уметь:</w:t>
      </w:r>
    </w:p>
    <w:p w:rsidR="00BC73EF" w:rsidRDefault="006051F0">
      <w:pPr>
        <w:numPr>
          <w:ilvl w:val="0"/>
          <w:numId w:val="111"/>
        </w:numPr>
        <w:ind w:right="758"/>
      </w:pPr>
      <w:r>
        <w:t>создавать адекватное вещественное окружение, которое определяется тем, что это увеличивает степень уединенности, комфорта и внимания к пациенту;</w:t>
      </w:r>
    </w:p>
    <w:p w:rsidR="00BC73EF" w:rsidRDefault="006051F0">
      <w:pPr>
        <w:numPr>
          <w:ilvl w:val="0"/>
          <w:numId w:val="111"/>
        </w:numPr>
        <w:ind w:right="758"/>
      </w:pPr>
      <w:r>
        <w:t>уметь приветствовать пациентов способом, приемлемым по культурным нормам в соответствии с их возрастом, полом и др., что будет способствовать сохранению чувства собственного достоинства и поощрять пациентов к участию в беседе;</w:t>
      </w:r>
    </w:p>
    <w:p w:rsidR="00BC73EF" w:rsidRDefault="006051F0">
      <w:pPr>
        <w:numPr>
          <w:ilvl w:val="0"/>
          <w:numId w:val="111"/>
        </w:numPr>
        <w:ind w:right="758"/>
      </w:pPr>
      <w:r>
        <w:rPr>
          <w:noProof/>
        </w:rPr>
        <w:lastRenderedPageBreak/>
        <w:drawing>
          <wp:anchor distT="0" distB="0" distL="114300" distR="114300" simplePos="0" relativeHeight="251863040" behindDoc="1" locked="0" layoutInCell="1" allowOverlap="0">
            <wp:simplePos x="0" y="0"/>
            <wp:positionH relativeFrom="column">
              <wp:posOffset>-955039</wp:posOffset>
            </wp:positionH>
            <wp:positionV relativeFrom="paragraph">
              <wp:posOffset>-2783750</wp:posOffset>
            </wp:positionV>
            <wp:extent cx="7562215" cy="10692130"/>
            <wp:effectExtent l="0" t="0" r="0" b="0"/>
            <wp:wrapNone/>
            <wp:docPr id="11875" name="Picture 11875"/>
            <wp:cNvGraphicFramePr/>
            <a:graphic xmlns:a="http://schemas.openxmlformats.org/drawingml/2006/main">
              <a:graphicData uri="http://schemas.openxmlformats.org/drawingml/2006/picture">
                <pic:pic xmlns:pic="http://schemas.openxmlformats.org/drawingml/2006/picture">
                  <pic:nvPicPr>
                    <pic:cNvPr id="11875" name="Picture 11875"/>
                    <pic:cNvPicPr/>
                  </pic:nvPicPr>
                  <pic:blipFill>
                    <a:blip r:embed="rId7"/>
                    <a:stretch>
                      <a:fillRect/>
                    </a:stretch>
                  </pic:blipFill>
                  <pic:spPr>
                    <a:xfrm>
                      <a:off x="0" y="0"/>
                      <a:ext cx="7562215" cy="10692130"/>
                    </a:xfrm>
                    <a:prstGeom prst="rect">
                      <a:avLst/>
                    </a:prstGeom>
                  </pic:spPr>
                </pic:pic>
              </a:graphicData>
            </a:graphic>
          </wp:anchor>
        </w:drawing>
      </w:r>
      <w:r>
        <w:t>отчетливо сигнализировать о том, что все его внимание сосредоточено на пациенте путем посылки сигналов, обозначающих, что информация принимается и контакт должен быть продолжен (возможно только взглядом).</w:t>
      </w:r>
    </w:p>
    <w:p w:rsidR="00BC73EF" w:rsidRDefault="006051F0">
      <w:pPr>
        <w:ind w:left="85" w:right="758"/>
      </w:pPr>
      <w:r>
        <w:t xml:space="preserve">Важно помнить, что особенно полезны </w:t>
      </w:r>
      <w:r>
        <w:rPr>
          <w:i/>
        </w:rPr>
        <w:t>открытые вопросы,</w:t>
      </w:r>
      <w:r>
        <w:t xml:space="preserve"> когда пациентов просят описать их проблемы.</w:t>
      </w:r>
    </w:p>
    <w:p w:rsidR="00BC73EF" w:rsidRDefault="006051F0">
      <w:pPr>
        <w:ind w:left="85" w:right="758"/>
      </w:pPr>
      <w:r>
        <w:t>В начале консультации им необходимо предоставить возможность сделать это с самыми минимальными попытками вмешиваться в их изложение.</w:t>
      </w:r>
    </w:p>
    <w:p w:rsidR="00BC73EF" w:rsidRDefault="006051F0">
      <w:pPr>
        <w:ind w:left="85" w:right="758"/>
      </w:pPr>
      <w:r>
        <w:t>Необходимо вместе с пациентом выяснить, в чем именно заключается его ожидания от настоящей консультации, а также избегать преждевременных выводов о причинах, которые привели пациента к врачу.</w:t>
      </w:r>
    </w:p>
    <w:p w:rsidR="00BC73EF" w:rsidRDefault="006051F0">
      <w:pPr>
        <w:ind w:left="85" w:right="758"/>
      </w:pPr>
      <w:r>
        <w:t>Врачу следует прояснить значение того, что говорит пациент, как говорит и значение тех сигналов, которые воспринимает врач от невербального общения, чтобы быть уверенным в том, что он понимает пациента полностью.</w:t>
      </w:r>
    </w:p>
    <w:p w:rsidR="00BC73EF" w:rsidRDefault="006051F0">
      <w:pPr>
        <w:ind w:left="85" w:right="758"/>
      </w:pPr>
      <w:r>
        <w:t>Для врачей очень важно постоянно контролировать использование потенциально устрашающих слов.</w:t>
      </w:r>
    </w:p>
    <w:p w:rsidR="00BC73EF" w:rsidRDefault="006051F0">
      <w:pPr>
        <w:ind w:left="85" w:right="758"/>
      </w:pPr>
      <w:r>
        <w:t>Необходимо предоставить рациональные обоснования того, почему надо изменить свое поведение.</w:t>
      </w:r>
    </w:p>
    <w:p w:rsidR="00BC73EF" w:rsidRDefault="006051F0">
      <w:pPr>
        <w:spacing w:after="19"/>
        <w:ind w:left="86" w:right="753" w:firstLine="708"/>
      </w:pPr>
      <w:r>
        <w:t xml:space="preserve">Произвести </w:t>
      </w:r>
      <w:r>
        <w:rPr>
          <w:i/>
        </w:rPr>
        <w:t>«подгонку» лечения к индивидуальным особенностям</w:t>
      </w:r>
      <w:r>
        <w:t xml:space="preserve"> </w:t>
      </w:r>
      <w:r>
        <w:rPr>
          <w:i/>
        </w:rPr>
        <w:t>жизненного стиля пациента.</w:t>
      </w:r>
    </w:p>
    <w:p w:rsidR="00BC73EF" w:rsidRDefault="006051F0">
      <w:pPr>
        <w:ind w:left="85" w:right="758"/>
      </w:pPr>
      <w:r>
        <w:t>Следует противодействовать преградам, стоящим на пути изменения поведения. Привести примеры, которые могут служить ролевыми моделями.</w:t>
      </w:r>
    </w:p>
    <w:p w:rsidR="00BC73EF" w:rsidRDefault="006051F0">
      <w:pPr>
        <w:ind w:left="85" w:right="758"/>
      </w:pPr>
      <w:r>
        <w:t>Предоставить возможность для повторного пересказа деталей состояния.</w:t>
      </w:r>
    </w:p>
    <w:p w:rsidR="00BC73EF" w:rsidRDefault="006051F0">
      <w:pPr>
        <w:ind w:left="85" w:right="758"/>
      </w:pPr>
      <w:r>
        <w:t xml:space="preserve">Дать </w:t>
      </w:r>
      <w:r>
        <w:rPr>
          <w:i/>
        </w:rPr>
        <w:t>обратную связь</w:t>
      </w:r>
      <w:r>
        <w:t xml:space="preserve"> - как вы оцениваете то, что вам сообщили, используя поведение пациента.</w:t>
      </w:r>
    </w:p>
    <w:p w:rsidR="00BC73EF" w:rsidRDefault="006051F0">
      <w:pPr>
        <w:ind w:left="794" w:right="758" w:firstLine="0"/>
      </w:pPr>
      <w:r>
        <w:t>Нельзя вселять оптимизм без уверенности в успехе.</w:t>
      </w:r>
    </w:p>
    <w:p w:rsidR="00BC73EF" w:rsidRDefault="006051F0">
      <w:pPr>
        <w:ind w:left="794" w:right="758" w:firstLine="0"/>
      </w:pPr>
      <w:r>
        <w:t>Нужно уметь «войти в положение» пациента.</w:t>
      </w:r>
    </w:p>
    <w:p w:rsidR="00BC73EF" w:rsidRDefault="006051F0">
      <w:pPr>
        <w:ind w:left="85" w:right="758"/>
      </w:pPr>
      <w:r>
        <w:t>Культура чувств неотделима от общей культуры, интеллигентности - это необходимое условие формирования личности медика [1].</w:t>
      </w:r>
    </w:p>
    <w:p w:rsidR="00BC73EF" w:rsidRDefault="006051F0">
      <w:pPr>
        <w:spacing w:after="316"/>
        <w:ind w:left="85" w:right="758"/>
      </w:pPr>
      <w:r>
        <w:rPr>
          <w:noProof/>
        </w:rPr>
        <w:lastRenderedPageBreak/>
        <w:drawing>
          <wp:anchor distT="0" distB="0" distL="114300" distR="114300" simplePos="0" relativeHeight="251864064" behindDoc="1" locked="0" layoutInCell="1" allowOverlap="0">
            <wp:simplePos x="0" y="0"/>
            <wp:positionH relativeFrom="column">
              <wp:posOffset>-955039</wp:posOffset>
            </wp:positionH>
            <wp:positionV relativeFrom="paragraph">
              <wp:posOffset>-1559470</wp:posOffset>
            </wp:positionV>
            <wp:extent cx="7562215" cy="10692130"/>
            <wp:effectExtent l="0" t="0" r="0" b="0"/>
            <wp:wrapNone/>
            <wp:docPr id="11935" name="Picture 11935"/>
            <wp:cNvGraphicFramePr/>
            <a:graphic xmlns:a="http://schemas.openxmlformats.org/drawingml/2006/main">
              <a:graphicData uri="http://schemas.openxmlformats.org/drawingml/2006/picture">
                <pic:pic xmlns:pic="http://schemas.openxmlformats.org/drawingml/2006/picture">
                  <pic:nvPicPr>
                    <pic:cNvPr id="11935" name="Picture 11935"/>
                    <pic:cNvPicPr/>
                  </pic:nvPicPr>
                  <pic:blipFill>
                    <a:blip r:embed="rId213"/>
                    <a:stretch>
                      <a:fillRect/>
                    </a:stretch>
                  </pic:blipFill>
                  <pic:spPr>
                    <a:xfrm>
                      <a:off x="0" y="0"/>
                      <a:ext cx="7562215" cy="10692130"/>
                    </a:xfrm>
                    <a:prstGeom prst="rect">
                      <a:avLst/>
                    </a:prstGeom>
                  </pic:spPr>
                </pic:pic>
              </a:graphicData>
            </a:graphic>
          </wp:anchor>
        </w:drawing>
      </w:r>
      <w:r>
        <w:t>Таким образом, рассмотрение базовых коммуникативных навыков врача при его взаимодействии с пациентом указывает на важнейшую роль в их формировании психологического фактора. Именно гармонически развитая личность врача может обеспечить высокое качество коммуникации с пациентом и эффективность его профессиональной деятельности [2].</w:t>
      </w:r>
    </w:p>
    <w:p w:rsidR="00BC73EF" w:rsidRDefault="006051F0">
      <w:pPr>
        <w:spacing w:after="309" w:line="259" w:lineRule="auto"/>
        <w:ind w:left="62" w:right="726" w:hanging="10"/>
        <w:jc w:val="center"/>
      </w:pPr>
      <w:r>
        <w:rPr>
          <w:b/>
          <w:sz w:val="27"/>
        </w:rPr>
        <w:t>2. Методы, способствующие комплаенсу</w:t>
      </w:r>
    </w:p>
    <w:p w:rsidR="00BC73EF" w:rsidRDefault="006051F0">
      <w:pPr>
        <w:ind w:left="85" w:right="672"/>
      </w:pPr>
      <w:r>
        <w:t>В настоящее время одной из важнейших проблем, связанных с повышением эффективности врачебной деятельности, является проблема приверженности пациента лечению, назначенному врачом.</w:t>
      </w:r>
    </w:p>
    <w:p w:rsidR="00BC73EF" w:rsidRDefault="006051F0">
      <w:pPr>
        <w:ind w:left="85" w:right="758"/>
      </w:pPr>
      <w:r>
        <w:t>Комплаенс - это добровольное следование пациента предписанному ему режиму лечения [7].</w:t>
      </w:r>
    </w:p>
    <w:p w:rsidR="00BC73EF" w:rsidRDefault="006051F0">
      <w:pPr>
        <w:ind w:left="85" w:right="758"/>
      </w:pPr>
      <w:r>
        <w:t>Проблема комплаенса обусловлена наличием ряда факторов, затрудняю</w:t>
      </w:r>
      <w:r>
        <w:rPr>
          <w:u w:val="single" w:color="000000"/>
        </w:rPr>
        <w:t>щи</w:t>
      </w:r>
      <w:r>
        <w:t>х процесс приверженности лечению. К ним можно отнести: депрессию, различного рода врожденные или приобретенные признаки интеллектуальных нарушений, некачественное информирование о заболевании, дороговизну лечения и т.д.</w:t>
      </w:r>
    </w:p>
    <w:p w:rsidR="00BC73EF" w:rsidRDefault="006051F0">
      <w:pPr>
        <w:ind w:left="85" w:right="758"/>
      </w:pPr>
      <w:r>
        <w:t>Степень приверженности пациентов к лечению зависит от субъективно-объективных факторов:</w:t>
      </w:r>
    </w:p>
    <w:p w:rsidR="00BC73EF" w:rsidRDefault="006051F0">
      <w:pPr>
        <w:numPr>
          <w:ilvl w:val="0"/>
          <w:numId w:val="112"/>
        </w:numPr>
        <w:ind w:right="1096" w:firstLine="0"/>
      </w:pPr>
      <w:r>
        <w:t>личностных особенностей пациента,</w:t>
      </w:r>
    </w:p>
    <w:p w:rsidR="00BC73EF" w:rsidRDefault="006051F0">
      <w:pPr>
        <w:numPr>
          <w:ilvl w:val="0"/>
          <w:numId w:val="112"/>
        </w:numPr>
        <w:ind w:right="1096" w:firstLine="0"/>
      </w:pPr>
      <w:r>
        <w:t>профессионализма врача и выполнения им этических правил,- органов здравоохранения.</w:t>
      </w:r>
    </w:p>
    <w:p w:rsidR="00BC73EF" w:rsidRDefault="006051F0">
      <w:pPr>
        <w:ind w:left="85" w:right="758"/>
      </w:pPr>
      <w:r>
        <w:t>Регулярный анализ комплаенса лечения у пациентов с различными заболеваниями и необходимость в постоянной коррекции его составляющих должны стать одним из стимулов повышения эффективности лечения.</w:t>
      </w:r>
    </w:p>
    <w:p w:rsidR="00BC73EF" w:rsidRDefault="006051F0">
      <w:pPr>
        <w:ind w:left="804" w:right="758" w:firstLine="0"/>
      </w:pPr>
      <w:r>
        <w:t xml:space="preserve">С целью </w:t>
      </w:r>
      <w:r>
        <w:rPr>
          <w:i/>
        </w:rPr>
        <w:t>повышения комплаенса</w:t>
      </w:r>
      <w:r>
        <w:t xml:space="preserve"> необходимо:</w:t>
      </w:r>
    </w:p>
    <w:p w:rsidR="00BC73EF" w:rsidRDefault="006051F0">
      <w:pPr>
        <w:numPr>
          <w:ilvl w:val="0"/>
          <w:numId w:val="113"/>
        </w:numPr>
        <w:ind w:right="758"/>
      </w:pPr>
      <w:r>
        <w:t>при любой возможности четко озвучивать цели лечения;</w:t>
      </w:r>
    </w:p>
    <w:p w:rsidR="00BC73EF" w:rsidRDefault="006051F0">
      <w:pPr>
        <w:numPr>
          <w:ilvl w:val="0"/>
          <w:numId w:val="113"/>
        </w:numPr>
        <w:ind w:right="758"/>
      </w:pPr>
      <w:r>
        <w:t>обращать внимание на образ жизни пациента;</w:t>
      </w:r>
    </w:p>
    <w:p w:rsidR="00BC73EF" w:rsidRDefault="006051F0">
      <w:pPr>
        <w:numPr>
          <w:ilvl w:val="0"/>
          <w:numId w:val="113"/>
        </w:numPr>
        <w:ind w:right="758"/>
      </w:pPr>
      <w:r>
        <w:t>попытаться привлечь пациента к созданию плана лечения;</w:t>
      </w:r>
    </w:p>
    <w:p w:rsidR="00BC73EF" w:rsidRDefault="006051F0">
      <w:pPr>
        <w:numPr>
          <w:ilvl w:val="0"/>
          <w:numId w:val="113"/>
        </w:numPr>
        <w:ind w:right="758"/>
      </w:pPr>
      <w:r>
        <w:t>обсуждать вероятность побочных эффектов от принимаемых препаратов;</w:t>
      </w:r>
    </w:p>
    <w:p w:rsidR="00BC73EF" w:rsidRDefault="006051F0">
      <w:pPr>
        <w:numPr>
          <w:ilvl w:val="0"/>
          <w:numId w:val="113"/>
        </w:numPr>
        <w:ind w:right="758"/>
      </w:pPr>
      <w:r>
        <w:t>назначать фиксированные комбинации лекарственных средств;</w:t>
      </w:r>
    </w:p>
    <w:p w:rsidR="00BC73EF" w:rsidRDefault="006051F0">
      <w:pPr>
        <w:numPr>
          <w:ilvl w:val="0"/>
          <w:numId w:val="113"/>
        </w:numPr>
        <w:ind w:right="758"/>
      </w:pPr>
      <w:r>
        <w:t>объяснить пациенту как принимать лекарство ежедневно;</w:t>
      </w:r>
    </w:p>
    <w:p w:rsidR="00BC73EF" w:rsidRDefault="006051F0">
      <w:pPr>
        <w:numPr>
          <w:ilvl w:val="0"/>
          <w:numId w:val="113"/>
        </w:numPr>
        <w:ind w:right="758"/>
      </w:pPr>
      <w:r>
        <w:t>выдавать рекомендации в виде напечатанных понятных инструкций;</w:t>
      </w:r>
    </w:p>
    <w:p w:rsidR="00BC73EF" w:rsidRDefault="006051F0">
      <w:pPr>
        <w:numPr>
          <w:ilvl w:val="0"/>
          <w:numId w:val="113"/>
        </w:numPr>
        <w:ind w:right="758"/>
      </w:pPr>
      <w:r>
        <w:lastRenderedPageBreak/>
        <w:t>учитывать финансовые возможности пациента;</w:t>
      </w:r>
    </w:p>
    <w:p w:rsidR="00BC73EF" w:rsidRDefault="006051F0">
      <w:pPr>
        <w:numPr>
          <w:ilvl w:val="0"/>
          <w:numId w:val="113"/>
        </w:numPr>
        <w:ind w:right="758"/>
      </w:pPr>
      <w:r>
        <w:t>формировать партнерство и доверие в общении;</w:t>
      </w:r>
    </w:p>
    <w:p w:rsidR="00BC73EF" w:rsidRDefault="006051F0">
      <w:pPr>
        <w:numPr>
          <w:ilvl w:val="0"/>
          <w:numId w:val="113"/>
        </w:numPr>
        <w:spacing w:after="308"/>
        <w:ind w:right="758"/>
      </w:pPr>
      <w:r>
        <w:t>учитывать важную роль провизора в комплаенсе [7].</w:t>
      </w:r>
    </w:p>
    <w:p w:rsidR="00BC73EF" w:rsidRDefault="006051F0">
      <w:pPr>
        <w:spacing w:after="315" w:line="249" w:lineRule="auto"/>
        <w:ind w:left="324" w:right="28" w:firstLine="6"/>
      </w:pPr>
      <w:r>
        <w:rPr>
          <w:b/>
          <w:sz w:val="27"/>
        </w:rPr>
        <w:t>3. Базовые коммуникативные навыки и публичное выступление</w:t>
      </w:r>
    </w:p>
    <w:p w:rsidR="00BC73EF" w:rsidRDefault="006051F0">
      <w:pPr>
        <w:spacing w:after="11"/>
        <w:ind w:left="805" w:right="0" w:hanging="10"/>
      </w:pPr>
      <w:r>
        <w:rPr>
          <w:b/>
          <w:i/>
        </w:rPr>
        <w:t>Общая характеристика публичного выступления.</w:t>
      </w:r>
    </w:p>
    <w:p w:rsidR="00BC73EF" w:rsidRDefault="006051F0">
      <w:pPr>
        <w:ind w:left="85" w:right="758"/>
      </w:pPr>
      <w:r>
        <w:rPr>
          <w:i/>
        </w:rPr>
        <w:t>Публичное выступление</w:t>
      </w:r>
      <w:r>
        <w:t xml:space="preserve"> - это передача одним выступающим информации разного уровня в ходе общения с широкой аудиторией [1].</w:t>
      </w:r>
    </w:p>
    <w:p w:rsidR="00BC73EF" w:rsidRDefault="006051F0">
      <w:pPr>
        <w:ind w:left="85" w:right="684"/>
      </w:pPr>
      <w:r>
        <w:rPr>
          <w:noProof/>
        </w:rPr>
        <w:drawing>
          <wp:anchor distT="0" distB="0" distL="114300" distR="114300" simplePos="0" relativeHeight="251865088" behindDoc="1" locked="0" layoutInCell="1" allowOverlap="0">
            <wp:simplePos x="0" y="0"/>
            <wp:positionH relativeFrom="column">
              <wp:posOffset>-955039</wp:posOffset>
            </wp:positionH>
            <wp:positionV relativeFrom="paragraph">
              <wp:posOffset>-2376080</wp:posOffset>
            </wp:positionV>
            <wp:extent cx="7562215" cy="10692130"/>
            <wp:effectExtent l="0" t="0" r="0" b="0"/>
            <wp:wrapNone/>
            <wp:docPr id="12009" name="Picture 12009"/>
            <wp:cNvGraphicFramePr/>
            <a:graphic xmlns:a="http://schemas.openxmlformats.org/drawingml/2006/main">
              <a:graphicData uri="http://schemas.openxmlformats.org/drawingml/2006/picture">
                <pic:pic xmlns:pic="http://schemas.openxmlformats.org/drawingml/2006/picture">
                  <pic:nvPicPr>
                    <pic:cNvPr id="12009" name="Picture 12009"/>
                    <pic:cNvPicPr/>
                  </pic:nvPicPr>
                  <pic:blipFill>
                    <a:blip r:embed="rId214"/>
                    <a:stretch>
                      <a:fillRect/>
                    </a:stretch>
                  </pic:blipFill>
                  <pic:spPr>
                    <a:xfrm>
                      <a:off x="0" y="0"/>
                      <a:ext cx="7562215" cy="10692130"/>
                    </a:xfrm>
                    <a:prstGeom prst="rect">
                      <a:avLst/>
                    </a:prstGeom>
                  </pic:spPr>
                </pic:pic>
              </a:graphicData>
            </a:graphic>
          </wp:anchor>
        </w:drawing>
      </w:r>
      <w:r>
        <w:t>Публичное выступление - это выступление не только на площадях и стадионах, по телевидению и перед большой аудиторией, публичным выступлением может стать и обращение к руководству, и беседа с новым работодателем, и общение в дружеской компании.</w:t>
      </w:r>
    </w:p>
    <w:p w:rsidR="00BC73EF" w:rsidRDefault="006051F0">
      <w:pPr>
        <w:ind w:left="85" w:right="758"/>
      </w:pPr>
      <w:r>
        <w:t>Выступление на публике - это возможность наиболее выгодно подать себя (например, при соискании новой должности) и возможность оттачивать навык самопрезентации.</w:t>
      </w:r>
    </w:p>
    <w:p w:rsidR="00BC73EF" w:rsidRDefault="006051F0">
      <w:pPr>
        <w:ind w:left="85" w:right="758"/>
      </w:pPr>
      <w:r>
        <w:t>От хорошего публичного выступления зависит очень многое - подписанный контракт, новые клиенты, собственный рейтинг и признание в обществе.</w:t>
      </w:r>
    </w:p>
    <w:p w:rsidR="00BC73EF" w:rsidRDefault="006051F0">
      <w:pPr>
        <w:ind w:left="85" w:right="758"/>
      </w:pPr>
      <w:r>
        <w:t>Яркое и сильное выступление - это когда публика ловит каждое слово оратора, жест и изменение интонации, умение вдохновлять и восхищать произнесенной речью.</w:t>
      </w:r>
    </w:p>
    <w:p w:rsidR="00BC73EF" w:rsidRDefault="006051F0">
      <w:pPr>
        <w:ind w:left="85" w:right="758"/>
      </w:pPr>
      <w:r>
        <w:t>Умение выступать публично, умение привлечь к себе и своему выступлению внимание аудитории - это великое искусство, которое подвластно далеко не каждому.</w:t>
      </w:r>
    </w:p>
    <w:p w:rsidR="00BC73EF" w:rsidRDefault="006051F0">
      <w:pPr>
        <w:spacing w:after="11"/>
        <w:ind w:left="805" w:right="0" w:hanging="10"/>
      </w:pPr>
      <w:r>
        <w:rPr>
          <w:b/>
          <w:i/>
        </w:rPr>
        <w:t>Подготовка к публичному выступлению.</w:t>
      </w:r>
    </w:p>
    <w:p w:rsidR="00BC73EF" w:rsidRDefault="006051F0">
      <w:pPr>
        <w:ind w:left="85" w:right="758"/>
      </w:pPr>
      <w:r>
        <w:rPr>
          <w:i/>
        </w:rPr>
        <w:t>Подготовка к публичному выступлению</w:t>
      </w:r>
      <w:r>
        <w:t xml:space="preserve"> - очень важное и ответственное дело. Она включает в себя выбор и обоснование темы; определение цели; сбор, анализ и обобщение материала; составление плана и кратких тезисов; сбор информации о слушателях [1, 8].</w:t>
      </w:r>
    </w:p>
    <w:p w:rsidR="00BC73EF" w:rsidRDefault="006051F0">
      <w:pPr>
        <w:ind w:left="85" w:right="758"/>
      </w:pPr>
      <w:r>
        <w:t>Опыт показывает, что на каждую минуту выступления приходится в среднем 20-25 минут предварительной подготовки.</w:t>
      </w:r>
    </w:p>
    <w:p w:rsidR="00BC73EF" w:rsidRDefault="006051F0">
      <w:pPr>
        <w:spacing w:after="3" w:line="244" w:lineRule="auto"/>
        <w:ind w:left="794" w:right="1103" w:firstLine="0"/>
        <w:jc w:val="left"/>
      </w:pPr>
      <w:r>
        <w:t xml:space="preserve">Выбирая </w:t>
      </w:r>
      <w:r>
        <w:rPr>
          <w:i/>
        </w:rPr>
        <w:t>тему</w:t>
      </w:r>
      <w:r>
        <w:t xml:space="preserve"> выступления, следует учитывать тот факт, что: - вы осведомлены в этом вопросе лучше, чем слушатели; - то, о чем вы собираетесь говорить, актуально для слушателей.</w:t>
      </w:r>
    </w:p>
    <w:p w:rsidR="00BC73EF" w:rsidRDefault="006051F0">
      <w:pPr>
        <w:ind w:left="790" w:right="758" w:firstLine="0"/>
      </w:pPr>
      <w:r>
        <w:rPr>
          <w:i/>
        </w:rPr>
        <w:t>Название выступления</w:t>
      </w:r>
      <w:r>
        <w:t xml:space="preserve"> должно отвечать двум требованиям:</w:t>
      </w:r>
    </w:p>
    <w:p w:rsidR="00BC73EF" w:rsidRDefault="006051F0">
      <w:pPr>
        <w:numPr>
          <w:ilvl w:val="0"/>
          <w:numId w:val="114"/>
        </w:numPr>
        <w:ind w:right="758"/>
      </w:pPr>
      <w:r>
        <w:t>отражать его суть, т.е. в лаконичной форме выражать основную идею выступления;</w:t>
      </w:r>
    </w:p>
    <w:p w:rsidR="00BC73EF" w:rsidRDefault="006051F0">
      <w:pPr>
        <w:numPr>
          <w:ilvl w:val="0"/>
          <w:numId w:val="114"/>
        </w:numPr>
        <w:ind w:right="758"/>
      </w:pPr>
      <w:r>
        <w:t>носить рекламный характер: быть занимательным, привлекать внимание, затрагивать интересы тех, для кого оно предназначено, будить воображение.</w:t>
      </w:r>
    </w:p>
    <w:p w:rsidR="00BC73EF" w:rsidRDefault="006051F0">
      <w:pPr>
        <w:ind w:left="85" w:right="758"/>
      </w:pPr>
      <w:r>
        <w:lastRenderedPageBreak/>
        <w:t>Умение формулировать тему выступления необходимо не только лекторам, но и руководителям учреждений, президентам акционерных обществ, управляющим фирмами, директорам коммерческих структур, менеджерам, служащим и т.д.</w:t>
      </w:r>
    </w:p>
    <w:p w:rsidR="00BC73EF" w:rsidRDefault="006051F0">
      <w:pPr>
        <w:ind w:left="85" w:right="758"/>
      </w:pPr>
      <w:r>
        <w:t>Готовиться к выступлению нужно заблаговременно. Свободное владение материалом возможно лишь в том случае, если он прочно освоен.</w:t>
      </w:r>
    </w:p>
    <w:p w:rsidR="00BC73EF" w:rsidRDefault="006051F0">
      <w:pPr>
        <w:ind w:left="85" w:right="758"/>
      </w:pPr>
      <w:r>
        <w:t>Чтобы подготовить материал для выступления, нужно найти интересную информацию в разных источниках, грамотно ее обработать, проанализировать, умело сгруппировать и выстроить. А это требует огромных временных затрат.</w:t>
      </w:r>
    </w:p>
    <w:p w:rsidR="00BC73EF" w:rsidRDefault="006051F0">
      <w:pPr>
        <w:ind w:left="85" w:right="758"/>
      </w:pPr>
      <w:r>
        <w:rPr>
          <w:noProof/>
        </w:rPr>
        <w:drawing>
          <wp:anchor distT="0" distB="0" distL="114300" distR="114300" simplePos="0" relativeHeight="251866112" behindDoc="1" locked="0" layoutInCell="1" allowOverlap="0">
            <wp:simplePos x="0" y="0"/>
            <wp:positionH relativeFrom="column">
              <wp:posOffset>-955039</wp:posOffset>
            </wp:positionH>
            <wp:positionV relativeFrom="paragraph">
              <wp:posOffset>-2376080</wp:posOffset>
            </wp:positionV>
            <wp:extent cx="7562215" cy="10692130"/>
            <wp:effectExtent l="0" t="0" r="0" b="0"/>
            <wp:wrapNone/>
            <wp:docPr id="12072" name="Picture 12072"/>
            <wp:cNvGraphicFramePr/>
            <a:graphic xmlns:a="http://schemas.openxmlformats.org/drawingml/2006/main">
              <a:graphicData uri="http://schemas.openxmlformats.org/drawingml/2006/picture">
                <pic:pic xmlns:pic="http://schemas.openxmlformats.org/drawingml/2006/picture">
                  <pic:nvPicPr>
                    <pic:cNvPr id="12072" name="Picture 12072"/>
                    <pic:cNvPicPr/>
                  </pic:nvPicPr>
                  <pic:blipFill>
                    <a:blip r:embed="rId7"/>
                    <a:stretch>
                      <a:fillRect/>
                    </a:stretch>
                  </pic:blipFill>
                  <pic:spPr>
                    <a:xfrm>
                      <a:off x="0" y="0"/>
                      <a:ext cx="7562215" cy="10692130"/>
                    </a:xfrm>
                    <a:prstGeom prst="rect">
                      <a:avLst/>
                    </a:prstGeom>
                  </pic:spPr>
                </pic:pic>
              </a:graphicData>
            </a:graphic>
          </wp:anchor>
        </w:drawing>
      </w:r>
      <w:r>
        <w:t>Чтобы выступление было интересным, выступающий должен четко определить цель своего выступления: просто проинформировать о чем-то; объяснить; заинтересовать; убедить; переубедить; побудить к действию; воодушевить; развлечь; получить поддержку и т.д.</w:t>
      </w:r>
    </w:p>
    <w:p w:rsidR="00BC73EF" w:rsidRDefault="006051F0">
      <w:pPr>
        <w:ind w:left="85" w:right="758"/>
      </w:pPr>
      <w:r>
        <w:t xml:space="preserve">В зависимости от поставленной цели выступление будет иметь соответствующую форму: информационную, агитационную, </w:t>
      </w:r>
    </w:p>
    <w:p w:rsidR="00BC73EF" w:rsidRDefault="006051F0">
      <w:pPr>
        <w:ind w:left="85" w:right="616" w:firstLine="0"/>
      </w:pPr>
      <w:r>
        <w:t>развлекательную, форму размышления и т.д. Выбор цели позволяет четко сформулировать основную идею выступления и определяет стратегию поведения оратора.</w:t>
      </w:r>
    </w:p>
    <w:p w:rsidR="00BC73EF" w:rsidRDefault="006051F0">
      <w:pPr>
        <w:ind w:left="85" w:right="758"/>
      </w:pPr>
      <w:r>
        <w:t>Если материала найдено достаточно и он хорошо продуман, то можно перейти к построению плана.</w:t>
      </w:r>
    </w:p>
    <w:p w:rsidR="00BC73EF" w:rsidRDefault="006051F0">
      <w:pPr>
        <w:ind w:left="85" w:right="758"/>
      </w:pPr>
      <w:r>
        <w:t>Задача плана - сделать речь стройной, логически связанной и последовательной. Кроме того, обязательно нужно готовить тезисы или конспект выступления. Конспект приучает к стройности и краткости изложения, четкости формулировок.</w:t>
      </w:r>
    </w:p>
    <w:p w:rsidR="00BC73EF" w:rsidRDefault="006051F0">
      <w:pPr>
        <w:spacing w:after="11"/>
        <w:ind w:left="805" w:right="0" w:hanging="10"/>
      </w:pPr>
      <w:r>
        <w:rPr>
          <w:b/>
          <w:i/>
        </w:rPr>
        <w:t>Оценка аудитории.</w:t>
      </w:r>
    </w:p>
    <w:p w:rsidR="00BC73EF" w:rsidRDefault="006051F0">
      <w:pPr>
        <w:ind w:left="85" w:right="758"/>
      </w:pPr>
      <w:r>
        <w:t>Публичное выступление - это общение с аудиторией [9]. Поэтому перед выступлением нужно собрать сведения о тех, перед кем предстоит выступать.</w:t>
      </w:r>
    </w:p>
    <w:p w:rsidR="00BC73EF" w:rsidRDefault="006051F0">
      <w:pPr>
        <w:ind w:left="85" w:right="758"/>
      </w:pPr>
      <w:r>
        <w:t xml:space="preserve">Одно дело - выступать с научным докладом перед коллегами, т.е. подготовленной аудиторией, другое дело - перед учащимися, т.е. </w:t>
      </w:r>
    </w:p>
    <w:p w:rsidR="00BC73EF" w:rsidRDefault="006051F0">
      <w:pPr>
        <w:ind w:left="85" w:right="758" w:firstLine="0"/>
      </w:pPr>
      <w:r>
        <w:t>неподготовленной для понимания научных терминов аудиторией.</w:t>
      </w:r>
    </w:p>
    <w:p w:rsidR="00BC73EF" w:rsidRDefault="006051F0">
      <w:pPr>
        <w:ind w:left="804" w:right="758" w:firstLine="0"/>
      </w:pPr>
      <w:r>
        <w:t>Оценка аудитории включает:</w:t>
      </w:r>
    </w:p>
    <w:p w:rsidR="00BC73EF" w:rsidRDefault="006051F0">
      <w:pPr>
        <w:numPr>
          <w:ilvl w:val="0"/>
          <w:numId w:val="115"/>
        </w:numPr>
        <w:spacing w:after="14" w:line="249" w:lineRule="auto"/>
        <w:ind w:right="758"/>
      </w:pPr>
      <w:r>
        <w:t>сбор основных демографических показателей слушателей и</w:t>
      </w:r>
    </w:p>
    <w:p w:rsidR="00BC73EF" w:rsidRDefault="006051F0">
      <w:pPr>
        <w:numPr>
          <w:ilvl w:val="0"/>
          <w:numId w:val="115"/>
        </w:numPr>
        <w:ind w:right="758"/>
      </w:pPr>
      <w:r>
        <w:t>определение уровня заинтересованности, знаний и установок по отношению к оратору и выбранной им теме.</w:t>
      </w:r>
    </w:p>
    <w:p w:rsidR="00BC73EF" w:rsidRDefault="006051F0">
      <w:pPr>
        <w:ind w:left="85" w:right="758"/>
      </w:pPr>
      <w:r>
        <w:t>Результаты этой оценки помогут выступающему отобрать подходящие примеры, организовать и представить свою речь в форме, удобной для слушателей.</w:t>
      </w:r>
    </w:p>
    <w:p w:rsidR="00BC73EF" w:rsidRDefault="006051F0">
      <w:pPr>
        <w:spacing w:after="3" w:line="244" w:lineRule="auto"/>
        <w:ind w:left="79" w:right="596"/>
        <w:jc w:val="left"/>
      </w:pPr>
      <w:r>
        <w:lastRenderedPageBreak/>
        <w:t>Сбор демографических данных нужен для того, чтобы определить, какой контингент преобладает среди слушателей, следовательно, на кого нужно больше ориентироваться.</w:t>
      </w:r>
    </w:p>
    <w:p w:rsidR="00BC73EF" w:rsidRDefault="006051F0">
      <w:pPr>
        <w:ind w:left="85" w:right="758"/>
      </w:pPr>
      <w:r>
        <w:t>При этом учитываются возраст, пол, уровень образованности, социальная принадлежность, вероисповедание.</w:t>
      </w:r>
    </w:p>
    <w:p w:rsidR="00BC73EF" w:rsidRDefault="006051F0">
      <w:pPr>
        <w:spacing w:after="11"/>
        <w:ind w:left="805" w:right="0" w:hanging="10"/>
      </w:pPr>
      <w:r>
        <w:rPr>
          <w:b/>
          <w:i/>
        </w:rPr>
        <w:t>Учет обстановки выступления.</w:t>
      </w:r>
    </w:p>
    <w:p w:rsidR="00BC73EF" w:rsidRDefault="006051F0">
      <w:pPr>
        <w:ind w:left="85" w:right="758"/>
      </w:pPr>
      <w:r>
        <w:t>Оценка того места (обстановки), где предстоит выступать, подскажет, как лучше справиться с ожиданиями слушателей и какую выбрать манеру произнесения речи [9].</w:t>
      </w:r>
    </w:p>
    <w:p w:rsidR="00BC73EF" w:rsidRDefault="006051F0">
      <w:pPr>
        <w:ind w:left="800" w:right="758" w:firstLine="0"/>
      </w:pPr>
      <w:r>
        <w:t>Такая оценка включает в себя следующие пункты.</w:t>
      </w:r>
    </w:p>
    <w:p w:rsidR="00BC73EF" w:rsidRDefault="006051F0">
      <w:pPr>
        <w:numPr>
          <w:ilvl w:val="0"/>
          <w:numId w:val="116"/>
        </w:numPr>
        <w:spacing w:after="19"/>
        <w:ind w:right="753" w:hanging="303"/>
      </w:pPr>
      <w:r>
        <w:rPr>
          <w:i/>
        </w:rPr>
        <w:t>Насколько велика будет аудитория.</w:t>
      </w:r>
    </w:p>
    <w:p w:rsidR="00BC73EF" w:rsidRDefault="006051F0">
      <w:pPr>
        <w:ind w:left="85" w:right="758"/>
      </w:pPr>
      <w:r>
        <w:t>Если аудитория маленькая (до 50 человек), то можно стоять к слушателям довольно близко, говорить нормальным голосом и чувствовать себя раскованно. Если же аудитория большая, то, вероятнее всего, потребуется микрофон и передвижения по залу будут нецелесообразны.</w:t>
      </w:r>
    </w:p>
    <w:p w:rsidR="00BC73EF" w:rsidRDefault="006051F0">
      <w:pPr>
        <w:numPr>
          <w:ilvl w:val="0"/>
          <w:numId w:val="116"/>
        </w:numPr>
        <w:spacing w:after="19"/>
        <w:ind w:right="753" w:hanging="303"/>
      </w:pPr>
      <w:r>
        <w:rPr>
          <w:i/>
        </w:rPr>
        <w:t>В какое время суток состоится выступление.</w:t>
      </w:r>
    </w:p>
    <w:p w:rsidR="00BC73EF" w:rsidRDefault="006051F0">
      <w:pPr>
        <w:ind w:left="85" w:right="665"/>
      </w:pPr>
      <w:r>
        <w:t>Если выступление (например, лекция) состоится рано утром, то слушатели будут сонными, их нужно будет растормошить яркими примерами, большей эмоциональностью речи. То же может быть и тогда, когда выступать придется сразу после обеденного перерыва: слушатели могут расслабиться, вести себя апатично и даже задремать.</w:t>
      </w:r>
    </w:p>
    <w:p w:rsidR="00BC73EF" w:rsidRDefault="006051F0">
      <w:pPr>
        <w:numPr>
          <w:ilvl w:val="0"/>
          <w:numId w:val="116"/>
        </w:numPr>
        <w:spacing w:after="19"/>
        <w:ind w:right="753" w:hanging="303"/>
      </w:pPr>
      <w:r>
        <w:rPr>
          <w:i/>
        </w:rPr>
        <w:t>Когда по программе предстоит выступать.</w:t>
      </w:r>
    </w:p>
    <w:p w:rsidR="00BC73EF" w:rsidRDefault="006051F0">
      <w:pPr>
        <w:ind w:left="85" w:right="677"/>
      </w:pPr>
      <w:r>
        <w:rPr>
          <w:noProof/>
        </w:rPr>
        <w:drawing>
          <wp:anchor distT="0" distB="0" distL="114300" distR="114300" simplePos="0" relativeHeight="251867136"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12121" name="Picture 12121"/>
            <wp:cNvGraphicFramePr/>
            <a:graphic xmlns:a="http://schemas.openxmlformats.org/drawingml/2006/main">
              <a:graphicData uri="http://schemas.openxmlformats.org/drawingml/2006/picture">
                <pic:pic xmlns:pic="http://schemas.openxmlformats.org/drawingml/2006/picture">
                  <pic:nvPicPr>
                    <pic:cNvPr id="12121" name="Picture 12121"/>
                    <pic:cNvPicPr/>
                  </pic:nvPicPr>
                  <pic:blipFill>
                    <a:blip r:embed="rId215"/>
                    <a:stretch>
                      <a:fillRect/>
                    </a:stretch>
                  </pic:blipFill>
                  <pic:spPr>
                    <a:xfrm>
                      <a:off x="0" y="0"/>
                      <a:ext cx="7562215" cy="10692130"/>
                    </a:xfrm>
                    <a:prstGeom prst="rect">
                      <a:avLst/>
                    </a:prstGeom>
                  </pic:spPr>
                </pic:pic>
              </a:graphicData>
            </a:graphic>
          </wp:anchor>
        </w:drawing>
      </w:r>
      <w:r>
        <w:t>Если ваше выступление единственное или основное, то у вас есть очевидное преимущество - внимание будет приковано к вам. Однако, когда по программе много выступлений (например, на научной дискуссии), ваша очередь может повлиять на то, как вас примут. Невыгодно выступать первым, так как требуется «разогреть» слушателей и они будут отвлекаться на приход опоздавших. Невыгодно выступать и последним, так как слушатели могут уже устать от предыдущих ораторов.</w:t>
      </w:r>
    </w:p>
    <w:p w:rsidR="00BC73EF" w:rsidRDefault="006051F0">
      <w:pPr>
        <w:numPr>
          <w:ilvl w:val="0"/>
          <w:numId w:val="116"/>
        </w:numPr>
        <w:spacing w:after="19"/>
        <w:ind w:right="753" w:hanging="303"/>
      </w:pPr>
      <w:r>
        <w:rPr>
          <w:i/>
        </w:rPr>
        <w:t>Сколько времени вам отведено.</w:t>
      </w:r>
    </w:p>
    <w:p w:rsidR="00BC73EF" w:rsidRDefault="006051F0">
      <w:pPr>
        <w:ind w:left="85" w:right="758"/>
      </w:pPr>
      <w:r>
        <w:t>От этого зависит количество информации, которое вы собираетесь сообщить аудитории, и отбор самой важной информации.</w:t>
      </w:r>
    </w:p>
    <w:p w:rsidR="00BC73EF" w:rsidRDefault="006051F0">
      <w:pPr>
        <w:numPr>
          <w:ilvl w:val="0"/>
          <w:numId w:val="116"/>
        </w:numPr>
        <w:spacing w:after="19"/>
        <w:ind w:right="753" w:hanging="303"/>
      </w:pPr>
      <w:r>
        <w:rPr>
          <w:i/>
        </w:rPr>
        <w:t>Чего ждут слушатели.</w:t>
      </w:r>
    </w:p>
    <w:p w:rsidR="00BC73EF" w:rsidRDefault="006051F0">
      <w:pPr>
        <w:ind w:left="85" w:right="758"/>
      </w:pPr>
      <w:r>
        <w:t>Важно иметь представление, как понимают тему выступления слушатели. От этого зависят их ожидания и отношение к выступлению.</w:t>
      </w:r>
    </w:p>
    <w:p w:rsidR="00BC73EF" w:rsidRDefault="006051F0">
      <w:pPr>
        <w:ind w:left="85" w:right="758"/>
      </w:pPr>
      <w:r>
        <w:t>Пример. Однажды лектору довелось выступать перед большой аудиторией по теме «Темперамент человека». К его удивлению, пр</w:t>
      </w:r>
      <w:r>
        <w:rPr>
          <w:u w:val="single" w:color="000000"/>
        </w:rPr>
        <w:t>ишл</w:t>
      </w:r>
      <w:r>
        <w:t>о очень много слушателей. Как потом выяснилось, при задавании ими вопросов, многие понимали темперамент не как характеристику поведения, а как страстность в сексуальных отношениях.</w:t>
      </w:r>
    </w:p>
    <w:p w:rsidR="00BC73EF" w:rsidRDefault="006051F0">
      <w:pPr>
        <w:numPr>
          <w:ilvl w:val="0"/>
          <w:numId w:val="116"/>
        </w:numPr>
        <w:spacing w:after="19"/>
        <w:ind w:right="753" w:hanging="303"/>
      </w:pPr>
      <w:r>
        <w:rPr>
          <w:i/>
        </w:rPr>
        <w:lastRenderedPageBreak/>
        <w:t>Где предстоит выступать.</w:t>
      </w:r>
    </w:p>
    <w:p w:rsidR="00BC73EF" w:rsidRDefault="006051F0">
      <w:pPr>
        <w:ind w:left="85" w:right="758"/>
      </w:pPr>
      <w:r>
        <w:t>Нужно обратить внимание на размер помещения, освещенность, наличие трибуны, расстояние между выступающим и первым рядом. Если предстоит выступать в длинном, узком помещении, то придется говорить громче обычного, так чтобы слышали задние ряды.</w:t>
      </w:r>
    </w:p>
    <w:p w:rsidR="00BC73EF" w:rsidRDefault="006051F0">
      <w:pPr>
        <w:numPr>
          <w:ilvl w:val="0"/>
          <w:numId w:val="116"/>
        </w:numPr>
        <w:spacing w:after="11"/>
        <w:ind w:right="753" w:hanging="303"/>
      </w:pPr>
      <w:r>
        <w:rPr>
          <w:b/>
          <w:i/>
        </w:rPr>
        <w:t>Какое оборудование потребуется для выступления.</w:t>
      </w:r>
    </w:p>
    <w:p w:rsidR="00BC73EF" w:rsidRDefault="006051F0">
      <w:pPr>
        <w:spacing w:after="3" w:line="244" w:lineRule="auto"/>
        <w:ind w:left="79" w:right="596"/>
        <w:jc w:val="left"/>
      </w:pPr>
      <w:r>
        <w:rPr>
          <w:noProof/>
        </w:rPr>
        <w:drawing>
          <wp:anchor distT="0" distB="0" distL="114300" distR="114300" simplePos="0" relativeHeight="251868160" behindDoc="1" locked="0" layoutInCell="1" allowOverlap="0">
            <wp:simplePos x="0" y="0"/>
            <wp:positionH relativeFrom="column">
              <wp:posOffset>-955039</wp:posOffset>
            </wp:positionH>
            <wp:positionV relativeFrom="paragraph">
              <wp:posOffset>-1150530</wp:posOffset>
            </wp:positionV>
            <wp:extent cx="7562215" cy="10692130"/>
            <wp:effectExtent l="0" t="0" r="0" b="0"/>
            <wp:wrapNone/>
            <wp:docPr id="12180" name="Picture 12180"/>
            <wp:cNvGraphicFramePr/>
            <a:graphic xmlns:a="http://schemas.openxmlformats.org/drawingml/2006/main">
              <a:graphicData uri="http://schemas.openxmlformats.org/drawingml/2006/picture">
                <pic:pic xmlns:pic="http://schemas.openxmlformats.org/drawingml/2006/picture">
                  <pic:nvPicPr>
                    <pic:cNvPr id="12180" name="Picture 12180"/>
                    <pic:cNvPicPr/>
                  </pic:nvPicPr>
                  <pic:blipFill>
                    <a:blip r:embed="rId7"/>
                    <a:stretch>
                      <a:fillRect/>
                    </a:stretch>
                  </pic:blipFill>
                  <pic:spPr>
                    <a:xfrm>
                      <a:off x="0" y="0"/>
                      <a:ext cx="7562215" cy="10692130"/>
                    </a:xfrm>
                    <a:prstGeom prst="rect">
                      <a:avLst/>
                    </a:prstGeom>
                  </pic:spPr>
                </pic:pic>
              </a:graphicData>
            </a:graphic>
          </wp:anchor>
        </w:drawing>
      </w:r>
      <w:r>
        <w:t xml:space="preserve">Не </w:t>
      </w:r>
      <w:r>
        <w:tab/>
        <w:t xml:space="preserve">предупредив </w:t>
      </w:r>
      <w:r>
        <w:tab/>
        <w:t xml:space="preserve">заранее </w:t>
      </w:r>
      <w:r>
        <w:tab/>
        <w:t xml:space="preserve">организаторов </w:t>
      </w:r>
      <w:r>
        <w:tab/>
        <w:t xml:space="preserve">выступления </w:t>
      </w:r>
      <w:r>
        <w:tab/>
        <w:t>о необходимости доски, проекционного аппарата, указки и других технических средств, выступающий может попасть в затруднительное положение.</w:t>
      </w:r>
    </w:p>
    <w:p w:rsidR="00BC73EF" w:rsidRDefault="006051F0">
      <w:pPr>
        <w:spacing w:after="11"/>
        <w:ind w:left="805" w:right="0" w:hanging="10"/>
      </w:pPr>
      <w:r>
        <w:rPr>
          <w:b/>
          <w:i/>
        </w:rPr>
        <w:t>Вербальная и визуальная адаптация.</w:t>
      </w:r>
    </w:p>
    <w:p w:rsidR="00BC73EF" w:rsidRDefault="006051F0">
      <w:pPr>
        <w:ind w:left="85" w:right="758"/>
      </w:pPr>
      <w:r>
        <w:t>Для успешного выступления необходимо установить контакт и взаимопонимание с аудиторией, т. е. адаптироваться к ней [9].</w:t>
      </w:r>
    </w:p>
    <w:p w:rsidR="00BC73EF" w:rsidRDefault="006051F0">
      <w:pPr>
        <w:spacing w:after="11"/>
        <w:ind w:left="805" w:right="0" w:hanging="10"/>
      </w:pPr>
      <w:r>
        <w:rPr>
          <w:b/>
          <w:i/>
        </w:rPr>
        <w:t>Адаптация к аудитории</w:t>
      </w:r>
      <w:r>
        <w:rPr>
          <w:b/>
          <w:sz w:val="27"/>
        </w:rPr>
        <w:t xml:space="preserve"> </w:t>
      </w:r>
      <w:r>
        <w:t>включает в себя:</w:t>
      </w:r>
    </w:p>
    <w:p w:rsidR="00BC73EF" w:rsidRDefault="006051F0">
      <w:pPr>
        <w:numPr>
          <w:ilvl w:val="0"/>
          <w:numId w:val="117"/>
        </w:numPr>
        <w:ind w:right="758"/>
      </w:pPr>
      <w:r>
        <w:t>достижение взаимопонимания;</w:t>
      </w:r>
    </w:p>
    <w:p w:rsidR="00BC73EF" w:rsidRDefault="006051F0">
      <w:pPr>
        <w:numPr>
          <w:ilvl w:val="0"/>
          <w:numId w:val="117"/>
        </w:numPr>
        <w:ind w:right="758"/>
      </w:pPr>
      <w:r>
        <w:t>привлечение и поддержание интереса аудитории;</w:t>
      </w:r>
    </w:p>
    <w:p w:rsidR="00BC73EF" w:rsidRDefault="006051F0">
      <w:pPr>
        <w:numPr>
          <w:ilvl w:val="0"/>
          <w:numId w:val="117"/>
        </w:numPr>
        <w:ind w:right="758"/>
      </w:pPr>
      <w:r>
        <w:t>приспособление к уровню понимания аудитории;</w:t>
      </w:r>
    </w:p>
    <w:p w:rsidR="00BC73EF" w:rsidRDefault="006051F0">
      <w:pPr>
        <w:numPr>
          <w:ilvl w:val="0"/>
          <w:numId w:val="117"/>
        </w:numPr>
        <w:ind w:right="758"/>
      </w:pPr>
      <w:r>
        <w:t>укрепление или изменение отношения аудитории к вам или к предмету вашей речи;</w:t>
      </w:r>
    </w:p>
    <w:p w:rsidR="00BC73EF" w:rsidRDefault="006051F0">
      <w:pPr>
        <w:numPr>
          <w:ilvl w:val="0"/>
          <w:numId w:val="117"/>
        </w:numPr>
        <w:ind w:right="758"/>
      </w:pPr>
      <w:r>
        <w:t>адаптацию к установкам (мнениям) аудитории.</w:t>
      </w:r>
    </w:p>
    <w:p w:rsidR="00BC73EF" w:rsidRDefault="006051F0">
      <w:pPr>
        <w:spacing w:after="11"/>
        <w:ind w:left="805" w:right="0" w:hanging="10"/>
      </w:pPr>
      <w:r>
        <w:rPr>
          <w:b/>
          <w:i/>
        </w:rPr>
        <w:t>1. Достижение взаимопонимания.</w:t>
      </w:r>
    </w:p>
    <w:p w:rsidR="00BC73EF" w:rsidRDefault="006051F0">
      <w:pPr>
        <w:ind w:left="85" w:right="758"/>
      </w:pPr>
      <w:r>
        <w:t>Это понимание того, что оратор и аудитория располагают одними и теми же сведениями, а также испытывают похожие эмоции и имеют общий опыт.</w:t>
      </w:r>
    </w:p>
    <w:p w:rsidR="00BC73EF" w:rsidRDefault="006051F0">
      <w:pPr>
        <w:ind w:left="800" w:right="758" w:firstLine="0"/>
      </w:pPr>
      <w:r>
        <w:t>Достичь этого можно,</w:t>
      </w:r>
    </w:p>
    <w:p w:rsidR="00BC73EF" w:rsidRDefault="006051F0">
      <w:pPr>
        <w:numPr>
          <w:ilvl w:val="0"/>
          <w:numId w:val="118"/>
        </w:numPr>
        <w:ind w:right="758"/>
      </w:pPr>
      <w:r>
        <w:t>используя личные местоимения («вы», «нам», «мы», «наше»),</w:t>
      </w:r>
    </w:p>
    <w:p w:rsidR="00BC73EF" w:rsidRDefault="006051F0">
      <w:pPr>
        <w:numPr>
          <w:ilvl w:val="0"/>
          <w:numId w:val="118"/>
        </w:numPr>
        <w:ind w:right="758"/>
      </w:pPr>
      <w:r>
        <w:t>задавая риторические вопросы (они стимулируют активность аудитории, а когда слушатели участвуют в разговоре, они лучше понимают его содержание),</w:t>
      </w:r>
    </w:p>
    <w:p w:rsidR="00BC73EF" w:rsidRDefault="006051F0">
      <w:pPr>
        <w:numPr>
          <w:ilvl w:val="0"/>
          <w:numId w:val="118"/>
        </w:numPr>
        <w:ind w:right="758"/>
      </w:pPr>
      <w:r>
        <w:t>делясь общими переживаниями (рассказывая случаи из личного опыта, которые показывают, что вы и ваши слушатели имеете много общего),</w:t>
      </w:r>
    </w:p>
    <w:p w:rsidR="00BC73EF" w:rsidRDefault="006051F0">
      <w:pPr>
        <w:numPr>
          <w:ilvl w:val="0"/>
          <w:numId w:val="118"/>
        </w:numPr>
        <w:ind w:right="758"/>
      </w:pPr>
      <w:r>
        <w:t>персонифицируя информацию, т.е. относя ее к слушателям, чтобы они поняли, что она имеет отношение и к ним тоже.</w:t>
      </w:r>
    </w:p>
    <w:p w:rsidR="00BC73EF" w:rsidRDefault="006051F0">
      <w:pPr>
        <w:spacing w:after="11"/>
        <w:ind w:left="805" w:right="0" w:hanging="10"/>
      </w:pPr>
      <w:r>
        <w:rPr>
          <w:b/>
          <w:i/>
        </w:rPr>
        <w:t>2. Привлечение и поддержание интереса аудитории.</w:t>
      </w:r>
    </w:p>
    <w:p w:rsidR="00BC73EF" w:rsidRDefault="006051F0">
      <w:pPr>
        <w:ind w:left="830" w:right="966" w:hanging="26"/>
      </w:pPr>
      <w:r>
        <w:t>Эта задача решается путем использования четырех принципов: 1) своевременности,</w:t>
      </w:r>
    </w:p>
    <w:p w:rsidR="00BC73EF" w:rsidRDefault="006051F0">
      <w:pPr>
        <w:numPr>
          <w:ilvl w:val="0"/>
          <w:numId w:val="119"/>
        </w:numPr>
        <w:ind w:right="6727" w:firstLine="4"/>
      </w:pPr>
      <w:r>
        <w:t>близости,</w:t>
      </w:r>
    </w:p>
    <w:p w:rsidR="00BC73EF" w:rsidRDefault="006051F0">
      <w:pPr>
        <w:numPr>
          <w:ilvl w:val="0"/>
          <w:numId w:val="119"/>
        </w:numPr>
        <w:ind w:right="6727" w:firstLine="4"/>
      </w:pPr>
      <w:r>
        <w:t>серьезности,4) живости.</w:t>
      </w:r>
    </w:p>
    <w:p w:rsidR="00BC73EF" w:rsidRDefault="006051F0">
      <w:pPr>
        <w:numPr>
          <w:ilvl w:val="0"/>
          <w:numId w:val="120"/>
        </w:numPr>
        <w:spacing w:after="11"/>
        <w:ind w:right="753" w:hanging="284"/>
      </w:pPr>
      <w:r>
        <w:rPr>
          <w:b/>
          <w:i/>
        </w:rPr>
        <w:t>Своевременность.</w:t>
      </w:r>
    </w:p>
    <w:p w:rsidR="00BC73EF" w:rsidRDefault="006051F0">
      <w:pPr>
        <w:ind w:left="85" w:right="0"/>
      </w:pPr>
      <w:r>
        <w:lastRenderedPageBreak/>
        <w:t>Слушателей скорее заинтересует информация, которую они смогут использовать немедленно или, по крайней мере, в ближайшем будущем.</w:t>
      </w:r>
    </w:p>
    <w:p w:rsidR="00BC73EF" w:rsidRDefault="006051F0">
      <w:pPr>
        <w:numPr>
          <w:ilvl w:val="0"/>
          <w:numId w:val="120"/>
        </w:numPr>
        <w:spacing w:after="11"/>
        <w:ind w:right="753" w:hanging="284"/>
      </w:pPr>
      <w:r>
        <w:rPr>
          <w:b/>
          <w:i/>
        </w:rPr>
        <w:t>Близость.</w:t>
      </w:r>
    </w:p>
    <w:p w:rsidR="00BC73EF" w:rsidRDefault="006051F0">
      <w:pPr>
        <w:spacing w:after="3" w:line="244" w:lineRule="auto"/>
        <w:ind w:left="79" w:right="596"/>
        <w:jc w:val="left"/>
      </w:pPr>
      <w:r>
        <w:t>Слушателей больше будет интересовать информация, которая близка им, которая затрагивает их личное пространство, важные для них вещи, проблемы, связанные с семьей, работой, учебой и т.д., в зависимости от профиля аудитории.</w:t>
      </w:r>
    </w:p>
    <w:p w:rsidR="00BC73EF" w:rsidRDefault="006051F0">
      <w:pPr>
        <w:numPr>
          <w:ilvl w:val="0"/>
          <w:numId w:val="120"/>
        </w:numPr>
        <w:spacing w:after="19"/>
        <w:ind w:right="753" w:hanging="284"/>
      </w:pPr>
      <w:r>
        <w:rPr>
          <w:i/>
        </w:rPr>
        <w:t>Серьезность.</w:t>
      </w:r>
    </w:p>
    <w:p w:rsidR="00BC73EF" w:rsidRDefault="006051F0">
      <w:pPr>
        <w:ind w:left="85" w:right="758"/>
      </w:pPr>
      <w:r>
        <w:rPr>
          <w:noProof/>
        </w:rPr>
        <w:drawing>
          <wp:anchor distT="0" distB="0" distL="114300" distR="114300" simplePos="0" relativeHeight="251869184" behindDoc="1" locked="0" layoutInCell="1" allowOverlap="0">
            <wp:simplePos x="0" y="0"/>
            <wp:positionH relativeFrom="column">
              <wp:posOffset>-955039</wp:posOffset>
            </wp:positionH>
            <wp:positionV relativeFrom="paragraph">
              <wp:posOffset>-1150530</wp:posOffset>
            </wp:positionV>
            <wp:extent cx="7562215" cy="10692130"/>
            <wp:effectExtent l="0" t="0" r="0" b="0"/>
            <wp:wrapNone/>
            <wp:docPr id="12266" name="Picture 12266"/>
            <wp:cNvGraphicFramePr/>
            <a:graphic xmlns:a="http://schemas.openxmlformats.org/drawingml/2006/main">
              <a:graphicData uri="http://schemas.openxmlformats.org/drawingml/2006/picture">
                <pic:pic xmlns:pic="http://schemas.openxmlformats.org/drawingml/2006/picture">
                  <pic:nvPicPr>
                    <pic:cNvPr id="12266" name="Picture 12266"/>
                    <pic:cNvPicPr/>
                  </pic:nvPicPr>
                  <pic:blipFill>
                    <a:blip r:embed="rId216"/>
                    <a:stretch>
                      <a:fillRect/>
                    </a:stretch>
                  </pic:blipFill>
                  <pic:spPr>
                    <a:xfrm>
                      <a:off x="0" y="0"/>
                      <a:ext cx="7562215" cy="10692130"/>
                    </a:xfrm>
                    <a:prstGeom prst="rect">
                      <a:avLst/>
                    </a:prstGeom>
                  </pic:spPr>
                </pic:pic>
              </a:graphicData>
            </a:graphic>
          </wp:anchor>
        </w:drawing>
      </w:r>
      <w:r>
        <w:t>Следует указать на важность излагаемого материала, его связь с физическими, экономическими и психологическими последствиями. Например, преподаватель может отметить, что этот материал обязательно будет в билетах на экзамене. Или что знание этой информации может пригодиться при приеме на работу, при конкурсе на вакантную должность и т. п.</w:t>
      </w:r>
    </w:p>
    <w:p w:rsidR="00BC73EF" w:rsidRDefault="006051F0">
      <w:pPr>
        <w:numPr>
          <w:ilvl w:val="0"/>
          <w:numId w:val="120"/>
        </w:numPr>
        <w:spacing w:after="19"/>
        <w:ind w:right="753" w:hanging="284"/>
      </w:pPr>
      <w:r>
        <w:rPr>
          <w:i/>
        </w:rPr>
        <w:t>Живость.</w:t>
      </w:r>
    </w:p>
    <w:p w:rsidR="00BC73EF" w:rsidRDefault="006051F0">
      <w:pPr>
        <w:ind w:left="85" w:right="758"/>
      </w:pPr>
      <w:r>
        <w:t>При ослаблении внимания слушателей необходимо использовать интересные истории, анекдоты, связанные с темой сообщения. Однако важно при этом не увлекаться их использованием, иначе внимание слушателей рассеется от предмета обсуждения.</w:t>
      </w:r>
    </w:p>
    <w:p w:rsidR="00BC73EF" w:rsidRDefault="006051F0">
      <w:pPr>
        <w:ind w:left="85" w:right="645"/>
      </w:pPr>
      <w:r>
        <w:t>Вообще следует отметить, что живая, образная, эмоциональная речь воспринимается слушателями гораздо лучше, чем размеренная, строго логичная, монотонная речь, которая быстро усыпляет слушателей.</w:t>
      </w:r>
    </w:p>
    <w:p w:rsidR="00BC73EF" w:rsidRDefault="006051F0">
      <w:pPr>
        <w:ind w:left="85" w:right="758"/>
      </w:pPr>
      <w:r>
        <w:t>К сожалению, не все люди обладают необходимыми речевыми способностями. Среди преподавателей, как показано Н.П. Фетискиным (1990), имеются монотонщики.</w:t>
      </w:r>
    </w:p>
    <w:p w:rsidR="00BC73EF" w:rsidRDefault="006051F0">
      <w:pPr>
        <w:ind w:left="85" w:right="758"/>
      </w:pPr>
      <w:r>
        <w:t>Они редко используют изменение (повышение или понижение) тона речи, громкость речи у них невысокая, паузы затянуты, интонация речи, как и ее темп, меняются очень редко, они практически не используют логическое ударение.</w:t>
      </w:r>
    </w:p>
    <w:p w:rsidR="00BC73EF" w:rsidRDefault="006051F0">
      <w:pPr>
        <w:ind w:left="85" w:right="758"/>
      </w:pPr>
      <w:r>
        <w:t>Яркость речи часто достигается использованием сравнений и метафор.</w:t>
      </w:r>
    </w:p>
    <w:p w:rsidR="00BC73EF" w:rsidRDefault="006051F0">
      <w:pPr>
        <w:ind w:left="85" w:right="758"/>
      </w:pPr>
      <w:r>
        <w:t>Сравнение - это прямое сопоставление разнородных объектов, которое обычно выражается с помощью слов подобно или как.</w:t>
      </w:r>
    </w:p>
    <w:p w:rsidR="00BC73EF" w:rsidRDefault="006051F0">
      <w:pPr>
        <w:ind w:left="85" w:right="758"/>
      </w:pPr>
      <w:r>
        <w:t>Метафора - это сопоставление, которое выражает фигуральную идентичность сопоставляемых объектов. Вместо того что бы сказать, что одна вещь подобна другой, метафора говорит, что одна вещь является другой.</w:t>
      </w:r>
    </w:p>
    <w:p w:rsidR="00BC73EF" w:rsidRDefault="006051F0">
      <w:pPr>
        <w:ind w:left="85" w:right="758"/>
      </w:pPr>
      <w:r>
        <w:t>Беглость речи является важной характеристикой ее живости. Беглость означает отсутствие колебаний и таких речевых помех, как «э», «так», «понимаете» и «как бы».</w:t>
      </w:r>
    </w:p>
    <w:p w:rsidR="00BC73EF" w:rsidRDefault="006051F0">
      <w:pPr>
        <w:ind w:left="85" w:right="758"/>
      </w:pPr>
      <w:r>
        <w:lastRenderedPageBreak/>
        <w:t>Оратору, готовящемуся к выступлению, нужно усвоить предстоящую речь, а не запомнить ее.</w:t>
      </w:r>
    </w:p>
    <w:p w:rsidR="00BC73EF" w:rsidRDefault="006051F0">
      <w:pPr>
        <w:ind w:left="85" w:right="758"/>
      </w:pPr>
      <w:r>
        <w:t>Запоминание речи предполагает ее многократное повторение, пока текст не запоминается слово в слово.</w:t>
      </w:r>
    </w:p>
    <w:p w:rsidR="00BC73EF" w:rsidRDefault="006051F0">
      <w:pPr>
        <w:ind w:left="85" w:right="471"/>
      </w:pPr>
      <w:r>
        <w:t>Усвоение речи предполагает понимание идей, содержащихся в ней, а также возможность иной словесной формулировки идей.</w:t>
      </w:r>
    </w:p>
    <w:p w:rsidR="00BC73EF" w:rsidRDefault="006051F0">
      <w:pPr>
        <w:ind w:left="85" w:right="758"/>
      </w:pPr>
      <w:r>
        <w:t>Для пробуждения и поддержания интереса к сообщению можно начинать его с вопроса и продолжать задавать вопросы во время речи.</w:t>
      </w:r>
    </w:p>
    <w:p w:rsidR="00BC73EF" w:rsidRDefault="006051F0">
      <w:pPr>
        <w:spacing w:after="11"/>
        <w:ind w:left="805" w:right="0" w:hanging="10"/>
      </w:pPr>
      <w:r>
        <w:rPr>
          <w:b/>
          <w:i/>
        </w:rPr>
        <w:t>3. Адаптация к уровню понимания аудитории.</w:t>
      </w:r>
    </w:p>
    <w:p w:rsidR="00BC73EF" w:rsidRDefault="006051F0">
      <w:pPr>
        <w:ind w:left="85" w:right="758"/>
      </w:pPr>
      <w:r>
        <w:t>Важно, чтобы преподносимая слушателям информация, была доступна их пониманию [9]. При этом лучше ошибиться в сторону недооценки знаний аудитории, чем в сторону переоценки.</w:t>
      </w:r>
    </w:p>
    <w:p w:rsidR="00BC73EF" w:rsidRDefault="006051F0">
      <w:pPr>
        <w:ind w:left="85" w:right="758"/>
      </w:pPr>
      <w:r>
        <w:t>Правда, может оказаться, что часть слушателей обладают необходимыми знаниями для понимания вашего сообщения, и при ориентации на несведущих может возникнуть ситуация, будто вы оскорбляете знающих подозрением в их невежестве.</w:t>
      </w:r>
    </w:p>
    <w:p w:rsidR="00BC73EF" w:rsidRDefault="006051F0">
      <w:pPr>
        <w:ind w:left="85" w:right="758"/>
      </w:pPr>
      <w:r>
        <w:t>Чтобы избежать двойственности своей позиции, рекомендуется вначале сделать обзор основных (базовых) положений в форме напоминания слушателям о том, что они уже знают: - «Как вы помните^»,</w:t>
      </w:r>
    </w:p>
    <w:p w:rsidR="00BC73EF" w:rsidRDefault="006051F0">
      <w:pPr>
        <w:ind w:left="794" w:right="758" w:firstLine="0"/>
      </w:pPr>
      <w:r>
        <w:t>- «Как мы знаем_» и т. п.</w:t>
      </w:r>
    </w:p>
    <w:p w:rsidR="00BC73EF" w:rsidRDefault="006051F0">
      <w:pPr>
        <w:ind w:left="794" w:right="758" w:firstLine="0"/>
      </w:pPr>
      <w:r>
        <w:t>В этом случае и овцы будут целы, и волки будут сыты.</w:t>
      </w:r>
    </w:p>
    <w:p w:rsidR="00BC73EF" w:rsidRDefault="006051F0">
      <w:pPr>
        <w:spacing w:after="3" w:line="244" w:lineRule="auto"/>
        <w:ind w:left="79" w:right="596"/>
        <w:jc w:val="left"/>
      </w:pPr>
      <w:r>
        <w:t xml:space="preserve">Даже </w:t>
      </w:r>
      <w:r>
        <w:tab/>
        <w:t xml:space="preserve">если </w:t>
      </w:r>
      <w:r>
        <w:tab/>
        <w:t xml:space="preserve">слушатели </w:t>
      </w:r>
      <w:r>
        <w:tab/>
        <w:t xml:space="preserve">обладают </w:t>
      </w:r>
      <w:r>
        <w:tab/>
        <w:t xml:space="preserve">необходимыми </w:t>
      </w:r>
      <w:r>
        <w:tab/>
        <w:t>базовыми знаниями, все равно нужно подумать над способом представления новой информации, который будет способствовать ее пониманию, используя для этого определения, описания, сравнение и приведение примеров.</w:t>
      </w:r>
    </w:p>
    <w:p w:rsidR="00BC73EF" w:rsidRDefault="006051F0">
      <w:pPr>
        <w:spacing w:after="11"/>
        <w:ind w:left="90" w:right="0"/>
      </w:pPr>
      <w:r>
        <w:rPr>
          <w:b/>
          <w:i/>
        </w:rPr>
        <w:t>4. Формирование позитивного отношения аудитории к себе как</w:t>
      </w:r>
      <w:r>
        <w:t xml:space="preserve"> </w:t>
      </w:r>
      <w:r>
        <w:rPr>
          <w:b/>
          <w:i/>
        </w:rPr>
        <w:t>оратору.</w:t>
      </w:r>
    </w:p>
    <w:p w:rsidR="00BC73EF" w:rsidRDefault="006051F0">
      <w:pPr>
        <w:ind w:left="804" w:right="758" w:firstLine="0"/>
      </w:pPr>
      <w:r>
        <w:t>Этого можно добиться несколькими способами [1, 9].</w:t>
      </w:r>
    </w:p>
    <w:p w:rsidR="00BC73EF" w:rsidRDefault="006051F0">
      <w:pPr>
        <w:ind w:left="85" w:right="640"/>
      </w:pPr>
      <w:r>
        <w:rPr>
          <w:i/>
        </w:rPr>
        <w:t>Первый</w:t>
      </w:r>
      <w:r>
        <w:t>: хорошо подготовиться к выступлению, так как аудитория всегда инстинктивно чувствует, когда оратор «скользит по поверхности», не обладает глубиной проработки излагаемого вопроса.</w:t>
      </w:r>
    </w:p>
    <w:p w:rsidR="00BC73EF" w:rsidRDefault="006051F0">
      <w:pPr>
        <w:ind w:left="85" w:right="758"/>
      </w:pPr>
      <w:r>
        <w:t>Следует показать аудитории наличие вспомогательного и подкрепляющего материалов: много хороших примеров, иллюстраций и подходящих случаев из личного опыта.</w:t>
      </w:r>
    </w:p>
    <w:p w:rsidR="00BC73EF" w:rsidRDefault="006051F0">
      <w:pPr>
        <w:ind w:left="85" w:right="758"/>
      </w:pPr>
      <w:r>
        <w:t>Положительно влияет и рассказ о личном участии докладчика в том, о чем он говорит. Это создаст у слушателей впечатление о практическом понимании оратором излагаемой проблемы. Доверие слушателей вызовет этичное поведение оратора.</w:t>
      </w:r>
    </w:p>
    <w:p w:rsidR="00BC73EF" w:rsidRDefault="006051F0">
      <w:pPr>
        <w:ind w:left="794" w:right="758" w:firstLine="0"/>
      </w:pPr>
      <w:r>
        <w:t xml:space="preserve">В основе этичной убеждающей речи лежат </w:t>
      </w:r>
      <w:r>
        <w:rPr>
          <w:i/>
        </w:rPr>
        <w:t>четыре правила.</w:t>
      </w:r>
    </w:p>
    <w:p w:rsidR="00BC73EF" w:rsidRDefault="006051F0">
      <w:pPr>
        <w:numPr>
          <w:ilvl w:val="0"/>
          <w:numId w:val="121"/>
        </w:numPr>
        <w:ind w:right="758"/>
      </w:pPr>
      <w:r>
        <w:lastRenderedPageBreak/>
        <w:t>Нужно говорить правду. Говорить правду - не значит избегать намеренной, прямой лжи. Если оратор не уверен, что информация правдива, лучше ее не использовать.</w:t>
      </w:r>
    </w:p>
    <w:p w:rsidR="00BC73EF" w:rsidRDefault="006051F0">
      <w:pPr>
        <w:numPr>
          <w:ilvl w:val="0"/>
          <w:numId w:val="121"/>
        </w:numPr>
        <w:spacing w:after="3" w:line="244" w:lineRule="auto"/>
        <w:ind w:right="758"/>
      </w:pPr>
      <w:r>
        <w:t>Нельзя преувеличивать значение даваемой информации, делать из частных фактов обобщающие выводы. Это может привести к искажению фактов и рассматриваться слушателями как ложь.</w:t>
      </w:r>
    </w:p>
    <w:p w:rsidR="00BC73EF" w:rsidRDefault="006051F0">
      <w:pPr>
        <w:numPr>
          <w:ilvl w:val="0"/>
          <w:numId w:val="121"/>
        </w:numPr>
        <w:ind w:right="758"/>
      </w:pPr>
      <w:r>
        <w:rPr>
          <w:noProof/>
        </w:rPr>
        <w:drawing>
          <wp:anchor distT="0" distB="0" distL="114300" distR="114300" simplePos="0" relativeHeight="251870208" behindDoc="1" locked="0" layoutInCell="1" allowOverlap="0">
            <wp:simplePos x="0" y="0"/>
            <wp:positionH relativeFrom="column">
              <wp:posOffset>-955039</wp:posOffset>
            </wp:positionH>
            <wp:positionV relativeFrom="paragraph">
              <wp:posOffset>-8508910</wp:posOffset>
            </wp:positionV>
            <wp:extent cx="7562215" cy="10692130"/>
            <wp:effectExtent l="0" t="0" r="0" b="0"/>
            <wp:wrapNone/>
            <wp:docPr id="12320" name="Picture 12320"/>
            <wp:cNvGraphicFramePr/>
            <a:graphic xmlns:a="http://schemas.openxmlformats.org/drawingml/2006/main">
              <a:graphicData uri="http://schemas.openxmlformats.org/drawingml/2006/picture">
                <pic:pic xmlns:pic="http://schemas.openxmlformats.org/drawingml/2006/picture">
                  <pic:nvPicPr>
                    <pic:cNvPr id="12320" name="Picture 12320"/>
                    <pic:cNvPicPr/>
                  </pic:nvPicPr>
                  <pic:blipFill>
                    <a:blip r:embed="rId217"/>
                    <a:stretch>
                      <a:fillRect/>
                    </a:stretch>
                  </pic:blipFill>
                  <pic:spPr>
                    <a:xfrm>
                      <a:off x="0" y="0"/>
                      <a:ext cx="7562215" cy="10692130"/>
                    </a:xfrm>
                    <a:prstGeom prst="rect">
                      <a:avLst/>
                    </a:prstGeom>
                  </pic:spPr>
                </pic:pic>
              </a:graphicData>
            </a:graphic>
          </wp:anchor>
        </w:drawing>
      </w:r>
      <w:r>
        <w:t>Необходимо воздерживаться от личных нападок на тех, кто не согласен с вашими идеями. Оскорбления в адрес противника и другие, не относящиеся к делу, личные выпады отрицательно сказываются на образе оратора как человека, достойного доверия. Такая тактика не добавляет силы доказательствам оратора.</w:t>
      </w:r>
    </w:p>
    <w:p w:rsidR="00BC73EF" w:rsidRDefault="006051F0">
      <w:pPr>
        <w:numPr>
          <w:ilvl w:val="0"/>
          <w:numId w:val="121"/>
        </w:numPr>
        <w:ind w:right="758"/>
      </w:pPr>
      <w:r>
        <w:rPr>
          <w:noProof/>
        </w:rPr>
        <w:lastRenderedPageBreak/>
        <w:drawing>
          <wp:anchor distT="0" distB="0" distL="114300" distR="114300" simplePos="0" relativeHeight="251871232" behindDoc="1" locked="0" layoutInCell="1" allowOverlap="0">
            <wp:simplePos x="0" y="0"/>
            <wp:positionH relativeFrom="column">
              <wp:posOffset>-955039</wp:posOffset>
            </wp:positionH>
            <wp:positionV relativeFrom="paragraph">
              <wp:posOffset>-943520</wp:posOffset>
            </wp:positionV>
            <wp:extent cx="7562215" cy="10692130"/>
            <wp:effectExtent l="0" t="0" r="0" b="0"/>
            <wp:wrapNone/>
            <wp:docPr id="12383" name="Picture 12383"/>
            <wp:cNvGraphicFramePr/>
            <a:graphic xmlns:a="http://schemas.openxmlformats.org/drawingml/2006/main">
              <a:graphicData uri="http://schemas.openxmlformats.org/drawingml/2006/picture">
                <pic:pic xmlns:pic="http://schemas.openxmlformats.org/drawingml/2006/picture">
                  <pic:nvPicPr>
                    <pic:cNvPr id="12383" name="Picture 12383"/>
                    <pic:cNvPicPr/>
                  </pic:nvPicPr>
                  <pic:blipFill>
                    <a:blip r:embed="rId7"/>
                    <a:stretch>
                      <a:fillRect/>
                    </a:stretch>
                  </pic:blipFill>
                  <pic:spPr>
                    <a:xfrm>
                      <a:off x="0" y="0"/>
                      <a:ext cx="7562215" cy="10692130"/>
                    </a:xfrm>
                    <a:prstGeom prst="rect">
                      <a:avLst/>
                    </a:prstGeom>
                  </pic:spPr>
                </pic:pic>
              </a:graphicData>
            </a:graphic>
          </wp:anchor>
        </w:drawing>
      </w:r>
      <w:r>
        <w:t>Целесообразно приводить источники любой негативной информации. Если оратор собирается сообщить негативную информацию, основываясь на сведениях, полученных где-то на стороне, необходимо указать источник этой информации. Иначе такие утверждения могут быть расценены как клевета и привести к судебному разбирательству.</w:t>
      </w:r>
    </w:p>
    <w:p w:rsidR="00BC73EF" w:rsidRDefault="006051F0">
      <w:pPr>
        <w:ind w:left="85" w:right="758"/>
      </w:pPr>
      <w:r>
        <w:t xml:space="preserve">Кроме того, успех выступления будет зависеть от частоты </w:t>
      </w:r>
      <w:r>
        <w:rPr>
          <w:i/>
        </w:rPr>
        <w:t>визуального контакта оратора с аудиторией.</w:t>
      </w:r>
      <w:r>
        <w:t xml:space="preserve"> Чем чаще оратор смотрит на аудиторию, тем более квалифицированным, осведомленным и опытным, а также более честным и дружелюбным его считают (ВееЬе, 1974).</w:t>
      </w:r>
    </w:p>
    <w:p w:rsidR="00BC73EF" w:rsidRDefault="006051F0">
      <w:pPr>
        <w:ind w:left="85" w:right="758"/>
      </w:pPr>
      <w:r>
        <w:t>Что дает поддержание постоянного зрительного контакта с аудиторией?</w:t>
      </w:r>
    </w:p>
    <w:p w:rsidR="00BC73EF" w:rsidRDefault="006051F0">
      <w:pPr>
        <w:ind w:left="794" w:right="758" w:firstLine="0"/>
      </w:pPr>
      <w:r>
        <w:t>Первое: аудитория сосредоточивает свое внимание на речи.</w:t>
      </w:r>
    </w:p>
    <w:p w:rsidR="00BC73EF" w:rsidRDefault="006051F0">
      <w:pPr>
        <w:ind w:left="794" w:right="758" w:firstLine="0"/>
      </w:pPr>
      <w:r>
        <w:t>Второе: растет доверие аудитории к оратору.</w:t>
      </w:r>
    </w:p>
    <w:p w:rsidR="00BC73EF" w:rsidRDefault="006051F0">
      <w:pPr>
        <w:ind w:left="85" w:right="758"/>
      </w:pPr>
      <w:r>
        <w:t>Зрительный контакт воспринимается как признак искренности. Ораторов, которые не способны сохранять зрительный контакт со слушателями, почти всегда воспринимают как неуверенных в себе, а нередко как неискренних или нечестных.</w:t>
      </w:r>
    </w:p>
    <w:p w:rsidR="00BC73EF" w:rsidRDefault="006051F0">
      <w:pPr>
        <w:ind w:left="800" w:right="758" w:firstLine="0"/>
      </w:pPr>
      <w:r>
        <w:t>Третье: оратор видит, как аудитория реагирует на его речь.</w:t>
      </w:r>
    </w:p>
    <w:p w:rsidR="00BC73EF" w:rsidRDefault="006051F0">
      <w:pPr>
        <w:ind w:left="85" w:right="758"/>
      </w:pPr>
      <w:r>
        <w:t>Следя за поведением аудитории, оратор может определить, что следует изменить в его докладе.</w:t>
      </w:r>
    </w:p>
    <w:p w:rsidR="00BC73EF" w:rsidRDefault="006051F0">
      <w:pPr>
        <w:ind w:left="85" w:right="758"/>
      </w:pPr>
      <w:r>
        <w:t>Оратору нужно создать у аудитории хорошее мнение о себе как личности. Этому будут способствовать соответствующая аудитории одежда, улыбка и доброжелательный тон голоса.</w:t>
      </w:r>
    </w:p>
    <w:p w:rsidR="00BC73EF" w:rsidRDefault="006051F0">
      <w:pPr>
        <w:ind w:left="85" w:right="758"/>
      </w:pPr>
      <w:r>
        <w:t>Важно следить за выражением лица. Слушатели негативно реагируют на каменное выражение лица, постоянные гримасы и сердитые взгляды.</w:t>
      </w:r>
    </w:p>
    <w:p w:rsidR="00BC73EF" w:rsidRDefault="006051F0">
      <w:pPr>
        <w:ind w:left="794" w:right="758" w:firstLine="0"/>
      </w:pPr>
      <w:r>
        <w:t>Поза оратора тоже имеет значение.</w:t>
      </w:r>
    </w:p>
    <w:p w:rsidR="00BC73EF" w:rsidRDefault="006051F0">
      <w:pPr>
        <w:ind w:left="85" w:right="758"/>
      </w:pPr>
      <w:r>
        <w:t>Прямая осанка и расправленные плечи во время выступления говорят аудитории об уравновешенности оратора. Сутулящиеся ораторы могут производить неблагоприятное впечатление: казаться не слишком уверенными в себе или беспечными.</w:t>
      </w:r>
    </w:p>
    <w:p w:rsidR="00BC73EF" w:rsidRDefault="006051F0">
      <w:pPr>
        <w:ind w:left="85" w:right="758"/>
      </w:pPr>
      <w:r>
        <w:t>Необходимо избегать раскачивания, переступания с ноги на ногу или хождения из одного конца помещения в другой.</w:t>
      </w:r>
    </w:p>
    <w:p w:rsidR="00BC73EF" w:rsidRDefault="006051F0">
      <w:pPr>
        <w:ind w:left="794" w:right="758" w:firstLine="0"/>
      </w:pPr>
      <w:r>
        <w:t>В начале речи нужно стоять прямо на обеих ногах.</w:t>
      </w:r>
    </w:p>
    <w:p w:rsidR="00BC73EF" w:rsidRDefault="006051F0">
      <w:pPr>
        <w:ind w:left="85" w:right="758"/>
      </w:pPr>
      <w:r>
        <w:t>Негативно влияют на внимание слушателей почесывание носа и рук, снимание и надевание очков.</w:t>
      </w:r>
    </w:p>
    <w:p w:rsidR="00BC73EF" w:rsidRDefault="006051F0">
      <w:pPr>
        <w:spacing w:after="11"/>
        <w:ind w:left="805" w:right="0" w:hanging="10"/>
      </w:pPr>
      <w:r>
        <w:rPr>
          <w:b/>
          <w:sz w:val="27"/>
        </w:rPr>
        <w:t xml:space="preserve">5. </w:t>
      </w:r>
      <w:r>
        <w:rPr>
          <w:b/>
          <w:i/>
        </w:rPr>
        <w:t>Адаптация к установкам (мнениям) аудитории.</w:t>
      </w:r>
    </w:p>
    <w:p w:rsidR="00BC73EF" w:rsidRDefault="006051F0">
      <w:pPr>
        <w:ind w:left="85" w:right="758"/>
      </w:pPr>
      <w:r>
        <w:t>Оратору важно представлять установку слушателей на его сообщение: положительна ли она, отрицательна или нейтральна [9].</w:t>
      </w:r>
    </w:p>
    <w:p w:rsidR="00BC73EF" w:rsidRDefault="006051F0">
      <w:pPr>
        <w:ind w:left="85" w:right="758"/>
      </w:pPr>
      <w:r>
        <w:lastRenderedPageBreak/>
        <w:t>В случае отрицательного отношения нужно показать, почему данная тема важна для слушателей.</w:t>
      </w:r>
    </w:p>
    <w:p w:rsidR="00BC73EF" w:rsidRDefault="006051F0">
      <w:pPr>
        <w:ind w:left="85" w:right="658"/>
      </w:pPr>
      <w:r>
        <w:rPr>
          <w:noProof/>
        </w:rPr>
        <w:drawing>
          <wp:anchor distT="0" distB="0" distL="114300" distR="114300" simplePos="0" relativeHeight="251872256" behindDoc="1" locked="0" layoutInCell="1" allowOverlap="0">
            <wp:simplePos x="0" y="0"/>
            <wp:positionH relativeFrom="column">
              <wp:posOffset>-955039</wp:posOffset>
            </wp:positionH>
            <wp:positionV relativeFrom="paragraph">
              <wp:posOffset>-1967140</wp:posOffset>
            </wp:positionV>
            <wp:extent cx="7562215" cy="10692130"/>
            <wp:effectExtent l="0" t="0" r="0" b="0"/>
            <wp:wrapNone/>
            <wp:docPr id="12428" name="Picture 12428"/>
            <wp:cNvGraphicFramePr/>
            <a:graphic xmlns:a="http://schemas.openxmlformats.org/drawingml/2006/main">
              <a:graphicData uri="http://schemas.openxmlformats.org/drawingml/2006/picture">
                <pic:pic xmlns:pic="http://schemas.openxmlformats.org/drawingml/2006/picture">
                  <pic:nvPicPr>
                    <pic:cNvPr id="12428" name="Picture 12428"/>
                    <pic:cNvPicPr/>
                  </pic:nvPicPr>
                  <pic:blipFill>
                    <a:blip r:embed="rId7"/>
                    <a:stretch>
                      <a:fillRect/>
                    </a:stretch>
                  </pic:blipFill>
                  <pic:spPr>
                    <a:xfrm>
                      <a:off x="0" y="0"/>
                      <a:ext cx="7562215" cy="10692130"/>
                    </a:xfrm>
                    <a:prstGeom prst="rect">
                      <a:avLst/>
                    </a:prstGeom>
                  </pic:spPr>
                </pic:pic>
              </a:graphicData>
            </a:graphic>
          </wp:anchor>
        </w:drawing>
      </w:r>
      <w:r>
        <w:t>Если аудитория имеет положительную установку на то, что будет говорить оратор, то ему нужно поставить перед собой цель - укрепить эту установку - и предложить четкую и конкретную программу действий, вокруг которой слушатели могут сплотиться.</w:t>
      </w:r>
    </w:p>
    <w:p w:rsidR="00BC73EF" w:rsidRDefault="006051F0">
      <w:pPr>
        <w:ind w:left="85" w:right="758"/>
      </w:pPr>
      <w:r>
        <w:t>При отсутствии у слушателей определенного мнения целью оратора становится сформировать его или убедить их действовать.</w:t>
      </w:r>
    </w:p>
    <w:p w:rsidR="00BC73EF" w:rsidRDefault="006051F0">
      <w:pPr>
        <w:ind w:left="85" w:right="758"/>
      </w:pPr>
      <w:r>
        <w:t>Если аудитория не имеет никакого мнения, потому что она не информирована, оратор, прежде чем формировать у нее определенное мнение, должен дать достаточно информации, которая поможет слушателям понять суть дела.</w:t>
      </w:r>
    </w:p>
    <w:p w:rsidR="00BC73EF" w:rsidRDefault="006051F0">
      <w:pPr>
        <w:ind w:left="85" w:right="758"/>
      </w:pPr>
      <w:r>
        <w:t>Нейтральная аудитория способна рассуждать объективно и воспринимать разумные доводы. Поэтому стратегия оратора должна включать представление наилучших из возможных аргументов и подкрепление их самой лучшей информацией, имеющейся у него.</w:t>
      </w:r>
    </w:p>
    <w:p w:rsidR="00BC73EF" w:rsidRDefault="006051F0">
      <w:pPr>
        <w:ind w:left="85" w:right="758"/>
      </w:pPr>
      <w:r>
        <w:t>Если слушатели не имеют никакого мнения, потому что обсуждаемый вопрос им безразличен, усилия оратора должны быть направлены на то, чтобы сдвинуть их с этой позиции. Для этого надо чаще использовать материал, обращенный к нуждам слушателей.</w:t>
      </w:r>
    </w:p>
    <w:p w:rsidR="00BC73EF" w:rsidRDefault="006051F0">
      <w:pPr>
        <w:ind w:left="85" w:right="758"/>
      </w:pPr>
      <w:r>
        <w:t>Если слушатели стоят на позиции умеренного несогласия с предложением оратора, то он может вполне прямо приводить им свои аргументы в надежде, что их весомость заставит аудиторию перейти на его сторону.</w:t>
      </w:r>
    </w:p>
    <w:p w:rsidR="00BC73EF" w:rsidRDefault="006051F0">
      <w:pPr>
        <w:ind w:left="85" w:right="758"/>
      </w:pPr>
      <w:r>
        <w:t>Другая часть стратегии оратора должна состоять в том, чтобы ослабить установку слушателей и при этом не вызвать их враждебности.</w:t>
      </w:r>
    </w:p>
    <w:p w:rsidR="00BC73EF" w:rsidRDefault="006051F0">
      <w:pPr>
        <w:ind w:left="85" w:right="677"/>
      </w:pPr>
      <w:r>
        <w:t>Для этого надо излагать материал объективно и представлять дело достаточно ясно, чтобы слегка несогласные с оратором люди захотели обдумать его предложение, а полностью несогласные хотя бы поняли его точку зрения.</w:t>
      </w:r>
    </w:p>
    <w:p w:rsidR="00BC73EF" w:rsidRDefault="006051F0">
      <w:pPr>
        <w:ind w:left="85" w:right="758"/>
      </w:pPr>
      <w:r>
        <w:t>При враждебно настроенной аудитории ожидать полного переворота в установках слушателей не приходится. Поэтому лучше приступить к теме издалека или выступить со скромным предложением, призывающим лишь немного изменить позицию слушателей.</w:t>
      </w:r>
    </w:p>
    <w:p w:rsidR="00BC73EF" w:rsidRDefault="006051F0">
      <w:pPr>
        <w:ind w:left="85" w:right="119"/>
      </w:pPr>
      <w:r>
        <w:t>Это может по крайней мере заставить слушателей задуматься о том, что сообщение оратора может иметь какую-то ценность.</w:t>
      </w:r>
    </w:p>
    <w:p w:rsidR="00BC73EF" w:rsidRDefault="006051F0">
      <w:pPr>
        <w:ind w:left="85" w:right="758"/>
      </w:pPr>
      <w:r>
        <w:t>Позже, когда идея уже «пустит корни», оратор может предложить аудитории продвинуться еще дальше.</w:t>
      </w:r>
    </w:p>
    <w:p w:rsidR="00BC73EF" w:rsidRDefault="006051F0">
      <w:pPr>
        <w:spacing w:after="11"/>
        <w:ind w:left="805" w:right="0" w:hanging="10"/>
      </w:pPr>
      <w:r>
        <w:rPr>
          <w:b/>
          <w:i/>
        </w:rPr>
        <w:t>Как сделать свою речь убедительной.</w:t>
      </w:r>
    </w:p>
    <w:p w:rsidR="00BC73EF" w:rsidRDefault="006051F0">
      <w:pPr>
        <w:ind w:left="85" w:right="758"/>
      </w:pPr>
      <w:r>
        <w:lastRenderedPageBreak/>
        <w:t>Если в процессе выступления требуется убедить или переубедить аудиторию в ее мнении, оратор должен использовать весомые доводы и доказательства [9].</w:t>
      </w:r>
    </w:p>
    <w:p w:rsidR="00BC73EF" w:rsidRDefault="006051F0">
      <w:pPr>
        <w:ind w:left="85" w:right="758" w:firstLine="668"/>
      </w:pPr>
      <w:r>
        <w:rPr>
          <w:i/>
        </w:rPr>
        <w:t>Доводы</w:t>
      </w:r>
      <w:r>
        <w:t xml:space="preserve"> - это заявления, которые отвечают на вопросы, почему слушатели должны верить во что-то или делать что-то.</w:t>
      </w:r>
    </w:p>
    <w:p w:rsidR="00BC73EF" w:rsidRDefault="006051F0">
      <w:pPr>
        <w:ind w:left="794" w:right="758" w:firstLine="0"/>
      </w:pPr>
      <w:r>
        <w:t>Что же такое весомые (хорошие) доводы?</w:t>
      </w:r>
    </w:p>
    <w:p w:rsidR="00BC73EF" w:rsidRDefault="006051F0">
      <w:pPr>
        <w:ind w:left="804" w:right="758" w:firstLine="0"/>
      </w:pPr>
      <w:r>
        <w:t>Это доводы, которые удовлетворяют трем требованиям:</w:t>
      </w:r>
    </w:p>
    <w:p w:rsidR="00BC73EF" w:rsidRDefault="006051F0">
      <w:pPr>
        <w:numPr>
          <w:ilvl w:val="0"/>
          <w:numId w:val="122"/>
        </w:numPr>
        <w:ind w:right="758"/>
      </w:pPr>
      <w:r>
        <w:t>они должны быть подкреплены фактическими доказательствами;</w:t>
      </w:r>
    </w:p>
    <w:p w:rsidR="00BC73EF" w:rsidRDefault="006051F0">
      <w:pPr>
        <w:numPr>
          <w:ilvl w:val="0"/>
          <w:numId w:val="122"/>
        </w:numPr>
        <w:ind w:right="758"/>
      </w:pPr>
      <w:r>
        <w:t>должны иметь отношение к делаемому предложению;</w:t>
      </w:r>
    </w:p>
    <w:p w:rsidR="00BC73EF" w:rsidRDefault="006051F0">
      <w:pPr>
        <w:numPr>
          <w:ilvl w:val="0"/>
          <w:numId w:val="122"/>
        </w:numPr>
        <w:ind w:right="758"/>
      </w:pPr>
      <w:r>
        <w:t>должны оказывать воздействие на аудиторию, для чего нужно знать состав аудитории.</w:t>
      </w:r>
    </w:p>
    <w:p w:rsidR="00BC73EF" w:rsidRDefault="006051F0">
      <w:pPr>
        <w:ind w:left="85" w:right="758"/>
      </w:pPr>
      <w:r>
        <w:t xml:space="preserve">Сами по себе доводы - это ничем не подкрепленные заявления, хотя некоторые из них являются самоочевидными и нередко оказывают убедительное воздействие без какого-либо подкрепления </w:t>
      </w:r>
    </w:p>
    <w:p w:rsidR="00BC73EF" w:rsidRDefault="006051F0">
      <w:pPr>
        <w:spacing w:after="19"/>
        <w:ind w:left="96" w:right="753" w:hanging="2"/>
      </w:pPr>
      <w:r>
        <w:rPr>
          <w:i/>
        </w:rPr>
        <w:t>(доказательства).</w:t>
      </w:r>
    </w:p>
    <w:p w:rsidR="00BC73EF" w:rsidRDefault="006051F0">
      <w:pPr>
        <w:ind w:left="85" w:right="640"/>
      </w:pPr>
      <w:r>
        <w:t>Однако в большинстве случаев слушатели будут ждать от оратора оглашения фактов и мнений экспертов, подтверждающих его доводы, т.е. доказательств.</w:t>
      </w:r>
    </w:p>
    <w:p w:rsidR="00BC73EF" w:rsidRDefault="006051F0">
      <w:pPr>
        <w:ind w:left="85" w:right="758"/>
      </w:pPr>
      <w:r>
        <w:rPr>
          <w:noProof/>
        </w:rPr>
        <w:drawing>
          <wp:anchor distT="0" distB="0" distL="114300" distR="114300" simplePos="0" relativeHeight="251873280" behindDoc="1" locked="0" layoutInCell="1" allowOverlap="0">
            <wp:simplePos x="0" y="0"/>
            <wp:positionH relativeFrom="column">
              <wp:posOffset>-955039</wp:posOffset>
            </wp:positionH>
            <wp:positionV relativeFrom="paragraph">
              <wp:posOffset>-4832260</wp:posOffset>
            </wp:positionV>
            <wp:extent cx="7562215" cy="10692130"/>
            <wp:effectExtent l="0" t="0" r="0" b="0"/>
            <wp:wrapNone/>
            <wp:docPr id="12476" name="Picture 12476"/>
            <wp:cNvGraphicFramePr/>
            <a:graphic xmlns:a="http://schemas.openxmlformats.org/drawingml/2006/main">
              <a:graphicData uri="http://schemas.openxmlformats.org/drawingml/2006/picture">
                <pic:pic xmlns:pic="http://schemas.openxmlformats.org/drawingml/2006/picture">
                  <pic:nvPicPr>
                    <pic:cNvPr id="12476" name="Picture 12476"/>
                    <pic:cNvPicPr/>
                  </pic:nvPicPr>
                  <pic:blipFill>
                    <a:blip r:embed="rId218"/>
                    <a:stretch>
                      <a:fillRect/>
                    </a:stretch>
                  </pic:blipFill>
                  <pic:spPr>
                    <a:xfrm>
                      <a:off x="0" y="0"/>
                      <a:ext cx="7562215" cy="10692130"/>
                    </a:xfrm>
                    <a:prstGeom prst="rect">
                      <a:avLst/>
                    </a:prstGeom>
                  </pic:spPr>
                </pic:pic>
              </a:graphicData>
            </a:graphic>
          </wp:anchor>
        </w:drawing>
      </w:r>
      <w:r>
        <w:t>Серьезность доказательств обусловлена достоверностью источника полученных оратором сведений (например, сведения, почерпнутые из «желтой» прессы, как правило, недостоверные), современностью этих сведений (сведения пятилетней давности могут оказаться неверными сегодня) и тем, имеют ли они отношение к высказываемому доводу или «притянуты за уши».</w:t>
      </w:r>
    </w:p>
    <w:p w:rsidR="00BC73EF" w:rsidRDefault="006051F0">
      <w:pPr>
        <w:spacing w:after="11"/>
        <w:ind w:left="805" w:right="0" w:hanging="10"/>
      </w:pPr>
      <w:r>
        <w:rPr>
          <w:b/>
          <w:i/>
        </w:rPr>
        <w:t>Типичные ошибки ораторов.</w:t>
      </w:r>
    </w:p>
    <w:p w:rsidR="00BC73EF" w:rsidRDefault="006051F0">
      <w:pPr>
        <w:ind w:left="794" w:right="758" w:firstLine="0"/>
      </w:pPr>
      <w:r>
        <w:t>Можно выделить несколько типичных ошибок ораторов [10].</w:t>
      </w:r>
    </w:p>
    <w:p w:rsidR="00BC73EF" w:rsidRDefault="006051F0">
      <w:pPr>
        <w:spacing w:after="19"/>
        <w:ind w:left="797" w:right="753" w:hanging="2"/>
      </w:pPr>
      <w:r>
        <w:rPr>
          <w:i/>
        </w:rPr>
        <w:t>Поспешное обобщение.</w:t>
      </w:r>
    </w:p>
    <w:p w:rsidR="00BC73EF" w:rsidRDefault="006051F0">
      <w:pPr>
        <w:ind w:left="85" w:right="758"/>
      </w:pPr>
      <w:r>
        <w:t>Поскольку взятые вами примеры должны представлять все возможные случаи или большинство из них, вы должны привести достаточно примеров, чтобы слушатели могли быть уверены, что это не изолированные и не вырванные из контекста примеры.</w:t>
      </w:r>
    </w:p>
    <w:p w:rsidR="00BC73EF" w:rsidRDefault="006051F0">
      <w:pPr>
        <w:ind w:left="85" w:right="758"/>
      </w:pPr>
      <w:r>
        <w:t>Поспешное обобщение (возможно, в форме довода), которое либо вообще не подкреплено фактами, либо подкреплено только одним слабым примером, - очень распространенная ошибка в рассуждениях.</w:t>
      </w:r>
    </w:p>
    <w:p w:rsidR="00BC73EF" w:rsidRDefault="006051F0">
      <w:pPr>
        <w:spacing w:after="19"/>
        <w:ind w:left="797" w:right="753" w:hanging="2"/>
      </w:pPr>
      <w:r>
        <w:rPr>
          <w:i/>
        </w:rPr>
        <w:t>Ложная причина.</w:t>
      </w:r>
    </w:p>
    <w:p w:rsidR="00BC73EF" w:rsidRDefault="006051F0">
      <w:pPr>
        <w:ind w:left="85" w:right="758"/>
      </w:pPr>
      <w:r>
        <w:t>Ложная причина имеет место, когда приписываемая причина на самом деле не связана с результатом или не производит его.</w:t>
      </w:r>
    </w:p>
    <w:p w:rsidR="00BC73EF" w:rsidRDefault="006051F0">
      <w:pPr>
        <w:ind w:left="85" w:right="758"/>
      </w:pPr>
      <w:r>
        <w:t xml:space="preserve">Искать причины - в природе человека, однако тенденция идентифицировать и помечать нечто, происходящее или существующее </w:t>
      </w:r>
      <w:r>
        <w:lastRenderedPageBreak/>
        <w:t>непосредственно перед или одновременно с событием, как его причину, часто приводит к ошибкам.</w:t>
      </w:r>
    </w:p>
    <w:p w:rsidR="00BC73EF" w:rsidRDefault="006051F0">
      <w:pPr>
        <w:ind w:left="85" w:right="758"/>
      </w:pPr>
      <w:r>
        <w:t>Вспомните всех тех людей, которые обвиняют в потере денег, болезни или неудачах на работе пробежавших перед ними черных кошек и разбитые зеркала.</w:t>
      </w:r>
    </w:p>
    <w:p w:rsidR="00BC73EF" w:rsidRDefault="006051F0">
      <w:pPr>
        <w:ind w:left="85" w:right="758"/>
      </w:pPr>
      <w:r>
        <w:t>Мы определяем это как заблуждение, основанное на ложной причине.</w:t>
      </w:r>
    </w:p>
    <w:p w:rsidR="00BC73EF" w:rsidRDefault="006051F0">
      <w:pPr>
        <w:spacing w:after="19"/>
        <w:ind w:left="797" w:right="753" w:hanging="2"/>
      </w:pPr>
      <w:r>
        <w:rPr>
          <w:i/>
        </w:rPr>
        <w:t>Апеллирование к авторитетам.</w:t>
      </w:r>
    </w:p>
    <w:p w:rsidR="00BC73EF" w:rsidRDefault="006051F0">
      <w:pPr>
        <w:ind w:left="85" w:right="758"/>
      </w:pPr>
      <w:r>
        <w:t>Попытки привлечь в качестве доказательства мнения авторитетов могут вести к ошибке апеллирования к авторитетам, когда утверждение исходит от человека, не являющегося авторитетом в данном вопросе.</w:t>
      </w:r>
    </w:p>
    <w:p w:rsidR="00BC73EF" w:rsidRDefault="006051F0">
      <w:pPr>
        <w:ind w:left="85" w:right="758"/>
      </w:pPr>
      <w:r>
        <w:t xml:space="preserve">Например, специалисты по рекламе хорошо знают, что публика склонна обожествлять знаменитых спортсменов, артистов и ведущих </w:t>
      </w:r>
    </w:p>
    <w:p w:rsidR="00BC73EF" w:rsidRDefault="006051F0">
      <w:pPr>
        <w:ind w:left="85" w:right="758" w:firstLine="0"/>
      </w:pPr>
      <w:r>
        <w:t>телепередач.</w:t>
      </w:r>
    </w:p>
    <w:p w:rsidR="00BC73EF" w:rsidRDefault="006051F0">
      <w:pPr>
        <w:ind w:left="85" w:right="44"/>
      </w:pPr>
      <w:r>
        <w:t>Поэтому люди часто готовы верить словам этих «звезд», даже когда те говорят о предметах, о которых, может быть, знают совсем мало.</w:t>
      </w:r>
    </w:p>
    <w:p w:rsidR="00BC73EF" w:rsidRDefault="006051F0">
      <w:pPr>
        <w:spacing w:after="19"/>
        <w:ind w:left="797" w:right="753" w:hanging="2"/>
      </w:pPr>
      <w:r>
        <w:rPr>
          <w:i/>
        </w:rPr>
        <w:t>Аргумент а^ котгпет («переход на личности»).</w:t>
      </w:r>
    </w:p>
    <w:p w:rsidR="00BC73EF" w:rsidRDefault="006051F0">
      <w:pPr>
        <w:ind w:left="85" w:right="758"/>
      </w:pPr>
      <w:r>
        <w:t>Аргумент аё Ьот^пет нацелен на человека, выдвинувшего тезис, а не на содержание самого тезиса.</w:t>
      </w:r>
    </w:p>
    <w:p w:rsidR="00BC73EF" w:rsidRDefault="006051F0">
      <w:pPr>
        <w:ind w:left="85" w:right="758"/>
      </w:pPr>
      <w:r>
        <w:t>Такие личные нападки используются как дымовая завеса, для того чтобы скрыть отсутствие у говорящего настоящих доводов и доказательств.</w:t>
      </w:r>
    </w:p>
    <w:p w:rsidR="00BC73EF" w:rsidRDefault="006051F0">
      <w:pPr>
        <w:ind w:left="85" w:right="758"/>
      </w:pPr>
      <w:r>
        <w:t>Оскорбительные замечания, нацеленные на личность противника, могут произноситься для того, чтобы заставить аудиторию проигнорировать недостаток доказательств, и в этом качестве нередко используются в политических компаниях.</w:t>
      </w:r>
    </w:p>
    <w:p w:rsidR="00BC73EF" w:rsidRDefault="006051F0">
      <w:pPr>
        <w:ind w:left="85" w:right="758"/>
      </w:pPr>
      <w:r>
        <w:t>Все знают, что бестактные замечания, оскорбления и прочие личные нападки иногда приводят к успеху, однако такое доказательство всегда является ошибочным (Вердербер Р., Вердербер К., 2007).</w:t>
      </w:r>
    </w:p>
    <w:p w:rsidR="00BC73EF" w:rsidRDefault="006051F0">
      <w:pPr>
        <w:spacing w:after="11"/>
        <w:ind w:left="805" w:right="0" w:hanging="10"/>
      </w:pPr>
      <w:r>
        <w:rPr>
          <w:b/>
          <w:i/>
        </w:rPr>
        <w:t>Преодоление оратором нервозности.</w:t>
      </w:r>
    </w:p>
    <w:p w:rsidR="00BC73EF" w:rsidRDefault="006051F0">
      <w:pPr>
        <w:ind w:left="85" w:right="758"/>
      </w:pPr>
      <w:r>
        <w:rPr>
          <w:i/>
        </w:rPr>
        <w:t>Нервозность (волнение)</w:t>
      </w:r>
      <w:r>
        <w:t xml:space="preserve"> перед выступлением - явление довольно обычное, имеющее как положительное, так и отрицательное влияние на выступление оратора. Все дело в степени волнения [9].</w:t>
      </w:r>
    </w:p>
    <w:p w:rsidR="00BC73EF" w:rsidRDefault="006051F0">
      <w:pPr>
        <w:ind w:left="85" w:right="758"/>
      </w:pPr>
      <w:r>
        <w:t>Небольшое волнение мобилизует оратора, сильное волнение мешает выступлению.</w:t>
      </w:r>
    </w:p>
    <w:p w:rsidR="00BC73EF" w:rsidRDefault="006051F0">
      <w:pPr>
        <w:ind w:left="85" w:right="758"/>
      </w:pPr>
      <w:r>
        <w:rPr>
          <w:noProof/>
        </w:rPr>
        <w:drawing>
          <wp:anchor distT="0" distB="0" distL="114300" distR="114300" simplePos="0" relativeHeight="251874304" behindDoc="1" locked="0" layoutInCell="1" allowOverlap="0">
            <wp:simplePos x="0" y="0"/>
            <wp:positionH relativeFrom="column">
              <wp:posOffset>-955039</wp:posOffset>
            </wp:positionH>
            <wp:positionV relativeFrom="paragraph">
              <wp:posOffset>-7691030</wp:posOffset>
            </wp:positionV>
            <wp:extent cx="7562215" cy="10692130"/>
            <wp:effectExtent l="0" t="0" r="0" b="0"/>
            <wp:wrapNone/>
            <wp:docPr id="12532" name="Picture 12532"/>
            <wp:cNvGraphicFramePr/>
            <a:graphic xmlns:a="http://schemas.openxmlformats.org/drawingml/2006/main">
              <a:graphicData uri="http://schemas.openxmlformats.org/drawingml/2006/picture">
                <pic:pic xmlns:pic="http://schemas.openxmlformats.org/drawingml/2006/picture">
                  <pic:nvPicPr>
                    <pic:cNvPr id="12532" name="Picture 12532"/>
                    <pic:cNvPicPr/>
                  </pic:nvPicPr>
                  <pic:blipFill>
                    <a:blip r:embed="rId219"/>
                    <a:stretch>
                      <a:fillRect/>
                    </a:stretch>
                  </pic:blipFill>
                  <pic:spPr>
                    <a:xfrm>
                      <a:off x="0" y="0"/>
                      <a:ext cx="7562215" cy="10692130"/>
                    </a:xfrm>
                    <a:prstGeom prst="rect">
                      <a:avLst/>
                    </a:prstGeom>
                  </pic:spPr>
                </pic:pic>
              </a:graphicData>
            </a:graphic>
          </wp:anchor>
        </w:drawing>
      </w:r>
      <w:r>
        <w:t>От 15 до 20% людей постоянно испытывают страх перед выступлением. У них начинаются спазмы в животе, потеют ладони, пересыхает горло, в речи появляются такие связующие слова и выражения, как «гм», «типа», «понимаете».</w:t>
      </w:r>
    </w:p>
    <w:p w:rsidR="00BC73EF" w:rsidRDefault="006051F0">
      <w:pPr>
        <w:ind w:left="85" w:right="758"/>
      </w:pPr>
      <w:r>
        <w:t>Такие люди стараются избегать выступлений, а если этого сделать не удается, то говорят как можно короче.</w:t>
      </w:r>
    </w:p>
    <w:p w:rsidR="00BC73EF" w:rsidRDefault="006051F0">
      <w:pPr>
        <w:ind w:left="85" w:right="758"/>
      </w:pPr>
      <w:r>
        <w:lastRenderedPageBreak/>
        <w:t>Возникновению нервозности способствует слабая подготовка к выступлению либо мнение оратора о том, что он плохо подготовлен (это характерно для лиц с высокой тревожностью).</w:t>
      </w:r>
    </w:p>
    <w:p w:rsidR="00BC73EF" w:rsidRDefault="006051F0">
      <w:pPr>
        <w:ind w:left="794" w:right="758" w:firstLine="0"/>
      </w:pPr>
      <w:r>
        <w:t>Влияет и отсутствие опыта публичных выступлений.</w:t>
      </w:r>
    </w:p>
    <w:p w:rsidR="00BC73EF" w:rsidRDefault="006051F0">
      <w:pPr>
        <w:ind w:left="85" w:right="758"/>
      </w:pPr>
      <w:r>
        <w:t>К конкретным действиям, которые помогают контролировать нервозность, можно отнести следующие:</w:t>
      </w:r>
    </w:p>
    <w:p w:rsidR="00BC73EF" w:rsidRDefault="006051F0">
      <w:pPr>
        <w:numPr>
          <w:ilvl w:val="0"/>
          <w:numId w:val="123"/>
        </w:numPr>
        <w:ind w:right="758"/>
      </w:pPr>
      <w:r>
        <w:t>выбор для сообщения интересной и известной для оратора темы;</w:t>
      </w:r>
    </w:p>
    <w:p w:rsidR="00BC73EF" w:rsidRDefault="006051F0">
      <w:pPr>
        <w:numPr>
          <w:ilvl w:val="0"/>
          <w:numId w:val="123"/>
        </w:numPr>
        <w:ind w:right="758"/>
      </w:pPr>
      <w:r>
        <w:t>полноценная подготовка к выступлению. Это наряду с первым пунктом придаст уверенность перед выступлением и после него;</w:t>
      </w:r>
    </w:p>
    <w:p w:rsidR="00BC73EF" w:rsidRDefault="006051F0">
      <w:pPr>
        <w:numPr>
          <w:ilvl w:val="0"/>
          <w:numId w:val="123"/>
        </w:numPr>
        <w:ind w:right="758"/>
      </w:pPr>
      <w:r>
        <w:rPr>
          <w:noProof/>
        </w:rPr>
        <w:drawing>
          <wp:anchor distT="0" distB="0" distL="114300" distR="114300" simplePos="0" relativeHeight="251875328" behindDoc="1" locked="0" layoutInCell="1" allowOverlap="0">
            <wp:simplePos x="0" y="0"/>
            <wp:positionH relativeFrom="column">
              <wp:posOffset>-955039</wp:posOffset>
            </wp:positionH>
            <wp:positionV relativeFrom="paragraph">
              <wp:posOffset>-1967140</wp:posOffset>
            </wp:positionV>
            <wp:extent cx="7562215" cy="10692130"/>
            <wp:effectExtent l="0" t="0" r="0" b="0"/>
            <wp:wrapNone/>
            <wp:docPr id="12580" name="Picture 12580"/>
            <wp:cNvGraphicFramePr/>
            <a:graphic xmlns:a="http://schemas.openxmlformats.org/drawingml/2006/main">
              <a:graphicData uri="http://schemas.openxmlformats.org/drawingml/2006/picture">
                <pic:pic xmlns:pic="http://schemas.openxmlformats.org/drawingml/2006/picture">
                  <pic:nvPicPr>
                    <pic:cNvPr id="12580" name="Picture 12580"/>
                    <pic:cNvPicPr/>
                  </pic:nvPicPr>
                  <pic:blipFill>
                    <a:blip r:embed="rId7"/>
                    <a:stretch>
                      <a:fillRect/>
                    </a:stretch>
                  </pic:blipFill>
                  <pic:spPr>
                    <a:xfrm>
                      <a:off x="0" y="0"/>
                      <a:ext cx="7562215" cy="10692130"/>
                    </a:xfrm>
                    <a:prstGeom prst="rect">
                      <a:avLst/>
                    </a:prstGeom>
                  </pic:spPr>
                </pic:pic>
              </a:graphicData>
            </a:graphic>
          </wp:anchor>
        </w:drawing>
      </w:r>
      <w:r>
        <w:t>планирование очередности выступления, являющейся для оратора оптимальной: одни предпочитают выступать с докладом первыми, другие, послушав выступления предыдущих ораторов, лучше адаптируются к ситуации выступления, поэтому предпочитают выступать в конце заседания;</w:t>
      </w:r>
    </w:p>
    <w:p w:rsidR="00BC73EF" w:rsidRDefault="006051F0">
      <w:pPr>
        <w:numPr>
          <w:ilvl w:val="0"/>
          <w:numId w:val="123"/>
        </w:numPr>
        <w:ind w:right="758"/>
      </w:pPr>
      <w:r>
        <w:t>мысленная репетиция (визуализация) успешности своего выступления.</w:t>
      </w:r>
    </w:p>
    <w:p w:rsidR="00BC73EF" w:rsidRDefault="006051F0">
      <w:pPr>
        <w:spacing w:after="11"/>
        <w:ind w:left="805" w:right="0" w:hanging="10"/>
      </w:pPr>
      <w:r>
        <w:rPr>
          <w:b/>
          <w:i/>
        </w:rPr>
        <w:t>Основные правила презентации.</w:t>
      </w:r>
    </w:p>
    <w:p w:rsidR="00BC73EF" w:rsidRDefault="006051F0">
      <w:pPr>
        <w:ind w:left="85" w:right="758"/>
      </w:pPr>
      <w:r>
        <w:t>Можно выделить несколько правил, которых необходимо придерживаться во время презентации своего выступления [1].</w:t>
      </w:r>
    </w:p>
    <w:p w:rsidR="00BC73EF" w:rsidRDefault="006051F0">
      <w:pPr>
        <w:spacing w:after="11"/>
        <w:ind w:left="805" w:right="0" w:hanging="10"/>
      </w:pPr>
      <w:r>
        <w:rPr>
          <w:b/>
          <w:i/>
        </w:rPr>
        <w:t>1. Правила построения содержания:</w:t>
      </w:r>
    </w:p>
    <w:p w:rsidR="00BC73EF" w:rsidRDefault="006051F0">
      <w:pPr>
        <w:numPr>
          <w:ilvl w:val="0"/>
          <w:numId w:val="124"/>
        </w:numPr>
        <w:ind w:right="758"/>
      </w:pPr>
      <w:r>
        <w:t>содержание должно быть структурировано: стройность и логичность изложения позволяют слушателю не потеряться в презентации; это относится как к плану устного выступления, так и к визуальным элементам;</w:t>
      </w:r>
    </w:p>
    <w:p w:rsidR="00BC73EF" w:rsidRDefault="006051F0">
      <w:pPr>
        <w:numPr>
          <w:ilvl w:val="0"/>
          <w:numId w:val="124"/>
        </w:numPr>
        <w:ind w:right="758"/>
      </w:pPr>
      <w:r>
        <w:t>краткость - сестра убедительности: оптимальным объемом презентации считается 24 традиционных слайда, если презентация умещается в 16 слайдов - еще лучше, ну а 12 и менее слайдов - это то, что редко встречается и крепко запоминается;</w:t>
      </w:r>
    </w:p>
    <w:p w:rsidR="00BC73EF" w:rsidRDefault="006051F0">
      <w:pPr>
        <w:numPr>
          <w:ilvl w:val="0"/>
          <w:numId w:val="124"/>
        </w:numPr>
        <w:ind w:right="758"/>
      </w:pPr>
      <w:r>
        <w:t>«смерть тексту»: весь ненужный текст следует оставить либо для устного выступления, либо заменить его иллюстративным материалом (графиками, картинками и т.д.).</w:t>
      </w:r>
    </w:p>
    <w:p w:rsidR="00BC73EF" w:rsidRDefault="006051F0">
      <w:pPr>
        <w:spacing w:after="11"/>
        <w:ind w:left="805" w:right="0" w:hanging="10"/>
      </w:pPr>
      <w:r>
        <w:rPr>
          <w:b/>
          <w:i/>
        </w:rPr>
        <w:t>2. Правила создания формы:</w:t>
      </w:r>
    </w:p>
    <w:p w:rsidR="00BC73EF" w:rsidRDefault="006051F0">
      <w:pPr>
        <w:numPr>
          <w:ilvl w:val="0"/>
          <w:numId w:val="125"/>
        </w:numPr>
        <w:ind w:right="758"/>
      </w:pPr>
      <w:r>
        <w:t>думать о зрителе: при разработке формы презентации всегда следует думать о том, как зритель ее будет видеть; в первую очередь нужно решить вопрос с носителем (на бумаге, экране монитора или большом экране с помощью проектора);</w:t>
      </w:r>
    </w:p>
    <w:p w:rsidR="00BC73EF" w:rsidRDefault="006051F0">
      <w:pPr>
        <w:numPr>
          <w:ilvl w:val="0"/>
          <w:numId w:val="125"/>
        </w:numPr>
        <w:ind w:right="758"/>
      </w:pPr>
      <w:r>
        <w:t>последовательность и единство оформления: для соблюдения последовательности презентации нужно использовать возможности программы Ро^е^ро^п1.</w:t>
      </w:r>
    </w:p>
    <w:p w:rsidR="00BC73EF" w:rsidRDefault="006051F0">
      <w:pPr>
        <w:spacing w:after="11"/>
        <w:ind w:left="805" w:right="0" w:hanging="10"/>
      </w:pPr>
      <w:r>
        <w:rPr>
          <w:b/>
          <w:i/>
        </w:rPr>
        <w:t>3. Основные правила выступления:</w:t>
      </w:r>
    </w:p>
    <w:p w:rsidR="00BC73EF" w:rsidRDefault="006051F0">
      <w:pPr>
        <w:numPr>
          <w:ilvl w:val="0"/>
          <w:numId w:val="126"/>
        </w:numPr>
        <w:ind w:right="758"/>
      </w:pPr>
      <w:r>
        <w:lastRenderedPageBreak/>
        <w:t>стройте выступление на аргументах, а не на слайдах: презентер должен вести аудиторию не от слайда к слайду, а от тезиса к аргументу, от аргумента к примеру, от вывода к выводу;</w:t>
      </w:r>
    </w:p>
    <w:p w:rsidR="00BC73EF" w:rsidRDefault="006051F0">
      <w:pPr>
        <w:numPr>
          <w:ilvl w:val="0"/>
          <w:numId w:val="126"/>
        </w:numPr>
        <w:ind w:right="758"/>
      </w:pPr>
      <w:r>
        <w:t>готовьтесь к выступлению: выступление должно быть подготовлено, прорепетировано и даже отхронометрировано; это не исключает использование в выступлении искренности и импровизации; 3) помните, что аудитория - это живые люди: за те минуты, что отводятся на презентацию, презентер должен заставить слушателей поверить ему;</w:t>
      </w:r>
    </w:p>
    <w:p w:rsidR="00BC73EF" w:rsidRDefault="006051F0">
      <w:pPr>
        <w:numPr>
          <w:ilvl w:val="0"/>
          <w:numId w:val="127"/>
        </w:numPr>
        <w:spacing w:after="14" w:line="249" w:lineRule="auto"/>
        <w:ind w:right="427"/>
      </w:pPr>
      <w:r>
        <w:t>верьте в то, что говорите - только в этом случае вам поверят;</w:t>
      </w:r>
    </w:p>
    <w:p w:rsidR="00BC73EF" w:rsidRDefault="006051F0">
      <w:pPr>
        <w:numPr>
          <w:ilvl w:val="0"/>
          <w:numId w:val="127"/>
        </w:numPr>
        <w:ind w:right="427"/>
      </w:pPr>
      <w:r>
        <w:t>позволяйте себе эмоции - сказанное в сердцах точное словцо электризует аудиторию;</w:t>
      </w:r>
    </w:p>
    <w:p w:rsidR="00BC73EF" w:rsidRDefault="006051F0">
      <w:pPr>
        <w:numPr>
          <w:ilvl w:val="0"/>
          <w:numId w:val="127"/>
        </w:numPr>
        <w:spacing w:after="309"/>
        <w:ind w:right="427"/>
      </w:pPr>
      <w:r>
        <w:t>готовьте презентацию с тройным запасом прочности: накладки, конечно же, случаются, но главное, чтобы они не заставали вас врасплох.</w:t>
      </w:r>
    </w:p>
    <w:p w:rsidR="00BC73EF" w:rsidRDefault="006051F0">
      <w:pPr>
        <w:spacing w:after="309" w:line="259" w:lineRule="auto"/>
        <w:ind w:left="62" w:right="751" w:hanging="10"/>
        <w:jc w:val="center"/>
      </w:pPr>
      <w:r>
        <w:rPr>
          <w:b/>
          <w:sz w:val="27"/>
        </w:rPr>
        <w:t>ЛИТЕРАТУРА:</w:t>
      </w:r>
    </w:p>
    <w:p w:rsidR="00BC73EF" w:rsidRDefault="006051F0">
      <w:pPr>
        <w:numPr>
          <w:ilvl w:val="0"/>
          <w:numId w:val="128"/>
        </w:numPr>
        <w:ind w:right="758"/>
      </w:pPr>
      <w:r>
        <w:t>Глушанко, В.С. Биомедицинская этика и коммуникации в здравоохранении. Коммуникации в здравоохранении. Часть 1 / Глушанко В.С., Церковский А.Л., Герберг А.А. - Витебск: ВГМУ, 2017. - 75 с.</w:t>
      </w:r>
    </w:p>
    <w:p w:rsidR="00BC73EF" w:rsidRDefault="006051F0">
      <w:pPr>
        <w:numPr>
          <w:ilvl w:val="0"/>
          <w:numId w:val="128"/>
        </w:numPr>
        <w:ind w:right="758"/>
      </w:pPr>
      <w:r>
        <w:t xml:space="preserve">Михайлюк, Ю.В. Формирование коммуникативной компетентности у студентов медицинского вуза (теоретические и практические аспекты): учеб.-метод. пособие / Ю.В. Михайлюк, В.А. </w:t>
      </w:r>
    </w:p>
    <w:p w:rsidR="00BC73EF" w:rsidRDefault="006051F0">
      <w:pPr>
        <w:ind w:left="85" w:right="758" w:firstLine="0"/>
      </w:pPr>
      <w:r>
        <w:t>Хриптович, В.А. Манулик. - Минск: БГМУ, 2015. - 68 с.</w:t>
      </w:r>
    </w:p>
    <w:p w:rsidR="00BC73EF" w:rsidRDefault="006051F0">
      <w:pPr>
        <w:numPr>
          <w:ilvl w:val="0"/>
          <w:numId w:val="128"/>
        </w:numPr>
        <w:ind w:right="758"/>
      </w:pPr>
      <w:r>
        <w:t>Соловьева, С.Л. Индивидуальные психологические особенности личности врача / С.Л. Соловьева. - СПб., ГОУВПО СПбГМА им И И. Мечникова, 2001. - 54 с.</w:t>
      </w:r>
    </w:p>
    <w:p w:rsidR="00BC73EF" w:rsidRDefault="006051F0">
      <w:pPr>
        <w:numPr>
          <w:ilvl w:val="0"/>
          <w:numId w:val="128"/>
        </w:numPr>
        <w:ind w:right="758"/>
      </w:pPr>
      <w:r>
        <w:t xml:space="preserve">Молотов-Лучанский, В.Б. Коммуникативные навыки: Учебное пособие / В.Б. Молотов-Лучанский, Л.Л. Мациевская, Н.А. Цаюкова. - </w:t>
      </w:r>
    </w:p>
    <w:p w:rsidR="00BC73EF" w:rsidRDefault="006051F0">
      <w:pPr>
        <w:ind w:left="85" w:right="758" w:firstLine="0"/>
      </w:pPr>
      <w:r>
        <w:t xml:space="preserve">Караганда: Карагандинская государственная медицинская академия, </w:t>
      </w:r>
    </w:p>
    <w:p w:rsidR="00BC73EF" w:rsidRDefault="006051F0">
      <w:pPr>
        <w:ind w:left="85" w:right="758" w:firstLine="0"/>
      </w:pPr>
      <w:r>
        <w:t>2008. - 112 с.</w:t>
      </w:r>
    </w:p>
    <w:p w:rsidR="00BC73EF" w:rsidRDefault="006051F0">
      <w:pPr>
        <w:numPr>
          <w:ilvl w:val="1"/>
          <w:numId w:val="129"/>
        </w:numPr>
        <w:ind w:right="758"/>
      </w:pPr>
      <w:r>
        <w:t xml:space="preserve">Болучевская, В.В. Общение врача: введение в психологию профессионального общения. (Лекция 3). [Электронный ресурс] /В.В. Болучевская, А.И. Павлюкова // Медицинская психология в России: </w:t>
      </w:r>
    </w:p>
    <w:p w:rsidR="00BC73EF" w:rsidRDefault="006051F0">
      <w:pPr>
        <w:ind w:left="91" w:right="758" w:hanging="6"/>
      </w:pPr>
      <w:r>
        <w:t>электрон. науч. журн. 2011. N 4. ик^: Ы1р:// теёрзу.ги. Дата доступа 26.12.22.</w:t>
      </w:r>
    </w:p>
    <w:p w:rsidR="00BC73EF" w:rsidRDefault="006051F0">
      <w:pPr>
        <w:numPr>
          <w:ilvl w:val="1"/>
          <w:numId w:val="129"/>
        </w:numPr>
        <w:ind w:right="758"/>
      </w:pPr>
      <w:r>
        <w:rPr>
          <w:noProof/>
        </w:rPr>
        <w:drawing>
          <wp:anchor distT="0" distB="0" distL="114300" distR="114300" simplePos="0" relativeHeight="251876352" behindDoc="1" locked="0" layoutInCell="1" allowOverlap="0">
            <wp:simplePos x="0" y="0"/>
            <wp:positionH relativeFrom="column">
              <wp:posOffset>-955039</wp:posOffset>
            </wp:positionH>
            <wp:positionV relativeFrom="paragraph">
              <wp:posOffset>-7076350</wp:posOffset>
            </wp:positionV>
            <wp:extent cx="7562215" cy="10692130"/>
            <wp:effectExtent l="0" t="0" r="0" b="0"/>
            <wp:wrapNone/>
            <wp:docPr id="12660" name="Picture 12660"/>
            <wp:cNvGraphicFramePr/>
            <a:graphic xmlns:a="http://schemas.openxmlformats.org/drawingml/2006/main">
              <a:graphicData uri="http://schemas.openxmlformats.org/drawingml/2006/picture">
                <pic:pic xmlns:pic="http://schemas.openxmlformats.org/drawingml/2006/picture">
                  <pic:nvPicPr>
                    <pic:cNvPr id="12660" name="Picture 12660"/>
                    <pic:cNvPicPr/>
                  </pic:nvPicPr>
                  <pic:blipFill>
                    <a:blip r:embed="rId220"/>
                    <a:stretch>
                      <a:fillRect/>
                    </a:stretch>
                  </pic:blipFill>
                  <pic:spPr>
                    <a:xfrm>
                      <a:off x="0" y="0"/>
                      <a:ext cx="7562215" cy="10692130"/>
                    </a:xfrm>
                    <a:prstGeom prst="rect">
                      <a:avLst/>
                    </a:prstGeom>
                  </pic:spPr>
                </pic:pic>
              </a:graphicData>
            </a:graphic>
          </wp:anchor>
        </w:drawing>
      </w:r>
      <w:r>
        <w:t>Дуброва, В.П. Терапевтическое взаимодействие: психологические аспекты подготовки врача // Социальнопсихологическая реабилитация населения, пострадавшего от экологических и техногенных катастроф: Материалы VII Междунар. конф. / Ред. кол.: Л. А. Пергаменщик, И. А. Фурманов, Т. В. Мейкшане. Мн., 2000.</w:t>
      </w:r>
    </w:p>
    <w:p w:rsidR="00BC73EF" w:rsidRDefault="006051F0">
      <w:pPr>
        <w:numPr>
          <w:ilvl w:val="1"/>
          <w:numId w:val="129"/>
        </w:numPr>
        <w:ind w:right="758"/>
      </w:pPr>
      <w:r>
        <w:lastRenderedPageBreak/>
        <w:t>Данилов, Д.С. Терапевтическое сотрудничество (комплаенс): содержание понятия, механизмы формирования и методы оптимизации / Д.С. Данилов // Неврология, нейропсихиатрия, психосоматика. - 2014. №« (2). - С. 4-12.</w:t>
      </w:r>
    </w:p>
    <w:p w:rsidR="00BC73EF" w:rsidRDefault="006051F0">
      <w:pPr>
        <w:numPr>
          <w:ilvl w:val="1"/>
          <w:numId w:val="129"/>
        </w:numPr>
        <w:ind w:right="758"/>
      </w:pPr>
      <w:r>
        <w:t>Бороздина, Г.В. Психология и этика делового общения: учебник и практикум для вузов / Г.В. Бороздина, Н.А. Кормнова; под общей редакцией Г.В. Бороздиной. - М.: Издательство Юрайт, 2021. - 463 с.</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87737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50220" name="Group 15022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2734" name="Picture 12734"/>
                          <pic:cNvPicPr/>
                        </pic:nvPicPr>
                        <pic:blipFill>
                          <a:blip r:embed="rId7"/>
                          <a:stretch>
                            <a:fillRect/>
                          </a:stretch>
                        </pic:blipFill>
                        <pic:spPr>
                          <a:xfrm>
                            <a:off x="0" y="0"/>
                            <a:ext cx="7562215" cy="10692130"/>
                          </a:xfrm>
                          <a:prstGeom prst="rect">
                            <a:avLst/>
                          </a:prstGeom>
                        </pic:spPr>
                      </pic:pic>
                      <wps:wsp>
                        <wps:cNvPr id="150204" name="Rectangle 150204"/>
                        <wps:cNvSpPr/>
                        <wps:spPr>
                          <a:xfrm>
                            <a:off x="1465580" y="94352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50205" name="Rectangle 150205"/>
                        <wps:cNvSpPr/>
                        <wps:spPr>
                          <a:xfrm>
                            <a:off x="1554480" y="943521"/>
                            <a:ext cx="6695999" cy="215113"/>
                          </a:xfrm>
                          <a:prstGeom prst="rect">
                            <a:avLst/>
                          </a:prstGeom>
                          <a:ln>
                            <a:noFill/>
                          </a:ln>
                        </wps:spPr>
                        <wps:txbx>
                          <w:txbxContent>
                            <w:p w:rsidR="006051F0" w:rsidRDefault="006051F0">
                              <w:pPr>
                                <w:spacing w:after="160" w:line="259" w:lineRule="auto"/>
                                <w:ind w:left="0" w:right="0" w:firstLine="0"/>
                                <w:jc w:val="left"/>
                              </w:pPr>
                              <w:r>
                                <w:t xml:space="preserve">. Ильин, Е.П. Психология общения и межличностных отношений </w:t>
                              </w:r>
                            </w:p>
                          </w:txbxContent>
                        </wps:txbx>
                        <wps:bodyPr horzOverflow="overflow" vert="horz" lIns="0" tIns="0" rIns="0" bIns="0" rtlCol="0">
                          <a:noAutofit/>
                        </wps:bodyPr>
                      </wps:wsp>
                      <wps:wsp>
                        <wps:cNvPr id="12736" name="Rectangle 12736"/>
                        <wps:cNvSpPr/>
                        <wps:spPr>
                          <a:xfrm>
                            <a:off x="1008380" y="1147990"/>
                            <a:ext cx="4270721" cy="215113"/>
                          </a:xfrm>
                          <a:prstGeom prst="rect">
                            <a:avLst/>
                          </a:prstGeom>
                          <a:ln>
                            <a:noFill/>
                          </a:ln>
                        </wps:spPr>
                        <wps:txbx>
                          <w:txbxContent>
                            <w:p w:rsidR="006051F0" w:rsidRDefault="006051F0">
                              <w:pPr>
                                <w:spacing w:after="160" w:line="259" w:lineRule="auto"/>
                                <w:ind w:left="0" w:right="0" w:firstLine="0"/>
                                <w:jc w:val="left"/>
                              </w:pPr>
                              <w:r>
                                <w:t>/ Е.П. Ильин. - СПб.: Питер, 2009. - 576 с.:</w:t>
                              </w:r>
                            </w:p>
                          </w:txbxContent>
                        </wps:txbx>
                        <wps:bodyPr horzOverflow="overflow" vert="horz" lIns="0" tIns="0" rIns="0" bIns="0" rtlCol="0">
                          <a:noAutofit/>
                        </wps:bodyPr>
                      </wps:wsp>
                      <wps:wsp>
                        <wps:cNvPr id="150206" name="Rectangle 150206"/>
                        <wps:cNvSpPr/>
                        <wps:spPr>
                          <a:xfrm>
                            <a:off x="1482090" y="135119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50207" name="Rectangle 150207"/>
                        <wps:cNvSpPr/>
                        <wps:spPr>
                          <a:xfrm>
                            <a:off x="1659890" y="1351191"/>
                            <a:ext cx="6551513" cy="215113"/>
                          </a:xfrm>
                          <a:prstGeom prst="rect">
                            <a:avLst/>
                          </a:prstGeom>
                          <a:ln>
                            <a:noFill/>
                          </a:ln>
                        </wps:spPr>
                        <wps:txbx>
                          <w:txbxContent>
                            <w:p w:rsidR="006051F0" w:rsidRDefault="006051F0">
                              <w:pPr>
                                <w:spacing w:after="160" w:line="259" w:lineRule="auto"/>
                                <w:ind w:left="0" w:right="0" w:firstLine="0"/>
                                <w:jc w:val="left"/>
                              </w:pPr>
                              <w:r>
                                <w:t xml:space="preserve">. Вердербер, Р. Психология общения. Тайны эффективного </w:t>
                              </w:r>
                            </w:p>
                          </w:txbxContent>
                        </wps:txbx>
                        <wps:bodyPr horzOverflow="overflow" vert="horz" lIns="0" tIns="0" rIns="0" bIns="0" rtlCol="0">
                          <a:noAutofit/>
                        </wps:bodyPr>
                      </wps:wsp>
                      <wps:wsp>
                        <wps:cNvPr id="12738" name="Rectangle 12738"/>
                        <wps:cNvSpPr/>
                        <wps:spPr>
                          <a:xfrm>
                            <a:off x="1012190" y="1559472"/>
                            <a:ext cx="7420081" cy="215113"/>
                          </a:xfrm>
                          <a:prstGeom prst="rect">
                            <a:avLst/>
                          </a:prstGeom>
                          <a:ln>
                            <a:noFill/>
                          </a:ln>
                        </wps:spPr>
                        <wps:txbx>
                          <w:txbxContent>
                            <w:p w:rsidR="006051F0" w:rsidRDefault="006051F0">
                              <w:pPr>
                                <w:spacing w:after="160" w:line="259" w:lineRule="auto"/>
                                <w:ind w:left="0" w:right="0" w:firstLine="0"/>
                                <w:jc w:val="left"/>
                              </w:pPr>
                              <w:r>
                                <w:t xml:space="preserve">взаимодействия / Р. Вердербер, К. Вербербер. - СПб.: Прайм- </w:t>
                              </w:r>
                            </w:p>
                          </w:txbxContent>
                        </wps:txbx>
                        <wps:bodyPr horzOverflow="overflow" vert="horz" lIns="0" tIns="0" rIns="0" bIns="0" rtlCol="0">
                          <a:noAutofit/>
                        </wps:bodyPr>
                      </wps:wsp>
                      <wps:wsp>
                        <wps:cNvPr id="12739" name="Rectangle 12739"/>
                        <wps:cNvSpPr/>
                        <wps:spPr>
                          <a:xfrm>
                            <a:off x="1008380" y="1760131"/>
                            <a:ext cx="2647327" cy="215113"/>
                          </a:xfrm>
                          <a:prstGeom prst="rect">
                            <a:avLst/>
                          </a:prstGeom>
                          <a:ln>
                            <a:noFill/>
                          </a:ln>
                        </wps:spPr>
                        <wps:txbx>
                          <w:txbxContent>
                            <w:p w:rsidR="006051F0" w:rsidRDefault="006051F0">
                              <w:pPr>
                                <w:spacing w:after="160" w:line="259" w:lineRule="auto"/>
                                <w:ind w:left="0" w:right="0" w:firstLine="0"/>
                                <w:jc w:val="left"/>
                              </w:pPr>
                              <w:r>
                                <w:t>ЕВРОЗНАК, 2007. - 412 с.</w:t>
                              </w:r>
                            </w:p>
                          </w:txbxContent>
                        </wps:txbx>
                        <wps:bodyPr horzOverflow="overflow" vert="horz" lIns="0" tIns="0" rIns="0" bIns="0" rtlCol="0">
                          <a:noAutofit/>
                        </wps:bodyPr>
                      </wps:wsp>
                      <wps:wsp>
                        <wps:cNvPr id="12740" name="Rectangle 12740"/>
                        <wps:cNvSpPr/>
                        <wps:spPr>
                          <a:xfrm>
                            <a:off x="1090930" y="2178776"/>
                            <a:ext cx="6913825" cy="203756"/>
                          </a:xfrm>
                          <a:prstGeom prst="rect">
                            <a:avLst/>
                          </a:prstGeom>
                          <a:ln>
                            <a:noFill/>
                          </a:ln>
                        </wps:spPr>
                        <wps:txbx>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wps:txbx>
                        <wps:bodyPr horzOverflow="overflow" vert="horz" lIns="0" tIns="0" rIns="0" bIns="0" rtlCol="0">
                          <a:noAutofit/>
                        </wps:bodyPr>
                      </wps:wsp>
                      <wps:wsp>
                        <wps:cNvPr id="150208" name="Rectangle 150208"/>
                        <wps:cNvSpPr/>
                        <wps:spPr>
                          <a:xfrm>
                            <a:off x="1482090" y="258309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50209" name="Rectangle 150209"/>
                        <wps:cNvSpPr/>
                        <wps:spPr>
                          <a:xfrm>
                            <a:off x="1570990" y="2583091"/>
                            <a:ext cx="6695761" cy="215113"/>
                          </a:xfrm>
                          <a:prstGeom prst="rect">
                            <a:avLst/>
                          </a:prstGeom>
                          <a:ln>
                            <a:noFill/>
                          </a:ln>
                        </wps:spPr>
                        <wps:txbx>
                          <w:txbxContent>
                            <w:p w:rsidR="006051F0" w:rsidRDefault="006051F0">
                              <w:pPr>
                                <w:spacing w:after="160" w:line="259" w:lineRule="auto"/>
                                <w:ind w:left="0" w:right="0" w:firstLine="0"/>
                                <w:jc w:val="left"/>
                              </w:pPr>
                              <w:r>
                                <w:t xml:space="preserve">. Активное слушание и эффективность лечебно-диагностического </w:t>
                              </w:r>
                            </w:p>
                          </w:txbxContent>
                        </wps:txbx>
                        <wps:bodyPr horzOverflow="overflow" vert="horz" lIns="0" tIns="0" rIns="0" bIns="0" rtlCol="0">
                          <a:noAutofit/>
                        </wps:bodyPr>
                      </wps:wsp>
                      <wps:wsp>
                        <wps:cNvPr id="12742" name="Rectangle 12742"/>
                        <wps:cNvSpPr/>
                        <wps:spPr>
                          <a:xfrm>
                            <a:off x="1012190" y="2790101"/>
                            <a:ext cx="968598" cy="215113"/>
                          </a:xfrm>
                          <a:prstGeom prst="rect">
                            <a:avLst/>
                          </a:prstGeom>
                          <a:ln>
                            <a:noFill/>
                          </a:ln>
                        </wps:spPr>
                        <wps:txbx>
                          <w:txbxContent>
                            <w:p w:rsidR="006051F0" w:rsidRDefault="006051F0">
                              <w:pPr>
                                <w:spacing w:after="160" w:line="259" w:lineRule="auto"/>
                                <w:ind w:left="0" w:right="0" w:firstLine="0"/>
                                <w:jc w:val="left"/>
                              </w:pPr>
                              <w:r>
                                <w:t>процесса.</w:t>
                              </w:r>
                            </w:p>
                          </w:txbxContent>
                        </wps:txbx>
                        <wps:bodyPr horzOverflow="overflow" vert="horz" lIns="0" tIns="0" rIns="0" bIns="0" rtlCol="0">
                          <a:noAutofit/>
                        </wps:bodyPr>
                      </wps:wsp>
                      <wps:wsp>
                        <wps:cNvPr id="150210" name="Rectangle 150210"/>
                        <wps:cNvSpPr/>
                        <wps:spPr>
                          <a:xfrm>
                            <a:off x="1463040" y="299203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50211" name="Rectangle 150211"/>
                        <wps:cNvSpPr/>
                        <wps:spPr>
                          <a:xfrm>
                            <a:off x="1551940" y="2992031"/>
                            <a:ext cx="5335090" cy="215113"/>
                          </a:xfrm>
                          <a:prstGeom prst="rect">
                            <a:avLst/>
                          </a:prstGeom>
                          <a:ln>
                            <a:noFill/>
                          </a:ln>
                        </wps:spPr>
                        <wps:txbx>
                          <w:txbxContent>
                            <w:p w:rsidR="006051F0" w:rsidRDefault="006051F0">
                              <w:pPr>
                                <w:spacing w:after="160" w:line="259" w:lineRule="auto"/>
                                <w:ind w:left="0" w:right="0" w:firstLine="0"/>
                                <w:jc w:val="left"/>
                              </w:pPr>
                              <w:r>
                                <w:t>. Мой взгляд на проблему приверженности лечению.</w:t>
                              </w:r>
                            </w:p>
                          </w:txbxContent>
                        </wps:txbx>
                        <wps:bodyPr horzOverflow="overflow" vert="horz" lIns="0" tIns="0" rIns="0" bIns="0" rtlCol="0">
                          <a:noAutofit/>
                        </wps:bodyPr>
                      </wps:wsp>
                      <wps:wsp>
                        <wps:cNvPr id="150212" name="Rectangle 150212"/>
                        <wps:cNvSpPr/>
                        <wps:spPr>
                          <a:xfrm>
                            <a:off x="1465580" y="319904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50213" name="Rectangle 150213"/>
                        <wps:cNvSpPr/>
                        <wps:spPr>
                          <a:xfrm>
                            <a:off x="1554480" y="3199041"/>
                            <a:ext cx="3252937" cy="215113"/>
                          </a:xfrm>
                          <a:prstGeom prst="rect">
                            <a:avLst/>
                          </a:prstGeom>
                          <a:ln>
                            <a:noFill/>
                          </a:ln>
                        </wps:spPr>
                        <wps:txbx>
                          <w:txbxContent>
                            <w:p w:rsidR="006051F0" w:rsidRDefault="006051F0">
                              <w:pPr>
                                <w:spacing w:after="160" w:line="259" w:lineRule="auto"/>
                                <w:ind w:left="0" w:right="0" w:firstLine="0"/>
                                <w:jc w:val="left"/>
                              </w:pPr>
                              <w:r>
                                <w:t>. Образ врача в глазах пациента.</w:t>
                              </w:r>
                            </w:p>
                          </w:txbxContent>
                        </wps:txbx>
                        <wps:bodyPr horzOverflow="overflow" vert="horz" lIns="0" tIns="0" rIns="0" bIns="0" rtlCol="0">
                          <a:noAutofit/>
                        </wps:bodyPr>
                      </wps:wsp>
                      <wps:wsp>
                        <wps:cNvPr id="150214" name="Rectangle 150214"/>
                        <wps:cNvSpPr/>
                        <wps:spPr>
                          <a:xfrm>
                            <a:off x="1463040" y="339970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50215" name="Rectangle 150215"/>
                        <wps:cNvSpPr/>
                        <wps:spPr>
                          <a:xfrm>
                            <a:off x="1551940" y="3399701"/>
                            <a:ext cx="5284248" cy="215113"/>
                          </a:xfrm>
                          <a:prstGeom prst="rect">
                            <a:avLst/>
                          </a:prstGeom>
                          <a:ln>
                            <a:noFill/>
                          </a:ln>
                        </wps:spPr>
                        <wps:txbx>
                          <w:txbxContent>
                            <w:p w:rsidR="006051F0" w:rsidRDefault="006051F0">
                              <w:pPr>
                                <w:spacing w:after="160" w:line="259" w:lineRule="auto"/>
                                <w:ind w:left="0" w:right="0" w:firstLine="0"/>
                                <w:jc w:val="left"/>
                              </w:pPr>
                              <w:r>
                                <w:t>. Повседневный разговор и публичное выступление.</w:t>
                              </w:r>
                            </w:p>
                          </w:txbxContent>
                        </wps:txbx>
                        <wps:bodyPr horzOverflow="overflow" vert="horz" lIns="0" tIns="0" rIns="0" bIns="0" rtlCol="0">
                          <a:noAutofit/>
                        </wps:bodyPr>
                      </wps:wsp>
                      <wps:wsp>
                        <wps:cNvPr id="150216" name="Rectangle 150216"/>
                        <wps:cNvSpPr/>
                        <wps:spPr>
                          <a:xfrm>
                            <a:off x="1469390" y="360671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50217" name="Rectangle 150217"/>
                        <wps:cNvSpPr/>
                        <wps:spPr>
                          <a:xfrm>
                            <a:off x="1558290" y="3606711"/>
                            <a:ext cx="5334617" cy="215113"/>
                          </a:xfrm>
                          <a:prstGeom prst="rect">
                            <a:avLst/>
                          </a:prstGeom>
                          <a:ln>
                            <a:noFill/>
                          </a:ln>
                        </wps:spPr>
                        <wps:txbx>
                          <w:txbxContent>
                            <w:p w:rsidR="006051F0" w:rsidRDefault="006051F0">
                              <w:pPr>
                                <w:spacing w:after="160" w:line="259" w:lineRule="auto"/>
                                <w:ind w:left="0" w:right="0" w:firstLine="0"/>
                                <w:jc w:val="left"/>
                              </w:pPr>
                              <w:r>
                                <w:t>. Надежность оратора как показатель его мастерства.</w:t>
                              </w:r>
                            </w:p>
                          </w:txbxContent>
                        </wps:txbx>
                        <wps:bodyPr horzOverflow="overflow" vert="horz" lIns="0" tIns="0" rIns="0" bIns="0" rtlCol="0">
                          <a:noAutofit/>
                        </wps:bodyPr>
                      </wps:wsp>
                    </wpg:wgp>
                  </a:graphicData>
                </a:graphic>
              </wp:anchor>
            </w:drawing>
          </mc:Choice>
          <mc:Fallback>
            <w:pict>
              <v:group id="Group 150220" o:spid="_x0000_s3156" style="position:absolute;left:0;text-align:left;margin-left:0;margin-top:0;width:595.45pt;height:841.9pt;z-index:25187737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">
                <v:shape id="Picture 12734" o:spid="_x0000_s3157"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9kIPEAAAA3gAAAA8AAABkcnMvZG93bnJldi54bWxET01rwkAQvRf6H5Yp9FY3tTZqzEZKoaAX&#10;oVH0OmTHJDQ7m2S3Mf57Vyj0No/3Oel6NI0YqHe1ZQWvkwgEcWF1zaWCw/7rZQHCeWSNjWVScCUH&#10;6+zxIcVE2wt/05D7UoQQdgkqqLxvEyldUZFBN7EtceDOtjfoA+xLqXu8hHDTyGkUxdJgzaGhwpY+&#10;Kyp+8l+j4H3Z7SnadvHgh83stHMYX4+dUs9P48cKhKfR/4v/3Bsd5k/nbzO4vxNuk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9kIPEAAAA3gAAAA8AAAAAAAAAAAAAAAAA&#10;nwIAAGRycy9kb3ducmV2LnhtbFBLBQYAAAAABAAEAPcAAACQAwAAAAA=&#10;">
                  <v:imagedata r:id="rId15" o:title=""/>
                </v:shape>
                <v:rect id="Rectangle 150204" o:spid="_x0000_s3158" style="position:absolute;left:14655;top:9435;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chdsQA&#10;AADfAAAADwAAAGRycy9kb3ducmV2LnhtbERPXWvCMBR9H+w/hDvwbSYTN7Q2ikxFH50OOt8uzbUt&#10;Njelibbbr1+EwR4P5ztd9LYWN2p95VjDy1CBIM6dqbjQ8HncPE9A+IBssHZMGr7Jw2L++JBiYlzH&#10;H3Q7hELEEPYJaihDaBIpfV6SRT90DXHkzq61GCJsC2la7GK4reVIqTdpseLYUGJD7yXll8PVathO&#10;muXXzv10Rb0+bbN9Nl0dp0HrwVO/nIEI1Id/8Z97Z+L8VzVSY7j/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IX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9</w:t>
                        </w:r>
                      </w:p>
                    </w:txbxContent>
                  </v:textbox>
                </v:rect>
                <v:rect id="Rectangle 150205" o:spid="_x0000_s3159" style="position:absolute;left:15544;top:9435;width:6696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uE7cQA&#10;AADfAAAADwAAAGRycy9kb3ducmV2LnhtbERPXWvCMBR9H+w/hDvwbSYTFK2NIttEH50K6tuluWvL&#10;mpvSxLb6681gsMfD+U6Xva1ES40vHWt4GyoQxJkzJecajof16xSED8gGK8ek4UYelovnpxQT4zr+&#10;onYfchFD2CeooQihTqT0WUEW/dDVxJH7do3FEGGTS9NgF8NtJUdKTaTFkmNDgTW9F5T97K9Ww2Za&#10;r85bd+/y6vOyOe1Os4/DLGg9eOlXcxCB+vAv/nNvTZw/ViM1ht8/EY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bhO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Ильин, Е.П. Психология общения и межличностных отношений </w:t>
                        </w:r>
                      </w:p>
                    </w:txbxContent>
                  </v:textbox>
                </v:rect>
                <v:rect id="Rectangle 12736" o:spid="_x0000_s3160" style="position:absolute;left:10083;top:11479;width:4270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ssQA&#10;AADeAAAADwAAAGRycy9kb3ducmV2LnhtbERPS4vCMBC+C/6HMII3TdcF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7BLL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Е.П. Ильин. - </w:t>
                        </w:r>
                        <w:proofErr w:type="gramStart"/>
                        <w:r>
                          <w:t>СПб.:</w:t>
                        </w:r>
                        <w:proofErr w:type="gramEnd"/>
                        <w:r>
                          <w:t xml:space="preserve"> Питер, 2009. - 576 с.:</w:t>
                        </w:r>
                      </w:p>
                    </w:txbxContent>
                  </v:textbox>
                </v:rect>
                <v:rect id="Rectangle 150206" o:spid="_x0000_s3161" style="position:absolute;left:14820;top:13511;width:236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amsQA&#10;AADfAAAADwAAAGRycy9kb3ducmV2LnhtbERPXWvCMBR9F/wP4Qp700Rhol2jiJvoo9OB29ulubbF&#10;5qY0se32681gsMfD+U7Xva1ES40vHWuYThQI4syZknMNH+fdeAHCB2SDlWPS8E0e1qvhIMXEuI7f&#10;qT2FXMQQ9glqKEKoEyl9VpBFP3E1ceSurrEYImxyaRrsYrit5EypubRYcmwosKZtQdntdLca9ot6&#10;83lwP11evX3tL8fL8vW8DFo/jfrNC4hAffgX/7kPJs5/VjM1h98/EY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JGp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10</w:t>
                        </w:r>
                      </w:p>
                    </w:txbxContent>
                  </v:textbox>
                </v:rect>
                <v:rect id="Rectangle 150207" o:spid="_x0000_s3162" style="position:absolute;left:16598;top:13511;width:65516;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W/AcQA&#10;AADfAAAADwAAAGRycy9kb3ducmV2LnhtbERPXWvCMBR9H+w/hDvwbSYT3LQ2ikxFH50OOt8uzbUt&#10;Njelibbbr1+EwR4P5ztd9LYWN2p95VjDy1CBIM6dqbjQ8HncPE9A+IBssHZMGr7Jw2L++JBiYlzH&#10;H3Q7hELEEPYJaihDaBIpfV6SRT90DXHkzq61GCJsC2la7GK4reVIqVdpseLYUGJD7yXll8PVathO&#10;muXXzv10Rb0+bbN9Nl0dp0HrwVO/nIEI1Id/8Z97Z+L8sRqpN7j/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FvwH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roofErr w:type="spellStart"/>
                        <w:r>
                          <w:t>Вердербер</w:t>
                        </w:r>
                        <w:proofErr w:type="spellEnd"/>
                        <w:r>
                          <w:t xml:space="preserve">, Р. Психология общения. Тайны эффективного </w:t>
                        </w:r>
                      </w:p>
                    </w:txbxContent>
                  </v:textbox>
                </v:rect>
                <v:rect id="Rectangle 12738" o:spid="_x0000_s3163" style="position:absolute;left:10121;top:15594;width:7420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1W8cA&#10;AADeAAAADwAAAGRycy9kb3ducmV2LnhtbESPQWvCQBCF70L/wzKF3nRTC1ajq4hW9Gi1oN6G7JiE&#10;ZmdDdmvS/nrnUPA2w3vz3jezRecqdaMmlJ4NvA4SUMSZtyXnBr6Om/4YVIjIFivPZOCXAizmT70Z&#10;pta3/Em3Q8yVhHBI0UARY51qHbKCHIaBr4lFu/rGYZS1ybVtsJVwV+lhkoy0w5KlocCaVgVl34cf&#10;Z2A7rpfnnf9r8+rjsj3tT5P1cRKNeXnullNQkbr4MP9f76zgD9/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oNVv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взаимодействия / Р. </w:t>
                        </w:r>
                        <w:proofErr w:type="spellStart"/>
                        <w:r>
                          <w:t>Вердербер</w:t>
                        </w:r>
                        <w:proofErr w:type="spellEnd"/>
                        <w:r>
                          <w:t xml:space="preserve">, К. </w:t>
                        </w:r>
                        <w:proofErr w:type="spellStart"/>
                        <w:r>
                          <w:t>Вербербер</w:t>
                        </w:r>
                        <w:proofErr w:type="spellEnd"/>
                        <w:r>
                          <w:t xml:space="preserve">. - </w:t>
                        </w:r>
                        <w:proofErr w:type="gramStart"/>
                        <w:r>
                          <w:t>СПб.:</w:t>
                        </w:r>
                        <w:proofErr w:type="gramEnd"/>
                        <w:r>
                          <w:t xml:space="preserve"> </w:t>
                        </w:r>
                        <w:proofErr w:type="spellStart"/>
                        <w:r>
                          <w:t>Прайм</w:t>
                        </w:r>
                        <w:proofErr w:type="spellEnd"/>
                        <w:r>
                          <w:t xml:space="preserve">- </w:t>
                        </w:r>
                      </w:p>
                    </w:txbxContent>
                  </v:textbox>
                </v:rect>
                <v:rect id="Rectangle 12739" o:spid="_x0000_s3164" style="position:absolute;left:10083;top:17601;width:2647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QwMUA&#10;AADeAAAADwAAAGRycy9kb3ducmV2LnhtbERPTWvCQBC9C/6HZQredFOF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JD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ЕВРОЗНАК, 2007. - 412 с.</w:t>
                        </w:r>
                      </w:p>
                    </w:txbxContent>
                  </v:textbox>
                </v:rect>
                <v:rect id="Rectangle 12740" o:spid="_x0000_s3165" style="position:absolute;left:10909;top:21787;width:69138;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KIMcA&#10;AADeAAAADwAAAGRycy9kb3ducmV2LnhtbESPQWvCQBCF70L/wzKF3nRTKVajq4hW9Gi1oN6G7JiE&#10;ZmdDdmvS/nrnUPA2w7x5732zRecqdaMmlJ4NvA4SUMSZtyXnBr6Om/4YVIjIFivPZOCXAizmT70Z&#10;pta3/Em3Q8yVmHBI0UARY51qHbKCHIaBr4nldvWNwyhrk2vbYCvmrtLDJBlphyVLQoE1rQrKvg8/&#10;zsB2XC/PO//X5tXHZXvanybr4yQa8/LcLaegInXxIf7/3lmpP3x/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YSiDHAAAA3gAAAA8AAAAAAAAAAAAAAAAAmAIAAGRy&#10;cy9kb3ducmV2LnhtbFBLBQYAAAAABAAEAPUAAACMAwAAAAA=&#10;" filled="f" stroked="f">
                  <v:textbox inset="0,0,0,0">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v:textbox>
                </v:rect>
                <v:rect id="Rectangle 150208" o:spid="_x0000_s3166" style="position:absolute;left:14820;top:25830;width:118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rc8QA&#10;AADfAAAADwAAAGRycy9kb3ducmV2LnhtbERPTWvCQBC9F/oflin0VncrWDS6irSKHq0KtrchOyah&#10;2dmQXU3aX+8cCh4f73u26H2trtTGKrCF14EBRZwHV3Fh4XhYv4xBxYTssA5MFn4pwmL++DDDzIWO&#10;P+m6T4WSEI4ZWihTajKtY16SxzgIDbFw59B6TALbQrsWOwn3tR4a86Y9ViwNJTb0XlL+s794C5tx&#10;s/zahr+uqFffm9PuNPk4TJK1z0/9cgoqUZ/u4n/31sn8kRkaGSx/BIC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aK3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50209" o:spid="_x0000_s3167" style="position:absolute;left:15709;top:25830;width:6695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O6MMA&#10;AADfAAAADwAAAGRycy9kb3ducmV2LnhtbERPy4rCMBTdC/5DuMLsNBlhxFajyDzQpS9wZndprm2Z&#10;5qY0Gdvx640guDyc93zZ2UpcqPGlYw2vIwWCOHOm5FzD8fA1nILwAdlg5Zg0/JOH5aLfm2NqXMs7&#10;uuxDLmII+xQ1FCHUqZQ+K8iiH7maOHJn11gMETa5NA22MdxWcqzURFosOTYUWNN7Qdnv/s9qWE/r&#10;1ffGXdu8+vxZn7an5OOQBK1fBt1qBiJQF57ih3tj4vw3NVYJ3P9EAH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aO6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xml:space="preserve">. Активное слушание и эффективность лечебно-диагностического </w:t>
                        </w:r>
                      </w:p>
                    </w:txbxContent>
                  </v:textbox>
                </v:rect>
                <v:rect id="Rectangle 12742" o:spid="_x0000_s3168" style="position:absolute;left:10121;top:27901;width:968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ZxzMUA&#10;AADeAAAADwAAAGRycy9kb3ducmV2LnhtbERPTWvCQBC9F/oflin01mwaisboKlIVPVotpN6G7DQJ&#10;zc6G7Gpif31XEHqbx/uc2WIwjbhQ52rLCl6jGARxYXXNpYLP4+YlBeE8ssbGMim4koPF/PFhhpm2&#10;PX/Q5eBLEULYZaig8r7NpHRFRQZdZFviwH3bzqAPsCul7rAP4aaRSRyPpMGaQ0OFLb1XVPwczkbB&#10;Nm2XXzv725fN+rTN9/lkdZx4pZ6fhuUUhKfB/4vv7p0O85Px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nH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процесса.</w:t>
                        </w:r>
                      </w:p>
                    </w:txbxContent>
                  </v:textbox>
                </v:rect>
                <v:rect id="Rectangle 150210" o:spid="_x0000_s3169" style="position:absolute;left:14630;top:29920;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xqMQA&#10;AADfAAAADwAAAGRycy9kb3ducmV2LnhtbERPS2vCQBC+C/0PyxR6041Ci0ZXEW3RY32AehuyYxLM&#10;zobs1qT99Z2D4PHje88WnavUnZpQejYwHCSgiDNvS84NHA9f/TGoEJEtVp7JwC8FWMxfejNMrW95&#10;R/d9zJWEcEjRQBFjnWodsoIchoGviYW7+sZhFNjk2jbYSrir9ChJPrTDkqWhwJpWBWW3/Y8zsBnX&#10;y/PW/7V59XnZnL5Pk/VhEo15e+2WU1CRuvgUP9xbK/Pfk9FQHsgfAa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1sa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50211" o:spid="_x0000_s3170" style="position:absolute;left:15519;top:29920;width:5335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UM8MA&#10;AADfAAAADwAAAGRycy9kb3ducmV2LnhtbERPy4rCMBTdC/5DuMLsNK3goNUo4gNdOiqou0tzbYvN&#10;TWmi7czXm4GBWR7Oe7ZoTSleVLvCsoJ4EIEgTq0uOFNwPm37YxDOI2ssLZOCb3KwmHc7M0y0bfiL&#10;XkefiRDCLkEFufdVIqVLczLoBrYiDtzd1gZ9gHUmdY1NCDelHEbRpzRYcGjIsaJVTunj+DQKduNq&#10;ed3bnyYrN7fd5XCZrE8Tr9RHr11OQXhq/b/4z73XYf4oGsYx/P4JA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kUM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 Мой взгляд на проблему приверженности лечению.</w:t>
                        </w:r>
                      </w:p>
                    </w:txbxContent>
                  </v:textbox>
                </v:rect>
                <v:rect id="Rectangle 150212" o:spid="_x0000_s3171" style="position:absolute;left:14655;top:3199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KRMMA&#10;AADfAAAADwAAAGRycy9kb3ducmV2LnhtbERPy4rCMBTdD/gP4QqzG1MLM2g1iqiDLn2Burs017bY&#10;3JQm2s58vREEl4fzHk9bU4o71a6wrKDfi0AQp1YXnCk47H+/BiCcR9ZYWiYFf+RgOul8jDHRtuEt&#10;3Xc+EyGEXYIKcu+rREqX5mTQ9WxFHLiLrQ36AOtM6hqbEG5KGUfRjzRYcGjIsaJ5Tul1dzMKVoNq&#10;dlrb/yYrl+fVcXMcLvZDr9Rnt52NQHhq/Vv8cq91mP8dxf0Ynn8C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uKRM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3</w:t>
                        </w:r>
                      </w:p>
                    </w:txbxContent>
                  </v:textbox>
                </v:rect>
                <v:rect id="Rectangle 150213" o:spid="_x0000_s3172" style="position:absolute;left:15544;top:31990;width:32530;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v38UA&#10;AADfAAAADwAAAGRycy9kb3ducmV2LnhtbERPy2rCQBTdF/yH4Qrd1YkpLRodRWxLsqwPUHeXzDUJ&#10;Zu6EzDRJ+/WdQsHl4byX68HUoqPWVZYVTCcRCOLc6ooLBcfDx9MMhPPIGmvLpOCbHKxXo4clJtr2&#10;vKNu7wsRQtglqKD0vkmkdHlJBt3ENsSBu9rWoA+wLaRusQ/hppZxFL1KgxWHhhIb2paU3/ZfRkE6&#10;azbnzP70Rf1+SU+fp/nbYe6VehwPmwUIT4O/i//dmQ7zX6J4+gx/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y/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Образ врача в глазах пациента.</w:t>
                        </w:r>
                      </w:p>
                    </w:txbxContent>
                  </v:textbox>
                </v:rect>
                <v:rect id="Rectangle 150214" o:spid="_x0000_s3173" style="position:absolute;left:14630;top:33997;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3q8UA&#10;AADfAAAADwAAAGRycy9kb3ducmV2LnhtbERPy2rCQBTdF/yH4Qrd1YmhLRodRWxLsqwPUHeXzDUJ&#10;Zu6EzDRJ+/WdQsHl4byX68HUoqPWVZYVTCcRCOLc6ooLBcfDx9MMhPPIGmvLpOCbHKxXo4clJtr2&#10;vKNu7wsRQtglqKD0vkmkdHlJBt3ENsSBu9rWoA+wLaRusQ/hppZxFL1KgxWHhhIb2paU3/ZfRkE6&#10;azbnzP70Rf1+SU+fp/nbYe6VehwPmwUIT4O/i//dmQ7zX6J4+gx/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re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50215" o:spid="_x0000_s3174" style="position:absolute;left:15519;top:33997;width:5284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SMMQA&#10;AADfAAAADwAAAGRycy9kb3ducmV2LnhtbERPXWvCMBR9H+w/hDvwbU0VFK1GkenQR6eDbm+X5tqW&#10;JTelyWz115uBsMfD+V6semvEhVpfO1YwTFIQxIXTNZcKPk/vr1MQPiBrNI5JwZU8rJbPTwvMtOv4&#10;gy7HUIoYwj5DBVUITSalLyqy6BPXEEfu7FqLIcK2lLrFLoZbI0dpOpEWa44NFTb0VlHxc/y1CnbT&#10;Zv21d7euNNvvXX7IZ5vTLCg1eOnXcxCB+vAvfrj3Os4fp6PhGP7+RAB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CEjD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Повседневный разговор и публичное выступление.</w:t>
                        </w:r>
                      </w:p>
                    </w:txbxContent>
                  </v:textbox>
                </v:rect>
                <v:rect id="Rectangle 150216" o:spid="_x0000_s3175" style="position:absolute;left:14693;top:3606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MR8MA&#10;AADfAAAADwAAAGRycy9kb3ducmV2LnhtbERPTYvCMBC9L/gfwix4W1MFRatRRF30qFZw9zY0Y1u2&#10;mZQma6u/3giCx8f7ni1aU4or1a6wrKDfi0AQp1YXnCk4Jd9fYxDOI2ssLZOCGzlYzDsfM4y1bfhA&#10;16PPRAhhF6OC3PsqltKlORl0PVsRB+5ia4M+wDqTusYmhJtSDqJoJA0WHBpyrGiVU/p3/DcKtuNq&#10;+bOz9yYrN7/b8/48WScTr1T3s11OQXhq/Vv8cu90mD+MBv0RPP8EAH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CMR8MAAADfAAAADwAAAAAAAAAAAAAAAACYAgAAZHJzL2Rv&#10;d25yZXYueG1sUEsFBgAAAAAEAAQA9QAAAIgDAAAAAA==&#10;" filled="f" stroked="f">
                  <v:textbox inset="0,0,0,0">
                    <w:txbxContent>
                      <w:p w:rsidR="006051F0" w:rsidRDefault="006051F0">
                        <w:pPr>
                          <w:spacing w:after="160" w:line="259" w:lineRule="auto"/>
                          <w:ind w:left="0" w:right="0" w:firstLine="0"/>
                          <w:jc w:val="left"/>
                        </w:pPr>
                        <w:r>
                          <w:t>5</w:t>
                        </w:r>
                      </w:p>
                    </w:txbxContent>
                  </v:textbox>
                </v:rect>
                <v:rect id="Rectangle 150217" o:spid="_x0000_s3176" style="position:absolute;left:15582;top:36067;width:533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p3MUA&#10;AADfAAAADwAAAGRycy9kb3ducmV2LnhtbERPy2rCQBTdF/yH4Qrd1YmBthodRWxLsqwPUHeXzDUJ&#10;Zu6EzDRJ+/WdQsHl4byX68HUoqPWVZYVTCcRCOLc6ooLBcfDx9MMhPPIGmvLpOCbHKxXo4clJtr2&#10;vKNu7wsRQtglqKD0vkmkdHlJBt3ENsSBu9rWoA+wLaRusQ/hppZxFL1IgxWHhhIb2paU3/ZfRkE6&#10;azbnzP70Rf1+SU+fp/nbYe6VehwPmwUIT4O/i//dmQ7zn6N4+gp/fwI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Cnc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Надежность оратора как показатель его мастерства.</w:t>
                        </w:r>
                      </w:p>
                    </w:txbxContent>
                  </v:textbox>
                </v:rect>
                <w10:wrap type="topAndBottom" anchorx="page" anchory="page"/>
              </v:group>
            </w:pict>
          </mc:Fallback>
        </mc:AlternateContent>
      </w:r>
      <w:r>
        <w:br w:type="page"/>
      </w:r>
    </w:p>
    <w:p w:rsidR="00BC73EF" w:rsidRDefault="006051F0">
      <w:pPr>
        <w:spacing w:after="49" w:line="249" w:lineRule="auto"/>
        <w:ind w:left="910" w:right="28" w:firstLine="308"/>
      </w:pPr>
      <w:r>
        <w:rPr>
          <w:b/>
          <w:sz w:val="27"/>
        </w:rPr>
        <w:lastRenderedPageBreak/>
        <w:t xml:space="preserve">3.4. </w:t>
      </w:r>
      <w:r>
        <w:rPr>
          <w:b/>
          <w:sz w:val="27"/>
        </w:rPr>
        <w:tab/>
        <w:t>ПРИЕМЫ И АЛГОРИТМЫ ЭФФЕКТИВНОМ</w:t>
      </w:r>
      <w:r>
        <w:rPr>
          <w:sz w:val="27"/>
        </w:rPr>
        <w:t xml:space="preserve"> </w:t>
      </w:r>
      <w:r>
        <w:rPr>
          <w:b/>
          <w:sz w:val="27"/>
        </w:rPr>
        <w:t>КОММУНИКАЦИИ В МЕДИЦИНЕ. КЛИНИЧЕСКОЕ</w:t>
      </w:r>
      <w:r>
        <w:rPr>
          <w:sz w:val="27"/>
        </w:rPr>
        <w:t xml:space="preserve"> </w:t>
      </w:r>
    </w:p>
    <w:p w:rsidR="00BC73EF" w:rsidRDefault="006051F0">
      <w:pPr>
        <w:spacing w:after="32" w:line="259" w:lineRule="auto"/>
        <w:ind w:left="62" w:right="933" w:hanging="10"/>
        <w:jc w:val="center"/>
      </w:pPr>
      <w:r>
        <w:rPr>
          <w:b/>
          <w:sz w:val="27"/>
        </w:rPr>
        <w:t>ИНТЕРВЬЮ И ТЕ</w:t>
      </w:r>
      <w:r>
        <w:rPr>
          <w:b/>
          <w:sz w:val="27"/>
          <w:u w:val="single" w:color="000000"/>
        </w:rPr>
        <w:t>ХНИК</w:t>
      </w:r>
      <w:r>
        <w:rPr>
          <w:b/>
          <w:sz w:val="27"/>
        </w:rPr>
        <w:t>А ИСПОЛЬЗОВАНИЯ</w:t>
      </w:r>
      <w:r>
        <w:rPr>
          <w:sz w:val="27"/>
        </w:rPr>
        <w:t xml:space="preserve"> </w:t>
      </w:r>
    </w:p>
    <w:p w:rsidR="00BC73EF" w:rsidRDefault="006051F0">
      <w:pPr>
        <w:spacing w:after="369" w:line="249" w:lineRule="auto"/>
        <w:ind w:left="1016" w:right="28" w:firstLine="6"/>
      </w:pPr>
      <w:r>
        <w:rPr>
          <w:b/>
          <w:sz w:val="27"/>
        </w:rPr>
        <w:t>КОММУ</w:t>
      </w:r>
      <w:r>
        <w:rPr>
          <w:b/>
          <w:sz w:val="27"/>
          <w:u w:val="single" w:color="000000"/>
        </w:rPr>
        <w:t>НИК</w:t>
      </w:r>
      <w:r>
        <w:rPr>
          <w:b/>
          <w:sz w:val="27"/>
        </w:rPr>
        <w:t>АКТИВНЫХ ПРИЕМОВ (СКРИПТОВ)</w:t>
      </w:r>
    </w:p>
    <w:p w:rsidR="00BC73EF" w:rsidRDefault="006051F0">
      <w:pPr>
        <w:numPr>
          <w:ilvl w:val="1"/>
          <w:numId w:val="130"/>
        </w:numPr>
        <w:ind w:right="758"/>
      </w:pPr>
      <w:r>
        <w:t>Техника использования коммуникативных приемов (скриптов).</w:t>
      </w:r>
    </w:p>
    <w:p w:rsidR="00BC73EF" w:rsidRDefault="006051F0">
      <w:pPr>
        <w:ind w:left="85" w:right="758"/>
      </w:pPr>
      <w:r>
        <w:t>Алгоритмы коммуникаций, набор речевых модулей, необходимых для результативного и бесконфликтного взаимодействия врача с пациентами, родственниками пациентов и коллегами в различных ситуациях. Применение скриптов в часто повторяемых ситуациях.</w:t>
      </w:r>
    </w:p>
    <w:p w:rsidR="00BC73EF" w:rsidRDefault="006051F0">
      <w:pPr>
        <w:numPr>
          <w:ilvl w:val="1"/>
          <w:numId w:val="130"/>
        </w:numPr>
        <w:ind w:right="758"/>
      </w:pPr>
      <w:r>
        <w:t>Моделирование коммуникативных сценариев: сценарий убеждения, отзеркаливание, «язык выгод для пациента и врача».</w:t>
      </w:r>
    </w:p>
    <w:p w:rsidR="00BC73EF" w:rsidRDefault="006051F0">
      <w:pPr>
        <w:numPr>
          <w:ilvl w:val="1"/>
          <w:numId w:val="130"/>
        </w:numPr>
        <w:ind w:right="758"/>
      </w:pPr>
      <w:r>
        <w:t>Коммуникативные приемы и набор ключевых фраз для работы с «возражением».</w:t>
      </w:r>
    </w:p>
    <w:p w:rsidR="00BC73EF" w:rsidRDefault="006051F0">
      <w:pPr>
        <w:numPr>
          <w:ilvl w:val="1"/>
          <w:numId w:val="130"/>
        </w:numPr>
        <w:spacing w:after="309"/>
        <w:ind w:right="758"/>
      </w:pPr>
      <w:r>
        <w:t>Клиническое интервью и базовые коммуникативные навыки его проведения.</w:t>
      </w:r>
    </w:p>
    <w:p w:rsidR="00BC73EF" w:rsidRDefault="006051F0">
      <w:pPr>
        <w:spacing w:after="6" w:line="249" w:lineRule="auto"/>
        <w:ind w:left="214" w:right="893" w:firstLine="6"/>
      </w:pPr>
      <w:r>
        <w:rPr>
          <w:b/>
          <w:sz w:val="27"/>
        </w:rPr>
        <w:t>1. Техника использования коммуникативных приемов (скриптов).</w:t>
      </w:r>
      <w:r>
        <w:rPr>
          <w:sz w:val="27"/>
        </w:rPr>
        <w:t xml:space="preserve"> </w:t>
      </w:r>
      <w:r>
        <w:rPr>
          <w:b/>
          <w:sz w:val="27"/>
        </w:rPr>
        <w:t>Алгоритмы коммуникаций, набор речевых модулей, необходимых</w:t>
      </w:r>
      <w:r>
        <w:rPr>
          <w:sz w:val="27"/>
        </w:rPr>
        <w:t xml:space="preserve"> </w:t>
      </w:r>
      <w:r>
        <w:rPr>
          <w:b/>
          <w:sz w:val="27"/>
        </w:rPr>
        <w:t>для результативного и бесконфликтного взаимодействия врача с</w:t>
      </w:r>
      <w:r>
        <w:rPr>
          <w:sz w:val="27"/>
        </w:rPr>
        <w:t xml:space="preserve"> </w:t>
      </w:r>
    </w:p>
    <w:p w:rsidR="00BC73EF" w:rsidRDefault="006051F0">
      <w:pPr>
        <w:spacing w:after="313" w:line="249" w:lineRule="auto"/>
        <w:ind w:left="228" w:right="28" w:hanging="48"/>
      </w:pPr>
      <w:r>
        <w:rPr>
          <w:b/>
          <w:sz w:val="27"/>
        </w:rPr>
        <w:t>пациентами, родственниками пациентов и коллегами в различных</w:t>
      </w:r>
      <w:r>
        <w:rPr>
          <w:sz w:val="27"/>
        </w:rPr>
        <w:t xml:space="preserve"> </w:t>
      </w:r>
      <w:r>
        <w:rPr>
          <w:b/>
          <w:sz w:val="27"/>
        </w:rPr>
        <w:t>ситуациях. Применение скриптов в часто повторяемых ситуациях</w:t>
      </w:r>
    </w:p>
    <w:p w:rsidR="00BC73EF" w:rsidRDefault="006051F0">
      <w:pPr>
        <w:ind w:left="85" w:right="758"/>
      </w:pPr>
      <w:r>
        <w:rPr>
          <w:noProof/>
        </w:rPr>
        <w:drawing>
          <wp:anchor distT="0" distB="0" distL="114300" distR="114300" simplePos="0" relativeHeight="251878400" behindDoc="1" locked="0" layoutInCell="1" allowOverlap="0">
            <wp:simplePos x="0" y="0"/>
            <wp:positionH relativeFrom="column">
              <wp:posOffset>-955039</wp:posOffset>
            </wp:positionH>
            <wp:positionV relativeFrom="paragraph">
              <wp:posOffset>-5768230</wp:posOffset>
            </wp:positionV>
            <wp:extent cx="7562215" cy="10692130"/>
            <wp:effectExtent l="0" t="0" r="0" b="0"/>
            <wp:wrapNone/>
            <wp:docPr id="12764" name="Picture 12764"/>
            <wp:cNvGraphicFramePr/>
            <a:graphic xmlns:a="http://schemas.openxmlformats.org/drawingml/2006/main">
              <a:graphicData uri="http://schemas.openxmlformats.org/drawingml/2006/picture">
                <pic:pic xmlns:pic="http://schemas.openxmlformats.org/drawingml/2006/picture">
                  <pic:nvPicPr>
                    <pic:cNvPr id="12764" name="Picture 12764"/>
                    <pic:cNvPicPr/>
                  </pic:nvPicPr>
                  <pic:blipFill>
                    <a:blip r:embed="rId221"/>
                    <a:stretch>
                      <a:fillRect/>
                    </a:stretch>
                  </pic:blipFill>
                  <pic:spPr>
                    <a:xfrm>
                      <a:off x="0" y="0"/>
                      <a:ext cx="7562215" cy="10692130"/>
                    </a:xfrm>
                    <a:prstGeom prst="rect">
                      <a:avLst/>
                    </a:prstGeom>
                  </pic:spPr>
                </pic:pic>
              </a:graphicData>
            </a:graphic>
          </wp:anchor>
        </w:drawing>
      </w:r>
      <w:r>
        <w:rPr>
          <w:i/>
        </w:rPr>
        <w:t>Скрипт</w:t>
      </w:r>
      <w:r>
        <w:t xml:space="preserve"> - (от англ. 8С^^р1^п§ 1апдиаде - сценарный язык) - высокоуровневый язык сценариев - кратких описаний действий, определяющих роль врача, его свойства, характеристики, поведение и взаимодействие с пациентами, родственниками пациентов и коллегами в различных ситуациях [1].</w:t>
      </w:r>
    </w:p>
    <w:p w:rsidR="00BC73EF" w:rsidRDefault="006051F0">
      <w:pPr>
        <w:ind w:left="85" w:right="758"/>
      </w:pPr>
      <w:r>
        <w:t>Использование коммуникативных приёмов («скриптов») позволяет повысить качество отработки возражений пациента и грамотно нейтрализовать его негатив, что непосредственным образом влияет на имидж как самого доктора, так и лечебной организации, где он работает.</w:t>
      </w:r>
    </w:p>
    <w:p w:rsidR="00BC73EF" w:rsidRDefault="006051F0">
      <w:pPr>
        <w:ind w:left="85" w:right="758"/>
      </w:pPr>
      <w:r>
        <w:t>Наиболее высоко оцененными пациентами характеристиками врача являются: человечность; компетентность/правильность; вовлечение пациентов в принятие решений; время для ухода и лечения.</w:t>
      </w:r>
    </w:p>
    <w:p w:rsidR="00BC73EF" w:rsidRDefault="006051F0">
      <w:pPr>
        <w:ind w:left="85" w:right="758"/>
      </w:pPr>
      <w:r>
        <w:t>Пациенты ищут врача, который слушает и не торопит их; предоставляют им информацию и возможность для участия.</w:t>
      </w:r>
    </w:p>
    <w:p w:rsidR="00BC73EF" w:rsidRDefault="006051F0">
      <w:pPr>
        <w:ind w:left="85" w:right="758"/>
      </w:pPr>
      <w:r>
        <w:t>Удовлетворенность пациентов особенно повышается при пациент- центрированном подходе в консультациях.</w:t>
      </w:r>
    </w:p>
    <w:p w:rsidR="00BC73EF" w:rsidRDefault="006051F0">
      <w:pPr>
        <w:ind w:left="85" w:right="758"/>
      </w:pPr>
      <w:r>
        <w:lastRenderedPageBreak/>
        <w:t>Для реализации данных характеристик помогают алгоритмы коммуникаций с пациентами, речевые модули.</w:t>
      </w:r>
    </w:p>
    <w:p w:rsidR="00BC73EF" w:rsidRDefault="006051F0">
      <w:pPr>
        <w:ind w:left="804" w:right="758" w:firstLine="0"/>
      </w:pPr>
      <w:r>
        <w:t>Скрипты лучше всего работают в часто повторяемых ситуациях.</w:t>
      </w:r>
    </w:p>
    <w:p w:rsidR="00BC73EF" w:rsidRDefault="006051F0">
      <w:pPr>
        <w:ind w:left="85" w:right="758"/>
      </w:pPr>
      <w:r>
        <w:t>Внешний мир и подсознание взаимодействуют с сознанием посредством трех модальностей - основополагающих систем образов, ощущений и представлений: визуальной (зрительной), аудиальной (слуховой), кинестетической (чувственной), одна из которых является ведущей в переработке информации.</w:t>
      </w:r>
    </w:p>
    <w:p w:rsidR="00BC73EF" w:rsidRDefault="006051F0">
      <w:pPr>
        <w:ind w:left="85" w:right="758"/>
      </w:pPr>
      <w:r>
        <w:t xml:space="preserve">Такая модальность называется </w:t>
      </w:r>
      <w:r>
        <w:rPr>
          <w:i/>
        </w:rPr>
        <w:t>ведущей репрезентативной</w:t>
      </w:r>
      <w:r>
        <w:t xml:space="preserve"> </w:t>
      </w:r>
      <w:r>
        <w:rPr>
          <w:i/>
        </w:rPr>
        <w:t>системой человека</w:t>
      </w:r>
      <w:r>
        <w:t>. В соответствии с доминирующей модальностью людей делят на три группы:</w:t>
      </w:r>
    </w:p>
    <w:p w:rsidR="00BC73EF" w:rsidRDefault="006051F0">
      <w:pPr>
        <w:numPr>
          <w:ilvl w:val="0"/>
          <w:numId w:val="131"/>
        </w:numPr>
        <w:ind w:right="758"/>
      </w:pPr>
      <w:r>
        <w:rPr>
          <w:b/>
          <w:i/>
        </w:rPr>
        <w:t>визуалов</w:t>
      </w:r>
      <w:r>
        <w:rPr>
          <w:b/>
          <w:sz w:val="27"/>
        </w:rPr>
        <w:t xml:space="preserve"> </w:t>
      </w:r>
      <w:r>
        <w:t>(воспринимающих и перерабатывающих информацию в виде образов);</w:t>
      </w:r>
    </w:p>
    <w:p w:rsidR="00BC73EF" w:rsidRDefault="006051F0">
      <w:pPr>
        <w:numPr>
          <w:ilvl w:val="0"/>
          <w:numId w:val="131"/>
        </w:numPr>
        <w:ind w:right="758"/>
      </w:pPr>
      <w:r>
        <w:rPr>
          <w:b/>
          <w:i/>
        </w:rPr>
        <w:t>аудиалов</w:t>
      </w:r>
      <w:r>
        <w:rPr>
          <w:b/>
          <w:sz w:val="27"/>
        </w:rPr>
        <w:t xml:space="preserve"> </w:t>
      </w:r>
      <w:r>
        <w:t>(воспринимающих и перерабатывающих информацию в виде звуков и слов);</w:t>
      </w:r>
    </w:p>
    <w:p w:rsidR="00BC73EF" w:rsidRDefault="006051F0">
      <w:pPr>
        <w:numPr>
          <w:ilvl w:val="0"/>
          <w:numId w:val="131"/>
        </w:numPr>
        <w:ind w:right="758"/>
      </w:pPr>
      <w:r>
        <w:rPr>
          <w:b/>
          <w:i/>
        </w:rPr>
        <w:t>кинестетиков</w:t>
      </w:r>
      <w:r>
        <w:rPr>
          <w:b/>
          <w:sz w:val="27"/>
        </w:rPr>
        <w:t xml:space="preserve"> </w:t>
      </w:r>
      <w:r>
        <w:t>(воспринимающих и перерабатывающих информацию в виде ощущений) [1, 2].</w:t>
      </w:r>
    </w:p>
    <w:p w:rsidR="00BC73EF" w:rsidRDefault="006051F0">
      <w:pPr>
        <w:spacing w:after="30"/>
        <w:ind w:left="85" w:right="758"/>
      </w:pPr>
      <w:r>
        <w:t>Основными коммуникативными техниками в практике медицинского работника являются: рефлексивное и эмпатическое слушание, обратная связь, высказывание. Умелое использование коммуникативных техник, средств, коммуникативной дистанции и угла общения позволяет достигать установление контакта [1-6].</w:t>
      </w:r>
    </w:p>
    <w:p w:rsidR="00BC73EF" w:rsidRDefault="006051F0">
      <w:pPr>
        <w:tabs>
          <w:tab w:val="center" w:pos="1651"/>
          <w:tab w:val="center" w:pos="3583"/>
          <w:tab w:val="center" w:pos="5437"/>
          <w:tab w:val="center" w:pos="7039"/>
          <w:tab w:val="center" w:pos="8329"/>
        </w:tabs>
        <w:spacing w:line="255" w:lineRule="auto"/>
        <w:ind w:left="0" w:right="0" w:firstLine="0"/>
        <w:jc w:val="left"/>
      </w:pPr>
      <w:r>
        <w:rPr>
          <w:rFonts w:ascii="Calibri" w:eastAsia="Calibri" w:hAnsi="Calibri" w:cs="Calibri"/>
          <w:sz w:val="22"/>
        </w:rPr>
        <w:tab/>
      </w:r>
      <w:r>
        <w:rPr>
          <w:b/>
          <w:i/>
        </w:rPr>
        <w:t xml:space="preserve">Рефлексивное </w:t>
      </w:r>
      <w:r>
        <w:rPr>
          <w:b/>
          <w:i/>
        </w:rPr>
        <w:tab/>
        <w:t>слушание</w:t>
      </w:r>
      <w:r>
        <w:rPr>
          <w:b/>
          <w:sz w:val="27"/>
        </w:rPr>
        <w:t xml:space="preserve"> </w:t>
      </w:r>
      <w:r>
        <w:rPr>
          <w:b/>
          <w:sz w:val="27"/>
        </w:rPr>
        <w:tab/>
      </w:r>
      <w:r>
        <w:t xml:space="preserve">представляет </w:t>
      </w:r>
      <w:r>
        <w:tab/>
        <w:t xml:space="preserve">собой </w:t>
      </w:r>
      <w:r>
        <w:tab/>
        <w:t xml:space="preserve">процесс </w:t>
      </w:r>
    </w:p>
    <w:p w:rsidR="00BC73EF" w:rsidRDefault="006051F0">
      <w:pPr>
        <w:ind w:left="89" w:right="758" w:hanging="4"/>
      </w:pPr>
      <w:r>
        <w:t>расшифровки смысла сообщений и предполагает объективную обратную связь.</w:t>
      </w:r>
    </w:p>
    <w:p w:rsidR="00BC73EF" w:rsidRDefault="006051F0">
      <w:pPr>
        <w:ind w:left="85" w:right="758"/>
      </w:pPr>
      <w:r>
        <w:t>Применяется для подтверждения понимания сообщения говорящего.</w:t>
      </w:r>
    </w:p>
    <w:p w:rsidR="00BC73EF" w:rsidRDefault="006051F0">
      <w:pPr>
        <w:ind w:left="85" w:right="758"/>
      </w:pPr>
      <w:r>
        <w:t xml:space="preserve">Рефлексивное слушание увеличивает точность понимания, обеспечивает благоприятные условия для беседы, помогает уточнить </w:t>
      </w:r>
    </w:p>
    <w:p w:rsidR="00BC73EF" w:rsidRDefault="006051F0">
      <w:pPr>
        <w:ind w:left="91" w:right="0" w:hanging="6"/>
      </w:pPr>
      <w:r>
        <w:t>значение многозначных слов, иными словами, помогает «раскодировать» человека, как бы попробовать воду, в которую мы собираемся войти.</w:t>
      </w:r>
    </w:p>
    <w:p w:rsidR="00BC73EF" w:rsidRDefault="006051F0">
      <w:pPr>
        <w:ind w:left="804" w:right="758" w:firstLine="0"/>
      </w:pPr>
      <w:r>
        <w:t>Ситуации, в которых эффективно рефлексивное слушание:</w:t>
      </w:r>
    </w:p>
    <w:p w:rsidR="00BC73EF" w:rsidRDefault="006051F0">
      <w:pPr>
        <w:numPr>
          <w:ilvl w:val="0"/>
          <w:numId w:val="132"/>
        </w:numPr>
        <w:ind w:right="758"/>
      </w:pPr>
      <w:r>
        <w:t>когда у собеседника нет желания говорить или оно небольшое;</w:t>
      </w:r>
    </w:p>
    <w:p w:rsidR="00BC73EF" w:rsidRDefault="006051F0">
      <w:pPr>
        <w:numPr>
          <w:ilvl w:val="0"/>
          <w:numId w:val="132"/>
        </w:numPr>
        <w:ind w:right="758"/>
      </w:pPr>
      <w:r>
        <w:t>когда говорящий стремится получить большую поддержку, в т.ч. эмоциональную;</w:t>
      </w:r>
    </w:p>
    <w:p w:rsidR="00BC73EF" w:rsidRDefault="006051F0">
      <w:pPr>
        <w:numPr>
          <w:ilvl w:val="0"/>
          <w:numId w:val="132"/>
        </w:numPr>
        <w:ind w:right="758"/>
      </w:pPr>
      <w:r>
        <w:t>когда человек нуждается в помощи при решении определенных проблем;</w:t>
      </w:r>
    </w:p>
    <w:p w:rsidR="00BC73EF" w:rsidRDefault="006051F0">
      <w:pPr>
        <w:numPr>
          <w:ilvl w:val="0"/>
          <w:numId w:val="132"/>
        </w:numPr>
        <w:ind w:right="758"/>
      </w:pPr>
      <w:r>
        <w:t>если говорение одного противоречит интересам другого.</w:t>
      </w:r>
    </w:p>
    <w:p w:rsidR="00BC73EF" w:rsidRDefault="006051F0">
      <w:pPr>
        <w:ind w:left="85" w:right="758"/>
      </w:pPr>
      <w:r>
        <w:rPr>
          <w:b/>
          <w:i/>
        </w:rPr>
        <w:lastRenderedPageBreak/>
        <w:t>Эмпатическое слушание</w:t>
      </w:r>
      <w:r>
        <w:rPr>
          <w:b/>
          <w:sz w:val="27"/>
        </w:rPr>
        <w:t xml:space="preserve"> </w:t>
      </w:r>
      <w:r>
        <w:t>отличается от рефлексивного, прежде всего, установкой.</w:t>
      </w:r>
    </w:p>
    <w:p w:rsidR="00BC73EF" w:rsidRDefault="006051F0">
      <w:pPr>
        <w:ind w:left="85" w:right="758"/>
      </w:pPr>
      <w:r>
        <w:rPr>
          <w:noProof/>
        </w:rPr>
        <w:drawing>
          <wp:anchor distT="0" distB="0" distL="114300" distR="114300" simplePos="0" relativeHeight="251879424" behindDoc="1" locked="0" layoutInCell="1" allowOverlap="0">
            <wp:simplePos x="0" y="0"/>
            <wp:positionH relativeFrom="column">
              <wp:posOffset>-955039</wp:posOffset>
            </wp:positionH>
            <wp:positionV relativeFrom="paragraph">
              <wp:posOffset>-8508910</wp:posOffset>
            </wp:positionV>
            <wp:extent cx="7562215" cy="10692130"/>
            <wp:effectExtent l="0" t="0" r="0" b="0"/>
            <wp:wrapNone/>
            <wp:docPr id="12831" name="Picture 12831"/>
            <wp:cNvGraphicFramePr/>
            <a:graphic xmlns:a="http://schemas.openxmlformats.org/drawingml/2006/main">
              <a:graphicData uri="http://schemas.openxmlformats.org/drawingml/2006/picture">
                <pic:pic xmlns:pic="http://schemas.openxmlformats.org/drawingml/2006/picture">
                  <pic:nvPicPr>
                    <pic:cNvPr id="12831" name="Picture 12831"/>
                    <pic:cNvPicPr/>
                  </pic:nvPicPr>
                  <pic:blipFill>
                    <a:blip r:embed="rId7"/>
                    <a:stretch>
                      <a:fillRect/>
                    </a:stretch>
                  </pic:blipFill>
                  <pic:spPr>
                    <a:xfrm>
                      <a:off x="0" y="0"/>
                      <a:ext cx="7562215" cy="10692130"/>
                    </a:xfrm>
                    <a:prstGeom prst="rect">
                      <a:avLst/>
                    </a:prstGeom>
                  </pic:spPr>
                </pic:pic>
              </a:graphicData>
            </a:graphic>
          </wp:anchor>
        </w:drawing>
      </w:r>
      <w:r>
        <w:t>Цель рефлексивного слушания - как можно точнее осознать и передать чувства говорящего, а эмпатического слушания - уловить эмоциональную окраску идей и их значение для другого человека, проникнуть в систему его внутренних ценностей и понять, что истинно означает это для другого человека и какие чувства он при этом испытывает.</w:t>
      </w:r>
    </w:p>
    <w:p w:rsidR="00BC73EF" w:rsidRDefault="006051F0">
      <w:pPr>
        <w:ind w:left="85" w:right="758"/>
      </w:pPr>
      <w:r>
        <w:t>Это довольно интимный вид общения с высоким эмоциональным напряжением.</w:t>
      </w:r>
    </w:p>
    <w:p w:rsidR="00BC73EF" w:rsidRDefault="006051F0">
      <w:pPr>
        <w:ind w:left="85" w:right="758"/>
      </w:pPr>
      <w:r>
        <w:t>Эмпатическое слушание обеспечивает лучшее понимание других людей, помогает нейтрализовать общую склонность к суждению, помогает избежать поляризации типа «я - они», препятствующей эффективному общению.</w:t>
      </w:r>
    </w:p>
    <w:p w:rsidR="00BC73EF" w:rsidRDefault="006051F0">
      <w:pPr>
        <w:ind w:left="85" w:right="663"/>
      </w:pPr>
      <w:r>
        <w:t>Оно позволяет переживать те же чувства, которые переживает собеседник, понимать эмоциональное состояние собеседника и разделять его.</w:t>
      </w:r>
    </w:p>
    <w:p w:rsidR="00BC73EF" w:rsidRDefault="006051F0">
      <w:pPr>
        <w:ind w:left="85" w:right="758"/>
      </w:pPr>
      <w:r>
        <w:t>Эмпатия - буквально означает «сочувствую», то есть «чувствую то же, что и Вы». Эмпатическое слушание создает благоприятный климат для открытого выражения другими своих мыслей и чувств.</w:t>
      </w:r>
    </w:p>
    <w:p w:rsidR="00BC73EF" w:rsidRDefault="006051F0">
      <w:pPr>
        <w:ind w:left="85" w:right="692"/>
      </w:pPr>
      <w:r>
        <w:t>Приёмы рефлексивного и эмпатического слушания позволяют узнать, что партнер говорит на самом деле, понять истинный смысл того, что скрывается за его словами.</w:t>
      </w:r>
    </w:p>
    <w:p w:rsidR="00BC73EF" w:rsidRDefault="006051F0">
      <w:pPr>
        <w:spacing w:after="19"/>
        <w:ind w:left="797" w:right="753" w:hanging="2"/>
      </w:pPr>
      <w:r>
        <w:rPr>
          <w:i/>
        </w:rPr>
        <w:t>Правила эмпатического слушания.</w:t>
      </w:r>
    </w:p>
    <w:p w:rsidR="00BC73EF" w:rsidRDefault="006051F0">
      <w:pPr>
        <w:numPr>
          <w:ilvl w:val="0"/>
          <w:numId w:val="133"/>
        </w:numPr>
        <w:ind w:right="758"/>
      </w:pPr>
      <w:r>
        <w:t>Необходимо настроиться на слушание: на время забыть о своих проблемах, освободиться от собственных переживаний и постараться отстраниться от готовых установок и предубеждений относительно партнера по общению.</w:t>
      </w:r>
    </w:p>
    <w:p w:rsidR="00BC73EF" w:rsidRDefault="006051F0">
      <w:pPr>
        <w:numPr>
          <w:ilvl w:val="0"/>
          <w:numId w:val="133"/>
        </w:numPr>
        <w:ind w:right="758"/>
      </w:pPr>
      <w:r>
        <w:t>В своей реакции на слова пациента необходимо отразить переживание, эмоции, стоящие за его высказыванием, чтобы продемонстрировать собеседнику, что его чувство понято правильно.</w:t>
      </w:r>
    </w:p>
    <w:p w:rsidR="00BC73EF" w:rsidRDefault="006051F0">
      <w:pPr>
        <w:numPr>
          <w:ilvl w:val="0"/>
          <w:numId w:val="133"/>
        </w:numPr>
        <w:ind w:right="758"/>
      </w:pPr>
      <w:r>
        <w:rPr>
          <w:noProof/>
        </w:rPr>
        <w:lastRenderedPageBreak/>
        <w:drawing>
          <wp:anchor distT="0" distB="0" distL="114300" distR="114300" simplePos="0" relativeHeight="251880448" behindDoc="1" locked="0" layoutInCell="1" allowOverlap="0">
            <wp:simplePos x="0" y="0"/>
            <wp:positionH relativeFrom="column">
              <wp:posOffset>-955039</wp:posOffset>
            </wp:positionH>
            <wp:positionV relativeFrom="paragraph">
              <wp:posOffset>-5648871</wp:posOffset>
            </wp:positionV>
            <wp:extent cx="7562215" cy="10692130"/>
            <wp:effectExtent l="0" t="0" r="0" b="0"/>
            <wp:wrapNone/>
            <wp:docPr id="12913" name="Picture 12913"/>
            <wp:cNvGraphicFramePr/>
            <a:graphic xmlns:a="http://schemas.openxmlformats.org/drawingml/2006/main">
              <a:graphicData uri="http://schemas.openxmlformats.org/drawingml/2006/picture">
                <pic:pic xmlns:pic="http://schemas.openxmlformats.org/drawingml/2006/picture">
                  <pic:nvPicPr>
                    <pic:cNvPr id="12913" name="Picture 12913"/>
                    <pic:cNvPicPr/>
                  </pic:nvPicPr>
                  <pic:blipFill>
                    <a:blip r:embed="rId222"/>
                    <a:stretch>
                      <a:fillRect/>
                    </a:stretch>
                  </pic:blipFill>
                  <pic:spPr>
                    <a:xfrm>
                      <a:off x="0" y="0"/>
                      <a:ext cx="7562215" cy="10692130"/>
                    </a:xfrm>
                    <a:prstGeom prst="rect">
                      <a:avLst/>
                    </a:prstGeom>
                  </pic:spPr>
                </pic:pic>
              </a:graphicData>
            </a:graphic>
          </wp:anchor>
        </w:drawing>
      </w:r>
      <w:r>
        <w:t>Необходимо держать паузу. В ходе беседы партнеру по общению часто бывает нужно помолчать, обдумать услышанное или продумать свой ответ. Не стоит в это время высказывать какие-либо дополнительные соображения, разъяснения, уточнения или комментарии, пауза необходима собеседнику для того, чтобы разобраться в своем переживании.</w:t>
      </w:r>
    </w:p>
    <w:p w:rsidR="00BC73EF" w:rsidRDefault="006051F0">
      <w:pPr>
        <w:numPr>
          <w:ilvl w:val="0"/>
          <w:numId w:val="133"/>
        </w:numPr>
        <w:ind w:right="758"/>
      </w:pPr>
      <w:r>
        <w:t>В тех случаях, когда человек возбужден, когда беседа складывается таким образом, что он безудержно продолжает говорить, рассказывать, а беседа уже носит доверительный характер, целесообразно перейти с эмпатического слушания на нерефлексивное.</w:t>
      </w:r>
    </w:p>
    <w:p w:rsidR="00BC73EF" w:rsidRDefault="006051F0">
      <w:pPr>
        <w:numPr>
          <w:ilvl w:val="0"/>
          <w:numId w:val="133"/>
        </w:numPr>
        <w:ind w:right="758"/>
      </w:pPr>
      <w:r>
        <w:t>Методику эмпатического слушания имеет смысл применять только в том случае, когда человек сам хочет поделиться какими-то переживаниями.</w:t>
      </w:r>
    </w:p>
    <w:p w:rsidR="00BC73EF" w:rsidRDefault="006051F0">
      <w:pPr>
        <w:spacing w:after="0" w:line="259" w:lineRule="auto"/>
        <w:ind w:left="795" w:right="0" w:hanging="10"/>
        <w:jc w:val="left"/>
      </w:pPr>
      <w:r>
        <w:t xml:space="preserve">Выделяют </w:t>
      </w:r>
      <w:r>
        <w:rPr>
          <w:i/>
          <w:u w:val="single" w:color="000000"/>
        </w:rPr>
        <w:t>пять типов эмпатических ответов</w:t>
      </w:r>
      <w:r>
        <w:rPr>
          <w:i/>
        </w:rPr>
        <w:t>:</w:t>
      </w:r>
    </w:p>
    <w:p w:rsidR="00BC73EF" w:rsidRDefault="006051F0">
      <w:pPr>
        <w:numPr>
          <w:ilvl w:val="0"/>
          <w:numId w:val="134"/>
        </w:numPr>
        <w:spacing w:after="19"/>
        <w:ind w:right="753" w:hanging="168"/>
      </w:pPr>
      <w:r>
        <w:t xml:space="preserve">отражение - </w:t>
      </w:r>
      <w:r>
        <w:rPr>
          <w:i/>
        </w:rPr>
        <w:t>«Я вижу, что вы »;</w:t>
      </w:r>
    </w:p>
    <w:p w:rsidR="00BC73EF" w:rsidRDefault="006051F0">
      <w:pPr>
        <w:numPr>
          <w:ilvl w:val="0"/>
          <w:numId w:val="134"/>
        </w:numPr>
        <w:spacing w:after="19"/>
        <w:ind w:right="753" w:hanging="168"/>
      </w:pPr>
      <w:r>
        <w:t xml:space="preserve">признание - </w:t>
      </w:r>
      <w:r>
        <w:rPr>
          <w:i/>
        </w:rPr>
        <w:t>«Я могу понять, что вы чувствуете^»;</w:t>
      </w:r>
    </w:p>
    <w:p w:rsidR="00BC73EF" w:rsidRDefault="006051F0">
      <w:pPr>
        <w:numPr>
          <w:ilvl w:val="0"/>
          <w:numId w:val="134"/>
        </w:numPr>
        <w:spacing w:after="19"/>
        <w:ind w:right="753" w:hanging="168"/>
      </w:pPr>
      <w:r>
        <w:t xml:space="preserve">поддержка - </w:t>
      </w:r>
      <w:r>
        <w:rPr>
          <w:i/>
        </w:rPr>
        <w:t>«Яхочу помочь»;</w:t>
      </w:r>
    </w:p>
    <w:p w:rsidR="00BC73EF" w:rsidRDefault="006051F0">
      <w:pPr>
        <w:numPr>
          <w:ilvl w:val="0"/>
          <w:numId w:val="134"/>
        </w:numPr>
        <w:spacing w:after="19"/>
        <w:ind w:right="753" w:hanging="168"/>
      </w:pPr>
      <w:r>
        <w:t xml:space="preserve">партнерство - </w:t>
      </w:r>
      <w:r>
        <w:rPr>
          <w:i/>
        </w:rPr>
        <w:t xml:space="preserve">«Давайте работать вместе»; </w:t>
      </w:r>
      <w:r>
        <w:t xml:space="preserve">- уважение - </w:t>
      </w:r>
      <w:r>
        <w:rPr>
          <w:i/>
        </w:rPr>
        <w:t>«Вы делаете много».</w:t>
      </w:r>
    </w:p>
    <w:p w:rsidR="00BC73EF" w:rsidRDefault="006051F0">
      <w:pPr>
        <w:ind w:left="804" w:right="758" w:firstLine="0"/>
      </w:pPr>
      <w:r>
        <w:t>Эмпатия может быть выражена вербально или невербально.</w:t>
      </w:r>
    </w:p>
    <w:p w:rsidR="00BC73EF" w:rsidRDefault="006051F0">
      <w:pPr>
        <w:ind w:left="794" w:right="758" w:firstLine="0"/>
      </w:pPr>
      <w:r>
        <w:t>Вербально:</w:t>
      </w:r>
    </w:p>
    <w:p w:rsidR="00BC73EF" w:rsidRDefault="006051F0">
      <w:pPr>
        <w:numPr>
          <w:ilvl w:val="0"/>
          <w:numId w:val="134"/>
        </w:numPr>
        <w:spacing w:after="19"/>
        <w:ind w:right="753" w:hanging="168"/>
      </w:pPr>
      <w:r>
        <w:rPr>
          <w:i/>
        </w:rPr>
        <w:t>«Мне очень жаль»;</w:t>
      </w:r>
    </w:p>
    <w:p w:rsidR="00BC73EF" w:rsidRDefault="006051F0">
      <w:pPr>
        <w:numPr>
          <w:ilvl w:val="0"/>
          <w:numId w:val="134"/>
        </w:numPr>
        <w:spacing w:after="19"/>
        <w:ind w:right="753" w:hanging="168"/>
      </w:pPr>
      <w:r>
        <w:rPr>
          <w:i/>
        </w:rPr>
        <w:t>«Вам, должно быть, очень трудно справиться с^ »;</w:t>
      </w:r>
    </w:p>
    <w:p w:rsidR="00BC73EF" w:rsidRDefault="006051F0">
      <w:pPr>
        <w:numPr>
          <w:ilvl w:val="0"/>
          <w:numId w:val="134"/>
        </w:numPr>
        <w:spacing w:after="19"/>
        <w:ind w:right="753" w:hanging="168"/>
      </w:pPr>
      <w:r>
        <w:rPr>
          <w:i/>
        </w:rPr>
        <w:t>«Вы кажетесь (печальным, рассерженным, подавленным)</w:t>
      </w:r>
      <w:r>
        <w:t xml:space="preserve"> </w:t>
      </w:r>
      <w:r>
        <w:rPr>
          <w:i/>
        </w:rPr>
        <w:t>сегодня»;</w:t>
      </w:r>
    </w:p>
    <w:p w:rsidR="00BC73EF" w:rsidRDefault="006051F0">
      <w:pPr>
        <w:numPr>
          <w:ilvl w:val="0"/>
          <w:numId w:val="134"/>
        </w:numPr>
        <w:spacing w:after="19"/>
        <w:ind w:right="753" w:hanging="168"/>
      </w:pPr>
      <w:r>
        <w:rPr>
          <w:i/>
        </w:rPr>
        <w:t>«Это не легкое время для вас»;</w:t>
      </w:r>
    </w:p>
    <w:p w:rsidR="00BC73EF" w:rsidRDefault="006051F0">
      <w:pPr>
        <w:numPr>
          <w:ilvl w:val="0"/>
          <w:numId w:val="134"/>
        </w:numPr>
        <w:spacing w:after="19"/>
        <w:ind w:right="753" w:hanging="168"/>
      </w:pPr>
      <w:r>
        <w:rPr>
          <w:i/>
        </w:rPr>
        <w:t>«Мы будем работать вместе, чтобы пройти через это»;</w:t>
      </w:r>
    </w:p>
    <w:p w:rsidR="00BC73EF" w:rsidRDefault="006051F0">
      <w:pPr>
        <w:numPr>
          <w:ilvl w:val="0"/>
          <w:numId w:val="134"/>
        </w:numPr>
        <w:ind w:right="753" w:hanging="168"/>
      </w:pPr>
      <w:r>
        <w:rPr>
          <w:i/>
        </w:rPr>
        <w:t>«Пожалуйста, звоните мне в любое время»</w:t>
      </w:r>
      <w:r>
        <w:t xml:space="preserve"> (если вы сказали это, то будьте уверены в том, что вы будете доступны).</w:t>
      </w:r>
    </w:p>
    <w:p w:rsidR="00BC73EF" w:rsidRDefault="006051F0">
      <w:pPr>
        <w:ind w:left="794" w:right="758" w:firstLine="0"/>
      </w:pPr>
      <w:r>
        <w:t>Невербально:</w:t>
      </w:r>
    </w:p>
    <w:p w:rsidR="00BC73EF" w:rsidRDefault="006051F0">
      <w:pPr>
        <w:numPr>
          <w:ilvl w:val="0"/>
          <w:numId w:val="134"/>
        </w:numPr>
        <w:spacing w:after="3" w:line="244" w:lineRule="auto"/>
        <w:ind w:right="753" w:hanging="168"/>
      </w:pPr>
      <w:r>
        <w:t>Используйте печальную или сочувствующую интонацию;- Выразите обеспокоенность выражением лица; - Прикоснитесь к руке пациента.</w:t>
      </w:r>
    </w:p>
    <w:p w:rsidR="00BC73EF" w:rsidRDefault="006051F0">
      <w:pPr>
        <w:ind w:left="85" w:right="758"/>
      </w:pPr>
      <w:r>
        <w:t xml:space="preserve">Чтобы убедить пациента выполнять рекомендации врача, необходимо определить </w:t>
      </w:r>
      <w:r>
        <w:rPr>
          <w:b/>
          <w:i/>
        </w:rPr>
        <w:t>социальный тип личности пациента</w:t>
      </w:r>
      <w:r>
        <w:rPr>
          <w:b/>
          <w:sz w:val="27"/>
        </w:rPr>
        <w:t xml:space="preserve"> </w:t>
      </w:r>
      <w:r>
        <w:t>[1].</w:t>
      </w:r>
    </w:p>
    <w:p w:rsidR="00BC73EF" w:rsidRDefault="006051F0">
      <w:pPr>
        <w:ind w:left="794" w:right="758" w:firstLine="0"/>
      </w:pPr>
      <w:r>
        <w:t>Выделяют 4 социальных типа личности пациента:</w:t>
      </w:r>
    </w:p>
    <w:p w:rsidR="00BC73EF" w:rsidRDefault="006051F0">
      <w:pPr>
        <w:numPr>
          <w:ilvl w:val="0"/>
          <w:numId w:val="135"/>
        </w:numPr>
        <w:ind w:right="758" w:firstLine="4"/>
      </w:pPr>
      <w:r>
        <w:t>дружелюбный,</w:t>
      </w:r>
    </w:p>
    <w:p w:rsidR="00BC73EF" w:rsidRDefault="006051F0">
      <w:pPr>
        <w:numPr>
          <w:ilvl w:val="0"/>
          <w:numId w:val="135"/>
        </w:numPr>
        <w:ind w:right="758" w:firstLine="4"/>
      </w:pPr>
      <w:r>
        <w:t>экспрессивный,</w:t>
      </w:r>
    </w:p>
    <w:p w:rsidR="00BC73EF" w:rsidRDefault="006051F0">
      <w:pPr>
        <w:numPr>
          <w:ilvl w:val="0"/>
          <w:numId w:val="135"/>
        </w:numPr>
        <w:ind w:right="758" w:firstLine="4"/>
      </w:pPr>
      <w:r>
        <w:t>директивный,4) аналитик.</w:t>
      </w:r>
    </w:p>
    <w:p w:rsidR="00BC73EF" w:rsidRDefault="006051F0">
      <w:pPr>
        <w:numPr>
          <w:ilvl w:val="0"/>
          <w:numId w:val="136"/>
        </w:numPr>
        <w:ind w:right="758" w:firstLine="774"/>
      </w:pPr>
      <w:r>
        <w:t xml:space="preserve">Самая верная стратегия в общении с </w:t>
      </w:r>
      <w:r>
        <w:rPr>
          <w:i/>
        </w:rPr>
        <w:t xml:space="preserve">дружелюбным пациентом </w:t>
      </w:r>
      <w:r>
        <w:t>- завоевание доверия, внимания к его проблеме.</w:t>
      </w:r>
    </w:p>
    <w:p w:rsidR="00BC73EF" w:rsidRDefault="006051F0">
      <w:pPr>
        <w:ind w:left="800" w:right="758" w:firstLine="0"/>
      </w:pPr>
      <w:r>
        <w:lastRenderedPageBreak/>
        <w:t>Дайте понять, что вы его слышите, понимаете.</w:t>
      </w:r>
    </w:p>
    <w:p w:rsidR="00BC73EF" w:rsidRDefault="006051F0">
      <w:pPr>
        <w:ind w:left="85" w:right="758"/>
      </w:pPr>
      <w:r>
        <w:t>Продемонстрируйте тёплые межличностные отношения, избегая малоэмоциональной и авторитарной манеры назначения терапии.</w:t>
      </w:r>
    </w:p>
    <w:p w:rsidR="00BC73EF" w:rsidRDefault="006051F0">
      <w:pPr>
        <w:ind w:left="794" w:right="758" w:firstLine="0"/>
      </w:pPr>
      <w:r>
        <w:t>Важна позиция совместной работы.</w:t>
      </w:r>
    </w:p>
    <w:p w:rsidR="00BC73EF" w:rsidRDefault="006051F0">
      <w:pPr>
        <w:ind w:left="85" w:right="758"/>
      </w:pPr>
      <w:r>
        <w:t>При разговоре старайтесь ссылаться на положительный ваш личный опыт и (или) опыт ваших коллег.</w:t>
      </w:r>
    </w:p>
    <w:p w:rsidR="00BC73EF" w:rsidRDefault="006051F0">
      <w:pPr>
        <w:ind w:left="782" w:right="758" w:firstLine="0"/>
      </w:pPr>
      <w:r>
        <w:t>Обсудите опасения относительно предстоящей терапии.</w:t>
      </w:r>
    </w:p>
    <w:p w:rsidR="00BC73EF" w:rsidRDefault="006051F0">
      <w:pPr>
        <w:spacing w:after="19"/>
        <w:ind w:left="90" w:right="753" w:firstLine="704"/>
      </w:pPr>
      <w:r>
        <w:t xml:space="preserve">Лечение должно включать принятие на себя обязательств: </w:t>
      </w:r>
      <w:r>
        <w:rPr>
          <w:i/>
        </w:rPr>
        <w:t>«Не</w:t>
      </w:r>
      <w:r>
        <w:t xml:space="preserve"> </w:t>
      </w:r>
      <w:r>
        <w:rPr>
          <w:i/>
        </w:rPr>
        <w:t>волнуйтесь, я буду контролировать ваше состояние здоровья».</w:t>
      </w:r>
    </w:p>
    <w:p w:rsidR="00BC73EF" w:rsidRDefault="006051F0">
      <w:pPr>
        <w:numPr>
          <w:ilvl w:val="0"/>
          <w:numId w:val="136"/>
        </w:numPr>
        <w:ind w:right="758" w:firstLine="774"/>
      </w:pPr>
      <w:r>
        <w:rPr>
          <w:noProof/>
        </w:rPr>
        <w:drawing>
          <wp:anchor distT="0" distB="0" distL="114300" distR="114300" simplePos="0" relativeHeight="251881472" behindDoc="1" locked="0" layoutInCell="1" allowOverlap="0">
            <wp:simplePos x="0" y="0"/>
            <wp:positionH relativeFrom="column">
              <wp:posOffset>-955039</wp:posOffset>
            </wp:positionH>
            <wp:positionV relativeFrom="paragraph">
              <wp:posOffset>-7283290</wp:posOffset>
            </wp:positionV>
            <wp:extent cx="7562215" cy="10692130"/>
            <wp:effectExtent l="0" t="0" r="0" b="0"/>
            <wp:wrapNone/>
            <wp:docPr id="12987" name="Picture 12987"/>
            <wp:cNvGraphicFramePr/>
            <a:graphic xmlns:a="http://schemas.openxmlformats.org/drawingml/2006/main">
              <a:graphicData uri="http://schemas.openxmlformats.org/drawingml/2006/picture">
                <pic:pic xmlns:pic="http://schemas.openxmlformats.org/drawingml/2006/picture">
                  <pic:nvPicPr>
                    <pic:cNvPr id="12987" name="Picture 12987"/>
                    <pic:cNvPicPr/>
                  </pic:nvPicPr>
                  <pic:blipFill>
                    <a:blip r:embed="rId223"/>
                    <a:stretch>
                      <a:fillRect/>
                    </a:stretch>
                  </pic:blipFill>
                  <pic:spPr>
                    <a:xfrm>
                      <a:off x="0" y="0"/>
                      <a:ext cx="7562215" cy="10692130"/>
                    </a:xfrm>
                    <a:prstGeom prst="rect">
                      <a:avLst/>
                    </a:prstGeom>
                  </pic:spPr>
                </pic:pic>
              </a:graphicData>
            </a:graphic>
          </wp:anchor>
        </w:drawing>
      </w:r>
      <w:r>
        <w:t xml:space="preserve">Самая верная стратегия в общении с </w:t>
      </w:r>
      <w:r>
        <w:rPr>
          <w:i/>
        </w:rPr>
        <w:t xml:space="preserve">экспрессивным пациентом </w:t>
      </w:r>
      <w:r>
        <w:t>- избегайте малоэмоциональной и авторитарной манеры назначения терапии; данная категория пациентов ценит во враче новаторский и творческий подход в терапии; предложения должны быть ярко эмоционально окрашены; старайтесь избегать длинных логических объяснений; рекомендуйте простые схемы лечения; целесообразно использовать в качестве примера шутки или некоторые смешные ситуации.</w:t>
      </w:r>
    </w:p>
    <w:p w:rsidR="00BC73EF" w:rsidRDefault="006051F0">
      <w:pPr>
        <w:numPr>
          <w:ilvl w:val="0"/>
          <w:numId w:val="136"/>
        </w:numPr>
        <w:ind w:right="758" w:firstLine="774"/>
      </w:pPr>
      <w:r>
        <w:t xml:space="preserve">Самая верная стратегия в общении с </w:t>
      </w:r>
      <w:r>
        <w:rPr>
          <w:i/>
        </w:rPr>
        <w:t>директивным пациентом</w:t>
      </w:r>
      <w:r>
        <w:t xml:space="preserve"> - компетентность и уверенность.</w:t>
      </w:r>
    </w:p>
    <w:p w:rsidR="00BC73EF" w:rsidRDefault="006051F0">
      <w:pPr>
        <w:spacing w:after="3" w:line="244" w:lineRule="auto"/>
        <w:ind w:left="79" w:right="596"/>
        <w:jc w:val="left"/>
      </w:pPr>
      <w:r>
        <w:t xml:space="preserve">Алгоритм коммуникации врача и директивного пациента: краткость и лаконичность; избегать излишних эмоций и пустых разговоров ни о чём; аргументы убедительные и короткие; схема приёма препарата персональная и эксклюзивная </w:t>
      </w:r>
      <w:r>
        <w:rPr>
          <w:i/>
        </w:rPr>
        <w:t>(«Только для вас...»,</w:t>
      </w:r>
      <w:r>
        <w:t xml:space="preserve"> </w:t>
      </w:r>
      <w:r>
        <w:rPr>
          <w:i/>
        </w:rPr>
        <w:t>«Исключительно в вашем случае...»</w:t>
      </w:r>
      <w:r>
        <w:t xml:space="preserve"> и т.д.); рекомендации содержат конкретные выгоды для пациента, конкретный результат и эффект лечения; манера назначения неэмоциональная, «авторитарная».</w:t>
      </w:r>
    </w:p>
    <w:p w:rsidR="00BC73EF" w:rsidRDefault="006051F0">
      <w:pPr>
        <w:numPr>
          <w:ilvl w:val="0"/>
          <w:numId w:val="136"/>
        </w:numPr>
        <w:ind w:right="758" w:firstLine="774"/>
      </w:pPr>
      <w:r>
        <w:rPr>
          <w:i/>
        </w:rPr>
        <w:t>Пациенту-аналитику</w:t>
      </w:r>
      <w:r>
        <w:t xml:space="preserve"> важны детали, факты, логика в назначенном лечении с обязательными доказательствами. Ключевые мотивы при выборе лечебной тактики: доказательность, эффективность.</w:t>
      </w:r>
    </w:p>
    <w:p w:rsidR="00BC73EF" w:rsidRDefault="006051F0">
      <w:pPr>
        <w:ind w:left="85" w:right="758"/>
      </w:pPr>
      <w:r>
        <w:t>Врач с хорошими коммуникативными навыками получает огромное удовлетворение от работы, меньше работает с напряжением, более точно определяет проблемы пациента, и его пациентам легче психологически приспосабливаться, они больше удовлетворены оказываемой им помощью.</w:t>
      </w:r>
    </w:p>
    <w:p w:rsidR="00BC73EF" w:rsidRDefault="006051F0">
      <w:pPr>
        <w:ind w:left="85" w:right="758"/>
      </w:pPr>
      <w:r>
        <w:t xml:space="preserve">Для хорошего сбора информации врач должен ставить пациенту только </w:t>
      </w:r>
      <w:r>
        <w:rPr>
          <w:i/>
        </w:rPr>
        <w:t>открытые вопросы</w:t>
      </w:r>
      <w:r>
        <w:t xml:space="preserve"> [1, 7].</w:t>
      </w:r>
    </w:p>
    <w:p w:rsidR="00BC73EF" w:rsidRDefault="006051F0">
      <w:pPr>
        <w:spacing w:after="19"/>
        <w:ind w:left="80" w:right="753" w:firstLine="714"/>
      </w:pPr>
      <w:r>
        <w:t xml:space="preserve">Примеры открытых вопросов: </w:t>
      </w:r>
      <w:r>
        <w:rPr>
          <w:i/>
        </w:rPr>
        <w:t>«Расскажите мне о своём</w:t>
      </w:r>
      <w:r>
        <w:t xml:space="preserve"> </w:t>
      </w:r>
      <w:r>
        <w:rPr>
          <w:i/>
        </w:rPr>
        <w:t>самочувствии», «Хотелось бы побольше узнать о здоровье ваших</w:t>
      </w:r>
      <w:r>
        <w:t xml:space="preserve"> </w:t>
      </w:r>
      <w:r>
        <w:rPr>
          <w:i/>
        </w:rPr>
        <w:t>близких родственников», «Что вы думаете о причинах своего</w:t>
      </w:r>
      <w:r>
        <w:t xml:space="preserve"> </w:t>
      </w:r>
      <w:r>
        <w:rPr>
          <w:i/>
        </w:rPr>
        <w:t>заболевания?»</w:t>
      </w:r>
      <w:r>
        <w:t xml:space="preserve"> и т.п.</w:t>
      </w:r>
    </w:p>
    <w:p w:rsidR="00BC73EF" w:rsidRDefault="006051F0">
      <w:pPr>
        <w:ind w:left="85" w:right="758"/>
      </w:pPr>
      <w:r>
        <w:rPr>
          <w:i/>
        </w:rPr>
        <w:lastRenderedPageBreak/>
        <w:t>Закрытые вопросы</w:t>
      </w:r>
      <w:r>
        <w:t xml:space="preserve"> являются ценными для определения целей, для установления определенных событий, наличия специфических симптомов или признаков субъективных симптомов, для получения конкретной информации и предполагают ответы «да» или «нет»:</w:t>
      </w:r>
    </w:p>
    <w:p w:rsidR="00BC73EF" w:rsidRDefault="006051F0">
      <w:pPr>
        <w:spacing w:after="19"/>
        <w:ind w:left="94" w:right="753"/>
      </w:pPr>
      <w:r>
        <w:rPr>
          <w:i/>
        </w:rPr>
        <w:t>«Беспокоят ли вас боли в сердце?», «Снизился ли ваш вес за время</w:t>
      </w:r>
      <w:r>
        <w:t xml:space="preserve"> </w:t>
      </w:r>
      <w:r>
        <w:rPr>
          <w:i/>
        </w:rPr>
        <w:t>болезни?», «Когда началась усталость?», «Была ли слабость в вашей</w:t>
      </w:r>
      <w:r>
        <w:t xml:space="preserve"> </w:t>
      </w:r>
    </w:p>
    <w:p w:rsidR="00BC73EF" w:rsidRDefault="006051F0">
      <w:pPr>
        <w:spacing w:after="19"/>
        <w:ind w:left="72" w:right="753" w:hanging="2"/>
      </w:pPr>
      <w:r>
        <w:rPr>
          <w:i/>
        </w:rPr>
        <w:t>левой руке?» «Думали ли вы о самоубийстве?»</w:t>
      </w:r>
      <w:r>
        <w:t xml:space="preserve"> и т.п.</w:t>
      </w:r>
    </w:p>
    <w:p w:rsidR="00BC73EF" w:rsidRDefault="006051F0">
      <w:pPr>
        <w:ind w:left="85" w:right="687"/>
      </w:pPr>
      <w:r>
        <w:rPr>
          <w:noProof/>
        </w:rPr>
        <w:drawing>
          <wp:anchor distT="0" distB="0" distL="114300" distR="114300" simplePos="0" relativeHeight="251882496" behindDoc="1" locked="0" layoutInCell="1" allowOverlap="0">
            <wp:simplePos x="0" y="0"/>
            <wp:positionH relativeFrom="column">
              <wp:posOffset>-955039</wp:posOffset>
            </wp:positionH>
            <wp:positionV relativeFrom="paragraph">
              <wp:posOffset>-6258470</wp:posOffset>
            </wp:positionV>
            <wp:extent cx="7562215" cy="10692130"/>
            <wp:effectExtent l="0" t="0" r="0" b="0"/>
            <wp:wrapNone/>
            <wp:docPr id="13087" name="Picture 13087"/>
            <wp:cNvGraphicFramePr/>
            <a:graphic xmlns:a="http://schemas.openxmlformats.org/drawingml/2006/main">
              <a:graphicData uri="http://schemas.openxmlformats.org/drawingml/2006/picture">
                <pic:pic xmlns:pic="http://schemas.openxmlformats.org/drawingml/2006/picture">
                  <pic:nvPicPr>
                    <pic:cNvPr id="13087" name="Picture 13087"/>
                    <pic:cNvPicPr/>
                  </pic:nvPicPr>
                  <pic:blipFill>
                    <a:blip r:embed="rId224"/>
                    <a:stretch>
                      <a:fillRect/>
                    </a:stretch>
                  </pic:blipFill>
                  <pic:spPr>
                    <a:xfrm>
                      <a:off x="0" y="0"/>
                      <a:ext cx="7562215" cy="10692130"/>
                    </a:xfrm>
                    <a:prstGeom prst="rect">
                      <a:avLst/>
                    </a:prstGeom>
                  </pic:spPr>
                </pic:pic>
              </a:graphicData>
            </a:graphic>
          </wp:anchor>
        </w:drawing>
      </w:r>
      <w:r>
        <w:t>Преимуществом открытых вопросов является то, что они позволяют получить гораздо больше сведений о пациенте, симптомах, отношении пациента к болезни, его взглядах, опасениях и др., однако ответы на них требуют гораздо больше времени, чем ответы на закрытые вопросы.</w:t>
      </w:r>
    </w:p>
    <w:p w:rsidR="00BC73EF" w:rsidRDefault="006051F0">
      <w:pPr>
        <w:ind w:left="85" w:right="758"/>
      </w:pPr>
      <w:r>
        <w:t>Если у вас мало времени, вопросы должны быть более конкретными.</w:t>
      </w:r>
    </w:p>
    <w:p w:rsidR="00BC73EF" w:rsidRDefault="006051F0">
      <w:pPr>
        <w:ind w:left="85" w:right="758"/>
      </w:pPr>
      <w:r>
        <w:t>Для выявления чувств, мыслей, функций и ожиданий, установления личного аспекта проблемы начните с приглашения пациента рассказать историю проблемы с момента, когда она впервые началась и до сегодняшнего дня.</w:t>
      </w:r>
    </w:p>
    <w:p w:rsidR="00BC73EF" w:rsidRDefault="006051F0">
      <w:pPr>
        <w:spacing w:after="19"/>
        <w:ind w:left="797" w:right="753" w:hanging="2"/>
      </w:pPr>
      <w:r>
        <w:t xml:space="preserve">Например: </w:t>
      </w:r>
      <w:r>
        <w:rPr>
          <w:i/>
        </w:rPr>
        <w:t>«Расскажите мне все с самого начала .^».</w:t>
      </w:r>
    </w:p>
    <w:p w:rsidR="00BC73EF" w:rsidRDefault="006051F0">
      <w:pPr>
        <w:ind w:left="85" w:right="758"/>
      </w:pPr>
      <w:r>
        <w:t>Дождитесь завершения описания пациентом одной жалобы, прежде чем зададите другой вопрос.</w:t>
      </w:r>
    </w:p>
    <w:p w:rsidR="00BC73EF" w:rsidRDefault="006051F0">
      <w:pPr>
        <w:ind w:left="85" w:right="758"/>
      </w:pPr>
      <w:r>
        <w:t>Определите с пациентом, что его больше всего беспокоит и договоритесь отложить несущественные вопросы на другой визит.</w:t>
      </w:r>
    </w:p>
    <w:p w:rsidR="00BC73EF" w:rsidRDefault="006051F0">
      <w:pPr>
        <w:ind w:left="85" w:right="758" w:firstLine="0"/>
      </w:pPr>
      <w:r>
        <w:t>Задайте вопросы, которые помогут определить, как проблема влияет на повседневное функционирование пациента.</w:t>
      </w:r>
    </w:p>
    <w:p w:rsidR="00BC73EF" w:rsidRDefault="006051F0">
      <w:pPr>
        <w:ind w:left="85" w:right="758"/>
      </w:pPr>
      <w:r>
        <w:t xml:space="preserve">Спросите пациента о том, что, по его мнению, вызвало эту проблему: </w:t>
      </w:r>
      <w:r>
        <w:rPr>
          <w:i/>
        </w:rPr>
        <w:t>«Как вы думаете, что вызвало это?».</w:t>
      </w:r>
    </w:p>
    <w:p w:rsidR="00BC73EF" w:rsidRDefault="006051F0">
      <w:pPr>
        <w:ind w:left="85" w:right="758"/>
      </w:pPr>
      <w:r>
        <w:t>Определите ожидания пациента относительно того, какого рода помощь он хочет получить.</w:t>
      </w:r>
    </w:p>
    <w:p w:rsidR="00BC73EF" w:rsidRDefault="006051F0">
      <w:pPr>
        <w:ind w:left="85" w:right="758"/>
      </w:pPr>
      <w:r>
        <w:rPr>
          <w:noProof/>
        </w:rPr>
        <w:lastRenderedPageBreak/>
        <w:drawing>
          <wp:anchor distT="0" distB="0" distL="114300" distR="114300" simplePos="0" relativeHeight="251883520" behindDoc="1" locked="0" layoutInCell="1" allowOverlap="0">
            <wp:simplePos x="0" y="0"/>
            <wp:positionH relativeFrom="column">
              <wp:posOffset>-955039</wp:posOffset>
            </wp:positionH>
            <wp:positionV relativeFrom="paragraph">
              <wp:posOffset>-2174150</wp:posOffset>
            </wp:positionV>
            <wp:extent cx="7562215" cy="10692130"/>
            <wp:effectExtent l="0" t="0" r="0" b="0"/>
            <wp:wrapNone/>
            <wp:docPr id="13154" name="Picture 13154"/>
            <wp:cNvGraphicFramePr/>
            <a:graphic xmlns:a="http://schemas.openxmlformats.org/drawingml/2006/main">
              <a:graphicData uri="http://schemas.openxmlformats.org/drawingml/2006/picture">
                <pic:pic xmlns:pic="http://schemas.openxmlformats.org/drawingml/2006/picture">
                  <pic:nvPicPr>
                    <pic:cNvPr id="13154" name="Picture 13154"/>
                    <pic:cNvPicPr/>
                  </pic:nvPicPr>
                  <pic:blipFill>
                    <a:blip r:embed="rId7"/>
                    <a:stretch>
                      <a:fillRect/>
                    </a:stretch>
                  </pic:blipFill>
                  <pic:spPr>
                    <a:xfrm>
                      <a:off x="0" y="0"/>
                      <a:ext cx="7562215" cy="10692130"/>
                    </a:xfrm>
                    <a:prstGeom prst="rect">
                      <a:avLst/>
                    </a:prstGeom>
                  </pic:spPr>
                </pic:pic>
              </a:graphicData>
            </a:graphic>
          </wp:anchor>
        </w:drawing>
      </w:r>
      <w:r>
        <w:t xml:space="preserve">Поскольку пациенты приходят со своими собственными ожиданиями о возможном решении проблем, ваши рекомендации могут быть не приняты, потому что пациент не согласен с ними или не заинтересован в них: </w:t>
      </w:r>
      <w:r>
        <w:rPr>
          <w:i/>
        </w:rPr>
        <w:t>«Что вы хотите, чтобы я сделал, чтобы помочь</w:t>
      </w:r>
      <w:r>
        <w:t xml:space="preserve"> </w:t>
      </w:r>
      <w:r>
        <w:rPr>
          <w:i/>
        </w:rPr>
        <w:t>вам?».</w:t>
      </w:r>
    </w:p>
    <w:p w:rsidR="00BC73EF" w:rsidRDefault="006051F0">
      <w:pPr>
        <w:ind w:left="794" w:right="758" w:firstLine="0"/>
      </w:pPr>
      <w:r>
        <w:t>Выясните личный и культурный контекст пациента.</w:t>
      </w:r>
    </w:p>
    <w:p w:rsidR="00BC73EF" w:rsidRDefault="006051F0">
      <w:pPr>
        <w:ind w:left="85" w:right="758"/>
      </w:pPr>
      <w:r>
        <w:t>Действия и субъекты, участвующие в переживании болезни пациента, взгляды пациента на его заболевание могут помочь вам отшлифовать клиническое решение быстрее, экономичнее и с минимумом разочарований для обеих сторон.</w:t>
      </w:r>
    </w:p>
    <w:p w:rsidR="00BC73EF" w:rsidRDefault="006051F0">
      <w:pPr>
        <w:spacing w:after="19"/>
        <w:ind w:left="50" w:right="753" w:firstLine="744"/>
      </w:pPr>
      <w:r>
        <w:t xml:space="preserve">Например: </w:t>
      </w:r>
      <w:r>
        <w:rPr>
          <w:i/>
        </w:rPr>
        <w:t>«Что ещё происходит в вашей жизни в данный</w:t>
      </w:r>
      <w:r>
        <w:t xml:space="preserve"> </w:t>
      </w:r>
      <w:r>
        <w:rPr>
          <w:i/>
        </w:rPr>
        <w:t>момент?».</w:t>
      </w:r>
    </w:p>
    <w:p w:rsidR="00BC73EF" w:rsidRDefault="006051F0">
      <w:pPr>
        <w:ind w:left="85" w:right="758"/>
      </w:pPr>
      <w:r>
        <w:t>Резюмируйте то, что вы понимаете под ключевыми проблемами пациента, что на ваш взгляд вызвало проблему и что должно быть сделано в этом направлении. Призовите пациента дополнить уже сообщенную им информацию и/или исправить то, что вы сказали.</w:t>
      </w:r>
    </w:p>
    <w:p w:rsidR="00BC73EF" w:rsidRDefault="006051F0">
      <w:pPr>
        <w:spacing w:after="11"/>
        <w:ind w:left="805" w:right="0" w:hanging="10"/>
      </w:pPr>
      <w:r>
        <w:rPr>
          <w:b/>
          <w:i/>
        </w:rPr>
        <w:t>Эмпатия.</w:t>
      </w:r>
    </w:p>
    <w:p w:rsidR="00BC73EF" w:rsidRDefault="006051F0">
      <w:pPr>
        <w:ind w:left="85" w:right="0"/>
      </w:pPr>
      <w:r>
        <w:t>Выражайте восприимчивость к раскрытию и обсуждению сложных эмоциональных проблем.</w:t>
      </w:r>
    </w:p>
    <w:p w:rsidR="00BC73EF" w:rsidRDefault="006051F0">
      <w:pPr>
        <w:ind w:left="85" w:right="0"/>
      </w:pPr>
      <w:r>
        <w:t>Одним из способов достижения этого являются вопросы о чувствах пациентов, например:</w:t>
      </w:r>
    </w:p>
    <w:p w:rsidR="00BC73EF" w:rsidRDefault="006051F0">
      <w:pPr>
        <w:spacing w:after="19"/>
        <w:ind w:left="797" w:right="753" w:hanging="2"/>
      </w:pPr>
      <w:r>
        <w:rPr>
          <w:i/>
        </w:rPr>
        <w:t>«Что вы чувствуете по этому поводу?»;</w:t>
      </w:r>
    </w:p>
    <w:p w:rsidR="00BC73EF" w:rsidRDefault="006051F0">
      <w:pPr>
        <w:spacing w:after="19"/>
        <w:ind w:left="90" w:right="753" w:firstLine="714"/>
      </w:pPr>
      <w:r>
        <w:rPr>
          <w:i/>
        </w:rPr>
        <w:t>«Что во всем этом является самым большим беспокойством для</w:t>
      </w:r>
      <w:r>
        <w:t xml:space="preserve"> </w:t>
      </w:r>
      <w:r>
        <w:rPr>
          <w:i/>
        </w:rPr>
        <w:t>вас?»;</w:t>
      </w:r>
    </w:p>
    <w:p w:rsidR="00BC73EF" w:rsidRDefault="006051F0">
      <w:pPr>
        <w:spacing w:after="19"/>
        <w:ind w:left="797" w:right="753" w:hanging="2"/>
      </w:pPr>
      <w:r>
        <w:rPr>
          <w:i/>
        </w:rPr>
        <w:t>«Что из происходящего дома или на работе беспокоит вас?».</w:t>
      </w:r>
    </w:p>
    <w:p w:rsidR="00BC73EF" w:rsidRDefault="006051F0">
      <w:pPr>
        <w:ind w:left="794" w:right="758" w:firstLine="0"/>
      </w:pPr>
      <w:r>
        <w:t>Как тактично сказать «Да» или «Нет»?</w:t>
      </w:r>
    </w:p>
    <w:p w:rsidR="00BC73EF" w:rsidRDefault="006051F0">
      <w:pPr>
        <w:ind w:left="85" w:right="758"/>
      </w:pPr>
      <w:r>
        <w:t xml:space="preserve">Сейчас «да» часто кажется не категоричным, хотя, приглашая пациентов лучше сказать </w:t>
      </w:r>
      <w:r>
        <w:rPr>
          <w:i/>
        </w:rPr>
        <w:t>«да, но^ »,</w:t>
      </w:r>
      <w:r>
        <w:t xml:space="preserve"> вы предполагаете услышать от него дальнейшую информацию.</w:t>
      </w:r>
    </w:p>
    <w:p w:rsidR="00BC73EF" w:rsidRDefault="006051F0">
      <w:pPr>
        <w:ind w:left="794" w:right="0" w:firstLine="0"/>
      </w:pPr>
      <w:r>
        <w:t xml:space="preserve">Если вы хотите выразить однозначное «да», скажите </w:t>
      </w:r>
      <w:r>
        <w:rPr>
          <w:i/>
        </w:rPr>
        <w:t>«Абсолютно</w:t>
      </w:r>
      <w:r>
        <w:t>».</w:t>
      </w:r>
    </w:p>
    <w:p w:rsidR="00BC73EF" w:rsidRDefault="006051F0">
      <w:pPr>
        <w:ind w:left="85" w:right="758"/>
      </w:pPr>
      <w:r>
        <w:t xml:space="preserve">Если вы хотите сказать «нет», но желаете подчеркнуть, что не вы ответственны за негативность, полезным приёмом будет: </w:t>
      </w:r>
      <w:r>
        <w:rPr>
          <w:i/>
        </w:rPr>
        <w:t>«Я боюсь, что</w:t>
      </w:r>
      <w:r>
        <w:t xml:space="preserve"> </w:t>
      </w:r>
      <w:r>
        <w:rPr>
          <w:i/>
        </w:rPr>
        <w:t>ответ должен быть «нет», поскольку^».</w:t>
      </w:r>
    </w:p>
    <w:p w:rsidR="00BC73EF" w:rsidRDefault="006051F0">
      <w:pPr>
        <w:spacing w:after="0" w:line="259" w:lineRule="auto"/>
        <w:ind w:left="795" w:right="0" w:hanging="10"/>
        <w:jc w:val="left"/>
      </w:pPr>
      <w:r>
        <w:t xml:space="preserve">Как проявить </w:t>
      </w:r>
      <w:r>
        <w:rPr>
          <w:i/>
          <w:u w:val="single" w:color="000000"/>
        </w:rPr>
        <w:t>нейтральный подход</w:t>
      </w:r>
      <w:r>
        <w:rPr>
          <w:i/>
        </w:rPr>
        <w:t>.</w:t>
      </w:r>
    </w:p>
    <w:p w:rsidR="00BC73EF" w:rsidRDefault="006051F0">
      <w:pPr>
        <w:ind w:left="85" w:right="758"/>
      </w:pPr>
      <w:r>
        <w:t>Оставаться нейтральным особенно трудно в случаях выраженного личностного своеобразия пациента.</w:t>
      </w:r>
    </w:p>
    <w:p w:rsidR="00BC73EF" w:rsidRDefault="006051F0">
      <w:pPr>
        <w:spacing w:after="11"/>
        <w:ind w:left="90" w:right="0" w:firstLine="696"/>
      </w:pPr>
      <w:r>
        <w:rPr>
          <w:b/>
          <w:i/>
        </w:rPr>
        <w:t>Работа врача требует широкого репертуара коммуникативных</w:t>
      </w:r>
      <w:r>
        <w:t xml:space="preserve"> </w:t>
      </w:r>
      <w:r>
        <w:rPr>
          <w:b/>
          <w:i/>
        </w:rPr>
        <w:t>навыков и терпимости</w:t>
      </w:r>
      <w:r>
        <w:rPr>
          <w:b/>
          <w:sz w:val="27"/>
        </w:rPr>
        <w:t xml:space="preserve"> </w:t>
      </w:r>
      <w:r>
        <w:t>[1].</w:t>
      </w:r>
    </w:p>
    <w:p w:rsidR="00BC73EF" w:rsidRDefault="006051F0">
      <w:pPr>
        <w:ind w:left="85" w:right="758"/>
      </w:pPr>
      <w:r>
        <w:t>Некоторые пациенты раздражаются, но никогда не нужно забывать, что для этого могут быть вполне понятные медицинские или ситуационные причины.</w:t>
      </w:r>
    </w:p>
    <w:p w:rsidR="00BC73EF" w:rsidRDefault="006051F0">
      <w:pPr>
        <w:spacing w:after="19"/>
        <w:ind w:left="90" w:right="753" w:firstLine="704"/>
      </w:pPr>
      <w:r>
        <w:lastRenderedPageBreak/>
        <w:t xml:space="preserve">Как оценить проблемы, влияющие на пациента? </w:t>
      </w:r>
      <w:r>
        <w:rPr>
          <w:i/>
        </w:rPr>
        <w:t>«Скажите мне,</w:t>
      </w:r>
      <w:r>
        <w:t xml:space="preserve"> </w:t>
      </w:r>
      <w:r>
        <w:rPr>
          <w:i/>
        </w:rPr>
        <w:t>как это влияет на вас?»</w:t>
      </w:r>
      <w:r>
        <w:t xml:space="preserve"> или: </w:t>
      </w:r>
      <w:r>
        <w:rPr>
          <w:i/>
        </w:rPr>
        <w:t>«Это может вызвать у вас проблемы в</w:t>
      </w:r>
      <w:r>
        <w:t xml:space="preserve"> </w:t>
      </w:r>
      <w:r>
        <w:rPr>
          <w:i/>
        </w:rPr>
        <w:t>повседневной жизни: не могли бы вы рассказать мне об этих</w:t>
      </w:r>
      <w:r>
        <w:t xml:space="preserve"> </w:t>
      </w:r>
      <w:r>
        <w:rPr>
          <w:i/>
        </w:rPr>
        <w:t>проблемах?»</w:t>
      </w:r>
    </w:p>
    <w:p w:rsidR="00BC73EF" w:rsidRDefault="006051F0">
      <w:pPr>
        <w:ind w:left="85" w:right="758"/>
      </w:pPr>
      <w:r>
        <w:t xml:space="preserve">Нужно стараться увидеть проблемы с точки зрения пациента. То, что для вас обычно, может быть очень важным для пациента. Признайте это - </w:t>
      </w:r>
      <w:r>
        <w:rPr>
          <w:i/>
        </w:rPr>
        <w:t>«Я согласен, что это большое беспокойство».</w:t>
      </w:r>
    </w:p>
    <w:p w:rsidR="00BC73EF" w:rsidRDefault="006051F0">
      <w:pPr>
        <w:spacing w:after="0" w:line="259" w:lineRule="auto"/>
        <w:ind w:left="795" w:right="0" w:hanging="10"/>
        <w:jc w:val="left"/>
      </w:pPr>
      <w:r>
        <w:rPr>
          <w:i/>
          <w:u w:val="single" w:color="000000"/>
        </w:rPr>
        <w:t>Не доминируйте</w:t>
      </w:r>
      <w:r>
        <w:rPr>
          <w:i/>
        </w:rPr>
        <w:t>.</w:t>
      </w:r>
    </w:p>
    <w:p w:rsidR="00BC73EF" w:rsidRDefault="006051F0">
      <w:pPr>
        <w:ind w:left="85" w:right="758"/>
      </w:pPr>
      <w:r>
        <w:t>В частности, при работе с пациентами, находящимися в постели, это помогает спуститься до уровня пациента.</w:t>
      </w:r>
    </w:p>
    <w:p w:rsidR="00BC73EF" w:rsidRDefault="006051F0">
      <w:pPr>
        <w:ind w:left="85" w:right="696"/>
      </w:pPr>
      <w:r>
        <w:t>Видя кого-то, возвышающегося над собой, буквально говорящего с вами свысока, пациенты могут испытывать особую уязвимость и дискомфорт.</w:t>
      </w:r>
    </w:p>
    <w:p w:rsidR="00BC73EF" w:rsidRDefault="006051F0">
      <w:pPr>
        <w:ind w:left="85" w:right="758"/>
      </w:pPr>
      <w:r>
        <w:t xml:space="preserve">Замечено, что мужчины-врачи спрашивают мужчин </w:t>
      </w:r>
      <w:r>
        <w:rPr>
          <w:i/>
        </w:rPr>
        <w:t>«В чем</w:t>
      </w:r>
      <w:r>
        <w:t xml:space="preserve"> </w:t>
      </w:r>
      <w:r>
        <w:rPr>
          <w:i/>
        </w:rPr>
        <w:t>проблема</w:t>
      </w:r>
      <w:r>
        <w:t xml:space="preserve">?», но у женщин лучше спрашивать </w:t>
      </w:r>
      <w:r>
        <w:rPr>
          <w:i/>
        </w:rPr>
        <w:t>«Что кажется вам</w:t>
      </w:r>
      <w:r>
        <w:t xml:space="preserve"> </w:t>
      </w:r>
      <w:r>
        <w:rPr>
          <w:i/>
        </w:rPr>
        <w:t>проблемой?».</w:t>
      </w:r>
    </w:p>
    <w:p w:rsidR="00BC73EF" w:rsidRDefault="006051F0">
      <w:pPr>
        <w:spacing w:after="0" w:line="259" w:lineRule="auto"/>
        <w:ind w:left="795" w:right="0" w:hanging="10"/>
        <w:jc w:val="left"/>
      </w:pPr>
      <w:r>
        <w:rPr>
          <w:i/>
          <w:u w:val="single" w:color="000000"/>
        </w:rPr>
        <w:t>Не допускайте неосведомленности</w:t>
      </w:r>
      <w:r>
        <w:rPr>
          <w:i/>
        </w:rPr>
        <w:t>.</w:t>
      </w:r>
    </w:p>
    <w:p w:rsidR="00BC73EF" w:rsidRDefault="006051F0">
      <w:pPr>
        <w:ind w:left="85" w:right="758"/>
      </w:pPr>
      <w:r>
        <w:t>Речь идет о проблеме разрушения доверия пациента при вашей неосведомленности.</w:t>
      </w:r>
    </w:p>
    <w:p w:rsidR="00BC73EF" w:rsidRDefault="006051F0">
      <w:pPr>
        <w:spacing w:after="19"/>
        <w:ind w:left="90" w:right="753" w:firstLine="704"/>
      </w:pPr>
      <w:r>
        <w:t xml:space="preserve">Иногда бывает вполне уместным прямо сказать: </w:t>
      </w:r>
      <w:r>
        <w:rPr>
          <w:i/>
        </w:rPr>
        <w:t>«Есть люди,</w:t>
      </w:r>
      <w:r>
        <w:t xml:space="preserve"> </w:t>
      </w:r>
      <w:r>
        <w:rPr>
          <w:i/>
        </w:rPr>
        <w:t>которые знают об этом больше меня»,</w:t>
      </w:r>
      <w:r>
        <w:t xml:space="preserve"> но смягчить </w:t>
      </w:r>
      <w:r>
        <w:rPr>
          <w:i/>
        </w:rPr>
        <w:t>«Я посоветуюсь</w:t>
      </w:r>
      <w:r>
        <w:t xml:space="preserve"> </w:t>
      </w:r>
      <w:r>
        <w:rPr>
          <w:i/>
        </w:rPr>
        <w:t>с^».</w:t>
      </w:r>
    </w:p>
    <w:p w:rsidR="00BC73EF" w:rsidRDefault="006051F0">
      <w:pPr>
        <w:spacing w:after="0" w:line="259" w:lineRule="auto"/>
        <w:ind w:left="795" w:right="0" w:hanging="10"/>
        <w:jc w:val="left"/>
      </w:pPr>
      <w:r>
        <w:rPr>
          <w:i/>
          <w:u w:val="single" w:color="000000"/>
        </w:rPr>
        <w:t>Общайтесь медленно</w:t>
      </w:r>
      <w:r>
        <w:rPr>
          <w:i/>
        </w:rPr>
        <w:t>.</w:t>
      </w:r>
    </w:p>
    <w:p w:rsidR="00BC73EF" w:rsidRDefault="006051F0">
      <w:pPr>
        <w:ind w:left="85" w:right="680"/>
      </w:pPr>
      <w:r>
        <w:rPr>
          <w:noProof/>
        </w:rPr>
        <w:drawing>
          <wp:anchor distT="0" distB="0" distL="114300" distR="114300" simplePos="0" relativeHeight="251884544" behindDoc="1" locked="0" layoutInCell="1" allowOverlap="0">
            <wp:simplePos x="0" y="0"/>
            <wp:positionH relativeFrom="column">
              <wp:posOffset>-955039</wp:posOffset>
            </wp:positionH>
            <wp:positionV relativeFrom="paragraph">
              <wp:posOffset>-7283360</wp:posOffset>
            </wp:positionV>
            <wp:extent cx="7562215" cy="10692130"/>
            <wp:effectExtent l="0" t="0" r="0" b="0"/>
            <wp:wrapNone/>
            <wp:docPr id="13209" name="Picture 13209"/>
            <wp:cNvGraphicFramePr/>
            <a:graphic xmlns:a="http://schemas.openxmlformats.org/drawingml/2006/main">
              <a:graphicData uri="http://schemas.openxmlformats.org/drawingml/2006/picture">
                <pic:pic xmlns:pic="http://schemas.openxmlformats.org/drawingml/2006/picture">
                  <pic:nvPicPr>
                    <pic:cNvPr id="13209" name="Picture 13209"/>
                    <pic:cNvPicPr/>
                  </pic:nvPicPr>
                  <pic:blipFill>
                    <a:blip r:embed="rId225"/>
                    <a:stretch>
                      <a:fillRect/>
                    </a:stretch>
                  </pic:blipFill>
                  <pic:spPr>
                    <a:xfrm>
                      <a:off x="0" y="0"/>
                      <a:ext cx="7562215" cy="10692130"/>
                    </a:xfrm>
                    <a:prstGeom prst="rect">
                      <a:avLst/>
                    </a:prstGeom>
                  </pic:spPr>
                </pic:pic>
              </a:graphicData>
            </a:graphic>
          </wp:anchor>
        </w:drawing>
      </w:r>
      <w:r>
        <w:t>Прерывайте с осторожностью. Техника прерывания является ключевой, когда интервьюеру необходимы немедленные пояснения решающих моментов по мере того, как история раскрывается. Учтивое, вежливое прерывание возможно только тогда, когда говорящий переводит дыхание и желательно, чтобы прерывание было в виде короткого закрытого вопроса. Никогда не прерывайте людей на середине предложения, так как это весьма грубо.</w:t>
      </w:r>
    </w:p>
    <w:p w:rsidR="00BC73EF" w:rsidRDefault="006051F0">
      <w:pPr>
        <w:spacing w:after="0" w:line="259" w:lineRule="auto"/>
        <w:ind w:left="795" w:right="0" w:hanging="10"/>
        <w:jc w:val="left"/>
      </w:pPr>
      <w:r>
        <w:rPr>
          <w:i/>
          <w:u w:val="single" w:color="000000"/>
        </w:rPr>
        <w:t>Поощряйте пациента время от времени</w:t>
      </w:r>
      <w:r>
        <w:rPr>
          <w:i/>
        </w:rPr>
        <w:t>.</w:t>
      </w:r>
    </w:p>
    <w:p w:rsidR="00BC73EF" w:rsidRDefault="006051F0">
      <w:pPr>
        <w:ind w:left="85" w:right="758"/>
      </w:pPr>
      <w:r>
        <w:t xml:space="preserve">Незначительные комментарии, такие как </w:t>
      </w:r>
      <w:r>
        <w:rPr>
          <w:i/>
        </w:rPr>
        <w:t>«Да», «Верно»</w:t>
      </w:r>
      <w:r>
        <w:t xml:space="preserve"> или кивание головой могут убедить пациента в том, что вы его слушаете и что ваше внимание сконцентрировано именно на нем.</w:t>
      </w:r>
    </w:p>
    <w:p w:rsidR="00BC73EF" w:rsidRDefault="006051F0">
      <w:pPr>
        <w:ind w:left="85" w:right="758"/>
      </w:pPr>
      <w:r>
        <w:t>Иногда пациенты могут сказать нечто, требующее более существенного, но не обязательного подтверждения.</w:t>
      </w:r>
    </w:p>
    <w:p w:rsidR="00BC73EF" w:rsidRDefault="006051F0">
      <w:pPr>
        <w:ind w:left="794" w:right="758" w:firstLine="0"/>
      </w:pPr>
      <w:r>
        <w:t xml:space="preserve">Полезным приёмом может быть: </w:t>
      </w:r>
      <w:r>
        <w:rPr>
          <w:i/>
        </w:rPr>
        <w:t>«Удивительно, продолжайте»,</w:t>
      </w:r>
      <w:r>
        <w:t xml:space="preserve"> </w:t>
      </w:r>
    </w:p>
    <w:p w:rsidR="00BC73EF" w:rsidRDefault="006051F0">
      <w:pPr>
        <w:spacing w:after="19"/>
        <w:ind w:left="92" w:right="753" w:hanging="2"/>
      </w:pPr>
      <w:r>
        <w:rPr>
          <w:i/>
        </w:rPr>
        <w:t>«У меня никогда не было подобных проблем, но если бы они были, я</w:t>
      </w:r>
      <w:r>
        <w:t xml:space="preserve"> </w:t>
      </w:r>
      <w:r>
        <w:rPr>
          <w:i/>
        </w:rPr>
        <w:t>надеюсь, что смог бы справиться также хорошо, как и вы</w:t>
      </w:r>
      <w:r>
        <w:t>».</w:t>
      </w:r>
    </w:p>
    <w:p w:rsidR="00BC73EF" w:rsidRDefault="006051F0">
      <w:pPr>
        <w:spacing w:after="19"/>
        <w:ind w:left="90" w:right="753" w:firstLine="704"/>
      </w:pPr>
      <w:r>
        <w:rPr>
          <w:noProof/>
        </w:rPr>
        <w:lastRenderedPageBreak/>
        <w:drawing>
          <wp:anchor distT="0" distB="0" distL="114300" distR="114300" simplePos="0" relativeHeight="251885568" behindDoc="1" locked="0" layoutInCell="1" allowOverlap="0">
            <wp:simplePos x="0" y="0"/>
            <wp:positionH relativeFrom="column">
              <wp:posOffset>-955039</wp:posOffset>
            </wp:positionH>
            <wp:positionV relativeFrom="paragraph">
              <wp:posOffset>-1967140</wp:posOffset>
            </wp:positionV>
            <wp:extent cx="7562215" cy="10692130"/>
            <wp:effectExtent l="0" t="0" r="0" b="0"/>
            <wp:wrapNone/>
            <wp:docPr id="13283" name="Picture 13283"/>
            <wp:cNvGraphicFramePr/>
            <a:graphic xmlns:a="http://schemas.openxmlformats.org/drawingml/2006/main">
              <a:graphicData uri="http://schemas.openxmlformats.org/drawingml/2006/picture">
                <pic:pic xmlns:pic="http://schemas.openxmlformats.org/drawingml/2006/picture">
                  <pic:nvPicPr>
                    <pic:cNvPr id="13283" name="Picture 13283"/>
                    <pic:cNvPicPr/>
                  </pic:nvPicPr>
                  <pic:blipFill>
                    <a:blip r:embed="rId226"/>
                    <a:stretch>
                      <a:fillRect/>
                    </a:stretch>
                  </pic:blipFill>
                  <pic:spPr>
                    <a:xfrm>
                      <a:off x="0" y="0"/>
                      <a:ext cx="7562215" cy="10692130"/>
                    </a:xfrm>
                    <a:prstGeom prst="rect">
                      <a:avLst/>
                    </a:prstGeom>
                  </pic:spPr>
                </pic:pic>
              </a:graphicData>
            </a:graphic>
          </wp:anchor>
        </w:drawing>
      </w:r>
      <w:r>
        <w:t xml:space="preserve">Продолжение сообщений также полезно для успокоения пациента в том, что вам интересно и нужно знать больше: </w:t>
      </w:r>
      <w:r>
        <w:rPr>
          <w:i/>
        </w:rPr>
        <w:t>«Как это на вас</w:t>
      </w:r>
      <w:r>
        <w:t xml:space="preserve"> </w:t>
      </w:r>
      <w:r>
        <w:rPr>
          <w:i/>
        </w:rPr>
        <w:t>повлияло?»; «Это должно было быть очень волнующим^»;</w:t>
      </w:r>
      <w:r>
        <w:t xml:space="preserve"> </w:t>
      </w:r>
      <w:r>
        <w:rPr>
          <w:i/>
        </w:rPr>
        <w:t>«Расскажите мне об этом»; «Пожалуйста, расскажите об этом</w:t>
      </w:r>
      <w:r>
        <w:t xml:space="preserve"> </w:t>
      </w:r>
      <w:r>
        <w:rPr>
          <w:i/>
        </w:rPr>
        <w:t>подробнее»; «Это важно».</w:t>
      </w:r>
    </w:p>
    <w:p w:rsidR="00BC73EF" w:rsidRDefault="006051F0">
      <w:pPr>
        <w:spacing w:after="0" w:line="259" w:lineRule="auto"/>
        <w:ind w:left="795" w:right="0" w:hanging="10"/>
        <w:jc w:val="left"/>
      </w:pPr>
      <w:r>
        <w:rPr>
          <w:i/>
          <w:u w:val="single" w:color="000000"/>
        </w:rPr>
        <w:t>Усиливайте позитивность</w:t>
      </w:r>
      <w:r>
        <w:rPr>
          <w:i/>
        </w:rPr>
        <w:t>.</w:t>
      </w:r>
    </w:p>
    <w:p w:rsidR="00BC73EF" w:rsidRDefault="006051F0">
      <w:pPr>
        <w:spacing w:after="19"/>
        <w:ind w:left="94" w:right="753" w:firstLine="700"/>
      </w:pPr>
      <w:r>
        <w:t xml:space="preserve">Не: </w:t>
      </w:r>
      <w:r>
        <w:rPr>
          <w:i/>
        </w:rPr>
        <w:t>«Вред курения заключается в^»,</w:t>
      </w:r>
      <w:r>
        <w:t xml:space="preserve"> а лучше: </w:t>
      </w:r>
      <w:r>
        <w:rPr>
          <w:i/>
        </w:rPr>
        <w:t>«Преимуществами</w:t>
      </w:r>
      <w:r>
        <w:t xml:space="preserve"> </w:t>
      </w:r>
      <w:r>
        <w:rPr>
          <w:i/>
        </w:rPr>
        <w:t>отказа от курения являются .^».</w:t>
      </w:r>
    </w:p>
    <w:p w:rsidR="00BC73EF" w:rsidRDefault="006051F0">
      <w:pPr>
        <w:ind w:left="85" w:right="758"/>
      </w:pPr>
      <w:r>
        <w:t xml:space="preserve">Подчеркивайте позитивность, даже когда имеются негативные сообщения. </w:t>
      </w:r>
      <w:r>
        <w:rPr>
          <w:i/>
        </w:rPr>
        <w:t>«Да, это все плохие известия. Хорошие новости в том,</w:t>
      </w:r>
      <w:r>
        <w:t xml:space="preserve"> </w:t>
      </w:r>
      <w:r>
        <w:rPr>
          <w:i/>
        </w:rPr>
        <w:t>что^ ».</w:t>
      </w:r>
    </w:p>
    <w:p w:rsidR="00BC73EF" w:rsidRDefault="006051F0">
      <w:pPr>
        <w:ind w:left="85" w:right="758"/>
      </w:pPr>
      <w:r>
        <w:t>Даже обычный диагноз может быть воспринят как серьезный, особенно если использованы медицинские термины.</w:t>
      </w:r>
    </w:p>
    <w:p w:rsidR="00BC73EF" w:rsidRDefault="006051F0">
      <w:pPr>
        <w:spacing w:after="12" w:line="249" w:lineRule="auto"/>
        <w:ind w:right="0" w:firstLine="720"/>
        <w:jc w:val="left"/>
      </w:pPr>
      <w:r>
        <w:t xml:space="preserve">Следует учитывать, что </w:t>
      </w:r>
      <w:r>
        <w:rPr>
          <w:u w:val="single" w:color="000000"/>
        </w:rPr>
        <w:t>последнее слово несёт в себе особую</w:t>
      </w:r>
      <w:r>
        <w:t xml:space="preserve"> </w:t>
      </w:r>
      <w:r>
        <w:rPr>
          <w:u w:val="single" w:color="000000"/>
        </w:rPr>
        <w:t>эмоциональную нагрузку.</w:t>
      </w:r>
    </w:p>
    <w:p w:rsidR="00BC73EF" w:rsidRDefault="006051F0">
      <w:pPr>
        <w:spacing w:after="19"/>
        <w:ind w:left="90" w:right="753" w:firstLine="704"/>
      </w:pPr>
      <w:r>
        <w:t xml:space="preserve">Вместо: </w:t>
      </w:r>
      <w:r>
        <w:rPr>
          <w:i/>
        </w:rPr>
        <w:t>«Нарост на вашей руке - это доброкачественная</w:t>
      </w:r>
      <w:r>
        <w:t xml:space="preserve"> </w:t>
      </w:r>
      <w:r>
        <w:rPr>
          <w:i/>
        </w:rPr>
        <w:t>опухоль».</w:t>
      </w:r>
      <w:r>
        <w:t xml:space="preserve"> Лучше сказать; </w:t>
      </w:r>
      <w:r>
        <w:rPr>
          <w:i/>
        </w:rPr>
        <w:t>«Результаты показали, что этот нарост</w:t>
      </w:r>
      <w:r>
        <w:t xml:space="preserve"> </w:t>
      </w:r>
      <w:r>
        <w:rPr>
          <w:i/>
        </w:rPr>
        <w:t>полностью доброкачественный</w:t>
      </w:r>
      <w:r>
        <w:t>».</w:t>
      </w:r>
    </w:p>
    <w:p w:rsidR="00BC73EF" w:rsidRDefault="006051F0">
      <w:pPr>
        <w:ind w:left="85" w:right="758"/>
      </w:pPr>
      <w:r>
        <w:t>Расширение вопросов может быть полезным для выявления определенных моментов:</w:t>
      </w:r>
    </w:p>
    <w:p w:rsidR="00BC73EF" w:rsidRDefault="006051F0">
      <w:pPr>
        <w:numPr>
          <w:ilvl w:val="0"/>
          <w:numId w:val="137"/>
        </w:numPr>
        <w:spacing w:after="19"/>
        <w:ind w:right="753"/>
      </w:pPr>
      <w:r>
        <w:rPr>
          <w:i/>
        </w:rPr>
        <w:t>«Есть ли что-то еще, что вы хотели бы мне сказать?»</w:t>
      </w:r>
    </w:p>
    <w:p w:rsidR="00BC73EF" w:rsidRDefault="006051F0">
      <w:pPr>
        <w:numPr>
          <w:ilvl w:val="0"/>
          <w:numId w:val="137"/>
        </w:numPr>
        <w:spacing w:after="19"/>
        <w:ind w:right="753"/>
      </w:pPr>
      <w:r>
        <w:rPr>
          <w:i/>
        </w:rPr>
        <w:t>«Есть ли что-то еще, что вы должны мне сказать?»</w:t>
      </w:r>
    </w:p>
    <w:p w:rsidR="00BC73EF" w:rsidRDefault="006051F0">
      <w:pPr>
        <w:numPr>
          <w:ilvl w:val="0"/>
          <w:numId w:val="137"/>
        </w:numPr>
        <w:spacing w:after="19"/>
        <w:ind w:right="753"/>
      </w:pPr>
      <w:r>
        <w:rPr>
          <w:i/>
        </w:rPr>
        <w:t>«Что еще я должен знать?»</w:t>
      </w:r>
    </w:p>
    <w:p w:rsidR="00BC73EF" w:rsidRDefault="006051F0">
      <w:pPr>
        <w:numPr>
          <w:ilvl w:val="0"/>
          <w:numId w:val="137"/>
        </w:numPr>
        <w:spacing w:after="19"/>
        <w:ind w:right="753"/>
      </w:pPr>
      <w:r>
        <w:rPr>
          <w:i/>
        </w:rPr>
        <w:t>«Я подозреваю, что это больше, чем то, что вы мне рассказали».</w:t>
      </w:r>
    </w:p>
    <w:p w:rsidR="00BC73EF" w:rsidRDefault="006051F0">
      <w:pPr>
        <w:spacing w:after="19"/>
        <w:ind w:left="86" w:right="753" w:firstLine="700"/>
      </w:pPr>
      <w:r>
        <w:rPr>
          <w:b/>
          <w:i/>
        </w:rPr>
        <w:t xml:space="preserve">Направляющие вопросы. </w:t>
      </w:r>
      <w:r>
        <w:rPr>
          <w:i/>
        </w:rPr>
        <w:t>«Была ли боль острой, тупой, пронзительной, вызванной дыханием?», «Не могли ли Вы заразиться</w:t>
      </w:r>
      <w:r>
        <w:t xml:space="preserve"> </w:t>
      </w:r>
      <w:r>
        <w:rPr>
          <w:i/>
        </w:rPr>
        <w:t>этой инфекцией от кого-либо еще?».</w:t>
      </w:r>
    </w:p>
    <w:p w:rsidR="00BC73EF" w:rsidRDefault="006051F0">
      <w:pPr>
        <w:ind w:left="85" w:right="0"/>
      </w:pPr>
      <w:r>
        <w:t>Направляющие вопросы иногда могут быть полезны пациентам для признания недостаточного режима соблюдения терапии.</w:t>
      </w:r>
    </w:p>
    <w:p w:rsidR="00BC73EF" w:rsidRDefault="006051F0">
      <w:pPr>
        <w:ind w:left="85" w:right="758"/>
      </w:pPr>
      <w:r>
        <w:t>Несоблюдение режима в отношении советов или лекарственного лечения может быть довольно высоким - до 40-50% и экономически дорогим.</w:t>
      </w:r>
    </w:p>
    <w:p w:rsidR="00BC73EF" w:rsidRDefault="006051F0">
      <w:pPr>
        <w:spacing w:after="19"/>
        <w:ind w:left="90" w:right="753" w:firstLine="696"/>
      </w:pPr>
      <w:r>
        <w:rPr>
          <w:i/>
        </w:rPr>
        <w:t xml:space="preserve">Полезные </w:t>
      </w:r>
      <w:r>
        <w:rPr>
          <w:i/>
        </w:rPr>
        <w:tab/>
        <w:t xml:space="preserve">вопросы, </w:t>
      </w:r>
      <w:r>
        <w:rPr>
          <w:i/>
        </w:rPr>
        <w:tab/>
        <w:t xml:space="preserve">помогающие </w:t>
      </w:r>
      <w:r>
        <w:rPr>
          <w:i/>
        </w:rPr>
        <w:tab/>
        <w:t xml:space="preserve">пациентам </w:t>
      </w:r>
      <w:r>
        <w:rPr>
          <w:i/>
        </w:rPr>
        <w:tab/>
        <w:t>признать</w:t>
      </w:r>
      <w:r>
        <w:t xml:space="preserve"> </w:t>
      </w:r>
      <w:r>
        <w:rPr>
          <w:i/>
        </w:rPr>
        <w:t>несоблюдение режима:</w:t>
      </w:r>
    </w:p>
    <w:p w:rsidR="00BC73EF" w:rsidRDefault="006051F0">
      <w:pPr>
        <w:numPr>
          <w:ilvl w:val="0"/>
          <w:numId w:val="137"/>
        </w:numPr>
        <w:spacing w:after="19"/>
        <w:ind w:right="753"/>
      </w:pPr>
      <w:r>
        <w:rPr>
          <w:i/>
        </w:rPr>
        <w:t>«Вы находите трудным принимать таблетки?»;</w:t>
      </w:r>
    </w:p>
    <w:p w:rsidR="00BC73EF" w:rsidRDefault="006051F0">
      <w:pPr>
        <w:numPr>
          <w:ilvl w:val="0"/>
          <w:numId w:val="137"/>
        </w:numPr>
        <w:spacing w:after="19"/>
        <w:ind w:right="753"/>
      </w:pPr>
      <w:r>
        <w:rPr>
          <w:i/>
        </w:rPr>
        <w:t>«Вы можете забыть принять таблетки?»;</w:t>
      </w:r>
    </w:p>
    <w:p w:rsidR="00BC73EF" w:rsidRDefault="006051F0">
      <w:pPr>
        <w:numPr>
          <w:ilvl w:val="0"/>
          <w:numId w:val="137"/>
        </w:numPr>
        <w:spacing w:after="19"/>
        <w:ind w:right="753"/>
      </w:pPr>
      <w:r>
        <w:rPr>
          <w:i/>
        </w:rPr>
        <w:t>«Когда вы чувствуете себя лучше, вы иногда прекращаете</w:t>
      </w:r>
      <w:r>
        <w:t xml:space="preserve"> </w:t>
      </w:r>
      <w:r>
        <w:rPr>
          <w:i/>
        </w:rPr>
        <w:t>принимать таблетки?»;</w:t>
      </w:r>
    </w:p>
    <w:p w:rsidR="00BC73EF" w:rsidRDefault="006051F0">
      <w:pPr>
        <w:numPr>
          <w:ilvl w:val="0"/>
          <w:numId w:val="137"/>
        </w:numPr>
        <w:spacing w:after="19"/>
        <w:ind w:right="753"/>
      </w:pPr>
      <w:r>
        <w:rPr>
          <w:i/>
        </w:rPr>
        <w:t>«Когда вы чувствуете себя хуже, вы иногда прекращаете</w:t>
      </w:r>
      <w:r>
        <w:t xml:space="preserve"> </w:t>
      </w:r>
      <w:r>
        <w:rPr>
          <w:i/>
        </w:rPr>
        <w:t>принимать таблетки?».</w:t>
      </w:r>
    </w:p>
    <w:p w:rsidR="00BC73EF" w:rsidRDefault="006051F0">
      <w:pPr>
        <w:spacing w:after="19"/>
        <w:ind w:left="797" w:right="753" w:hanging="2"/>
      </w:pPr>
      <w:r>
        <w:rPr>
          <w:i/>
        </w:rPr>
        <w:lastRenderedPageBreak/>
        <w:t>Потенциально неприятные вопросы</w:t>
      </w:r>
      <w:r>
        <w:t>.</w:t>
      </w:r>
    </w:p>
    <w:p w:rsidR="00BC73EF" w:rsidRDefault="006051F0">
      <w:pPr>
        <w:ind w:left="85" w:right="758"/>
      </w:pPr>
      <w:r>
        <w:t>Всегда объясняйте, почему вам их нужно задать и иногда сопровождайте их псевдоизвинением</w:t>
      </w:r>
      <w:r>
        <w:rPr>
          <w:i/>
        </w:rPr>
        <w:t>: «Простите, что я спрашиваю об</w:t>
      </w:r>
      <w:r>
        <w:t xml:space="preserve"> </w:t>
      </w:r>
    </w:p>
    <w:p w:rsidR="00BC73EF" w:rsidRDefault="006051F0">
      <w:pPr>
        <w:spacing w:after="19"/>
        <w:ind w:left="86" w:right="753" w:hanging="2"/>
      </w:pPr>
      <w:r>
        <w:rPr>
          <w:i/>
        </w:rPr>
        <w:t>этом, но это важно, поскольку^ ».</w:t>
      </w:r>
    </w:p>
    <w:p w:rsidR="00BC73EF" w:rsidRDefault="006051F0">
      <w:pPr>
        <w:spacing w:after="19"/>
        <w:ind w:left="797" w:right="753" w:hanging="2"/>
      </w:pPr>
      <w:r>
        <w:rPr>
          <w:i/>
        </w:rPr>
        <w:t>Разработка неожиданного изменения темы.</w:t>
      </w:r>
    </w:p>
    <w:p w:rsidR="00BC73EF" w:rsidRDefault="006051F0">
      <w:pPr>
        <w:ind w:left="85" w:right="758"/>
      </w:pPr>
      <w:r>
        <w:t xml:space="preserve">Это требует тактичного, но решительного, чёткого вмешательства (например, когда пациент переводит дух): </w:t>
      </w:r>
      <w:r>
        <w:rPr>
          <w:i/>
        </w:rPr>
        <w:t>«Это было важно. Но могли</w:t>
      </w:r>
      <w:r>
        <w:t xml:space="preserve"> </w:t>
      </w:r>
      <w:r>
        <w:rPr>
          <w:i/>
        </w:rPr>
        <w:t>бы вы рассказать мне о^».</w:t>
      </w:r>
    </w:p>
    <w:p w:rsidR="00BC73EF" w:rsidRDefault="006051F0">
      <w:pPr>
        <w:ind w:left="85" w:right="758"/>
      </w:pPr>
      <w:r>
        <w:t xml:space="preserve">С другой стороны, резкое изменение темы пациентом также требует решительного четкого вмешательства: </w:t>
      </w:r>
      <w:r>
        <w:rPr>
          <w:i/>
        </w:rPr>
        <w:t>«Подождите,</w:t>
      </w:r>
      <w:r>
        <w:t xml:space="preserve"> </w:t>
      </w:r>
    </w:p>
    <w:p w:rsidR="00BC73EF" w:rsidRDefault="006051F0">
      <w:pPr>
        <w:spacing w:after="19"/>
        <w:ind w:left="58" w:right="753" w:hanging="2"/>
      </w:pPr>
      <w:r>
        <w:rPr>
          <w:i/>
        </w:rPr>
        <w:t>расскажите мне больше о^».</w:t>
      </w:r>
    </w:p>
    <w:p w:rsidR="00BC73EF" w:rsidRDefault="006051F0">
      <w:pPr>
        <w:spacing w:after="0" w:line="259" w:lineRule="auto"/>
        <w:ind w:left="795" w:right="0" w:hanging="10"/>
        <w:jc w:val="left"/>
      </w:pPr>
      <w:r>
        <w:rPr>
          <w:i/>
          <w:u w:val="single" w:color="000000"/>
        </w:rPr>
        <w:t>Игнорируйте (не замечайте) возможные провокации</w:t>
      </w:r>
      <w:r>
        <w:rPr>
          <w:i/>
        </w:rPr>
        <w:t>.</w:t>
      </w:r>
    </w:p>
    <w:p w:rsidR="00BC73EF" w:rsidRDefault="006051F0">
      <w:pPr>
        <w:ind w:left="85" w:right="758"/>
      </w:pPr>
      <w:r>
        <w:t>Неуместное использование некоторыми пациентами определённых прилагательных является раздражающим, а иногда и оскорбительным.</w:t>
      </w:r>
    </w:p>
    <w:p w:rsidR="00BC73EF" w:rsidRDefault="006051F0">
      <w:pPr>
        <w:ind w:left="85" w:right="758"/>
      </w:pPr>
      <w:r>
        <w:t>В идеале старайтесь не замечать их, а сосредоточьтесь на не оскорбительных существительных.</w:t>
      </w:r>
    </w:p>
    <w:p w:rsidR="00BC73EF" w:rsidRDefault="006051F0">
      <w:pPr>
        <w:spacing w:after="19"/>
        <w:ind w:left="797" w:right="753" w:hanging="2"/>
      </w:pPr>
      <w:r>
        <w:rPr>
          <w:i/>
        </w:rPr>
        <w:t>Невербальное общение</w:t>
      </w:r>
      <w:r>
        <w:t xml:space="preserve"> [1, 7].</w:t>
      </w:r>
    </w:p>
    <w:p w:rsidR="00BC73EF" w:rsidRDefault="006051F0">
      <w:pPr>
        <w:ind w:left="85" w:right="758"/>
      </w:pPr>
      <w:r>
        <w:t>Включайте невербальные компоненты в свой коммуникативный репертуар.</w:t>
      </w:r>
    </w:p>
    <w:p w:rsidR="00BC73EF" w:rsidRDefault="006051F0">
      <w:pPr>
        <w:ind w:left="85" w:right="758"/>
      </w:pPr>
      <w:r>
        <w:t>Язык тела - это дорога с двусторонним движением; пациенты также улавливают невербальные знаки врачей.</w:t>
      </w:r>
    </w:p>
    <w:p w:rsidR="00BC73EF" w:rsidRDefault="006051F0">
      <w:pPr>
        <w:ind w:left="85" w:right="758"/>
      </w:pPr>
      <w:r>
        <w:t>«Хороший» язык тела приглашает к разговору, например, наклон, чтобы слушать пациента; поддержание зрительного контакта и внимания; кивание головой.</w:t>
      </w:r>
    </w:p>
    <w:p w:rsidR="00BC73EF" w:rsidRDefault="006051F0">
      <w:pPr>
        <w:ind w:left="85" w:right="758"/>
      </w:pPr>
      <w:r>
        <w:t>Отвлекающие невербальные знаки препятствуют эффективной коммуникации, например, беспокойное верчение ручки; поглядывание на часы; избегание зрительного контакта.</w:t>
      </w:r>
    </w:p>
    <w:p w:rsidR="00BC73EF" w:rsidRDefault="006051F0">
      <w:pPr>
        <w:ind w:left="85" w:right="579"/>
      </w:pPr>
      <w:r>
        <w:rPr>
          <w:noProof/>
        </w:rPr>
        <w:drawing>
          <wp:anchor distT="0" distB="0" distL="114300" distR="114300" simplePos="0" relativeHeight="251886592" behindDoc="1" locked="0" layoutInCell="1" allowOverlap="0">
            <wp:simplePos x="0" y="0"/>
            <wp:positionH relativeFrom="column">
              <wp:posOffset>-955039</wp:posOffset>
            </wp:positionH>
            <wp:positionV relativeFrom="paragraph">
              <wp:posOffset>-8099971</wp:posOffset>
            </wp:positionV>
            <wp:extent cx="7562215" cy="10692130"/>
            <wp:effectExtent l="0" t="0" r="0" b="0"/>
            <wp:wrapNone/>
            <wp:docPr id="13361" name="Picture 13361"/>
            <wp:cNvGraphicFramePr/>
            <a:graphic xmlns:a="http://schemas.openxmlformats.org/drawingml/2006/main">
              <a:graphicData uri="http://schemas.openxmlformats.org/drawingml/2006/picture">
                <pic:pic xmlns:pic="http://schemas.openxmlformats.org/drawingml/2006/picture">
                  <pic:nvPicPr>
                    <pic:cNvPr id="13361" name="Picture 13361"/>
                    <pic:cNvPicPr/>
                  </pic:nvPicPr>
                  <pic:blipFill>
                    <a:blip r:embed="rId227"/>
                    <a:stretch>
                      <a:fillRect/>
                    </a:stretch>
                  </pic:blipFill>
                  <pic:spPr>
                    <a:xfrm>
                      <a:off x="0" y="0"/>
                      <a:ext cx="7562215" cy="10692130"/>
                    </a:xfrm>
                    <a:prstGeom prst="rect">
                      <a:avLst/>
                    </a:prstGeom>
                  </pic:spPr>
                </pic:pic>
              </a:graphicData>
            </a:graphic>
          </wp:anchor>
        </w:drawing>
      </w:r>
      <w:r>
        <w:t>Г лубокий голос выражает власть, в то время как ошибки в речи или нерешительность предполагают, что говорящий - человек неуверенный или тревожный.</w:t>
      </w:r>
    </w:p>
    <w:p w:rsidR="00BC73EF" w:rsidRDefault="006051F0">
      <w:pPr>
        <w:ind w:left="85" w:right="758"/>
      </w:pPr>
      <w:r>
        <w:t xml:space="preserve">Важным условием эффективного взаимодействия между врачом и пациентом является </w:t>
      </w:r>
      <w:r>
        <w:rPr>
          <w:i/>
        </w:rPr>
        <w:t>суммирование (резюмирование)</w:t>
      </w:r>
      <w:r>
        <w:t xml:space="preserve"> того, что сказал пациент.</w:t>
      </w:r>
    </w:p>
    <w:p w:rsidR="00BC73EF" w:rsidRDefault="006051F0">
      <w:pPr>
        <w:ind w:left="85" w:right="758"/>
      </w:pPr>
      <w:r>
        <w:t>Оно включает в себя выделение того, что пациент сказал; приглашение пациента для исправления вашей интерпретации и обеспечения дальнейшей уточняющей информации:</w:t>
      </w:r>
    </w:p>
    <w:p w:rsidR="00BC73EF" w:rsidRDefault="006051F0">
      <w:pPr>
        <w:spacing w:after="19"/>
        <w:ind w:left="60" w:right="646" w:firstLine="744"/>
      </w:pPr>
      <w:r>
        <w:rPr>
          <w:noProof/>
        </w:rPr>
        <w:lastRenderedPageBreak/>
        <w:drawing>
          <wp:anchor distT="0" distB="0" distL="114300" distR="114300" simplePos="0" relativeHeight="251887616" behindDoc="1" locked="0" layoutInCell="1" allowOverlap="0">
            <wp:simplePos x="0" y="0"/>
            <wp:positionH relativeFrom="column">
              <wp:posOffset>-955039</wp:posOffset>
            </wp:positionH>
            <wp:positionV relativeFrom="paragraph">
              <wp:posOffset>-1555488</wp:posOffset>
            </wp:positionV>
            <wp:extent cx="7562215" cy="10692130"/>
            <wp:effectExtent l="0" t="0" r="0" b="0"/>
            <wp:wrapNone/>
            <wp:docPr id="13436" name="Picture 13436"/>
            <wp:cNvGraphicFramePr/>
            <a:graphic xmlns:a="http://schemas.openxmlformats.org/drawingml/2006/main">
              <a:graphicData uri="http://schemas.openxmlformats.org/drawingml/2006/picture">
                <pic:pic xmlns:pic="http://schemas.openxmlformats.org/drawingml/2006/picture">
                  <pic:nvPicPr>
                    <pic:cNvPr id="13436" name="Picture 13436"/>
                    <pic:cNvPicPr/>
                  </pic:nvPicPr>
                  <pic:blipFill>
                    <a:blip r:embed="rId228"/>
                    <a:stretch>
                      <a:fillRect/>
                    </a:stretch>
                  </pic:blipFill>
                  <pic:spPr>
                    <a:xfrm>
                      <a:off x="0" y="0"/>
                      <a:ext cx="7562215" cy="10692130"/>
                    </a:xfrm>
                    <a:prstGeom prst="rect">
                      <a:avLst/>
                    </a:prstGeom>
                  </pic:spPr>
                </pic:pic>
              </a:graphicData>
            </a:graphic>
          </wp:anchor>
        </w:drawing>
      </w:r>
      <w:r>
        <w:rPr>
          <w:i/>
        </w:rPr>
        <w:t>«Давайте проверим, верно ли я вас понял. Около двух месяцев назад</w:t>
      </w:r>
      <w:r>
        <w:t xml:space="preserve"> </w:t>
      </w:r>
      <w:r>
        <w:rPr>
          <w:i/>
        </w:rPr>
        <w:t>у вас появились сильные головные боли с периодичностью 1-2 раза в</w:t>
      </w:r>
      <w:r>
        <w:t xml:space="preserve"> </w:t>
      </w:r>
      <w:r>
        <w:rPr>
          <w:i/>
        </w:rPr>
        <w:t>неделю. Если вы сразу принимаете болеутоляющее, то они</w:t>
      </w:r>
      <w:r>
        <w:t xml:space="preserve"> </w:t>
      </w:r>
      <w:r>
        <w:rPr>
          <w:i/>
        </w:rPr>
        <w:t>продолжаются час, иначе они длятся три или четыре часа. Теперь</w:t>
      </w:r>
      <w:r>
        <w:t xml:space="preserve"> </w:t>
      </w:r>
      <w:r>
        <w:rPr>
          <w:i/>
        </w:rPr>
        <w:t>головные боли у вас участились - 3-4 раза в неделю - и болеутоляющие,</w:t>
      </w:r>
      <w:r>
        <w:t xml:space="preserve"> </w:t>
      </w:r>
      <w:r>
        <w:rPr>
          <w:i/>
        </w:rPr>
        <w:t>кажется, не действуют. Это так?».</w:t>
      </w:r>
    </w:p>
    <w:p w:rsidR="00BC73EF" w:rsidRDefault="006051F0">
      <w:pPr>
        <w:spacing w:after="0" w:line="259" w:lineRule="auto"/>
        <w:ind w:left="795" w:right="0" w:hanging="10"/>
        <w:jc w:val="left"/>
      </w:pPr>
      <w:r>
        <w:rPr>
          <w:i/>
          <w:u w:val="single" w:color="000000"/>
        </w:rPr>
        <w:t>Проверяйте чувства пациентов</w:t>
      </w:r>
      <w:r>
        <w:rPr>
          <w:i/>
        </w:rPr>
        <w:t>.</w:t>
      </w:r>
    </w:p>
    <w:p w:rsidR="00BC73EF" w:rsidRDefault="006051F0">
      <w:pPr>
        <w:ind w:left="85" w:right="758"/>
      </w:pPr>
      <w:r>
        <w:t>Пациентам часто нужно быть уверенными в том, что их чувства приемлемы и нормальны.</w:t>
      </w:r>
    </w:p>
    <w:p w:rsidR="00BC73EF" w:rsidRDefault="006051F0">
      <w:pPr>
        <w:ind w:left="85" w:right="758"/>
      </w:pPr>
      <w:r>
        <w:t>Обозначьте, что такого рода чувства естественны в данных обстоятельствах и нет ничего неуместного в их выражении.</w:t>
      </w:r>
    </w:p>
    <w:p w:rsidR="00BC73EF" w:rsidRDefault="006051F0">
      <w:pPr>
        <w:ind w:left="794" w:right="758" w:firstLine="0"/>
      </w:pPr>
      <w:r>
        <w:t>Можно использовать одну из следующих фраз:</w:t>
      </w:r>
    </w:p>
    <w:p w:rsidR="00BC73EF" w:rsidRDefault="006051F0">
      <w:pPr>
        <w:spacing w:after="19"/>
        <w:ind w:left="94" w:right="753"/>
      </w:pPr>
      <w:r>
        <w:rPr>
          <w:i/>
        </w:rPr>
        <w:t>«Это было бы удивительным, если бы вы не чувствовали себя</w:t>
      </w:r>
      <w:r>
        <w:t xml:space="preserve"> </w:t>
      </w:r>
      <w:r>
        <w:rPr>
          <w:i/>
        </w:rPr>
        <w:t>сердитым или напуганным после того, как услышали диагноз»;</w:t>
      </w:r>
    </w:p>
    <w:p w:rsidR="00BC73EF" w:rsidRDefault="006051F0">
      <w:pPr>
        <w:spacing w:after="19"/>
        <w:ind w:left="94" w:right="753"/>
      </w:pPr>
      <w:r>
        <w:rPr>
          <w:i/>
        </w:rPr>
        <w:t>«Я полностью Вас понимаю. Многие люди в подобных</w:t>
      </w:r>
      <w:r>
        <w:t xml:space="preserve"> </w:t>
      </w:r>
      <w:r>
        <w:rPr>
          <w:i/>
        </w:rPr>
        <w:t>обстоятельствах реагировали бы точно также, как вы»; «Ваша реакция абсолютно нормальная».</w:t>
      </w:r>
    </w:p>
    <w:p w:rsidR="00BC73EF" w:rsidRDefault="006051F0">
      <w:pPr>
        <w:spacing w:after="0" w:line="259" w:lineRule="auto"/>
        <w:ind w:left="795" w:right="0" w:hanging="10"/>
        <w:jc w:val="left"/>
      </w:pPr>
      <w:r>
        <w:rPr>
          <w:i/>
          <w:u w:val="single" w:color="000000"/>
        </w:rPr>
        <w:t>Давайте и требуйте обратную связь</w:t>
      </w:r>
      <w:r>
        <w:rPr>
          <w:i/>
        </w:rPr>
        <w:t>.</w:t>
      </w:r>
    </w:p>
    <w:p w:rsidR="00BC73EF" w:rsidRDefault="006051F0">
      <w:pPr>
        <w:ind w:left="794" w:right="758" w:firstLine="0"/>
      </w:pPr>
      <w:r>
        <w:t>Например:</w:t>
      </w:r>
    </w:p>
    <w:p w:rsidR="00BC73EF" w:rsidRDefault="006051F0">
      <w:pPr>
        <w:spacing w:after="19"/>
        <w:ind w:left="797" w:right="753" w:hanging="2"/>
      </w:pPr>
      <w:r>
        <w:rPr>
          <w:i/>
        </w:rPr>
        <w:t>«Это звучит так, будто вы чувствуете^ Это так?»</w:t>
      </w:r>
    </w:p>
    <w:p w:rsidR="00BC73EF" w:rsidRDefault="006051F0">
      <w:pPr>
        <w:spacing w:after="19"/>
        <w:ind w:left="797" w:right="753" w:hanging="2"/>
      </w:pPr>
      <w:r>
        <w:rPr>
          <w:i/>
        </w:rPr>
        <w:t>«Это похоже на то, что вы сказали. Это верно?»</w:t>
      </w:r>
    </w:p>
    <w:p w:rsidR="00BC73EF" w:rsidRDefault="006051F0">
      <w:pPr>
        <w:spacing w:after="0" w:line="259" w:lineRule="auto"/>
        <w:ind w:left="795" w:right="0" w:hanging="10"/>
        <w:jc w:val="left"/>
      </w:pPr>
      <w:r>
        <w:rPr>
          <w:i/>
          <w:u w:val="single" w:color="000000"/>
        </w:rPr>
        <w:t>Выражайте партнерство и поддержку,</w:t>
      </w:r>
      <w:r>
        <w:t xml:space="preserve"> чтобы показать, что вы </w:t>
      </w:r>
    </w:p>
    <w:p w:rsidR="00BC73EF" w:rsidRDefault="006051F0">
      <w:pPr>
        <w:ind w:left="85" w:right="758" w:firstLine="4"/>
      </w:pPr>
      <w:r>
        <w:t>«на стороне пациента» и будете помогать ему решать медицинские проблемы.</w:t>
      </w:r>
    </w:p>
    <w:p w:rsidR="00BC73EF" w:rsidRDefault="006051F0">
      <w:pPr>
        <w:spacing w:after="19"/>
        <w:ind w:left="797" w:right="1200" w:hanging="2"/>
      </w:pPr>
      <w:r>
        <w:rPr>
          <w:i/>
        </w:rPr>
        <w:t>«Мы будем вместе решать, какой курс лечения лучший»; «Если у вас есть вопросы, я всегда найду для вас время».</w:t>
      </w:r>
    </w:p>
    <w:p w:rsidR="00BC73EF" w:rsidRDefault="006051F0">
      <w:pPr>
        <w:ind w:left="85" w:right="758"/>
      </w:pPr>
      <w:r>
        <w:t>В процессе взаимодействия и даже в самом начале коммуникации с врачом пациент может не соглашаться с мнением врача.</w:t>
      </w:r>
    </w:p>
    <w:p w:rsidR="00BC73EF" w:rsidRDefault="006051F0">
      <w:pPr>
        <w:ind w:left="85" w:right="758"/>
      </w:pPr>
      <w:r>
        <w:t>Поэтому важно стараться избегать излишнего давления на пациентов при принятии решений, когда они не желают выполнять то или иное решение или необходимое действие, принятое врачом.</w:t>
      </w:r>
    </w:p>
    <w:p w:rsidR="00BC73EF" w:rsidRDefault="006051F0">
      <w:pPr>
        <w:ind w:left="85" w:right="0"/>
      </w:pPr>
      <w:r>
        <w:t>Кроме того, пациенты могут не давать обратной связи, если они чувствуют, что становятся участниками принятия необратимых решений.</w:t>
      </w:r>
    </w:p>
    <w:p w:rsidR="00BC73EF" w:rsidRDefault="006051F0">
      <w:pPr>
        <w:spacing w:after="19"/>
        <w:ind w:left="76" w:right="678" w:firstLine="718"/>
      </w:pPr>
      <w:r>
        <w:t xml:space="preserve">Пример: </w:t>
      </w:r>
      <w:r>
        <w:rPr>
          <w:i/>
        </w:rPr>
        <w:t>«Меня вынуждают принимать таблетки, но, я просто не</w:t>
      </w:r>
      <w:r>
        <w:t xml:space="preserve"> </w:t>
      </w:r>
      <w:r>
        <w:rPr>
          <w:i/>
        </w:rPr>
        <w:t>хочу, чтобы меня беспокоили. Но я не могу сказать об этом своему</w:t>
      </w:r>
      <w:r>
        <w:t xml:space="preserve"> </w:t>
      </w:r>
      <w:r>
        <w:rPr>
          <w:i/>
        </w:rPr>
        <w:t>врачу</w:t>
      </w:r>
      <w:r>
        <w:t>».</w:t>
      </w:r>
    </w:p>
    <w:p w:rsidR="00BC73EF" w:rsidRDefault="006051F0">
      <w:pPr>
        <w:ind w:left="85" w:right="758"/>
      </w:pPr>
      <w:r>
        <w:t>Важно знать, что пациенты обычно имеют от 1 до 4 проблем и большинство пациентов выражают ясное желание быть хорошо информированными о своем здоровье, диагнозе, прогнозе, этиологии и предупреждении, лечении и социальных последствиях.</w:t>
      </w:r>
    </w:p>
    <w:p w:rsidR="00BC73EF" w:rsidRDefault="006051F0">
      <w:pPr>
        <w:ind w:left="804" w:right="758" w:firstLine="0"/>
      </w:pPr>
      <w:r>
        <w:t>Однако некоторые пациенты не желают этого.</w:t>
      </w:r>
    </w:p>
    <w:p w:rsidR="00BC73EF" w:rsidRDefault="006051F0">
      <w:pPr>
        <w:ind w:left="85" w:right="758"/>
      </w:pPr>
      <w:r>
        <w:lastRenderedPageBreak/>
        <w:t>Или люди, которые получили то, что они хотят, почти неизменно заявляют, что они удовлетворены, но иногда то, что люди хотят не обязательно то, что им действительно нужно.</w:t>
      </w:r>
    </w:p>
    <w:p w:rsidR="00BC73EF" w:rsidRDefault="006051F0">
      <w:pPr>
        <w:spacing w:after="11"/>
        <w:ind w:left="805" w:right="0" w:hanging="10"/>
      </w:pPr>
      <w:r>
        <w:rPr>
          <w:b/>
          <w:i/>
        </w:rPr>
        <w:t>В каких случаях пациент избегает говорить о своих проблемах?</w:t>
      </w:r>
    </w:p>
    <w:p w:rsidR="00BC73EF" w:rsidRDefault="006051F0">
      <w:pPr>
        <w:ind w:left="85" w:right="758"/>
      </w:pPr>
      <w:r>
        <w:t>Пациент может сопротивляться или отказываться упоминать проблемы, если он считает:</w:t>
      </w:r>
    </w:p>
    <w:p w:rsidR="00BC73EF" w:rsidRDefault="006051F0">
      <w:pPr>
        <w:numPr>
          <w:ilvl w:val="0"/>
          <w:numId w:val="138"/>
        </w:numPr>
        <w:spacing w:after="19"/>
        <w:ind w:right="753"/>
      </w:pPr>
      <w:r>
        <w:rPr>
          <w:i/>
        </w:rPr>
        <w:t>Что ничего нельзя сделать.</w:t>
      </w:r>
    </w:p>
    <w:p w:rsidR="00BC73EF" w:rsidRDefault="006051F0">
      <w:pPr>
        <w:numPr>
          <w:ilvl w:val="0"/>
          <w:numId w:val="138"/>
        </w:numPr>
        <w:spacing w:after="19"/>
        <w:ind w:right="753"/>
      </w:pPr>
      <w:r>
        <w:rPr>
          <w:i/>
        </w:rPr>
        <w:t>Врач будет обременен.</w:t>
      </w:r>
    </w:p>
    <w:p w:rsidR="00BC73EF" w:rsidRDefault="006051F0">
      <w:pPr>
        <w:numPr>
          <w:ilvl w:val="0"/>
          <w:numId w:val="138"/>
        </w:numPr>
        <w:spacing w:after="19"/>
        <w:ind w:right="753"/>
      </w:pPr>
      <w:r>
        <w:rPr>
          <w:i/>
        </w:rPr>
        <w:t>Он покажется неблагодарным.</w:t>
      </w:r>
    </w:p>
    <w:p w:rsidR="00BC73EF" w:rsidRDefault="006051F0">
      <w:pPr>
        <w:numPr>
          <w:ilvl w:val="0"/>
          <w:numId w:val="138"/>
        </w:numPr>
        <w:spacing w:after="19"/>
        <w:ind w:right="753"/>
      </w:pPr>
      <w:r>
        <w:rPr>
          <w:i/>
        </w:rPr>
        <w:t>Что в обязанности врача не входит обсуждение его проблем.</w:t>
      </w:r>
    </w:p>
    <w:p w:rsidR="00BC73EF" w:rsidRDefault="006051F0">
      <w:pPr>
        <w:numPr>
          <w:ilvl w:val="0"/>
          <w:numId w:val="138"/>
        </w:numPr>
        <w:spacing w:after="19"/>
        <w:ind w:right="753"/>
      </w:pPr>
      <w:r>
        <w:rPr>
          <w:i/>
        </w:rPr>
        <w:t>Что его худшие опасения могут подтвердиться.</w:t>
      </w:r>
    </w:p>
    <w:p w:rsidR="00BC73EF" w:rsidRDefault="006051F0">
      <w:pPr>
        <w:numPr>
          <w:ilvl w:val="0"/>
          <w:numId w:val="138"/>
        </w:numPr>
        <w:spacing w:after="19"/>
        <w:ind w:right="753"/>
      </w:pPr>
      <w:r>
        <w:rPr>
          <w:i/>
        </w:rPr>
        <w:t>Врач ему не симпатичен.</w:t>
      </w:r>
    </w:p>
    <w:p w:rsidR="00BC73EF" w:rsidRDefault="006051F0">
      <w:pPr>
        <w:ind w:left="85" w:right="758"/>
      </w:pPr>
      <w:r>
        <w:t xml:space="preserve">Существуют некоторые сигналы, которые говорят о том, что </w:t>
      </w:r>
      <w:r>
        <w:rPr>
          <w:b/>
          <w:i/>
        </w:rPr>
        <w:t>мы</w:t>
      </w:r>
      <w:r>
        <w:t xml:space="preserve"> </w:t>
      </w:r>
      <w:r>
        <w:rPr>
          <w:b/>
          <w:i/>
        </w:rPr>
        <w:t>слушаем неправильно:</w:t>
      </w:r>
    </w:p>
    <w:p w:rsidR="00BC73EF" w:rsidRDefault="006051F0">
      <w:pPr>
        <w:numPr>
          <w:ilvl w:val="0"/>
          <w:numId w:val="138"/>
        </w:numPr>
        <w:ind w:right="753"/>
      </w:pPr>
      <w:r>
        <w:t>партнёр не продвигается в рассказе о себе («ходит кругами», вдаётся в мелкие и незначительные детали);</w:t>
      </w:r>
    </w:p>
    <w:p w:rsidR="00BC73EF" w:rsidRDefault="006051F0">
      <w:pPr>
        <w:numPr>
          <w:ilvl w:val="0"/>
          <w:numId w:val="138"/>
        </w:numPr>
        <w:ind w:right="753"/>
      </w:pPr>
      <w:r>
        <w:t>повторяет одно и то же, возвращаясь к сказанному;</w:t>
      </w:r>
    </w:p>
    <w:p w:rsidR="00BC73EF" w:rsidRDefault="006051F0">
      <w:pPr>
        <w:numPr>
          <w:ilvl w:val="0"/>
          <w:numId w:val="138"/>
        </w:numPr>
        <w:ind w:right="753"/>
      </w:pPr>
      <w:r>
        <w:rPr>
          <w:noProof/>
        </w:rPr>
        <w:drawing>
          <wp:anchor distT="0" distB="0" distL="114300" distR="114300" simplePos="0" relativeHeight="251888640" behindDoc="1" locked="0" layoutInCell="1" allowOverlap="0">
            <wp:simplePos x="0" y="0"/>
            <wp:positionH relativeFrom="column">
              <wp:posOffset>-955039</wp:posOffset>
            </wp:positionH>
            <wp:positionV relativeFrom="paragraph">
              <wp:posOffset>-4627790</wp:posOffset>
            </wp:positionV>
            <wp:extent cx="7562215" cy="10692130"/>
            <wp:effectExtent l="0" t="0" r="0" b="0"/>
            <wp:wrapNone/>
            <wp:docPr id="13498" name="Picture 13498"/>
            <wp:cNvGraphicFramePr/>
            <a:graphic xmlns:a="http://schemas.openxmlformats.org/drawingml/2006/main">
              <a:graphicData uri="http://schemas.openxmlformats.org/drawingml/2006/picture">
                <pic:pic xmlns:pic="http://schemas.openxmlformats.org/drawingml/2006/picture">
                  <pic:nvPicPr>
                    <pic:cNvPr id="13498" name="Picture 13498"/>
                    <pic:cNvPicPr/>
                  </pic:nvPicPr>
                  <pic:blipFill>
                    <a:blip r:embed="rId229"/>
                    <a:stretch>
                      <a:fillRect/>
                    </a:stretch>
                  </pic:blipFill>
                  <pic:spPr>
                    <a:xfrm>
                      <a:off x="0" y="0"/>
                      <a:ext cx="7562215" cy="10692130"/>
                    </a:xfrm>
                    <a:prstGeom prst="rect">
                      <a:avLst/>
                    </a:prstGeom>
                  </pic:spPr>
                </pic:pic>
              </a:graphicData>
            </a:graphic>
          </wp:anchor>
        </w:drawing>
      </w:r>
      <w:r>
        <w:t>невербальные проявления (партнёр по общению невербально показывает это с помощью мимики, пантомимики, жестов, позы тела, а также с помощью пространственного расположения, например, отодвигается от собеседника).</w:t>
      </w:r>
    </w:p>
    <w:p w:rsidR="00BC73EF" w:rsidRDefault="006051F0">
      <w:pPr>
        <w:ind w:left="85" w:right="758"/>
      </w:pPr>
      <w:r>
        <w:t xml:space="preserve">Частой ошибкой врача в процессе общения является </w:t>
      </w:r>
      <w:r>
        <w:rPr>
          <w:b/>
          <w:i/>
        </w:rPr>
        <w:t>«ошибочное</w:t>
      </w:r>
      <w:r>
        <w:t xml:space="preserve"> </w:t>
      </w:r>
      <w:r>
        <w:rPr>
          <w:b/>
          <w:i/>
        </w:rPr>
        <w:t>мнение».</w:t>
      </w:r>
    </w:p>
    <w:p w:rsidR="00BC73EF" w:rsidRDefault="006051F0">
      <w:pPr>
        <w:ind w:left="85" w:right="758"/>
      </w:pPr>
      <w:r>
        <w:t>Многие ошибки в коммуникации исходят из предположения, что другой человек правильно понимает то, что вы говорите.</w:t>
      </w:r>
    </w:p>
    <w:p w:rsidR="00BC73EF" w:rsidRDefault="006051F0">
      <w:pPr>
        <w:spacing w:after="3" w:line="244" w:lineRule="auto"/>
        <w:ind w:left="79" w:right="596"/>
        <w:jc w:val="left"/>
      </w:pPr>
      <w:r>
        <w:t>В ряде случаев такие факторы, как эмоции, различия в культурном окружении и образовании могут способствовать искажению информации от «передающего» к «получающему».</w:t>
      </w:r>
    </w:p>
    <w:p w:rsidR="00BC73EF" w:rsidRDefault="006051F0">
      <w:pPr>
        <w:ind w:left="85" w:right="758"/>
      </w:pPr>
      <w:r>
        <w:t xml:space="preserve">Одним из инструментов, который врач может использовать для определения, правильно ли принял сообщение пациент, является </w:t>
      </w:r>
    </w:p>
    <w:p w:rsidR="00BC73EF" w:rsidRDefault="006051F0">
      <w:pPr>
        <w:spacing w:after="11"/>
        <w:ind w:left="66" w:right="0" w:hanging="10"/>
      </w:pPr>
      <w:r>
        <w:rPr>
          <w:b/>
          <w:i/>
        </w:rPr>
        <w:t>уточнение.</w:t>
      </w:r>
    </w:p>
    <w:p w:rsidR="00BC73EF" w:rsidRDefault="006051F0">
      <w:pPr>
        <w:spacing w:after="19"/>
        <w:ind w:left="100" w:right="753" w:firstLine="694"/>
      </w:pPr>
      <w:r>
        <w:t xml:space="preserve">Например, </w:t>
      </w:r>
      <w:r>
        <w:rPr>
          <w:i/>
        </w:rPr>
        <w:t>«Я слышал, вы сказали^Это так?», «Мне показалось,</w:t>
      </w:r>
      <w:r>
        <w:t xml:space="preserve"> </w:t>
      </w:r>
      <w:r>
        <w:rPr>
          <w:i/>
        </w:rPr>
        <w:t>что было сказано^ Я правильно Вас понял?», «Если я вас правильно</w:t>
      </w:r>
      <w:r>
        <w:t xml:space="preserve"> </w:t>
      </w:r>
    </w:p>
    <w:p w:rsidR="00BC73EF" w:rsidRDefault="006051F0">
      <w:pPr>
        <w:spacing w:after="19"/>
        <w:ind w:left="92" w:right="753" w:hanging="2"/>
      </w:pPr>
      <w:r>
        <w:rPr>
          <w:i/>
        </w:rPr>
        <w:t>понял, Вы согласны?».</w:t>
      </w:r>
    </w:p>
    <w:p w:rsidR="00BC73EF" w:rsidRDefault="006051F0">
      <w:pPr>
        <w:ind w:left="85" w:right="758"/>
      </w:pPr>
      <w:r>
        <w:t>Уверенность пациента в своем враче уменьшают такие высказывания, как:</w:t>
      </w:r>
    </w:p>
    <w:p w:rsidR="00BC73EF" w:rsidRDefault="006051F0">
      <w:pPr>
        <w:numPr>
          <w:ilvl w:val="0"/>
          <w:numId w:val="139"/>
        </w:numPr>
        <w:spacing w:after="19"/>
        <w:ind w:right="753" w:firstLine="706"/>
      </w:pPr>
      <w:r>
        <w:rPr>
          <w:i/>
        </w:rPr>
        <w:t>«Давайте посмотрим, что будет происходить^ »;</w:t>
      </w:r>
    </w:p>
    <w:p w:rsidR="00BC73EF" w:rsidRDefault="006051F0">
      <w:pPr>
        <w:numPr>
          <w:ilvl w:val="0"/>
          <w:numId w:val="139"/>
        </w:numPr>
        <w:spacing w:after="19"/>
        <w:ind w:right="753" w:firstLine="706"/>
      </w:pPr>
      <w:r>
        <w:rPr>
          <w:i/>
        </w:rPr>
        <w:t>«Я не знаю»;</w:t>
      </w:r>
    </w:p>
    <w:p w:rsidR="00BC73EF" w:rsidRDefault="006051F0">
      <w:pPr>
        <w:numPr>
          <w:ilvl w:val="0"/>
          <w:numId w:val="139"/>
        </w:numPr>
        <w:spacing w:after="19"/>
        <w:ind w:right="753" w:firstLine="706"/>
      </w:pPr>
      <w:r>
        <w:rPr>
          <w:i/>
        </w:rPr>
        <w:t>«Надо посоветоваться с медсестрой»;</w:t>
      </w:r>
    </w:p>
    <w:p w:rsidR="00BC73EF" w:rsidRDefault="006051F0">
      <w:pPr>
        <w:numPr>
          <w:ilvl w:val="0"/>
          <w:numId w:val="139"/>
        </w:numPr>
        <w:spacing w:after="19"/>
        <w:ind w:right="753" w:firstLine="706"/>
      </w:pPr>
      <w:r>
        <w:rPr>
          <w:i/>
        </w:rPr>
        <w:t>«Мне не приходилось раньше сталкиваться с этим»;</w:t>
      </w:r>
    </w:p>
    <w:p w:rsidR="00BC73EF" w:rsidRDefault="006051F0">
      <w:pPr>
        <w:numPr>
          <w:ilvl w:val="0"/>
          <w:numId w:val="139"/>
        </w:numPr>
        <w:spacing w:after="19"/>
        <w:ind w:right="753" w:firstLine="706"/>
      </w:pPr>
      <w:r>
        <w:rPr>
          <w:i/>
        </w:rPr>
        <w:lastRenderedPageBreak/>
        <w:t>«Я не уверен в этом»;</w:t>
      </w:r>
    </w:p>
    <w:p w:rsidR="00BC73EF" w:rsidRDefault="006051F0">
      <w:pPr>
        <w:numPr>
          <w:ilvl w:val="0"/>
          <w:numId w:val="139"/>
        </w:numPr>
        <w:spacing w:after="19"/>
        <w:ind w:right="753" w:firstLine="706"/>
      </w:pPr>
      <w:r>
        <w:rPr>
          <w:i/>
        </w:rPr>
        <w:t>«Мне нужно время, чтобы узнать больше»;</w:t>
      </w:r>
    </w:p>
    <w:p w:rsidR="00BC73EF" w:rsidRDefault="006051F0">
      <w:pPr>
        <w:numPr>
          <w:ilvl w:val="0"/>
          <w:numId w:val="139"/>
        </w:numPr>
        <w:spacing w:after="19"/>
        <w:ind w:right="753" w:firstLine="706"/>
      </w:pPr>
      <w:r>
        <w:rPr>
          <w:i/>
        </w:rPr>
        <w:t>«Я должен использовать книги, чтобы узнать о состоянии»;</w:t>
      </w:r>
    </w:p>
    <w:p w:rsidR="00BC73EF" w:rsidRDefault="006051F0">
      <w:pPr>
        <w:numPr>
          <w:ilvl w:val="0"/>
          <w:numId w:val="139"/>
        </w:numPr>
        <w:spacing w:after="19"/>
        <w:ind w:right="753" w:firstLine="706"/>
      </w:pPr>
      <w:r>
        <w:rPr>
          <w:i/>
        </w:rPr>
        <w:t>«Я должен использовать компьютер, чтобы узнать о</w:t>
      </w:r>
      <w:r>
        <w:t xml:space="preserve"> </w:t>
      </w:r>
      <w:r>
        <w:rPr>
          <w:i/>
        </w:rPr>
        <w:t>состоянии».</w:t>
      </w:r>
    </w:p>
    <w:p w:rsidR="00BC73EF" w:rsidRDefault="006051F0">
      <w:pPr>
        <w:ind w:left="85" w:right="758"/>
      </w:pPr>
      <w:r>
        <w:rPr>
          <w:b/>
          <w:i/>
        </w:rPr>
        <w:t>Доверие</w:t>
      </w:r>
      <w:r>
        <w:rPr>
          <w:b/>
          <w:sz w:val="27"/>
        </w:rPr>
        <w:t xml:space="preserve"> </w:t>
      </w:r>
      <w:r>
        <w:t>вызывает спокойный, гармоничный и уверенный в себе врач.</w:t>
      </w:r>
    </w:p>
    <w:p w:rsidR="00BC73EF" w:rsidRDefault="006051F0">
      <w:pPr>
        <w:ind w:left="85" w:right="758"/>
      </w:pPr>
      <w:r>
        <w:t>Всегда ценится пациентами и коллегами чувство ответственности, умение владеть собой, чувство юмора, оптимизм, решительность, хладнокровие, критическое отношение и скромность.</w:t>
      </w:r>
    </w:p>
    <w:p w:rsidR="00BC73EF" w:rsidRDefault="006051F0">
      <w:pPr>
        <w:spacing w:after="19"/>
        <w:ind w:left="797" w:right="753" w:hanging="2"/>
      </w:pPr>
      <w:r>
        <w:t xml:space="preserve">Но </w:t>
      </w:r>
      <w:r>
        <w:rPr>
          <w:i/>
        </w:rPr>
        <w:t>не надменность, тщеславие, жадность и зависть</w:t>
      </w:r>
      <w:r>
        <w:t>.</w:t>
      </w:r>
    </w:p>
    <w:p w:rsidR="00BC73EF" w:rsidRDefault="006051F0">
      <w:pPr>
        <w:ind w:left="85" w:right="758"/>
      </w:pPr>
      <w:r>
        <w:rPr>
          <w:b/>
          <w:i/>
        </w:rPr>
        <w:t>Авторитет</w:t>
      </w:r>
      <w:r>
        <w:rPr>
          <w:b/>
          <w:sz w:val="27"/>
        </w:rPr>
        <w:t xml:space="preserve"> </w:t>
      </w:r>
      <w:r>
        <w:t>- результат лечебной деятельности + мнение окружающих.</w:t>
      </w:r>
    </w:p>
    <w:p w:rsidR="00BC73EF" w:rsidRDefault="006051F0">
      <w:pPr>
        <w:ind w:left="85" w:right="758"/>
      </w:pPr>
      <w:r>
        <w:t>Хорошие, товарищеские взаимоотношения в коллективе крайне необходимы.</w:t>
      </w:r>
    </w:p>
    <w:p w:rsidR="00BC73EF" w:rsidRDefault="006051F0">
      <w:pPr>
        <w:ind w:left="85" w:right="758"/>
      </w:pPr>
      <w:r>
        <w:t>В медицинском коллективе каждый работник имеет своё место, свои обязанности, свой круг деятельности.</w:t>
      </w:r>
    </w:p>
    <w:p w:rsidR="00BC73EF" w:rsidRDefault="006051F0">
      <w:pPr>
        <w:ind w:left="85" w:right="758"/>
      </w:pPr>
      <w:r>
        <w:t>Современная медицина, будучи чрезвычайно развитой и узко специализированной, требует все более коллективной работы.</w:t>
      </w:r>
    </w:p>
    <w:p w:rsidR="00BC73EF" w:rsidRDefault="006051F0">
      <w:pPr>
        <w:ind w:left="85" w:right="758"/>
      </w:pPr>
      <w:r>
        <w:t>Это, в свою очередь, требует чёткости взаимодействия и взаимоотношений в коллективе.</w:t>
      </w:r>
    </w:p>
    <w:p w:rsidR="00BC73EF" w:rsidRDefault="006051F0">
      <w:pPr>
        <w:ind w:left="85" w:right="758"/>
      </w:pPr>
      <w:r>
        <w:t>Сейчас уже нет ни в одной области медицины специалиста, разбирающегося «во всем».</w:t>
      </w:r>
    </w:p>
    <w:p w:rsidR="00BC73EF" w:rsidRDefault="006051F0">
      <w:pPr>
        <w:ind w:left="85" w:right="758"/>
      </w:pPr>
      <w:r>
        <w:t>Взаимоотношения врача с коллегами и всем медицинским коллективом требует от него больших знаний и подготовки, культуры поведения и выдержки, воспитания и самовоспитания.</w:t>
      </w:r>
    </w:p>
    <w:p w:rsidR="00BC73EF" w:rsidRDefault="006051F0">
      <w:pPr>
        <w:spacing w:after="11"/>
        <w:ind w:left="805" w:right="0" w:hanging="10"/>
      </w:pPr>
      <w:r>
        <w:rPr>
          <w:b/>
          <w:i/>
        </w:rPr>
        <w:t>Важн^гми качествами каждого врача должны быть</w:t>
      </w:r>
    </w:p>
    <w:p w:rsidR="00BC73EF" w:rsidRDefault="006051F0">
      <w:pPr>
        <w:numPr>
          <w:ilvl w:val="0"/>
          <w:numId w:val="140"/>
        </w:numPr>
        <w:ind w:right="758" w:firstLine="0"/>
      </w:pPr>
      <w:r>
        <w:t>доброжелательность по отношению к коллегам,</w:t>
      </w:r>
    </w:p>
    <w:p w:rsidR="00BC73EF" w:rsidRDefault="006051F0">
      <w:pPr>
        <w:numPr>
          <w:ilvl w:val="0"/>
          <w:numId w:val="140"/>
        </w:numPr>
        <w:ind w:right="758" w:firstLine="0"/>
      </w:pPr>
      <w:r>
        <w:t>доступность для контактов,</w:t>
      </w:r>
    </w:p>
    <w:p w:rsidR="00BC73EF" w:rsidRDefault="006051F0">
      <w:pPr>
        <w:numPr>
          <w:ilvl w:val="0"/>
          <w:numId w:val="140"/>
        </w:numPr>
        <w:spacing w:after="349"/>
        <w:ind w:right="758" w:firstLine="0"/>
      </w:pPr>
      <w:r>
        <w:t>готовность обратиться к другим врачам и, напротив,- прийти на помощь словом и делом своим коллегам.</w:t>
      </w:r>
    </w:p>
    <w:p w:rsidR="00BC73EF" w:rsidRDefault="006051F0">
      <w:pPr>
        <w:spacing w:after="311" w:line="249" w:lineRule="auto"/>
        <w:ind w:left="324" w:right="28" w:firstLine="376"/>
      </w:pPr>
      <w:r>
        <w:rPr>
          <w:b/>
          <w:sz w:val="27"/>
        </w:rPr>
        <w:t xml:space="preserve">2. </w:t>
      </w:r>
      <w:r>
        <w:rPr>
          <w:b/>
          <w:sz w:val="27"/>
        </w:rPr>
        <w:tab/>
        <w:t>Моделирование коммуникативных сценариев: сценарий</w:t>
      </w:r>
      <w:r>
        <w:rPr>
          <w:sz w:val="27"/>
        </w:rPr>
        <w:t xml:space="preserve"> </w:t>
      </w:r>
      <w:r>
        <w:rPr>
          <w:b/>
          <w:sz w:val="27"/>
        </w:rPr>
        <w:t>убеждения, отзеркаливание, «язык выгод для пациента и врача»</w:t>
      </w:r>
    </w:p>
    <w:p w:rsidR="00BC73EF" w:rsidRDefault="006051F0">
      <w:pPr>
        <w:ind w:left="85" w:right="660"/>
      </w:pPr>
      <w:r>
        <w:rPr>
          <w:noProof/>
        </w:rPr>
        <w:drawing>
          <wp:anchor distT="0" distB="0" distL="114300" distR="114300" simplePos="0" relativeHeight="251889664" behindDoc="1" locked="0" layoutInCell="1" allowOverlap="0">
            <wp:simplePos x="0" y="0"/>
            <wp:positionH relativeFrom="column">
              <wp:posOffset>-955039</wp:posOffset>
            </wp:positionH>
            <wp:positionV relativeFrom="paragraph">
              <wp:posOffset>-7691030</wp:posOffset>
            </wp:positionV>
            <wp:extent cx="7562215" cy="10692130"/>
            <wp:effectExtent l="0" t="0" r="0" b="0"/>
            <wp:wrapNone/>
            <wp:docPr id="13594" name="Picture 13594"/>
            <wp:cNvGraphicFramePr/>
            <a:graphic xmlns:a="http://schemas.openxmlformats.org/drawingml/2006/main">
              <a:graphicData uri="http://schemas.openxmlformats.org/drawingml/2006/picture">
                <pic:pic xmlns:pic="http://schemas.openxmlformats.org/drawingml/2006/picture">
                  <pic:nvPicPr>
                    <pic:cNvPr id="13594" name="Picture 13594"/>
                    <pic:cNvPicPr/>
                  </pic:nvPicPr>
                  <pic:blipFill>
                    <a:blip r:embed="rId230"/>
                    <a:stretch>
                      <a:fillRect/>
                    </a:stretch>
                  </pic:blipFill>
                  <pic:spPr>
                    <a:xfrm>
                      <a:off x="0" y="0"/>
                      <a:ext cx="7562215" cy="10692130"/>
                    </a:xfrm>
                    <a:prstGeom prst="rect">
                      <a:avLst/>
                    </a:prstGeom>
                  </pic:spPr>
                </pic:pic>
              </a:graphicData>
            </a:graphic>
          </wp:anchor>
        </w:drawing>
      </w:r>
      <w:r>
        <w:t>Ситуация: Пациента ничего явно не беспокоит, а вам нужно убедить его пройти обследование (и он действительно в этом нуждается), либо сделать операцию (если речь идет о предраковых состояниях), а у вас это получается не более чем в 25% случаев [1].</w:t>
      </w:r>
    </w:p>
    <w:p w:rsidR="00BC73EF" w:rsidRDefault="006051F0">
      <w:pPr>
        <w:ind w:left="85" w:right="758"/>
      </w:pPr>
      <w:r>
        <w:lastRenderedPageBreak/>
        <w:t xml:space="preserve">Значит, нужно моделировать новый коммуникативный сценарий - </w:t>
      </w:r>
      <w:r>
        <w:rPr>
          <w:b/>
          <w:i/>
        </w:rPr>
        <w:t>сценарий убеждения,</w:t>
      </w:r>
      <w:r>
        <w:rPr>
          <w:b/>
          <w:sz w:val="27"/>
        </w:rPr>
        <w:t xml:space="preserve"> </w:t>
      </w:r>
      <w:r>
        <w:t>сценарий так называемого «дожима», конструктивной манипуляции пациентом в его же интересах.</w:t>
      </w:r>
    </w:p>
    <w:p w:rsidR="00BC73EF" w:rsidRDefault="006051F0">
      <w:pPr>
        <w:ind w:left="85" w:right="758"/>
      </w:pPr>
      <w:r>
        <w:t xml:space="preserve">Существует </w:t>
      </w:r>
      <w:r>
        <w:rPr>
          <w:b/>
          <w:i/>
        </w:rPr>
        <w:t>закон Мерфи:</w:t>
      </w:r>
      <w:r>
        <w:rPr>
          <w:b/>
          <w:sz w:val="27"/>
        </w:rPr>
        <w:t xml:space="preserve"> </w:t>
      </w:r>
      <w:r>
        <w:t>«Если какая-либо неприятность теоретически имеет шанс произойти, она обязательно произойдет».</w:t>
      </w:r>
    </w:p>
    <w:p w:rsidR="00BC73EF" w:rsidRDefault="006051F0">
      <w:pPr>
        <w:ind w:left="85" w:right="758"/>
      </w:pPr>
      <w:r>
        <w:t>Если мы готовим на каждую ситуацию отдельный скрипт, то мы как бы статистически уменьшаем вероятность того, что закон Мерфи сработает.</w:t>
      </w:r>
    </w:p>
    <w:p w:rsidR="00BC73EF" w:rsidRDefault="006051F0">
      <w:pPr>
        <w:ind w:left="85" w:right="758"/>
      </w:pPr>
      <w:r>
        <w:t>Существует важное правило - если вы совершенствуете конкретный навык, то улучшаются прочие ваши навыки и показатели.</w:t>
      </w:r>
    </w:p>
    <w:p w:rsidR="00BC73EF" w:rsidRDefault="006051F0">
      <w:pPr>
        <w:ind w:left="85" w:right="758"/>
      </w:pPr>
      <w:r>
        <w:t>Например, если вы улучшаете навык психографии и считывания жестов пациента, то вы начинаете быть более внимательным к нему, лучше понимать его потребности, легче к нему подстраиваться.</w:t>
      </w:r>
    </w:p>
    <w:p w:rsidR="00BC73EF" w:rsidRDefault="006051F0">
      <w:pPr>
        <w:ind w:left="800" w:right="758" w:firstLine="0"/>
      </w:pPr>
      <w:r>
        <w:t>То есть становитесь более пациенто-ориентированным.</w:t>
      </w:r>
    </w:p>
    <w:p w:rsidR="00BC73EF" w:rsidRDefault="006051F0">
      <w:pPr>
        <w:ind w:left="85" w:right="758"/>
      </w:pPr>
      <w:r>
        <w:rPr>
          <w:b/>
          <w:i/>
        </w:rPr>
        <w:t>«Отзеркаливание» пациента</w:t>
      </w:r>
      <w:r>
        <w:rPr>
          <w:b/>
          <w:sz w:val="27"/>
        </w:rPr>
        <w:t xml:space="preserve"> </w:t>
      </w:r>
      <w:r>
        <w:t>до 50% повышает вероятность максимально договориться с ним [1, 2].</w:t>
      </w:r>
    </w:p>
    <w:p w:rsidR="00BC73EF" w:rsidRDefault="006051F0">
      <w:pPr>
        <w:ind w:left="794" w:right="758" w:firstLine="0"/>
      </w:pPr>
      <w:r>
        <w:t xml:space="preserve">Применяя эту технику, мы словно копируем своего пациента: </w:t>
      </w:r>
    </w:p>
    <w:p w:rsidR="00BC73EF" w:rsidRDefault="006051F0">
      <w:pPr>
        <w:ind w:left="85" w:right="758" w:firstLine="6"/>
      </w:pPr>
      <w:r>
        <w:t>принимаем такую же позу, разговариваем в таком же темпе, используем те же жесты и т. д.</w:t>
      </w:r>
    </w:p>
    <w:p w:rsidR="00BC73EF" w:rsidRDefault="006051F0">
      <w:pPr>
        <w:ind w:left="85" w:right="758"/>
      </w:pPr>
      <w:r>
        <w:t xml:space="preserve">Один из самых важных навыков в коммуникации с пациентами - разговаривать с пациентами на </w:t>
      </w:r>
      <w:r>
        <w:rPr>
          <w:b/>
          <w:i/>
        </w:rPr>
        <w:t>«языке выгод».</w:t>
      </w:r>
    </w:p>
    <w:p w:rsidR="00BC73EF" w:rsidRDefault="006051F0">
      <w:pPr>
        <w:ind w:left="85" w:right="758"/>
      </w:pPr>
      <w:r>
        <w:t>Этот навык известен также как РАБ (1еа1иге - аёуап^аде - Ьепе!!! - характеристика - преимущества - выгода).</w:t>
      </w:r>
    </w:p>
    <w:p w:rsidR="00BC73EF" w:rsidRDefault="006051F0">
      <w:pPr>
        <w:ind w:left="85" w:right="758"/>
      </w:pPr>
      <w:r>
        <w:t>Сущность навыка состоит в том, чтобы соблазнять пациента не свойствами, не описанием деталей лечения, а именно выгодами той или иной схемы терапии.</w:t>
      </w:r>
    </w:p>
    <w:p w:rsidR="00BC73EF" w:rsidRDefault="006051F0">
      <w:pPr>
        <w:ind w:left="85" w:right="758"/>
      </w:pPr>
      <w:r>
        <w:t>«Язык выгод» очень эффективен, если доктор правильно его использует. К сожалению, врачи практически не владеют этим навыком, а если и владеют, то не всегда используют его в достаточной степени.</w:t>
      </w:r>
    </w:p>
    <w:p w:rsidR="00BC73EF" w:rsidRDefault="006051F0">
      <w:pPr>
        <w:ind w:left="85" w:right="758"/>
      </w:pPr>
      <w:r>
        <w:t>Данный навык нужно применять в любых коммуникациях и адаптировать строго под уровень восприятия пациента.</w:t>
      </w:r>
    </w:p>
    <w:p w:rsidR="00BC73EF" w:rsidRDefault="006051F0">
      <w:pPr>
        <w:ind w:left="85" w:right="758"/>
      </w:pPr>
      <w:r>
        <w:t>Например, такой незначительный фактор, как маленький размер тубы мази, может быть воспринят как позитивно (удобный размер, можно брать с собой, не займет много места в сумочке), так и негативно (легко потерять, не хватит надолго).</w:t>
      </w:r>
    </w:p>
    <w:p w:rsidR="00BC73EF" w:rsidRDefault="006051F0">
      <w:pPr>
        <w:ind w:left="85" w:right="758"/>
      </w:pPr>
      <w:r>
        <w:t>Отсюда следует практический вывод - всегда следует переводить характеристики медицинских сервисов через их преимущества на язык выгод для пациента.</w:t>
      </w:r>
    </w:p>
    <w:p w:rsidR="00BC73EF" w:rsidRDefault="006051F0">
      <w:pPr>
        <w:ind w:left="85" w:right="674"/>
      </w:pPr>
      <w:r>
        <w:t>Современная ультразвуковая аппаратура также воспринимается как позитивно (гарантия правильного диагноза), так и негативно (облучение организма). Рассмотрим случай с гипертонической болезнью.</w:t>
      </w:r>
    </w:p>
    <w:p w:rsidR="00BC73EF" w:rsidRDefault="006051F0">
      <w:pPr>
        <w:ind w:left="85" w:right="602"/>
      </w:pPr>
      <w:r>
        <w:rPr>
          <w:noProof/>
        </w:rPr>
        <w:lastRenderedPageBreak/>
        <w:drawing>
          <wp:anchor distT="0" distB="0" distL="114300" distR="114300" simplePos="0" relativeHeight="251890688" behindDoc="1" locked="0" layoutInCell="1" allowOverlap="0">
            <wp:simplePos x="0" y="0"/>
            <wp:positionH relativeFrom="column">
              <wp:posOffset>-955039</wp:posOffset>
            </wp:positionH>
            <wp:positionV relativeFrom="paragraph">
              <wp:posOffset>-8306980</wp:posOffset>
            </wp:positionV>
            <wp:extent cx="7562215" cy="10692130"/>
            <wp:effectExtent l="0" t="0" r="0" b="0"/>
            <wp:wrapNone/>
            <wp:docPr id="13669" name="Picture 13669"/>
            <wp:cNvGraphicFramePr/>
            <a:graphic xmlns:a="http://schemas.openxmlformats.org/drawingml/2006/main">
              <a:graphicData uri="http://schemas.openxmlformats.org/drawingml/2006/picture">
                <pic:pic xmlns:pic="http://schemas.openxmlformats.org/drawingml/2006/picture">
                  <pic:nvPicPr>
                    <pic:cNvPr id="13669" name="Picture 13669"/>
                    <pic:cNvPicPr/>
                  </pic:nvPicPr>
                  <pic:blipFill>
                    <a:blip r:embed="rId231"/>
                    <a:stretch>
                      <a:fillRect/>
                    </a:stretch>
                  </pic:blipFill>
                  <pic:spPr>
                    <a:xfrm>
                      <a:off x="0" y="0"/>
                      <a:ext cx="7562215" cy="10692130"/>
                    </a:xfrm>
                    <a:prstGeom prst="rect">
                      <a:avLst/>
                    </a:prstGeom>
                  </pic:spPr>
                </pic:pic>
              </a:graphicData>
            </a:graphic>
          </wp:anchor>
        </w:drawing>
      </w:r>
      <w:r>
        <w:t>Применяя «язык выгод», правильно будет сказать, что определенный антигипертензивный препарат имеет длительный период полувыведения, что дает возможность принимать его только 1 раз в сутки и быть спокойным за уровень артериального давления в течение 24 часов.</w:t>
      </w:r>
    </w:p>
    <w:p w:rsidR="00BC73EF" w:rsidRDefault="006051F0">
      <w:pPr>
        <w:ind w:left="85" w:right="758"/>
      </w:pPr>
      <w:r>
        <w:t xml:space="preserve">Однако в беседе с обычным пациентом такую характеристику медикамента, как период полувыведения, нужно заменить другой формулировкой: </w:t>
      </w:r>
      <w:r>
        <w:rPr>
          <w:i/>
        </w:rPr>
        <w:t>«Достаточно долго сохраняется в организме».</w:t>
      </w:r>
    </w:p>
    <w:p w:rsidR="00BC73EF" w:rsidRDefault="006051F0">
      <w:pPr>
        <w:ind w:left="85" w:right="758"/>
      </w:pPr>
      <w:r>
        <w:t>Таким образом, если врач изъясняется сложными «медицинскими» фразами, он рискует не найти взаимопонимания с пациентом и, следовательно, навредит и себе.</w:t>
      </w:r>
    </w:p>
    <w:p w:rsidR="00BC73EF" w:rsidRDefault="006051F0">
      <w:pPr>
        <w:ind w:left="85" w:right="758"/>
      </w:pPr>
      <w:r>
        <w:t>Чем проще вы обрисовываете выгоды для пациента относительно проведения той или иной терапии, тем легче пациенту согласиться с вашим предложением.</w:t>
      </w:r>
    </w:p>
    <w:p w:rsidR="00BC73EF" w:rsidRDefault="006051F0">
      <w:pPr>
        <w:ind w:left="85" w:right="758"/>
      </w:pPr>
      <w:r>
        <w:t>Врач обязан уметь разговаривать с пациентом на понятном ему языке. И выгода этого навыка одинаково важна и для врача, и для пациента.</w:t>
      </w:r>
    </w:p>
    <w:p w:rsidR="00BC73EF" w:rsidRDefault="006051F0">
      <w:pPr>
        <w:spacing w:after="320"/>
        <w:ind w:left="85" w:right="758"/>
      </w:pPr>
      <w:r>
        <w:t>Уверенность, спокойствие, размеренная и четкая речь, компетентность врача положительно сказываются на его имидже и весьма импонируют пациентам [1, 7, 8].</w:t>
      </w:r>
    </w:p>
    <w:p w:rsidR="00BC73EF" w:rsidRDefault="006051F0">
      <w:pPr>
        <w:spacing w:after="324" w:line="249" w:lineRule="auto"/>
        <w:ind w:left="2620" w:right="1401" w:hanging="1618"/>
      </w:pPr>
      <w:r>
        <w:rPr>
          <w:b/>
          <w:sz w:val="27"/>
        </w:rPr>
        <w:t>3. Коммуникативные приемы и набор ключевых фраз</w:t>
      </w:r>
      <w:r>
        <w:rPr>
          <w:sz w:val="27"/>
        </w:rPr>
        <w:t xml:space="preserve"> </w:t>
      </w:r>
      <w:r>
        <w:rPr>
          <w:b/>
          <w:sz w:val="27"/>
        </w:rPr>
        <w:t>для работы с «возражением»</w:t>
      </w:r>
    </w:p>
    <w:p w:rsidR="00BC73EF" w:rsidRDefault="006051F0">
      <w:pPr>
        <w:ind w:left="85" w:right="758"/>
      </w:pPr>
      <w:r>
        <w:t>Чаще всего «возражения» возникают из-за каких-либо коммуникативных ошибок [1].</w:t>
      </w:r>
    </w:p>
    <w:p w:rsidR="00BC73EF" w:rsidRDefault="006051F0">
      <w:pPr>
        <w:ind w:left="85" w:right="758"/>
      </w:pPr>
      <w:r>
        <w:t>Возражения у пациентов возникают тогда, когда врач не до конца прояснил ситуацию и не обосновал свое видение лечебнодиагностического процесса с точки зрения пациента.</w:t>
      </w:r>
    </w:p>
    <w:p w:rsidR="00BC73EF" w:rsidRDefault="006051F0">
      <w:pPr>
        <w:ind w:left="85" w:right="758"/>
      </w:pPr>
      <w:r>
        <w:t>Ничего страшного в этом нет, это обычная рабочая ситуация. Пациент имеет право возражать.</w:t>
      </w:r>
    </w:p>
    <w:p w:rsidR="00BC73EF" w:rsidRDefault="006051F0">
      <w:pPr>
        <w:spacing w:after="19"/>
        <w:ind w:left="90" w:right="753" w:firstLine="714"/>
      </w:pPr>
      <w:r>
        <w:t xml:space="preserve">Существуют </w:t>
      </w:r>
      <w:r>
        <w:rPr>
          <w:i/>
        </w:rPr>
        <w:t>четыре основные предпосылки для наличия</w:t>
      </w:r>
      <w:r>
        <w:t xml:space="preserve"> </w:t>
      </w:r>
      <w:r>
        <w:rPr>
          <w:i/>
        </w:rPr>
        <w:t>возражений</w:t>
      </w:r>
      <w:r>
        <w:t>.</w:t>
      </w:r>
    </w:p>
    <w:p w:rsidR="00BC73EF" w:rsidRDefault="006051F0">
      <w:pPr>
        <w:numPr>
          <w:ilvl w:val="0"/>
          <w:numId w:val="141"/>
        </w:numPr>
        <w:spacing w:after="19"/>
        <w:ind w:right="753"/>
      </w:pPr>
      <w:r>
        <w:rPr>
          <w:i/>
        </w:rPr>
        <w:t>Природное сопротивление всему новому и иному.</w:t>
      </w:r>
    </w:p>
    <w:p w:rsidR="00BC73EF" w:rsidRDefault="006051F0">
      <w:pPr>
        <w:ind w:left="85" w:right="758"/>
      </w:pPr>
      <w:r>
        <w:t>К примеру, вы объясняете пациенту, что ему нужно изменить привычный образ жизни и что если он будет дальше пить, курить, то все для него может закончиться плохо.</w:t>
      </w:r>
    </w:p>
    <w:p w:rsidR="00BC73EF" w:rsidRDefault="006051F0">
      <w:pPr>
        <w:ind w:left="85" w:right="758"/>
      </w:pPr>
      <w:r>
        <w:t xml:space="preserve">Люди не любят меняться, им гораздо легче возразить, поставить ваши утверждения под сомнение: </w:t>
      </w:r>
      <w:r>
        <w:rPr>
          <w:i/>
        </w:rPr>
        <w:t>«Да что эти врачи знают, вечно они</w:t>
      </w:r>
      <w:r>
        <w:t xml:space="preserve"> </w:t>
      </w:r>
    </w:p>
    <w:p w:rsidR="00BC73EF" w:rsidRDefault="006051F0">
      <w:pPr>
        <w:spacing w:after="19"/>
        <w:ind w:left="82" w:right="753" w:hanging="2"/>
      </w:pPr>
      <w:r>
        <w:rPr>
          <w:i/>
        </w:rPr>
        <w:t>запугивают^ ».</w:t>
      </w:r>
    </w:p>
    <w:p w:rsidR="00BC73EF" w:rsidRDefault="006051F0">
      <w:pPr>
        <w:numPr>
          <w:ilvl w:val="0"/>
          <w:numId w:val="141"/>
        </w:numPr>
        <w:spacing w:after="19"/>
        <w:ind w:right="753"/>
      </w:pPr>
      <w:r>
        <w:rPr>
          <w:i/>
        </w:rPr>
        <w:t>Ощущение давления и вторжения в личное пространство</w:t>
      </w:r>
      <w:r>
        <w:t xml:space="preserve"> </w:t>
      </w:r>
      <w:r>
        <w:rPr>
          <w:i/>
        </w:rPr>
        <w:t>пациента</w:t>
      </w:r>
      <w:r>
        <w:t>.</w:t>
      </w:r>
    </w:p>
    <w:p w:rsidR="00BC73EF" w:rsidRDefault="006051F0">
      <w:pPr>
        <w:ind w:left="85" w:right="758"/>
      </w:pPr>
      <w:r>
        <w:lastRenderedPageBreak/>
        <w:t>Часто в процессе сбора анамнеза приходится докапываться до различных интимных нюансов, а это не всем нравится.</w:t>
      </w:r>
    </w:p>
    <w:p w:rsidR="00BC73EF" w:rsidRDefault="006051F0">
      <w:pPr>
        <w:numPr>
          <w:ilvl w:val="0"/>
          <w:numId w:val="141"/>
        </w:numPr>
        <w:spacing w:after="19"/>
        <w:ind w:right="753"/>
      </w:pPr>
      <w:r>
        <w:rPr>
          <w:noProof/>
        </w:rPr>
        <w:drawing>
          <wp:anchor distT="0" distB="0" distL="114300" distR="114300" simplePos="0" relativeHeight="251891712" behindDoc="1" locked="0" layoutInCell="1" allowOverlap="0">
            <wp:simplePos x="0" y="0"/>
            <wp:positionH relativeFrom="column">
              <wp:posOffset>-955039</wp:posOffset>
            </wp:positionH>
            <wp:positionV relativeFrom="paragraph">
              <wp:posOffset>-8306814</wp:posOffset>
            </wp:positionV>
            <wp:extent cx="7562215" cy="10692130"/>
            <wp:effectExtent l="0" t="0" r="0" b="0"/>
            <wp:wrapNone/>
            <wp:docPr id="13725" name="Picture 13725"/>
            <wp:cNvGraphicFramePr/>
            <a:graphic xmlns:a="http://schemas.openxmlformats.org/drawingml/2006/main">
              <a:graphicData uri="http://schemas.openxmlformats.org/drawingml/2006/picture">
                <pic:pic xmlns:pic="http://schemas.openxmlformats.org/drawingml/2006/picture">
                  <pic:nvPicPr>
                    <pic:cNvPr id="13725" name="Picture 13725"/>
                    <pic:cNvPicPr/>
                  </pic:nvPicPr>
                  <pic:blipFill>
                    <a:blip r:embed="rId232"/>
                    <a:stretch>
                      <a:fillRect/>
                    </a:stretch>
                  </pic:blipFill>
                  <pic:spPr>
                    <a:xfrm>
                      <a:off x="0" y="0"/>
                      <a:ext cx="7562215" cy="10692130"/>
                    </a:xfrm>
                    <a:prstGeom prst="rect">
                      <a:avLst/>
                    </a:prstGeom>
                  </pic:spPr>
                </pic:pic>
              </a:graphicData>
            </a:graphic>
          </wp:anchor>
        </w:drawing>
      </w:r>
      <w:r>
        <w:rPr>
          <w:i/>
        </w:rPr>
        <w:t>Во время вашей аргументации медицинские знания, равно как</w:t>
      </w:r>
      <w:r>
        <w:t xml:space="preserve"> </w:t>
      </w:r>
      <w:r>
        <w:rPr>
          <w:i/>
        </w:rPr>
        <w:t>и отсутствие таковых, порождают сомнения, и пациент имеет</w:t>
      </w:r>
      <w:r>
        <w:t xml:space="preserve"> </w:t>
      </w:r>
      <w:r>
        <w:rPr>
          <w:i/>
        </w:rPr>
        <w:t>право высказать их</w:t>
      </w:r>
      <w:r>
        <w:t xml:space="preserve"> (он что-то читал в Интернете, имел какие-то свои соображения о том, как лечится та или иная проблема).</w:t>
      </w:r>
    </w:p>
    <w:p w:rsidR="00BC73EF" w:rsidRDefault="006051F0">
      <w:pPr>
        <w:ind w:left="85" w:right="758"/>
      </w:pPr>
      <w:r>
        <w:t>Бывают дотошные «пациенты-аналитики», у которых есть хронические заболевания, к примеру, сахарный диабет, и они действительно много знают о своей болезни, обращаются к разным врачам, а потому склонны экзаменовать доктора.</w:t>
      </w:r>
    </w:p>
    <w:p w:rsidR="00BC73EF" w:rsidRDefault="006051F0">
      <w:pPr>
        <w:numPr>
          <w:ilvl w:val="0"/>
          <w:numId w:val="141"/>
        </w:numPr>
        <w:ind w:right="753"/>
      </w:pPr>
      <w:r>
        <w:rPr>
          <w:noProof/>
        </w:rPr>
        <w:lastRenderedPageBreak/>
        <w:drawing>
          <wp:anchor distT="0" distB="0" distL="114300" distR="114300" simplePos="0" relativeHeight="251892736" behindDoc="1" locked="0" layoutInCell="1" allowOverlap="0">
            <wp:simplePos x="0" y="0"/>
            <wp:positionH relativeFrom="column">
              <wp:posOffset>-955039</wp:posOffset>
            </wp:positionH>
            <wp:positionV relativeFrom="paragraph">
              <wp:posOffset>-1356853</wp:posOffset>
            </wp:positionV>
            <wp:extent cx="7562215" cy="10692130"/>
            <wp:effectExtent l="0" t="0" r="0" b="0"/>
            <wp:wrapNone/>
            <wp:docPr id="13791" name="Picture 13791"/>
            <wp:cNvGraphicFramePr/>
            <a:graphic xmlns:a="http://schemas.openxmlformats.org/drawingml/2006/main">
              <a:graphicData uri="http://schemas.openxmlformats.org/drawingml/2006/picture">
                <pic:pic xmlns:pic="http://schemas.openxmlformats.org/drawingml/2006/picture">
                  <pic:nvPicPr>
                    <pic:cNvPr id="13791" name="Picture 13791"/>
                    <pic:cNvPicPr/>
                  </pic:nvPicPr>
                  <pic:blipFill>
                    <a:blip r:embed="rId7"/>
                    <a:stretch>
                      <a:fillRect/>
                    </a:stretch>
                  </pic:blipFill>
                  <pic:spPr>
                    <a:xfrm>
                      <a:off x="0" y="0"/>
                      <a:ext cx="7562215" cy="10692130"/>
                    </a:xfrm>
                    <a:prstGeom prst="rect">
                      <a:avLst/>
                    </a:prstGeom>
                  </pic:spPr>
                </pic:pic>
              </a:graphicData>
            </a:graphic>
          </wp:anchor>
        </w:drawing>
      </w:r>
      <w:r>
        <w:rPr>
          <w:b/>
          <w:i/>
        </w:rPr>
        <w:t>Стереотип о бесплатной медицине</w:t>
      </w:r>
      <w:r>
        <w:rPr>
          <w:b/>
          <w:sz w:val="27"/>
        </w:rPr>
        <w:t xml:space="preserve"> </w:t>
      </w:r>
      <w:r>
        <w:t>- прямой повод для возражений. Часто лечение и некоторые диагностические процедуры приходится оплачивать, а многие пациенты искренне этого не хотят или не могут себе позволить.</w:t>
      </w:r>
    </w:p>
    <w:p w:rsidR="00BC73EF" w:rsidRDefault="006051F0">
      <w:pPr>
        <w:spacing w:after="11"/>
        <w:ind w:left="805" w:right="0" w:hanging="10"/>
      </w:pPr>
      <w:r>
        <w:rPr>
          <w:b/>
          <w:i/>
        </w:rPr>
        <w:t>Основные источники возражений.</w:t>
      </w:r>
    </w:p>
    <w:p w:rsidR="00BC73EF" w:rsidRDefault="006051F0">
      <w:pPr>
        <w:numPr>
          <w:ilvl w:val="0"/>
          <w:numId w:val="142"/>
        </w:numPr>
        <w:spacing w:after="19"/>
        <w:ind w:right="753"/>
      </w:pPr>
      <w:r>
        <w:t xml:space="preserve">Пациент хочет получить дополнительную информацию и возражает просто так: </w:t>
      </w:r>
      <w:r>
        <w:rPr>
          <w:i/>
        </w:rPr>
        <w:t>«Вы знаете, я прочитал инструкцию, там столько</w:t>
      </w:r>
      <w:r>
        <w:t xml:space="preserve"> </w:t>
      </w:r>
      <w:r>
        <w:rPr>
          <w:i/>
        </w:rPr>
        <w:t>побочных эффектов», «Доктор, ну зачем же сразу антибиотики»</w:t>
      </w:r>
      <w:r>
        <w:t xml:space="preserve"> и т.п.</w:t>
      </w:r>
    </w:p>
    <w:p w:rsidR="00BC73EF" w:rsidRDefault="006051F0">
      <w:pPr>
        <w:numPr>
          <w:ilvl w:val="0"/>
          <w:numId w:val="142"/>
        </w:numPr>
        <w:spacing w:after="19"/>
        <w:ind w:right="753"/>
      </w:pPr>
      <w:r>
        <w:t xml:space="preserve">Пациент хочет сопоставить уровень качества </w:t>
      </w:r>
      <w:r>
        <w:rPr>
          <w:i/>
        </w:rPr>
        <w:t>(«Я слышал, что</w:t>
      </w:r>
      <w:r>
        <w:t xml:space="preserve"> </w:t>
      </w:r>
      <w:r>
        <w:rPr>
          <w:i/>
        </w:rPr>
        <w:t>импортные медикаменты ничуть не хуже отечественных и стоят</w:t>
      </w:r>
      <w:r>
        <w:t xml:space="preserve"> </w:t>
      </w:r>
      <w:r>
        <w:rPr>
          <w:i/>
        </w:rPr>
        <w:t>дешевле</w:t>
      </w:r>
      <w:r>
        <w:t>»).</w:t>
      </w:r>
    </w:p>
    <w:p w:rsidR="00BC73EF" w:rsidRDefault="006051F0">
      <w:pPr>
        <w:numPr>
          <w:ilvl w:val="0"/>
          <w:numId w:val="142"/>
        </w:numPr>
        <w:spacing w:after="28"/>
        <w:ind w:right="753"/>
      </w:pPr>
      <w:r>
        <w:t xml:space="preserve">Возражение как вежливый отказ на ваше предложение. Это самый неприятный тип возражения, очень опасны фразы типа: </w:t>
      </w:r>
      <w:r>
        <w:rPr>
          <w:b/>
          <w:i/>
        </w:rPr>
        <w:t>«Я</w:t>
      </w:r>
      <w:r>
        <w:t xml:space="preserve"> </w:t>
      </w:r>
      <w:r>
        <w:rPr>
          <w:b/>
          <w:i/>
        </w:rPr>
        <w:t>подумаю / буду иметь в виду».</w:t>
      </w:r>
    </w:p>
    <w:p w:rsidR="00BC73EF" w:rsidRDefault="006051F0">
      <w:pPr>
        <w:spacing w:after="3" w:line="244" w:lineRule="auto"/>
        <w:ind w:left="79" w:right="596"/>
        <w:jc w:val="left"/>
      </w:pPr>
      <w:r>
        <w:t xml:space="preserve">Например, </w:t>
      </w:r>
      <w:r>
        <w:tab/>
        <w:t xml:space="preserve">вы </w:t>
      </w:r>
      <w:r>
        <w:tab/>
        <w:t xml:space="preserve">предлагаете </w:t>
      </w:r>
      <w:r>
        <w:tab/>
        <w:t xml:space="preserve">оперативное </w:t>
      </w:r>
      <w:r>
        <w:tab/>
        <w:t xml:space="preserve">вмешательство, необходимость которого не вызывает сомнений, а пациент говорит: </w:t>
      </w:r>
      <w:r>
        <w:rPr>
          <w:b/>
          <w:i/>
        </w:rPr>
        <w:t>«Мне</w:t>
      </w:r>
      <w:r>
        <w:t xml:space="preserve"> </w:t>
      </w:r>
      <w:r>
        <w:rPr>
          <w:b/>
          <w:i/>
        </w:rPr>
        <w:t>нужно подумать^ ».</w:t>
      </w:r>
    </w:p>
    <w:p w:rsidR="00BC73EF" w:rsidRDefault="006051F0">
      <w:pPr>
        <w:ind w:left="85" w:right="648"/>
      </w:pPr>
      <w:r>
        <w:t>Почти всегда это скрытое возражение. После того как вы услышите данную фразу, необходим определенный скрипт вопроса, направленный на «раскрытие» пациента.</w:t>
      </w:r>
    </w:p>
    <w:p w:rsidR="00BC73EF" w:rsidRDefault="006051F0">
      <w:pPr>
        <w:ind w:left="794" w:right="758" w:firstLine="0"/>
      </w:pPr>
      <w:r>
        <w:t>Не следует:</w:t>
      </w:r>
    </w:p>
    <w:p w:rsidR="00BC73EF" w:rsidRDefault="006051F0">
      <w:pPr>
        <w:spacing w:after="3" w:line="244" w:lineRule="auto"/>
        <w:ind w:left="800" w:right="1295" w:firstLine="0"/>
        <w:jc w:val="left"/>
      </w:pPr>
      <w:r>
        <w:t>- подвергать сомнению обоснованность возражений пациента; - спорить с пациентом; - перебивать пациента.</w:t>
      </w:r>
    </w:p>
    <w:p w:rsidR="00BC73EF" w:rsidRDefault="006051F0">
      <w:pPr>
        <w:spacing w:after="11"/>
        <w:ind w:left="805" w:right="0" w:hanging="10"/>
      </w:pPr>
      <w:r>
        <w:rPr>
          <w:b/>
          <w:i/>
        </w:rPr>
        <w:t>Как преодолевать возражения?</w:t>
      </w:r>
    </w:p>
    <w:p w:rsidR="00BC73EF" w:rsidRDefault="006051F0">
      <w:pPr>
        <w:ind w:left="85" w:right="758"/>
      </w:pPr>
      <w:r>
        <w:t>Эффективна модель ИСИДА (истина, согласие, союз и, другая точка зрения, аргументация).</w:t>
      </w:r>
    </w:p>
    <w:p w:rsidR="00BC73EF" w:rsidRDefault="006051F0">
      <w:pPr>
        <w:spacing w:after="11"/>
        <w:ind w:left="805" w:right="0" w:hanging="10"/>
      </w:pPr>
      <w:r>
        <w:rPr>
          <w:b/>
          <w:i/>
        </w:rPr>
        <w:t>Истина.</w:t>
      </w:r>
    </w:p>
    <w:p w:rsidR="00BC73EF" w:rsidRDefault="006051F0">
      <w:pPr>
        <w:ind w:left="794" w:right="758" w:firstLine="0"/>
      </w:pPr>
      <w:r>
        <w:t>Вначале нужно выяснить истинное возражение.</w:t>
      </w:r>
    </w:p>
    <w:p w:rsidR="00BC73EF" w:rsidRDefault="006051F0">
      <w:pPr>
        <w:ind w:left="85" w:right="758"/>
      </w:pPr>
      <w:r>
        <w:t>Часто доктора начинают работать с возражением, по сути, не поняв, в чем оно заключается.</w:t>
      </w:r>
    </w:p>
    <w:p w:rsidR="00BC73EF" w:rsidRDefault="006051F0">
      <w:pPr>
        <w:spacing w:after="19"/>
        <w:ind w:left="94" w:right="753" w:firstLine="700"/>
      </w:pPr>
      <w:r>
        <w:t xml:space="preserve">К примеру: </w:t>
      </w:r>
      <w:r>
        <w:rPr>
          <w:i/>
        </w:rPr>
        <w:t>«Доктор, ваша схема не работает, мне лучше не</w:t>
      </w:r>
      <w:r>
        <w:t xml:space="preserve"> </w:t>
      </w:r>
      <w:r>
        <w:rPr>
          <w:i/>
        </w:rPr>
        <w:t>становится</w:t>
      </w:r>
      <w:r>
        <w:t>».</w:t>
      </w:r>
    </w:p>
    <w:p w:rsidR="00BC73EF" w:rsidRDefault="006051F0">
      <w:pPr>
        <w:ind w:left="85" w:right="758"/>
      </w:pPr>
      <w:r>
        <w:t>Почему пациент так решил, каким образом он измеряет эффективность терапии и на какие результаты рассчитывает?</w:t>
      </w:r>
    </w:p>
    <w:p w:rsidR="00BC73EF" w:rsidRDefault="006051F0">
      <w:pPr>
        <w:ind w:left="810" w:right="758" w:hanging="16"/>
      </w:pPr>
      <w:r>
        <w:t xml:space="preserve">Нельзя начинать работу с возражением, не установив истины. </w:t>
      </w:r>
      <w:r>
        <w:rPr>
          <w:b/>
          <w:i/>
        </w:rPr>
        <w:t>Согласие</w:t>
      </w:r>
      <w:r>
        <w:rPr>
          <w:b/>
          <w:sz w:val="27"/>
        </w:rPr>
        <w:t>.</w:t>
      </w:r>
    </w:p>
    <w:p w:rsidR="00BC73EF" w:rsidRDefault="006051F0">
      <w:pPr>
        <w:ind w:left="800" w:right="758" w:firstLine="0"/>
      </w:pPr>
      <w:r>
        <w:t>Услышав «да», человек подсознательно расслабляется.</w:t>
      </w:r>
    </w:p>
    <w:p w:rsidR="00BC73EF" w:rsidRDefault="006051F0">
      <w:pPr>
        <w:ind w:left="85" w:right="758"/>
      </w:pPr>
      <w:r>
        <w:t>Можно согласиться с чем-нибудь - с частью фразы, с эмоциональным тоном, с самой возможностью возразить.</w:t>
      </w:r>
    </w:p>
    <w:p w:rsidR="00BC73EF" w:rsidRDefault="006051F0">
      <w:pPr>
        <w:spacing w:after="19"/>
        <w:ind w:left="94" w:right="753" w:firstLine="700"/>
      </w:pPr>
      <w:r>
        <w:t xml:space="preserve">К примеру: </w:t>
      </w:r>
      <w:r>
        <w:rPr>
          <w:i/>
        </w:rPr>
        <w:t>«Да, я это иногда слышу», «Да, иногда это бывает»,</w:t>
      </w:r>
      <w:r>
        <w:t xml:space="preserve"> </w:t>
      </w:r>
      <w:r>
        <w:rPr>
          <w:i/>
        </w:rPr>
        <w:t>«Да, некоторые так и думают</w:t>
      </w:r>
      <w:r>
        <w:t>».</w:t>
      </w:r>
    </w:p>
    <w:p w:rsidR="00BC73EF" w:rsidRDefault="006051F0">
      <w:pPr>
        <w:ind w:left="824" w:right="0" w:firstLine="0"/>
      </w:pPr>
      <w:r>
        <w:rPr>
          <w:i/>
        </w:rPr>
        <w:lastRenderedPageBreak/>
        <w:t>Упрямое «но»</w:t>
      </w:r>
      <w:r>
        <w:t xml:space="preserve"> мы всегда заменяем на доброе и </w:t>
      </w:r>
      <w:r>
        <w:rPr>
          <w:i/>
        </w:rPr>
        <w:t>дружественное «и».</w:t>
      </w:r>
    </w:p>
    <w:p w:rsidR="00BC73EF" w:rsidRDefault="006051F0">
      <w:pPr>
        <w:ind w:left="85" w:right="758"/>
      </w:pPr>
      <w:r>
        <w:t>В беседе это незаметно, а мы при этом уходим от оппонирующего и нелюбимого «но».</w:t>
      </w:r>
    </w:p>
    <w:p w:rsidR="00BC73EF" w:rsidRDefault="006051F0">
      <w:pPr>
        <w:spacing w:after="19"/>
        <w:ind w:left="94" w:right="753"/>
      </w:pPr>
      <w:r>
        <w:t xml:space="preserve">Эффективно пользоваться такими фразами, как </w:t>
      </w:r>
      <w:r>
        <w:rPr>
          <w:i/>
        </w:rPr>
        <w:t>«и вместе с тем»,</w:t>
      </w:r>
      <w:r>
        <w:t xml:space="preserve"> </w:t>
      </w:r>
      <w:r>
        <w:rPr>
          <w:i/>
        </w:rPr>
        <w:t>«и судите сами», «и в то же время», «и мы же с вами понимаем</w:t>
      </w:r>
      <w:r>
        <w:t>».</w:t>
      </w:r>
    </w:p>
    <w:p w:rsidR="00BC73EF" w:rsidRDefault="006051F0">
      <w:pPr>
        <w:ind w:left="804" w:right="758" w:firstLine="0"/>
      </w:pPr>
      <w:r>
        <w:t>Эти фразы переводят доктора и пациента на одну сторону.</w:t>
      </w:r>
    </w:p>
    <w:p w:rsidR="00BC73EF" w:rsidRDefault="006051F0">
      <w:pPr>
        <w:spacing w:after="11"/>
        <w:ind w:left="805" w:right="0" w:hanging="10"/>
      </w:pPr>
      <w:r>
        <w:rPr>
          <w:b/>
          <w:i/>
        </w:rPr>
        <w:t>Другое мнение.</w:t>
      </w:r>
    </w:p>
    <w:p w:rsidR="00BC73EF" w:rsidRDefault="006051F0">
      <w:pPr>
        <w:ind w:left="85" w:right="758"/>
      </w:pPr>
      <w:r>
        <w:t>Далее высказывается другое - альтернативное - мнение или точка зрения.</w:t>
      </w:r>
    </w:p>
    <w:p w:rsidR="00BC73EF" w:rsidRDefault="006051F0">
      <w:pPr>
        <w:spacing w:after="11"/>
        <w:ind w:left="805" w:right="0" w:hanging="10"/>
      </w:pPr>
      <w:r>
        <w:rPr>
          <w:b/>
          <w:i/>
        </w:rPr>
        <w:t>Аргументация.</w:t>
      </w:r>
    </w:p>
    <w:p w:rsidR="00BC73EF" w:rsidRDefault="006051F0">
      <w:pPr>
        <w:ind w:left="85" w:right="758"/>
      </w:pPr>
      <w:r>
        <w:t>Здесь врач говорит, что это другое мнение имеет под собой реальную аргументацию.</w:t>
      </w:r>
    </w:p>
    <w:p w:rsidR="00BC73EF" w:rsidRDefault="006051F0">
      <w:pPr>
        <w:ind w:left="85" w:right="758"/>
      </w:pPr>
      <w:r>
        <w:t>Хороши ссылки на статистику, исследования, на что-то важное, имеющее доказательную базу.</w:t>
      </w:r>
    </w:p>
    <w:p w:rsidR="00BC73EF" w:rsidRDefault="006051F0">
      <w:pPr>
        <w:ind w:left="794" w:right="758" w:firstLine="0"/>
      </w:pPr>
      <w:r>
        <w:t xml:space="preserve">Например, возражения в стиле </w:t>
      </w:r>
      <w:r>
        <w:rPr>
          <w:i/>
        </w:rPr>
        <w:t>«Яподумаю^ ».</w:t>
      </w:r>
    </w:p>
    <w:p w:rsidR="00BC73EF" w:rsidRDefault="006051F0">
      <w:pPr>
        <w:ind w:left="85" w:right="758"/>
      </w:pPr>
      <w:r>
        <w:t>Как уже упоминалось, часто пациенты прямо не высказывают возражения, скрывая их за туманными обещаниями подумать.</w:t>
      </w:r>
    </w:p>
    <w:p w:rsidR="00BC73EF" w:rsidRDefault="006051F0">
      <w:pPr>
        <w:ind w:left="85" w:right="758"/>
      </w:pPr>
      <w:r>
        <w:t>Важное практическое правило: врач не должен «отпускать» пациента после фразы «надо подумать», ведь эта уловка пациента - упущенная возможность для врача.</w:t>
      </w:r>
    </w:p>
    <w:p w:rsidR="00BC73EF" w:rsidRDefault="006051F0">
      <w:pPr>
        <w:ind w:left="85" w:right="758"/>
      </w:pPr>
      <w:r>
        <w:t>Если пациент говорит «я подумаю», это чаще всего означает, что он уже принял решение не в вашу пользу.</w:t>
      </w:r>
    </w:p>
    <w:p w:rsidR="00BC73EF" w:rsidRDefault="006051F0">
      <w:pPr>
        <w:ind w:left="85" w:right="758"/>
      </w:pPr>
      <w:r>
        <w:t>И именно поэтому после данной фразы необходим «золотой вопрос».</w:t>
      </w:r>
    </w:p>
    <w:p w:rsidR="00BC73EF" w:rsidRDefault="006051F0">
      <w:pPr>
        <w:ind w:left="794" w:right="758" w:firstLine="0"/>
      </w:pPr>
      <w:r>
        <w:t>Вот его модификации:</w:t>
      </w:r>
    </w:p>
    <w:p w:rsidR="00BC73EF" w:rsidRDefault="006051F0">
      <w:pPr>
        <w:numPr>
          <w:ilvl w:val="0"/>
          <w:numId w:val="143"/>
        </w:numPr>
        <w:spacing w:after="19"/>
        <w:ind w:right="753" w:firstLine="720"/>
      </w:pPr>
      <w:r>
        <w:rPr>
          <w:i/>
        </w:rPr>
        <w:t>«Мне кажется, что у вас остались сомнения по поводу</w:t>
      </w:r>
      <w:r>
        <w:t xml:space="preserve"> </w:t>
      </w:r>
      <w:r>
        <w:rPr>
          <w:i/>
        </w:rPr>
        <w:t>предложенного лечения. Возможно, я что-то не смог вам донести?»;</w:t>
      </w:r>
    </w:p>
    <w:p w:rsidR="00BC73EF" w:rsidRDefault="006051F0">
      <w:pPr>
        <w:numPr>
          <w:ilvl w:val="0"/>
          <w:numId w:val="143"/>
        </w:numPr>
        <w:spacing w:after="19"/>
        <w:ind w:right="753" w:firstLine="720"/>
      </w:pPr>
      <w:r>
        <w:rPr>
          <w:i/>
        </w:rPr>
        <w:t>«Кажется, мне не удалось донести все преимущества</w:t>
      </w:r>
      <w:r>
        <w:t xml:space="preserve"> </w:t>
      </w:r>
      <w:r>
        <w:rPr>
          <w:i/>
        </w:rPr>
        <w:t>предлагаемой схемы лечения?».</w:t>
      </w:r>
    </w:p>
    <w:p w:rsidR="00BC73EF" w:rsidRDefault="006051F0">
      <w:pPr>
        <w:ind w:left="794" w:right="758" w:firstLine="0"/>
      </w:pPr>
      <w:r>
        <w:t>В этом случае главное - формулировка.</w:t>
      </w:r>
    </w:p>
    <w:p w:rsidR="00BC73EF" w:rsidRDefault="006051F0">
      <w:pPr>
        <w:spacing w:after="19"/>
        <w:ind w:left="70" w:right="0" w:firstLine="724"/>
      </w:pPr>
      <w:r>
        <w:t xml:space="preserve">К примеру, нельзя говорить так: </w:t>
      </w:r>
      <w:r>
        <w:rPr>
          <w:i/>
        </w:rPr>
        <w:t>«Мне кажется, что вы не до конца</w:t>
      </w:r>
      <w:r>
        <w:t xml:space="preserve"> </w:t>
      </w:r>
      <w:r>
        <w:rPr>
          <w:i/>
        </w:rPr>
        <w:t>меня поняли</w:t>
      </w:r>
      <w:r>
        <w:t>».</w:t>
      </w:r>
    </w:p>
    <w:p w:rsidR="00BC73EF" w:rsidRDefault="006051F0">
      <w:pPr>
        <w:spacing w:after="3" w:line="246" w:lineRule="auto"/>
        <w:ind w:left="47" w:right="0" w:firstLine="732"/>
        <w:jc w:val="left"/>
      </w:pPr>
      <w:r>
        <w:t xml:space="preserve">Всю ответственность в вопросе нужно брать на себя: </w:t>
      </w:r>
      <w:r>
        <w:rPr>
          <w:i/>
        </w:rPr>
        <w:t>«Мне не</w:t>
      </w:r>
      <w:r>
        <w:t xml:space="preserve"> </w:t>
      </w:r>
      <w:r>
        <w:rPr>
          <w:i/>
        </w:rPr>
        <w:t xml:space="preserve">удалось^», </w:t>
      </w:r>
      <w:r>
        <w:rPr>
          <w:i/>
        </w:rPr>
        <w:tab/>
        <w:t xml:space="preserve">«Я </w:t>
      </w:r>
      <w:r>
        <w:rPr>
          <w:i/>
        </w:rPr>
        <w:tab/>
        <w:t xml:space="preserve">не </w:t>
      </w:r>
      <w:r>
        <w:rPr>
          <w:i/>
        </w:rPr>
        <w:tab/>
        <w:t xml:space="preserve">смог </w:t>
      </w:r>
      <w:r>
        <w:rPr>
          <w:i/>
        </w:rPr>
        <w:tab/>
        <w:t xml:space="preserve">предоставить </w:t>
      </w:r>
      <w:r>
        <w:rPr>
          <w:i/>
        </w:rPr>
        <w:tab/>
        <w:t xml:space="preserve">вам </w:t>
      </w:r>
      <w:r>
        <w:rPr>
          <w:i/>
        </w:rPr>
        <w:tab/>
        <w:t xml:space="preserve">самую </w:t>
      </w:r>
      <w:r>
        <w:rPr>
          <w:i/>
        </w:rPr>
        <w:tab/>
        <w:t>полную</w:t>
      </w:r>
      <w:r>
        <w:t xml:space="preserve"> </w:t>
      </w:r>
      <w:r>
        <w:rPr>
          <w:i/>
        </w:rPr>
        <w:t>информацию^».</w:t>
      </w:r>
    </w:p>
    <w:p w:rsidR="00BC73EF" w:rsidRDefault="006051F0">
      <w:pPr>
        <w:ind w:left="85" w:right="674"/>
      </w:pPr>
      <w:r>
        <w:rPr>
          <w:noProof/>
        </w:rPr>
        <w:drawing>
          <wp:anchor distT="0" distB="0" distL="114300" distR="114300" simplePos="0" relativeHeight="251893760" behindDoc="1" locked="0" layoutInCell="1" allowOverlap="0">
            <wp:simplePos x="0" y="0"/>
            <wp:positionH relativeFrom="column">
              <wp:posOffset>-955039</wp:posOffset>
            </wp:positionH>
            <wp:positionV relativeFrom="paragraph">
              <wp:posOffset>-8508910</wp:posOffset>
            </wp:positionV>
            <wp:extent cx="7562215" cy="10692130"/>
            <wp:effectExtent l="0" t="0" r="0" b="0"/>
            <wp:wrapNone/>
            <wp:docPr id="13873" name="Picture 13873"/>
            <wp:cNvGraphicFramePr/>
            <a:graphic xmlns:a="http://schemas.openxmlformats.org/drawingml/2006/main">
              <a:graphicData uri="http://schemas.openxmlformats.org/drawingml/2006/picture">
                <pic:pic xmlns:pic="http://schemas.openxmlformats.org/drawingml/2006/picture">
                  <pic:nvPicPr>
                    <pic:cNvPr id="13873" name="Picture 13873"/>
                    <pic:cNvPicPr/>
                  </pic:nvPicPr>
                  <pic:blipFill>
                    <a:blip r:embed="rId7"/>
                    <a:stretch>
                      <a:fillRect/>
                    </a:stretch>
                  </pic:blipFill>
                  <pic:spPr>
                    <a:xfrm>
                      <a:off x="0" y="0"/>
                      <a:ext cx="7562215" cy="10692130"/>
                    </a:xfrm>
                    <a:prstGeom prst="rect">
                      <a:avLst/>
                    </a:prstGeom>
                  </pic:spPr>
                </pic:pic>
              </a:graphicData>
            </a:graphic>
          </wp:anchor>
        </w:drawing>
      </w:r>
      <w:r>
        <w:t>Если вы точно знаете, что у пациента возникнет то или иное возражение, то вы проговариваете его самостоятельно и тут же работаете с ним.</w:t>
      </w:r>
    </w:p>
    <w:p w:rsidR="00BC73EF" w:rsidRDefault="006051F0">
      <w:pPr>
        <w:ind w:left="794" w:right="758" w:firstLine="0"/>
      </w:pPr>
      <w:r>
        <w:t>Пациент уже как бы «переболевает» этим возражением.</w:t>
      </w:r>
    </w:p>
    <w:p w:rsidR="00BC73EF" w:rsidRDefault="006051F0">
      <w:pPr>
        <w:ind w:left="85" w:right="758"/>
      </w:pPr>
      <w:r>
        <w:lastRenderedPageBreak/>
        <w:t>Например, на предыдущем этапе коммуникации пациент неоднократно жаловался, что жить стало тяжелее и денег на хорошие качественные лекарства у людей просто нет.</w:t>
      </w:r>
    </w:p>
    <w:p w:rsidR="00BC73EF" w:rsidRDefault="006051F0">
      <w:pPr>
        <w:ind w:left="85" w:right="758"/>
      </w:pPr>
      <w:r>
        <w:t>А вам как доктору сейчас предстоит назначить эффективный, но дорогостоящий препарат.</w:t>
      </w:r>
    </w:p>
    <w:p w:rsidR="00BC73EF" w:rsidRDefault="006051F0">
      <w:pPr>
        <w:ind w:left="85" w:right="758"/>
      </w:pPr>
      <w:r>
        <w:t xml:space="preserve">И вы практически на 100% убеждены, что сейчас будет возражение: </w:t>
      </w:r>
      <w:r>
        <w:rPr>
          <w:i/>
        </w:rPr>
        <w:t>«Почему препарат такой дорогой?!».</w:t>
      </w:r>
    </w:p>
    <w:p w:rsidR="00BC73EF" w:rsidRDefault="006051F0">
      <w:pPr>
        <w:spacing w:after="3" w:line="244" w:lineRule="auto"/>
        <w:ind w:left="79" w:right="596"/>
        <w:jc w:val="left"/>
      </w:pPr>
      <w:r>
        <w:t>В этом случае вы применяете следующий ход: объяснив все выгоды своего терапевтического подхода, подходите к цене и сами высказываете возможное возражение:</w:t>
      </w:r>
    </w:p>
    <w:p w:rsidR="00BC73EF" w:rsidRDefault="006051F0">
      <w:pPr>
        <w:spacing w:after="19"/>
        <w:ind w:left="90" w:right="753" w:firstLine="714"/>
      </w:pPr>
      <w:r>
        <w:rPr>
          <w:i/>
        </w:rPr>
        <w:t>«Да, я понимаю, кажется, что препарат дорогой, но судите сами,</w:t>
      </w:r>
      <w:r>
        <w:t xml:space="preserve"> </w:t>
      </w:r>
      <w:r>
        <w:rPr>
          <w:i/>
        </w:rPr>
        <w:t>вы почувствует облегчение уже на второй день терапии.</w:t>
      </w:r>
    </w:p>
    <w:p w:rsidR="00BC73EF" w:rsidRDefault="006051F0">
      <w:pPr>
        <w:spacing w:after="19"/>
        <w:ind w:left="90" w:right="753" w:firstLine="696"/>
      </w:pPr>
      <w:r>
        <w:rPr>
          <w:i/>
        </w:rPr>
        <w:t>Принимая данный препарат, вы решите свою проблему, вам не</w:t>
      </w:r>
      <w:r>
        <w:t xml:space="preserve"> </w:t>
      </w:r>
      <w:r>
        <w:rPr>
          <w:i/>
        </w:rPr>
        <w:t>нужна будет дополнительная комплексная терапия, курс длится всего 3</w:t>
      </w:r>
      <w:r>
        <w:t xml:space="preserve"> </w:t>
      </w:r>
      <w:r>
        <w:rPr>
          <w:i/>
        </w:rPr>
        <w:t>дня вместо обычных 7-10 дней, что также экономит ваши деньги и</w:t>
      </w:r>
      <w:r>
        <w:t xml:space="preserve"> </w:t>
      </w:r>
      <w:r>
        <w:rPr>
          <w:i/>
        </w:rPr>
        <w:t>время».</w:t>
      </w:r>
    </w:p>
    <w:p w:rsidR="00BC73EF" w:rsidRDefault="006051F0">
      <w:pPr>
        <w:ind w:left="85" w:right="758"/>
      </w:pPr>
      <w:r>
        <w:t>Есть такие возражения, которые пациент считает абсолютной истиной.</w:t>
      </w:r>
    </w:p>
    <w:p w:rsidR="00BC73EF" w:rsidRDefault="006051F0">
      <w:pPr>
        <w:spacing w:after="353"/>
        <w:ind w:left="60" w:right="753" w:firstLine="734"/>
      </w:pPr>
      <w:r>
        <w:rPr>
          <w:noProof/>
        </w:rPr>
        <w:drawing>
          <wp:anchor distT="0" distB="0" distL="114300" distR="114300" simplePos="0" relativeHeight="251894784" behindDoc="1" locked="0" layoutInCell="1" allowOverlap="0">
            <wp:simplePos x="0" y="0"/>
            <wp:positionH relativeFrom="column">
              <wp:posOffset>-955039</wp:posOffset>
            </wp:positionH>
            <wp:positionV relativeFrom="paragraph">
              <wp:posOffset>-4625250</wp:posOffset>
            </wp:positionV>
            <wp:extent cx="7562215" cy="10692130"/>
            <wp:effectExtent l="0" t="0" r="0" b="0"/>
            <wp:wrapNone/>
            <wp:docPr id="13936" name="Picture 13936"/>
            <wp:cNvGraphicFramePr/>
            <a:graphic xmlns:a="http://schemas.openxmlformats.org/drawingml/2006/main">
              <a:graphicData uri="http://schemas.openxmlformats.org/drawingml/2006/picture">
                <pic:pic xmlns:pic="http://schemas.openxmlformats.org/drawingml/2006/picture">
                  <pic:nvPicPr>
                    <pic:cNvPr id="13936" name="Picture 13936"/>
                    <pic:cNvPicPr/>
                  </pic:nvPicPr>
                  <pic:blipFill>
                    <a:blip r:embed="rId7"/>
                    <a:stretch>
                      <a:fillRect/>
                    </a:stretch>
                  </pic:blipFill>
                  <pic:spPr>
                    <a:xfrm>
                      <a:off x="0" y="0"/>
                      <a:ext cx="7562215" cy="10692130"/>
                    </a:xfrm>
                    <a:prstGeom prst="rect">
                      <a:avLst/>
                    </a:prstGeom>
                  </pic:spPr>
                </pic:pic>
              </a:graphicData>
            </a:graphic>
          </wp:anchor>
        </w:drawing>
      </w:r>
      <w:r>
        <w:t xml:space="preserve">Нужно понять, как думает пациент, представить его логику и далее высказать свою точку зрения: </w:t>
      </w:r>
      <w:r>
        <w:rPr>
          <w:i/>
        </w:rPr>
        <w:t>«Знаете, я вас понимаю, я сам так думал,</w:t>
      </w:r>
      <w:r>
        <w:t xml:space="preserve"> </w:t>
      </w:r>
      <w:r>
        <w:rPr>
          <w:i/>
        </w:rPr>
        <w:t>но, изучив состав и исследования конкретно по этому лекарственному</w:t>
      </w:r>
      <w:r>
        <w:t xml:space="preserve"> </w:t>
      </w:r>
      <w:r>
        <w:rPr>
          <w:i/>
        </w:rPr>
        <w:t>средству и увидев отличные результаты минимум у 100 пациентов, я</w:t>
      </w:r>
      <w:r>
        <w:t xml:space="preserve"> </w:t>
      </w:r>
      <w:r>
        <w:rPr>
          <w:i/>
        </w:rPr>
        <w:t>убедился, что это эффективное средство^ ».</w:t>
      </w:r>
    </w:p>
    <w:p w:rsidR="00BC73EF" w:rsidRDefault="006051F0">
      <w:pPr>
        <w:tabs>
          <w:tab w:val="center" w:pos="2923"/>
          <w:tab w:val="center" w:pos="6297"/>
        </w:tabs>
        <w:spacing w:after="6" w:line="249" w:lineRule="auto"/>
        <w:ind w:left="0" w:right="0" w:firstLine="0"/>
        <w:jc w:val="left"/>
      </w:pPr>
      <w:r>
        <w:rPr>
          <w:rFonts w:ascii="Calibri" w:eastAsia="Calibri" w:hAnsi="Calibri" w:cs="Calibri"/>
          <w:sz w:val="22"/>
        </w:rPr>
        <w:tab/>
      </w:r>
      <w:r>
        <w:rPr>
          <w:b/>
          <w:sz w:val="27"/>
        </w:rPr>
        <w:t xml:space="preserve">4. </w:t>
      </w:r>
      <w:r>
        <w:rPr>
          <w:b/>
          <w:sz w:val="27"/>
        </w:rPr>
        <w:tab/>
        <w:t>Клиническое интервью</w:t>
      </w:r>
      <w:r>
        <w:rPr>
          <w:sz w:val="27"/>
        </w:rPr>
        <w:t xml:space="preserve"> </w:t>
      </w:r>
    </w:p>
    <w:p w:rsidR="00BC73EF" w:rsidRDefault="006051F0">
      <w:pPr>
        <w:spacing w:after="311" w:line="249" w:lineRule="auto"/>
        <w:ind w:left="1064" w:right="28" w:firstLine="6"/>
      </w:pPr>
      <w:r>
        <w:rPr>
          <w:b/>
          <w:sz w:val="27"/>
        </w:rPr>
        <w:t>и базовые коммуникативные навыки его проведения</w:t>
      </w:r>
    </w:p>
    <w:p w:rsidR="00BC73EF" w:rsidRDefault="006051F0">
      <w:pPr>
        <w:ind w:left="85" w:right="641"/>
      </w:pPr>
      <w:r>
        <w:t xml:space="preserve">Исследования показывают, что 60-80 % диагностических решений принимаются на основании информации, полученной только лишь в ходе </w:t>
      </w:r>
      <w:r>
        <w:rPr>
          <w:i/>
        </w:rPr>
        <w:t>клинического интервью</w:t>
      </w:r>
      <w:r>
        <w:t>; такая же пропорция отмечается и при принятии терапевтических решений [1, 9].</w:t>
      </w:r>
    </w:p>
    <w:p w:rsidR="00BC73EF" w:rsidRDefault="006051F0">
      <w:pPr>
        <w:ind w:left="85" w:right="758"/>
      </w:pPr>
      <w:r>
        <w:t>Основой же клинического интервью являются коммуникации, а само по себе медицинское интервью служит основой всей медицинской практики.</w:t>
      </w:r>
    </w:p>
    <w:p w:rsidR="00BC73EF" w:rsidRDefault="006051F0">
      <w:pPr>
        <w:ind w:left="85" w:right="758"/>
      </w:pPr>
      <w:r>
        <w:t xml:space="preserve">Под </w:t>
      </w:r>
      <w:r>
        <w:rPr>
          <w:b/>
          <w:i/>
        </w:rPr>
        <w:t>клиническим (медицинским) интервью</w:t>
      </w:r>
      <w:r>
        <w:rPr>
          <w:b/>
          <w:sz w:val="27"/>
        </w:rPr>
        <w:t xml:space="preserve"> </w:t>
      </w:r>
      <w:r>
        <w:t>понимается любое сколь-либо продолжительное общение врача со своим пациентом.</w:t>
      </w:r>
    </w:p>
    <w:p w:rsidR="00BC73EF" w:rsidRDefault="006051F0">
      <w:pPr>
        <w:ind w:left="85" w:right="758"/>
      </w:pPr>
      <w:r>
        <w:t>Виднейшие отечественные врачи всегда придавали огромное значение процессу выяснения субъективного и объективного анамнеза. Г.А. Захарьин называл это «снятием медицинского портрета».</w:t>
      </w:r>
    </w:p>
    <w:p w:rsidR="00BC73EF" w:rsidRDefault="006051F0">
      <w:pPr>
        <w:spacing w:after="19"/>
        <w:ind w:left="797" w:right="753" w:hanging="2"/>
      </w:pPr>
      <w:r>
        <w:rPr>
          <w:i/>
        </w:rPr>
        <w:t>Анамнез - это управляемый разговор.</w:t>
      </w:r>
    </w:p>
    <w:p w:rsidR="00BC73EF" w:rsidRDefault="006051F0">
      <w:pPr>
        <w:ind w:left="794" w:right="758" w:firstLine="0"/>
      </w:pPr>
      <w:r>
        <w:t>Правильно собрать анамнез нелегко.</w:t>
      </w:r>
    </w:p>
    <w:p w:rsidR="00BC73EF" w:rsidRDefault="006051F0">
      <w:pPr>
        <w:ind w:left="85" w:right="758"/>
      </w:pPr>
      <w:r>
        <w:lastRenderedPageBreak/>
        <w:t>У пациента должно создаваться впечатление непринужденной беседы.</w:t>
      </w:r>
    </w:p>
    <w:p w:rsidR="00BC73EF" w:rsidRDefault="006051F0">
      <w:pPr>
        <w:ind w:left="85" w:right="758"/>
      </w:pPr>
      <w:r>
        <w:t>При этом врачу необходимо оценить серьезность жалоб, манеру их предъявления.</w:t>
      </w:r>
    </w:p>
    <w:p w:rsidR="00BC73EF" w:rsidRDefault="006051F0">
      <w:pPr>
        <w:ind w:left="85" w:right="758"/>
      </w:pPr>
      <w:r>
        <w:t>Важно суметь отделить главное от второстепенного, убедиться в достоверности показаний, не обижая пациента недоверием, помочь вспомнить.</w:t>
      </w:r>
    </w:p>
    <w:p w:rsidR="00BC73EF" w:rsidRDefault="006051F0">
      <w:pPr>
        <w:ind w:left="85" w:right="349"/>
      </w:pPr>
      <w:r>
        <w:t>Уметь незаметно направлять разговор, не давать уходить в сторону на несущественные подробности, посторонние темы.</w:t>
      </w:r>
    </w:p>
    <w:p w:rsidR="00BC73EF" w:rsidRDefault="006051F0">
      <w:pPr>
        <w:spacing w:after="14" w:line="249" w:lineRule="auto"/>
        <w:ind w:left="72" w:right="504" w:hanging="10"/>
        <w:jc w:val="center"/>
      </w:pPr>
      <w:r>
        <w:t>Здесь необходима изобретательность и творческое отношение.</w:t>
      </w:r>
    </w:p>
    <w:p w:rsidR="00BC73EF" w:rsidRDefault="006051F0">
      <w:pPr>
        <w:ind w:left="85" w:right="696"/>
      </w:pPr>
      <w:r>
        <w:t>В процессе ознакомления с пациентом перед врачом должна встать его внутренняя картина болезни с ощущениями и страданиями как физического, так и психического порядка.</w:t>
      </w:r>
    </w:p>
    <w:p w:rsidR="00BC73EF" w:rsidRDefault="006051F0">
      <w:pPr>
        <w:ind w:left="85" w:right="758"/>
      </w:pPr>
      <w:r>
        <w:t>Следует иметь в виду, что уже сам процесс расспроса является не только процессом распознавания для врача, но и началом терапевтического лечения для пациента.</w:t>
      </w:r>
    </w:p>
    <w:p w:rsidR="00BC73EF" w:rsidRDefault="006051F0">
      <w:pPr>
        <w:ind w:left="85" w:right="621"/>
      </w:pPr>
      <w:r>
        <w:rPr>
          <w:noProof/>
        </w:rPr>
        <w:drawing>
          <wp:anchor distT="0" distB="0" distL="114300" distR="114300" simplePos="0" relativeHeight="251895808" behindDoc="1" locked="0" layoutInCell="1" allowOverlap="0">
            <wp:simplePos x="0" y="0"/>
            <wp:positionH relativeFrom="column">
              <wp:posOffset>-955039</wp:posOffset>
            </wp:positionH>
            <wp:positionV relativeFrom="paragraph">
              <wp:posOffset>-3808640</wp:posOffset>
            </wp:positionV>
            <wp:extent cx="7562215" cy="10692130"/>
            <wp:effectExtent l="0" t="0" r="0" b="0"/>
            <wp:wrapNone/>
            <wp:docPr id="13997" name="Picture 13997"/>
            <wp:cNvGraphicFramePr/>
            <a:graphic xmlns:a="http://schemas.openxmlformats.org/drawingml/2006/main">
              <a:graphicData uri="http://schemas.openxmlformats.org/drawingml/2006/picture">
                <pic:pic xmlns:pic="http://schemas.openxmlformats.org/drawingml/2006/picture">
                  <pic:nvPicPr>
                    <pic:cNvPr id="13997" name="Picture 13997"/>
                    <pic:cNvPicPr/>
                  </pic:nvPicPr>
                  <pic:blipFill>
                    <a:blip r:embed="rId7"/>
                    <a:stretch>
                      <a:fillRect/>
                    </a:stretch>
                  </pic:blipFill>
                  <pic:spPr>
                    <a:xfrm>
                      <a:off x="0" y="0"/>
                      <a:ext cx="7562215" cy="10692130"/>
                    </a:xfrm>
                    <a:prstGeom prst="rect">
                      <a:avLst/>
                    </a:prstGeom>
                  </pic:spPr>
                </pic:pic>
              </a:graphicData>
            </a:graphic>
          </wp:anchor>
        </w:drawing>
      </w:r>
      <w:r>
        <w:t>В отличие от привычного синонима «беседа с пациентом» термин «интервью» подчеркивает наличие у того, кто его проводит, специальных навыков и умений, а также заранее подготовленного плана его ведения.</w:t>
      </w:r>
    </w:p>
    <w:p w:rsidR="00BC73EF" w:rsidRDefault="006051F0">
      <w:pPr>
        <w:ind w:left="85" w:right="758"/>
      </w:pPr>
      <w:r>
        <w:rPr>
          <w:b/>
          <w:i/>
        </w:rPr>
        <w:t>Базовые навыки</w:t>
      </w:r>
      <w:r>
        <w:rPr>
          <w:b/>
          <w:sz w:val="27"/>
        </w:rPr>
        <w:t xml:space="preserve"> </w:t>
      </w:r>
      <w:r>
        <w:t>в структуре медицинского интервью разделены на:</w:t>
      </w:r>
    </w:p>
    <w:p w:rsidR="00BC73EF" w:rsidRDefault="006051F0">
      <w:pPr>
        <w:numPr>
          <w:ilvl w:val="0"/>
          <w:numId w:val="144"/>
        </w:numPr>
        <w:ind w:right="758" w:hanging="303"/>
      </w:pPr>
      <w:r>
        <w:t>навыки межличностного взаимодействия,</w:t>
      </w:r>
    </w:p>
    <w:p w:rsidR="00BC73EF" w:rsidRDefault="006051F0">
      <w:pPr>
        <w:numPr>
          <w:ilvl w:val="0"/>
          <w:numId w:val="144"/>
        </w:numPr>
        <w:ind w:right="758" w:hanging="303"/>
      </w:pPr>
      <w:r>
        <w:t>навыки сбора информации,</w:t>
      </w:r>
    </w:p>
    <w:p w:rsidR="00BC73EF" w:rsidRDefault="006051F0">
      <w:pPr>
        <w:numPr>
          <w:ilvl w:val="0"/>
          <w:numId w:val="144"/>
        </w:numPr>
        <w:ind w:right="758" w:hanging="303"/>
      </w:pPr>
      <w:r>
        <w:t>навыки передачи информации пациенту.</w:t>
      </w:r>
    </w:p>
    <w:p w:rsidR="00BC73EF" w:rsidRDefault="006051F0">
      <w:pPr>
        <w:spacing w:after="11"/>
        <w:ind w:left="90" w:right="0" w:firstLine="720"/>
      </w:pPr>
      <w:r>
        <w:rPr>
          <w:b/>
          <w:i/>
        </w:rPr>
        <w:t>Составные части медицинского интервью, а также наиболее</w:t>
      </w:r>
      <w:r>
        <w:t xml:space="preserve"> </w:t>
      </w:r>
      <w:r>
        <w:rPr>
          <w:b/>
          <w:i/>
        </w:rPr>
        <w:t>типичные врачебные ошибки по каждой из этих частей.</w:t>
      </w:r>
    </w:p>
    <w:p w:rsidR="00BC73EF" w:rsidRDefault="006051F0">
      <w:pPr>
        <w:numPr>
          <w:ilvl w:val="0"/>
          <w:numId w:val="145"/>
        </w:numPr>
        <w:ind w:right="758"/>
      </w:pPr>
      <w:r>
        <w:t>этап. Установление «доверительной дистанции». Ситуативная поддержка, предоставление гарантий конфиденциальности; определение доминирующих мотивов проведения интервью.</w:t>
      </w:r>
    </w:p>
    <w:p w:rsidR="00BC73EF" w:rsidRDefault="006051F0">
      <w:pPr>
        <w:numPr>
          <w:ilvl w:val="0"/>
          <w:numId w:val="145"/>
        </w:numPr>
        <w:ind w:right="758"/>
      </w:pPr>
      <w:r>
        <w:t>этап. Выявление жалоб (пассивное и активное интервью), оценка внутренней картины - концепции болезни; структурирование проблемы.</w:t>
      </w:r>
    </w:p>
    <w:p w:rsidR="00BC73EF" w:rsidRDefault="006051F0">
      <w:pPr>
        <w:numPr>
          <w:ilvl w:val="0"/>
          <w:numId w:val="145"/>
        </w:numPr>
        <w:ind w:right="758"/>
      </w:pPr>
      <w:r>
        <w:t>этап. Оценка желаемого результата интервью и терапии; определение субъективной модели здоровья пациента и предпочтительного психического статуса.</w:t>
      </w:r>
    </w:p>
    <w:p w:rsidR="00BC73EF" w:rsidRDefault="006051F0">
      <w:pPr>
        <w:numPr>
          <w:ilvl w:val="0"/>
          <w:numId w:val="145"/>
        </w:numPr>
        <w:ind w:right="758"/>
      </w:pPr>
      <w:r>
        <w:t xml:space="preserve">этап. Оценка антиципационных (предугадываемых) способностей пациента; обсуждение вероятных вариантов исхода </w:t>
      </w:r>
    </w:p>
    <w:p w:rsidR="00BC73EF" w:rsidRDefault="006051F0">
      <w:pPr>
        <w:ind w:left="91" w:right="758" w:hanging="6"/>
      </w:pPr>
      <w:r>
        <w:t>заболевания (при его обнаружении) и терапии; антиципационный тренинг.</w:t>
      </w:r>
    </w:p>
    <w:p w:rsidR="00BC73EF" w:rsidRDefault="006051F0">
      <w:pPr>
        <w:spacing w:after="11"/>
        <w:ind w:left="805" w:right="0" w:hanging="10"/>
      </w:pPr>
      <w:r>
        <w:rPr>
          <w:b/>
          <w:i/>
        </w:rPr>
        <w:t>Открытие интервью.</w:t>
      </w:r>
    </w:p>
    <w:p w:rsidR="00BC73EF" w:rsidRDefault="006051F0">
      <w:pPr>
        <w:spacing w:after="14" w:line="249" w:lineRule="auto"/>
        <w:ind w:left="72" w:right="441" w:hanging="10"/>
        <w:jc w:val="center"/>
      </w:pPr>
      <w:r>
        <w:t xml:space="preserve">Интервью должно начинаться с </w:t>
      </w:r>
      <w:r>
        <w:rPr>
          <w:i/>
        </w:rPr>
        <w:t>приветствия</w:t>
      </w:r>
      <w:r>
        <w:t xml:space="preserve"> пациента врачом.</w:t>
      </w:r>
    </w:p>
    <w:p w:rsidR="00BC73EF" w:rsidRDefault="006051F0">
      <w:pPr>
        <w:ind w:left="85" w:right="758"/>
      </w:pPr>
      <w:r>
        <w:lastRenderedPageBreak/>
        <w:t>Форма приветствия должна соответствовать возрасту и социальному опыту пациента.</w:t>
      </w:r>
    </w:p>
    <w:p w:rsidR="00BC73EF" w:rsidRDefault="006051F0">
      <w:pPr>
        <w:ind w:left="85" w:right="758"/>
      </w:pPr>
      <w:r>
        <w:t>Словесное приветствие нужно подкрепить невербальными средствами - это может быть пожатие руки, наклон тела в сторону пациента, кивок головы, улыбка и т.п.</w:t>
      </w:r>
    </w:p>
    <w:p w:rsidR="00BC73EF" w:rsidRDefault="006051F0">
      <w:pPr>
        <w:ind w:left="85" w:right="758"/>
      </w:pPr>
      <w:r>
        <w:t>Иначе пациент воспринимает приветствие как неестественное и неискреннее.</w:t>
      </w:r>
    </w:p>
    <w:p w:rsidR="00BC73EF" w:rsidRDefault="006051F0">
      <w:pPr>
        <w:ind w:left="85" w:right="758"/>
      </w:pPr>
      <w:r>
        <w:t>В случае, если пациент опоздал на приём, нужно всегда выяснить причину этого, т.к. опоздание часто бывает неосознаваемой попыткой избежать встречи.</w:t>
      </w:r>
    </w:p>
    <w:p w:rsidR="00BC73EF" w:rsidRDefault="006051F0">
      <w:pPr>
        <w:ind w:left="85" w:right="758"/>
      </w:pPr>
      <w:r>
        <w:t>Место, где пациенту следует сесть, чаще всего должно быть указано врачом.</w:t>
      </w:r>
    </w:p>
    <w:p w:rsidR="00BC73EF" w:rsidRDefault="006051F0">
      <w:pPr>
        <w:ind w:left="85" w:right="758"/>
      </w:pPr>
      <w:r>
        <w:rPr>
          <w:noProof/>
        </w:rPr>
        <w:drawing>
          <wp:anchor distT="0" distB="0" distL="114300" distR="114300" simplePos="0" relativeHeight="251896832" behindDoc="1" locked="0" layoutInCell="1" allowOverlap="0">
            <wp:simplePos x="0" y="0"/>
            <wp:positionH relativeFrom="column">
              <wp:posOffset>-955039</wp:posOffset>
            </wp:positionH>
            <wp:positionV relativeFrom="paragraph">
              <wp:posOffset>-3808640</wp:posOffset>
            </wp:positionV>
            <wp:extent cx="7562215" cy="10692130"/>
            <wp:effectExtent l="0" t="0" r="0" b="0"/>
            <wp:wrapNone/>
            <wp:docPr id="14046" name="Picture 14046"/>
            <wp:cNvGraphicFramePr/>
            <a:graphic xmlns:a="http://schemas.openxmlformats.org/drawingml/2006/main">
              <a:graphicData uri="http://schemas.openxmlformats.org/drawingml/2006/picture">
                <pic:pic xmlns:pic="http://schemas.openxmlformats.org/drawingml/2006/picture">
                  <pic:nvPicPr>
                    <pic:cNvPr id="14046" name="Picture 14046"/>
                    <pic:cNvPicPr/>
                  </pic:nvPicPr>
                  <pic:blipFill>
                    <a:blip r:embed="rId7"/>
                    <a:stretch>
                      <a:fillRect/>
                    </a:stretch>
                  </pic:blipFill>
                  <pic:spPr>
                    <a:xfrm>
                      <a:off x="0" y="0"/>
                      <a:ext cx="7562215" cy="10692130"/>
                    </a:xfrm>
                    <a:prstGeom prst="rect">
                      <a:avLst/>
                    </a:prstGeom>
                  </pic:spPr>
                </pic:pic>
              </a:graphicData>
            </a:graphic>
          </wp:anchor>
        </w:drawing>
      </w:r>
      <w:r>
        <w:t>Лишь иногда с диагностической целью можно дать пациенту возможность самому выбрать себе место и посмотреть, как он это сделает: тревожный пациент попытается спрятаться за каким-либо барьером, депрессивный займет самое неудобное и непрестижное сиденье и т.д.</w:t>
      </w:r>
    </w:p>
    <w:p w:rsidR="00BC73EF" w:rsidRDefault="006051F0">
      <w:pPr>
        <w:ind w:left="85" w:right="758"/>
      </w:pPr>
      <w:r>
        <w:t>Далее, если эта встреча первая, врачу следует представить себя пациенту; психологически правильнее сделать это даже в том случае, если фамилия врача написана на двери кабинета, в регистратуре и т.д.</w:t>
      </w:r>
    </w:p>
    <w:p w:rsidR="00BC73EF" w:rsidRDefault="006051F0">
      <w:pPr>
        <w:ind w:left="85" w:right="758"/>
      </w:pPr>
      <w:r>
        <w:t>Важно помнить, что произнесение человеком своего имени, фамилии, должности невнятно и коротко свидетельствует о его пониженной самооценке и не способствует повышению его статуса в глазах собеседника.</w:t>
      </w:r>
    </w:p>
    <w:p w:rsidR="00BC73EF" w:rsidRDefault="006051F0">
      <w:pPr>
        <w:ind w:left="85" w:right="604"/>
      </w:pPr>
      <w:r>
        <w:t>Далее следуют вводные комментарии - врач коротко описывает то, как он представляет себе цель встречи, основные вопросы, которые должны быть в ходе ее решены, в некоторых случаях он указывает, каким временем располагает.</w:t>
      </w:r>
    </w:p>
    <w:p w:rsidR="00BC73EF" w:rsidRDefault="006051F0">
      <w:pPr>
        <w:ind w:left="85" w:right="682"/>
      </w:pPr>
      <w:r>
        <w:t>Последняя часть этого раздела интервью - приглашение пациенту самому сформулировать свободнее и полнее проблемы, которые привели его к врачу.</w:t>
      </w:r>
    </w:p>
    <w:p w:rsidR="00BC73EF" w:rsidRDefault="006051F0">
      <w:pPr>
        <w:ind w:left="85" w:right="758"/>
      </w:pPr>
      <w:r>
        <w:t>Цели встречи в изложении врача и пациента могут совершенно не совпадать.</w:t>
      </w:r>
    </w:p>
    <w:p w:rsidR="00BC73EF" w:rsidRDefault="006051F0">
      <w:pPr>
        <w:ind w:left="85" w:right="758"/>
      </w:pPr>
      <w:r>
        <w:t>Если это так, то нужно обсудить разногласия и прийти к общему решению о том, какие цели имеет встреча и какие вопросы будут на ней обсуждены.</w:t>
      </w:r>
    </w:p>
    <w:p w:rsidR="00BC73EF" w:rsidRDefault="006051F0">
      <w:pPr>
        <w:ind w:left="85" w:right="683"/>
      </w:pPr>
      <w:r>
        <w:t>Не следует, особенно в амбулаторной практике, намечать широкие и неопределенные цели, лучше разделить работу на несколько встреч, каждая из которых будет посвящена какой-либо определенной проблеме.</w:t>
      </w:r>
    </w:p>
    <w:p w:rsidR="00BC73EF" w:rsidRDefault="006051F0">
      <w:pPr>
        <w:ind w:left="85" w:right="758"/>
      </w:pPr>
      <w:r>
        <w:t xml:space="preserve">Типичные врачебные ошибки: игнорирование приветствия или его невербальной части, отсутствие представления врачом самого себя, </w:t>
      </w:r>
      <w:r>
        <w:lastRenderedPageBreak/>
        <w:t>нередко пациенту не дается возможности самому сформулировать цели прихода к врачу, что важно сделать именно в начале интервью.</w:t>
      </w:r>
    </w:p>
    <w:p w:rsidR="00BC73EF" w:rsidRDefault="006051F0">
      <w:pPr>
        <w:ind w:left="85" w:right="758"/>
      </w:pPr>
      <w:r>
        <w:rPr>
          <w:b/>
          <w:i/>
        </w:rPr>
        <w:t>I этап клинического интервью («установление доверительной</w:t>
      </w:r>
      <w:r>
        <w:t xml:space="preserve"> </w:t>
      </w:r>
      <w:r>
        <w:rPr>
          <w:b/>
          <w:i/>
        </w:rPr>
        <w:t>дистанции»)</w:t>
      </w:r>
      <w:r>
        <w:rPr>
          <w:b/>
          <w:sz w:val="27"/>
        </w:rPr>
        <w:t xml:space="preserve"> </w:t>
      </w:r>
      <w:r>
        <w:t>можно определить как активное интервью. Он является наиболее важным и трудным [1].</w:t>
      </w:r>
    </w:p>
    <w:p w:rsidR="00BC73EF" w:rsidRDefault="006051F0">
      <w:pPr>
        <w:ind w:left="85" w:right="758"/>
      </w:pPr>
      <w:r>
        <w:t>Первое впечатление пациента способно решить дальнейший ход интервью, его желание продолжать беседу, пойти на раскрытие интимных подробностей.</w:t>
      </w:r>
    </w:p>
    <w:p w:rsidR="00BC73EF" w:rsidRDefault="006051F0">
      <w:pPr>
        <w:spacing w:after="14" w:line="249" w:lineRule="auto"/>
        <w:ind w:left="72" w:right="0" w:hanging="10"/>
        <w:jc w:val="center"/>
      </w:pPr>
      <w:r>
        <w:t>Общение врача с пациентом начинается с ситуативной поддержки.</w:t>
      </w:r>
    </w:p>
    <w:p w:rsidR="00BC73EF" w:rsidRDefault="006051F0">
      <w:pPr>
        <w:ind w:left="85" w:right="758"/>
      </w:pPr>
      <w:r>
        <w:t>Интервьюер берет нить разговора в свои руки и, мысленно поставив себя на место пациента, впервые обратившегося к врачу, помогает тому начать разговор.</w:t>
      </w:r>
    </w:p>
    <w:p w:rsidR="00BC73EF" w:rsidRDefault="006051F0">
      <w:pPr>
        <w:ind w:left="85" w:right="758"/>
      </w:pPr>
      <w:r>
        <w:t>Обычно эффективным для установления «доверительной дистанции» - психологического комфорта оказывается высказывание типа:</w:t>
      </w:r>
    </w:p>
    <w:p w:rsidR="00BC73EF" w:rsidRDefault="006051F0">
      <w:pPr>
        <w:spacing w:after="2" w:line="240" w:lineRule="auto"/>
        <w:ind w:left="90" w:right="9" w:firstLine="714"/>
        <w:jc w:val="left"/>
      </w:pPr>
      <w:r>
        <w:rPr>
          <w:b/>
          <w:i/>
        </w:rPr>
        <w:t>«Японимаю, как это непросто обратиться к врачу. Мне, наверное,</w:t>
      </w:r>
      <w:r>
        <w:t xml:space="preserve"> </w:t>
      </w:r>
      <w:r>
        <w:rPr>
          <w:b/>
          <w:i/>
        </w:rPr>
        <w:t>не стоит говорить о том, что все, чем Вы захотите поделиться со мной</w:t>
      </w:r>
      <w:r>
        <w:t xml:space="preserve"> </w:t>
      </w:r>
      <w:r>
        <w:rPr>
          <w:b/>
          <w:i/>
        </w:rPr>
        <w:t>о себе и своих переживаниях, останется между нами».</w:t>
      </w:r>
    </w:p>
    <w:p w:rsidR="00BC73EF" w:rsidRDefault="006051F0">
      <w:pPr>
        <w:ind w:left="85" w:right="758"/>
      </w:pPr>
      <w:r>
        <w:t>На дальнейших этапах желательно подтверждать (напоминать) пациенту свои гарантии конфиденциальности, но не прямо, а косвенно.</w:t>
      </w:r>
    </w:p>
    <w:p w:rsidR="00BC73EF" w:rsidRDefault="006051F0">
      <w:pPr>
        <w:ind w:left="85" w:right="758"/>
      </w:pPr>
      <w:r>
        <w:t>Например, вопросы, существенные для понимания состояния пациента, следует начинать со слов:</w:t>
      </w:r>
    </w:p>
    <w:p w:rsidR="00BC73EF" w:rsidRDefault="006051F0">
      <w:pPr>
        <w:spacing w:after="11"/>
        <w:ind w:left="86" w:right="745" w:firstLine="718"/>
      </w:pPr>
      <w:r>
        <w:rPr>
          <w:b/>
          <w:i/>
        </w:rPr>
        <w:t>«Если не секрет, не могли бы Вы рассказать подробнее о^»</w:t>
      </w:r>
      <w:r>
        <w:rPr>
          <w:b/>
          <w:sz w:val="27"/>
        </w:rPr>
        <w:t xml:space="preserve"> </w:t>
      </w:r>
      <w:r>
        <w:t xml:space="preserve">или </w:t>
      </w:r>
      <w:r>
        <w:rPr>
          <w:b/>
          <w:i/>
        </w:rPr>
        <w:t>«Ваше право не говорить мне о^ »; «Если Вам не хочется обсуждать</w:t>
      </w:r>
      <w:r>
        <w:t xml:space="preserve"> </w:t>
      </w:r>
      <w:r>
        <w:rPr>
          <w:b/>
          <w:i/>
        </w:rPr>
        <w:t>эту тему, мы могли бы перейти к другой».</w:t>
      </w:r>
    </w:p>
    <w:p w:rsidR="00BC73EF" w:rsidRDefault="006051F0">
      <w:pPr>
        <w:ind w:left="85" w:right="758"/>
      </w:pPr>
      <w:r>
        <w:rPr>
          <w:noProof/>
        </w:rPr>
        <w:drawing>
          <wp:anchor distT="0" distB="0" distL="114300" distR="114300" simplePos="0" relativeHeight="251897856" behindDoc="1" locked="0" layoutInCell="1" allowOverlap="0">
            <wp:simplePos x="0" y="0"/>
            <wp:positionH relativeFrom="column">
              <wp:posOffset>-955039</wp:posOffset>
            </wp:positionH>
            <wp:positionV relativeFrom="paragraph">
              <wp:posOffset>-6057810</wp:posOffset>
            </wp:positionV>
            <wp:extent cx="7562215" cy="10692130"/>
            <wp:effectExtent l="0" t="0" r="0" b="0"/>
            <wp:wrapNone/>
            <wp:docPr id="14095" name="Picture 14095"/>
            <wp:cNvGraphicFramePr/>
            <a:graphic xmlns:a="http://schemas.openxmlformats.org/drawingml/2006/main">
              <a:graphicData uri="http://schemas.openxmlformats.org/drawingml/2006/picture">
                <pic:pic xmlns:pic="http://schemas.openxmlformats.org/drawingml/2006/picture">
                  <pic:nvPicPr>
                    <pic:cNvPr id="14095" name="Picture 14095"/>
                    <pic:cNvPicPr/>
                  </pic:nvPicPr>
                  <pic:blipFill>
                    <a:blip r:embed="rId233"/>
                    <a:stretch>
                      <a:fillRect/>
                    </a:stretch>
                  </pic:blipFill>
                  <pic:spPr>
                    <a:xfrm>
                      <a:off x="0" y="0"/>
                      <a:ext cx="7562215" cy="10692130"/>
                    </a:xfrm>
                    <a:prstGeom prst="rect">
                      <a:avLst/>
                    </a:prstGeom>
                  </pic:spPr>
                </pic:pic>
              </a:graphicData>
            </a:graphic>
          </wp:anchor>
        </w:drawing>
      </w:r>
      <w:r>
        <w:t>Подобными речевыми способами, основанными на этических принципах, возможно быстрое и эффективное установление нужной «душевной волны» между врачом и пациентом при условии, что за техникой коммуникации будет стоять искреннее желание разобраться в состоянии пациента, помочь ему, а не манипулирование.</w:t>
      </w:r>
    </w:p>
    <w:p w:rsidR="00BC73EF" w:rsidRDefault="006051F0">
      <w:pPr>
        <w:spacing w:after="11"/>
        <w:ind w:left="805" w:right="0" w:hanging="10"/>
      </w:pPr>
      <w:r>
        <w:rPr>
          <w:b/>
          <w:i/>
        </w:rPr>
        <w:t>II этап клинического интервью</w:t>
      </w:r>
      <w:r>
        <w:rPr>
          <w:b/>
          <w:sz w:val="27"/>
        </w:rPr>
        <w:t xml:space="preserve"> </w:t>
      </w:r>
      <w:r>
        <w:t xml:space="preserve">- </w:t>
      </w:r>
      <w:r>
        <w:rPr>
          <w:b/>
          <w:i/>
        </w:rPr>
        <w:t>пассивное интервью.</w:t>
      </w:r>
    </w:p>
    <w:p w:rsidR="00BC73EF" w:rsidRDefault="006051F0">
      <w:pPr>
        <w:spacing w:after="3" w:line="244" w:lineRule="auto"/>
        <w:ind w:left="79" w:right="596"/>
        <w:jc w:val="left"/>
      </w:pPr>
      <w:r>
        <w:t>Пациенту предоставляются время и возможность предъявить жалобы в той последовательности и с теми подробностями и комментариями, которые он считает нужными и важными [1].</w:t>
      </w:r>
    </w:p>
    <w:p w:rsidR="00BC73EF" w:rsidRDefault="006051F0">
      <w:pPr>
        <w:ind w:left="85" w:right="758"/>
      </w:pPr>
      <w:r>
        <w:t>Врач при этом играет роль внимательного слушателя, лишь уточняющего особенности проявлений заболевания пациента.</w:t>
      </w:r>
    </w:p>
    <w:p w:rsidR="00BC73EF" w:rsidRDefault="006051F0">
      <w:pPr>
        <w:ind w:left="85" w:right="758"/>
      </w:pPr>
      <w:r>
        <w:t xml:space="preserve">Чаще всего </w:t>
      </w:r>
      <w:r>
        <w:rPr>
          <w:b/>
          <w:i/>
        </w:rPr>
        <w:t>методика выслушивания</w:t>
      </w:r>
      <w:r>
        <w:rPr>
          <w:b/>
          <w:sz w:val="27"/>
        </w:rPr>
        <w:t xml:space="preserve"> </w:t>
      </w:r>
      <w:r>
        <w:t>включает в себя следующие способы.</w:t>
      </w:r>
    </w:p>
    <w:p w:rsidR="00BC73EF" w:rsidRDefault="006051F0">
      <w:pPr>
        <w:ind w:left="85" w:right="758"/>
      </w:pPr>
      <w:r>
        <w:t>Вопросы направляются на оценку внутренней картины и конце</w:t>
      </w:r>
      <w:r>
        <w:rPr>
          <w:u w:val="single" w:color="000000"/>
        </w:rPr>
        <w:t>пци</w:t>
      </w:r>
      <w:r>
        <w:t>и болезни, т.е. выявление представлений пациента о причинах и поводах возникновения у него тех или иных симптомов.</w:t>
      </w:r>
    </w:p>
    <w:p w:rsidR="00BC73EF" w:rsidRDefault="006051F0">
      <w:pPr>
        <w:ind w:left="794" w:right="758" w:firstLine="0"/>
      </w:pPr>
      <w:r>
        <w:lastRenderedPageBreak/>
        <w:t>При этом производится структурирование проблемы.</w:t>
      </w:r>
    </w:p>
    <w:p w:rsidR="00BC73EF" w:rsidRDefault="006051F0">
      <w:pPr>
        <w:ind w:left="85" w:right="758"/>
      </w:pPr>
      <w:r>
        <w:t>Здесь же диагност задает всевозможные вопросы, касающиеся анализа и психического состояния, основываясь на известных диагностических алгоритмах.</w:t>
      </w:r>
    </w:p>
    <w:p w:rsidR="00BC73EF" w:rsidRDefault="006051F0">
      <w:pPr>
        <w:ind w:left="804" w:right="758" w:firstLine="0"/>
      </w:pPr>
      <w:r>
        <w:t>Соблюдать нужно баланс открытых и закрытых вопросов.</w:t>
      </w:r>
    </w:p>
    <w:p w:rsidR="00BC73EF" w:rsidRDefault="006051F0">
      <w:pPr>
        <w:ind w:left="85" w:right="758"/>
      </w:pPr>
      <w:r>
        <w:t>Кроме выслушивания врач во время интервью должен использовать и элементы воздействия: активное слушание, правильное использование пауз и молчания и др.</w:t>
      </w:r>
    </w:p>
    <w:p w:rsidR="00BC73EF" w:rsidRDefault="006051F0">
      <w:pPr>
        <w:ind w:left="85" w:right="758"/>
      </w:pPr>
      <w:r>
        <w:t>Существенным на данном этапе интервьюирования является сбор так называемого психологического и медицинского анамнеза - истории жизни и болезней.</w:t>
      </w:r>
    </w:p>
    <w:p w:rsidR="00BC73EF" w:rsidRDefault="006051F0">
      <w:pPr>
        <w:ind w:left="85" w:right="758"/>
      </w:pPr>
      <w:r>
        <w:t>Задачей психологического анамнеза является получение от пациента сведений для оценки его личности как сложившейся системы отношений к самому себе и, в особенности, отношения к болезни и оценки того, насколько болезнь изменила всю эту систему.</w:t>
      </w:r>
    </w:p>
    <w:p w:rsidR="00BC73EF" w:rsidRDefault="006051F0">
      <w:pPr>
        <w:ind w:left="85" w:right="758"/>
      </w:pPr>
      <w:r>
        <w:t>Важными являются данные о течении болезни и жизненном пути, которые призваны выявлять, какое отражение болезнь получает в субъективном мире пациента, как сказывается на его поведении, на всей системе личностных отношений.</w:t>
      </w:r>
    </w:p>
    <w:p w:rsidR="00BC73EF" w:rsidRDefault="006051F0">
      <w:pPr>
        <w:ind w:left="85" w:right="758"/>
      </w:pPr>
      <w:r>
        <w:rPr>
          <w:i/>
        </w:rPr>
        <w:t>III этап клинического интервью</w:t>
      </w:r>
      <w:r>
        <w:t xml:space="preserve"> направлен на выявление представлений пациента о возможном и желаемом результатах интервью и терапии [1].</w:t>
      </w:r>
    </w:p>
    <w:p w:rsidR="00BC73EF" w:rsidRDefault="006051F0">
      <w:pPr>
        <w:ind w:left="794" w:right="758" w:firstLine="0"/>
      </w:pPr>
      <w:r>
        <w:t>Пациента спрашивают:</w:t>
      </w:r>
    </w:p>
    <w:p w:rsidR="00BC73EF" w:rsidRDefault="006051F0">
      <w:pPr>
        <w:spacing w:after="19"/>
        <w:ind w:left="100" w:right="753" w:firstLine="704"/>
      </w:pPr>
      <w:r>
        <w:rPr>
          <w:i/>
        </w:rPr>
        <w:t>«От чего из того, что Вы мне рассказали, Вам хотелось бы</w:t>
      </w:r>
      <w:r>
        <w:t xml:space="preserve"> </w:t>
      </w:r>
      <w:r>
        <w:rPr>
          <w:i/>
        </w:rPr>
        <w:t>избавиться в первую очередь? Как Вы представляли себе до прихода ко</w:t>
      </w:r>
      <w:r>
        <w:t xml:space="preserve"> </w:t>
      </w:r>
    </w:p>
    <w:p w:rsidR="00BC73EF" w:rsidRDefault="006051F0">
      <w:pPr>
        <w:spacing w:after="19"/>
        <w:ind w:left="72" w:right="0" w:hanging="2"/>
      </w:pPr>
      <w:r>
        <w:rPr>
          <w:i/>
        </w:rPr>
        <w:t>мне нашу беседу, и что Вы ждете от нее? Как Вы думаете, чем бы я мог</w:t>
      </w:r>
      <w:r>
        <w:t xml:space="preserve"> </w:t>
      </w:r>
    </w:p>
    <w:p w:rsidR="00BC73EF" w:rsidRDefault="006051F0">
      <w:pPr>
        <w:spacing w:after="19"/>
        <w:ind w:left="82" w:right="753" w:hanging="2"/>
      </w:pPr>
      <w:r>
        <w:rPr>
          <w:i/>
        </w:rPr>
        <w:t>Вам помочь?»</w:t>
      </w:r>
    </w:p>
    <w:p w:rsidR="00BC73EF" w:rsidRDefault="006051F0">
      <w:pPr>
        <w:ind w:left="85" w:right="758"/>
      </w:pPr>
      <w:r>
        <w:t>Последний вопрос нацеливает на выявление предпочтительного для пациента способа терапии.</w:t>
      </w:r>
    </w:p>
    <w:p w:rsidR="00BC73EF" w:rsidRDefault="006051F0">
      <w:pPr>
        <w:ind w:left="85" w:right="685"/>
      </w:pPr>
      <w:r>
        <w:rPr>
          <w:noProof/>
        </w:rPr>
        <w:drawing>
          <wp:anchor distT="0" distB="0" distL="114300" distR="114300" simplePos="0" relativeHeight="251898880" behindDoc="1" locked="0" layoutInCell="1" allowOverlap="0">
            <wp:simplePos x="0" y="0"/>
            <wp:positionH relativeFrom="column">
              <wp:posOffset>-955039</wp:posOffset>
            </wp:positionH>
            <wp:positionV relativeFrom="paragraph">
              <wp:posOffset>-6667410</wp:posOffset>
            </wp:positionV>
            <wp:extent cx="7562215" cy="10692130"/>
            <wp:effectExtent l="0" t="0" r="0" b="0"/>
            <wp:wrapNone/>
            <wp:docPr id="14158" name="Picture 14158"/>
            <wp:cNvGraphicFramePr/>
            <a:graphic xmlns:a="http://schemas.openxmlformats.org/drawingml/2006/main">
              <a:graphicData uri="http://schemas.openxmlformats.org/drawingml/2006/picture">
                <pic:pic xmlns:pic="http://schemas.openxmlformats.org/drawingml/2006/picture">
                  <pic:nvPicPr>
                    <pic:cNvPr id="14158" name="Picture 14158"/>
                    <pic:cNvPicPr/>
                  </pic:nvPicPr>
                  <pic:blipFill>
                    <a:blip r:embed="rId7"/>
                    <a:stretch>
                      <a:fillRect/>
                    </a:stretch>
                  </pic:blipFill>
                  <pic:spPr>
                    <a:xfrm>
                      <a:off x="0" y="0"/>
                      <a:ext cx="7562215" cy="10692130"/>
                    </a:xfrm>
                    <a:prstGeom prst="rect">
                      <a:avLst/>
                    </a:prstGeom>
                  </pic:spPr>
                </pic:pic>
              </a:graphicData>
            </a:graphic>
          </wp:anchor>
        </w:drawing>
      </w:r>
      <w:r>
        <w:t>Ведь не редки случаи, когда пациент после предъявления врачу жалоб отказывается от лечения, ссылаясь на то, что принципиально не принимает никаких лекарств, скептически относится к психотерапии или вообще не доверяет врачам.</w:t>
      </w:r>
    </w:p>
    <w:p w:rsidR="00BC73EF" w:rsidRDefault="006051F0">
      <w:pPr>
        <w:ind w:left="85" w:right="758"/>
      </w:pPr>
      <w:r>
        <w:t>Подобные ситуации указывают на искомый психотерапевтический эффект от самого интервью, от возможности высказаться, быть услышанным и понятым.</w:t>
      </w:r>
    </w:p>
    <w:p w:rsidR="00BC73EF" w:rsidRDefault="006051F0">
      <w:pPr>
        <w:ind w:left="85" w:right="758"/>
      </w:pPr>
      <w:r>
        <w:t>Этого оказывается в некоторых случаях достаточно для определённой части обращающихся за консультацией к врачу или психологу.</w:t>
      </w:r>
    </w:p>
    <w:p w:rsidR="00BC73EF" w:rsidRDefault="006051F0">
      <w:pPr>
        <w:ind w:left="85" w:right="681"/>
      </w:pPr>
      <w:r>
        <w:lastRenderedPageBreak/>
        <w:t>Ведь нередко человек приходит к врачу (особенно психиатру) не за диагнозом, а для того, чтобы получить подтверждение собственным убеждениям о своем психическом здоровье и уравновешенности.</w:t>
      </w:r>
    </w:p>
    <w:p w:rsidR="00BC73EF" w:rsidRDefault="006051F0">
      <w:pPr>
        <w:ind w:left="85" w:right="588"/>
      </w:pPr>
      <w:r>
        <w:t>В середине интервью необходимо задавать вопросы обоих типов (закрытые и открытые), а в конце его должны задаваться только закрытые вопросы, иначе интервью затянется.</w:t>
      </w:r>
    </w:p>
    <w:p w:rsidR="00BC73EF" w:rsidRDefault="006051F0">
      <w:pPr>
        <w:ind w:left="85" w:right="758"/>
      </w:pPr>
      <w:r>
        <w:t>Наиболее частый недостаток - использование закрытых вопросов в начале беседы, что ведёт к резкому ограничению и снижению качества собранной врачом информации.</w:t>
      </w:r>
    </w:p>
    <w:p w:rsidR="00BC73EF" w:rsidRDefault="006051F0">
      <w:pPr>
        <w:ind w:left="85" w:right="758"/>
      </w:pPr>
      <w:r>
        <w:t>Закрытые вопросы не подходят для обсуждения с пациентом его семейных, психологических, глубоко личных или интимных проблем.</w:t>
      </w:r>
    </w:p>
    <w:p w:rsidR="00BC73EF" w:rsidRDefault="006051F0">
      <w:pPr>
        <w:ind w:left="85" w:right="758"/>
      </w:pPr>
      <w:r>
        <w:t>К типичным ошибкам относится также частое использование врачом наводящих вопросов (особенно они нежелательны в начале интервью), а также постановка нескольких вопросов подряд, без получения ответа на предыдущий.</w:t>
      </w:r>
    </w:p>
    <w:p w:rsidR="00BC73EF" w:rsidRDefault="006051F0">
      <w:pPr>
        <w:ind w:left="85" w:right="758"/>
      </w:pPr>
      <w:r>
        <w:t>Качество интервью повышается, если врач постоянно стремится к уточнению и прояснению высказываний пациента, например, нельзя удовлетвориться фразами типа «мне было плохо», «со мной произошел стресс», «чувствую себя не вполне здоровым» и т.п.</w:t>
      </w:r>
    </w:p>
    <w:p w:rsidR="00BC73EF" w:rsidRDefault="006051F0">
      <w:pPr>
        <w:ind w:left="85" w:right="758"/>
      </w:pPr>
      <w:r>
        <w:rPr>
          <w:b/>
          <w:i/>
        </w:rPr>
        <w:t>IV этап клинического интервью,</w:t>
      </w:r>
      <w:r>
        <w:rPr>
          <w:b/>
          <w:sz w:val="27"/>
        </w:rPr>
        <w:t xml:space="preserve"> </w:t>
      </w:r>
      <w:r>
        <w:t>заключительный, вновь активная роль переходит к интервьюеру.</w:t>
      </w:r>
    </w:p>
    <w:p w:rsidR="00BC73EF" w:rsidRDefault="006051F0">
      <w:pPr>
        <w:ind w:left="85" w:right="758"/>
      </w:pPr>
      <w:r>
        <w:t xml:space="preserve">Основываясь на выявленной симптоматике, имея представление пациента о концепции болезни, зная, чего ожидает пациент от лечения, интервьюер направляет интервью в русло </w:t>
      </w:r>
      <w:r>
        <w:rPr>
          <w:b/>
          <w:i/>
        </w:rPr>
        <w:t>антиципационного тренинга</w:t>
      </w:r>
      <w:r>
        <w:t xml:space="preserve"> </w:t>
      </w:r>
    </w:p>
    <w:p w:rsidR="00BC73EF" w:rsidRDefault="006051F0">
      <w:pPr>
        <w:ind w:left="85" w:right="758" w:firstLine="0"/>
      </w:pPr>
      <w:r>
        <w:t>[1, 10].</w:t>
      </w:r>
    </w:p>
    <w:p w:rsidR="00BC73EF" w:rsidRDefault="006051F0">
      <w:pPr>
        <w:ind w:left="85" w:right="758"/>
      </w:pPr>
      <w:r>
        <w:t>Как правило, невротик страшится думать и даже обсуждать с кем бы то ни было возможные печальные исходы существующих для него конфликтных ситуаций, вызвавших обращение к врачу и заболевание.</w:t>
      </w:r>
    </w:p>
    <w:p w:rsidR="00BC73EF" w:rsidRDefault="006051F0">
      <w:pPr>
        <w:ind w:left="85" w:right="758"/>
      </w:pPr>
      <w:r>
        <w:t>Антиципационный тренинг направлен, в первую очередь, на додумывание пациентом самых негативных последствий его болезни и жизни.</w:t>
      </w:r>
    </w:p>
    <w:p w:rsidR="00BC73EF" w:rsidRDefault="006051F0">
      <w:pPr>
        <w:ind w:left="85" w:right="758"/>
      </w:pPr>
      <w:r>
        <w:t>Например, при анализе фобического синдрома в рамках невротического регистра целесообразно задавать вопросы в следующей последовательности:</w:t>
      </w:r>
    </w:p>
    <w:p w:rsidR="00BC73EF" w:rsidRDefault="006051F0">
      <w:pPr>
        <w:spacing w:after="11"/>
        <w:ind w:left="90" w:right="290" w:firstLine="714"/>
      </w:pPr>
      <w:r>
        <w:rPr>
          <w:noProof/>
        </w:rPr>
        <w:drawing>
          <wp:anchor distT="0" distB="0" distL="114300" distR="114300" simplePos="0" relativeHeight="251899904" behindDoc="1" locked="0" layoutInCell="1" allowOverlap="0">
            <wp:simplePos x="0" y="0"/>
            <wp:positionH relativeFrom="column">
              <wp:posOffset>-955039</wp:posOffset>
            </wp:positionH>
            <wp:positionV relativeFrom="paragraph">
              <wp:posOffset>-7286200</wp:posOffset>
            </wp:positionV>
            <wp:extent cx="7562215" cy="10692130"/>
            <wp:effectExtent l="0" t="0" r="0" b="0"/>
            <wp:wrapNone/>
            <wp:docPr id="14207" name="Picture 14207"/>
            <wp:cNvGraphicFramePr/>
            <a:graphic xmlns:a="http://schemas.openxmlformats.org/drawingml/2006/main">
              <a:graphicData uri="http://schemas.openxmlformats.org/drawingml/2006/picture">
                <pic:pic xmlns:pic="http://schemas.openxmlformats.org/drawingml/2006/picture">
                  <pic:nvPicPr>
                    <pic:cNvPr id="14207" name="Picture 14207"/>
                    <pic:cNvPicPr/>
                  </pic:nvPicPr>
                  <pic:blipFill>
                    <a:blip r:embed="rId7"/>
                    <a:stretch>
                      <a:fillRect/>
                    </a:stretch>
                  </pic:blipFill>
                  <pic:spPr>
                    <a:xfrm>
                      <a:off x="0" y="0"/>
                      <a:ext cx="7562215" cy="10692130"/>
                    </a:xfrm>
                    <a:prstGeom prst="rect">
                      <a:avLst/>
                    </a:prstGeom>
                  </pic:spPr>
                </pic:pic>
              </a:graphicData>
            </a:graphic>
          </wp:anchor>
        </w:drawing>
      </w:r>
      <w:r>
        <w:rPr>
          <w:b/>
          <w:i/>
        </w:rPr>
        <w:t>«Чего именно Вы страшитесь? - Что-то плохое должно</w:t>
      </w:r>
      <w:r>
        <w:t xml:space="preserve"> </w:t>
      </w:r>
      <w:r>
        <w:rPr>
          <w:b/>
          <w:i/>
        </w:rPr>
        <w:t>произойти. - Как Вы предполагаете и чувствуете, с кем это плохое</w:t>
      </w:r>
      <w:r>
        <w:t xml:space="preserve"> </w:t>
      </w:r>
      <w:r>
        <w:rPr>
          <w:b/>
          <w:i/>
        </w:rPr>
        <w:t>должно произойти: с Вами или с Вашими близкими? - Я думаю, со мной. - Что же именно, как Вам кажется? - Я боюсь умереть. - Что</w:t>
      </w:r>
      <w:r>
        <w:t xml:space="preserve"> </w:t>
      </w:r>
      <w:r>
        <w:rPr>
          <w:b/>
          <w:i/>
        </w:rPr>
        <w:t>означает для Вас смерть? Чем она страшна? - Не знаю. - Я понимаю,</w:t>
      </w:r>
      <w:r>
        <w:t xml:space="preserve"> </w:t>
      </w:r>
      <w:r>
        <w:rPr>
          <w:b/>
          <w:i/>
        </w:rPr>
        <w:t>что это неприятное занятие - думать о смерти, однако прошу Вас,</w:t>
      </w:r>
      <w:r>
        <w:t xml:space="preserve"> </w:t>
      </w:r>
      <w:r>
        <w:rPr>
          <w:b/>
          <w:i/>
        </w:rPr>
        <w:t>подумайте, чего именно Вы боитесь в смерти? Я попробую Вам помочь.</w:t>
      </w:r>
      <w:r>
        <w:t xml:space="preserve"> </w:t>
      </w:r>
    </w:p>
    <w:p w:rsidR="00BC73EF" w:rsidRDefault="006051F0">
      <w:pPr>
        <w:spacing w:after="11"/>
        <w:ind w:left="62" w:right="211" w:hanging="10"/>
      </w:pPr>
      <w:r>
        <w:rPr>
          <w:b/>
          <w:i/>
        </w:rPr>
        <w:lastRenderedPageBreak/>
        <w:t>Для одного человека смерть - это небытие, для другого - страшна не</w:t>
      </w:r>
      <w:r>
        <w:t xml:space="preserve"> </w:t>
      </w:r>
      <w:r>
        <w:rPr>
          <w:b/>
          <w:i/>
        </w:rPr>
        <w:t>сама смерть, а связанные с ней страдания, боли; для третьего она</w:t>
      </w:r>
      <w:r>
        <w:t xml:space="preserve"> </w:t>
      </w:r>
      <w:r>
        <w:rPr>
          <w:b/>
          <w:i/>
        </w:rPr>
        <w:t>означает, что дети и близкие окажутся в случае смерти беспомощными</w:t>
      </w:r>
      <w:r>
        <w:t xml:space="preserve"> </w:t>
      </w:r>
      <w:r>
        <w:rPr>
          <w:b/>
          <w:i/>
        </w:rPr>
        <w:t>и т.д. Какое Ваше мнение об этом?».</w:t>
      </w:r>
    </w:p>
    <w:p w:rsidR="00BC73EF" w:rsidRDefault="006051F0">
      <w:pPr>
        <w:ind w:left="85" w:right="0"/>
      </w:pPr>
      <w:r>
        <w:t xml:space="preserve">Подобный приём в рамках клинического интервью выполняет как функцию более точной диагностики состояния пациента, так и оказывает </w:t>
      </w:r>
    </w:p>
    <w:p w:rsidR="00BC73EF" w:rsidRDefault="006051F0">
      <w:pPr>
        <w:ind w:left="85" w:right="758" w:firstLine="0"/>
      </w:pPr>
      <w:r>
        <w:t>терапевтический эффект.</w:t>
      </w:r>
    </w:p>
    <w:p w:rsidR="00BC73EF" w:rsidRDefault="006051F0">
      <w:pPr>
        <w:ind w:left="85" w:right="758"/>
      </w:pPr>
      <w:r>
        <w:t>Врач, использующий стратегию повышения мотивации, любой ценой должен избегать дискуссий.</w:t>
      </w:r>
    </w:p>
    <w:p w:rsidR="00BC73EF" w:rsidRDefault="006051F0">
      <w:pPr>
        <w:ind w:left="85" w:right="758"/>
      </w:pPr>
      <w:r>
        <w:t>Спор даёт пациенту возможность найти причины уклонения от изменений и, следовательно, может скорее затормозить изменения, чем способствовать им.</w:t>
      </w:r>
    </w:p>
    <w:p w:rsidR="00BC73EF" w:rsidRDefault="006051F0">
      <w:pPr>
        <w:ind w:left="85" w:right="758"/>
      </w:pPr>
      <w:r>
        <w:t>Например, сопротивление вероятно тогда, когда врач пытается оказать давление на пациента, призывая его изменить поведение до того, как он будет к этому готов.</w:t>
      </w:r>
    </w:p>
    <w:p w:rsidR="00BC73EF" w:rsidRDefault="006051F0">
      <w:pPr>
        <w:ind w:left="85" w:right="758"/>
      </w:pPr>
      <w:r>
        <w:t>Если врач замечает, что пациент начинает возражать против изменений поведения, для него это должно стать сигналом к смене стратегии.</w:t>
      </w:r>
    </w:p>
    <w:p w:rsidR="00BC73EF" w:rsidRDefault="006051F0">
      <w:pPr>
        <w:spacing w:after="11"/>
        <w:ind w:left="805" w:right="0" w:hanging="10"/>
      </w:pPr>
      <w:r>
        <w:rPr>
          <w:b/>
          <w:i/>
        </w:rPr>
        <w:t>Закрытие интервью.</w:t>
      </w:r>
    </w:p>
    <w:p w:rsidR="00BC73EF" w:rsidRDefault="006051F0">
      <w:pPr>
        <w:ind w:left="85" w:right="758"/>
      </w:pPr>
      <w:r>
        <w:t>Важна точность завершения беседы, момент для которой должен определить только врач.</w:t>
      </w:r>
    </w:p>
    <w:p w:rsidR="00BC73EF" w:rsidRDefault="006051F0">
      <w:pPr>
        <w:ind w:left="85" w:right="686"/>
      </w:pPr>
      <w:r>
        <w:rPr>
          <w:noProof/>
        </w:rPr>
        <w:drawing>
          <wp:anchor distT="0" distB="0" distL="114300" distR="114300" simplePos="0" relativeHeight="251900928" behindDoc="1" locked="0" layoutInCell="1" allowOverlap="0">
            <wp:simplePos x="0" y="0"/>
            <wp:positionH relativeFrom="column">
              <wp:posOffset>-955039</wp:posOffset>
            </wp:positionH>
            <wp:positionV relativeFrom="paragraph">
              <wp:posOffset>-4418240</wp:posOffset>
            </wp:positionV>
            <wp:extent cx="7562215" cy="10692130"/>
            <wp:effectExtent l="0" t="0" r="0" b="0"/>
            <wp:wrapNone/>
            <wp:docPr id="14273" name="Picture 14273"/>
            <wp:cNvGraphicFramePr/>
            <a:graphic xmlns:a="http://schemas.openxmlformats.org/drawingml/2006/main">
              <a:graphicData uri="http://schemas.openxmlformats.org/drawingml/2006/picture">
                <pic:pic xmlns:pic="http://schemas.openxmlformats.org/drawingml/2006/picture">
                  <pic:nvPicPr>
                    <pic:cNvPr id="14273" name="Picture 14273"/>
                    <pic:cNvPicPr/>
                  </pic:nvPicPr>
                  <pic:blipFill>
                    <a:blip r:embed="rId7"/>
                    <a:stretch>
                      <a:fillRect/>
                    </a:stretch>
                  </pic:blipFill>
                  <pic:spPr>
                    <a:xfrm>
                      <a:off x="0" y="0"/>
                      <a:ext cx="7562215" cy="10692130"/>
                    </a:xfrm>
                    <a:prstGeom prst="rect">
                      <a:avLst/>
                    </a:prstGeom>
                  </pic:spPr>
                </pic:pic>
              </a:graphicData>
            </a:graphic>
          </wp:anchor>
        </w:drawing>
      </w:r>
      <w:r>
        <w:t xml:space="preserve">Для правильного окончания интервью нужно сначала подать пациенту несколько невербальных сигналов (например, изменить позу, прекратить демонстрацию активного слушания, увеличить дистанцию, закрыть записи), затем следуют вербальные сигналы о том, что интервью заканчивается, это могут быть слова </w:t>
      </w:r>
      <w:r>
        <w:rPr>
          <w:i/>
        </w:rPr>
        <w:t>«и так», «таким образом»,</w:t>
      </w:r>
      <w:r>
        <w:t xml:space="preserve"> </w:t>
      </w:r>
      <w:r>
        <w:rPr>
          <w:i/>
        </w:rPr>
        <w:t>«подводя итоги»</w:t>
      </w:r>
      <w:r>
        <w:t xml:space="preserve"> и т.п., и лишь затем закончить интервью.</w:t>
      </w:r>
    </w:p>
    <w:p w:rsidR="00BC73EF" w:rsidRDefault="006051F0">
      <w:pPr>
        <w:ind w:left="85" w:right="758"/>
      </w:pPr>
      <w:r>
        <w:t>Для контроля за временем беседы хорошо постоянно иметь перед глазами часы.</w:t>
      </w:r>
    </w:p>
    <w:p w:rsidR="00BC73EF" w:rsidRDefault="006051F0">
      <w:pPr>
        <w:ind w:left="85" w:right="758"/>
      </w:pPr>
      <w:r>
        <w:t>Возможные недостатки - это внезапное, неожиданное для пациента окончание беседы, что заметно снижает его удовлетворенность интервью, либо окончание интервью затянутое, когда пациент перехватывает инициативу и продолжает беседу, которую врач хотел бы уже закончить.</w:t>
      </w:r>
    </w:p>
    <w:p w:rsidR="00BC73EF" w:rsidRDefault="006051F0">
      <w:pPr>
        <w:spacing w:after="11"/>
        <w:ind w:left="805" w:right="0" w:hanging="10"/>
      </w:pPr>
      <w:r>
        <w:rPr>
          <w:b/>
          <w:i/>
        </w:rPr>
        <w:t>Руководство интервью.</w:t>
      </w:r>
    </w:p>
    <w:p w:rsidR="00BC73EF" w:rsidRDefault="006051F0">
      <w:pPr>
        <w:ind w:left="85" w:right="683"/>
      </w:pPr>
      <w:r>
        <w:t>Навык состоит в умении врача постоянно держать нить беседы в своих руках и направлять её по своему усмотрению, не выглядя при этом излишне авторитарным и категоричным.</w:t>
      </w:r>
    </w:p>
    <w:p w:rsidR="00BC73EF" w:rsidRDefault="006051F0">
      <w:pPr>
        <w:ind w:left="85" w:right="758"/>
      </w:pPr>
      <w:r>
        <w:t>Методами, которые при этом могут быть использованы, являются похвала и ободрение пациента (позитивное подкрепление), когда он, например, точно и выразительно описал свои жалобы.</w:t>
      </w:r>
    </w:p>
    <w:p w:rsidR="00BC73EF" w:rsidRDefault="006051F0">
      <w:pPr>
        <w:ind w:left="85" w:right="617"/>
      </w:pPr>
      <w:r>
        <w:lastRenderedPageBreak/>
        <w:t>К этим же методам относится способность врача остановить и перебить пациента там, где это необходимо, организовать течение беседы вокруг главной темы, избегая ненужных отклонений, исследовать мысли, предположения и ожидания больного в отношении своей болезни.</w:t>
      </w:r>
    </w:p>
    <w:p w:rsidR="00BC73EF" w:rsidRDefault="006051F0">
      <w:pPr>
        <w:spacing w:after="3" w:line="244" w:lineRule="auto"/>
        <w:ind w:left="79" w:right="596"/>
        <w:jc w:val="left"/>
      </w:pPr>
      <w:r>
        <w:t>Для правильного руководства интервью важно уже в самом начале ясно определить его цель и, если пациент начинает отклоняться на другие темы, остановить его примерно такими словами:</w:t>
      </w:r>
    </w:p>
    <w:p w:rsidR="00BC73EF" w:rsidRDefault="006051F0">
      <w:pPr>
        <w:spacing w:after="19"/>
        <w:ind w:left="90" w:right="753" w:firstLine="714"/>
      </w:pPr>
      <w:r>
        <w:rPr>
          <w:i/>
        </w:rPr>
        <w:t>«То, о чем вы сейчас говорите, очень интересно, но мы уже</w:t>
      </w:r>
      <w:r>
        <w:t xml:space="preserve"> </w:t>
      </w:r>
      <w:r>
        <w:rPr>
          <w:i/>
        </w:rPr>
        <w:t>договорились, что сегодня наша цель - обсудить. Если мы будем</w:t>
      </w:r>
      <w:r>
        <w:t xml:space="preserve"> </w:t>
      </w:r>
      <w:r>
        <w:rPr>
          <w:i/>
        </w:rPr>
        <w:t>отклоняться, то не успеем сделать главное, поэтому давайте вернемся</w:t>
      </w:r>
      <w:r>
        <w:t xml:space="preserve"> </w:t>
      </w:r>
      <w:r>
        <w:rPr>
          <w:i/>
        </w:rPr>
        <w:t>к основной теме».</w:t>
      </w:r>
    </w:p>
    <w:p w:rsidR="00BC73EF" w:rsidRDefault="006051F0">
      <w:pPr>
        <w:ind w:left="85" w:right="758"/>
      </w:pPr>
      <w:r>
        <w:t>Умение врача руководить ходом интервью наглядно проявляется в его способности точно уложиться во время, отпущенное им самим на беседу.</w:t>
      </w:r>
    </w:p>
    <w:p w:rsidR="00BC73EF" w:rsidRDefault="006051F0">
      <w:pPr>
        <w:ind w:left="85" w:right="758"/>
      </w:pPr>
      <w:r>
        <w:t xml:space="preserve">Заметим попутно, что ситуация, когда каждое интервью длится одинаковое время, например, 10-15 минут, с психологической точки </w:t>
      </w:r>
    </w:p>
    <w:p w:rsidR="00BC73EF" w:rsidRDefault="006051F0">
      <w:pPr>
        <w:ind w:left="95" w:right="758" w:hanging="10"/>
      </w:pPr>
      <w:r>
        <w:t>зрения глубоко ошибочна - в некоторых случаях бывает достаточно и 3 минут, а в других и 30 минут может быть мало.</w:t>
      </w:r>
    </w:p>
    <w:p w:rsidR="00BC73EF" w:rsidRDefault="006051F0">
      <w:pPr>
        <w:ind w:left="85" w:right="758"/>
      </w:pPr>
      <w:r>
        <w:t>Много беседовать с пациентом и хорошо беседовать с пациентом - вещи совершенно разные.</w:t>
      </w:r>
    </w:p>
    <w:p w:rsidR="00BC73EF" w:rsidRDefault="006051F0">
      <w:pPr>
        <w:spacing w:after="305"/>
        <w:ind w:left="85" w:right="758"/>
      </w:pPr>
      <w:r>
        <w:rPr>
          <w:noProof/>
        </w:rPr>
        <w:drawing>
          <wp:anchor distT="0" distB="0" distL="114300" distR="114300" simplePos="0" relativeHeight="251901952" behindDoc="1" locked="0" layoutInCell="1" allowOverlap="0">
            <wp:simplePos x="0" y="0"/>
            <wp:positionH relativeFrom="column">
              <wp:posOffset>-955039</wp:posOffset>
            </wp:positionH>
            <wp:positionV relativeFrom="paragraph">
              <wp:posOffset>-4216310</wp:posOffset>
            </wp:positionV>
            <wp:extent cx="7562215" cy="10692130"/>
            <wp:effectExtent l="0" t="0" r="0" b="0"/>
            <wp:wrapNone/>
            <wp:docPr id="14321" name="Picture 14321"/>
            <wp:cNvGraphicFramePr/>
            <a:graphic xmlns:a="http://schemas.openxmlformats.org/drawingml/2006/main">
              <a:graphicData uri="http://schemas.openxmlformats.org/drawingml/2006/picture">
                <pic:pic xmlns:pic="http://schemas.openxmlformats.org/drawingml/2006/picture">
                  <pic:nvPicPr>
                    <pic:cNvPr id="14321" name="Picture 14321"/>
                    <pic:cNvPicPr/>
                  </pic:nvPicPr>
                  <pic:blipFill>
                    <a:blip r:embed="rId7"/>
                    <a:stretch>
                      <a:fillRect/>
                    </a:stretch>
                  </pic:blipFill>
                  <pic:spPr>
                    <a:xfrm>
                      <a:off x="0" y="0"/>
                      <a:ext cx="7562215" cy="10692130"/>
                    </a:xfrm>
                    <a:prstGeom prst="rect">
                      <a:avLst/>
                    </a:prstGeom>
                  </pic:spPr>
                </pic:pic>
              </a:graphicData>
            </a:graphic>
          </wp:anchor>
        </w:drawing>
      </w:r>
      <w:r>
        <w:t>Наиболее распространенным недостатком является также утрата контроля за ходом интервью со стороны врача - при этом оно превращается в неструктурированный, бессистемный и затянувшийся по времени «обмен мнениями», становясь похожим на обычную бытовую беседу.</w:t>
      </w:r>
    </w:p>
    <w:p w:rsidR="00BC73EF" w:rsidRDefault="006051F0">
      <w:pPr>
        <w:spacing w:after="309" w:line="259" w:lineRule="auto"/>
        <w:ind w:left="62" w:right="751" w:hanging="10"/>
        <w:jc w:val="center"/>
      </w:pPr>
      <w:r>
        <w:rPr>
          <w:b/>
          <w:sz w:val="27"/>
        </w:rPr>
        <w:t>ЛИТЕРАТУРА:</w:t>
      </w:r>
    </w:p>
    <w:p w:rsidR="00BC73EF" w:rsidRDefault="006051F0">
      <w:pPr>
        <w:numPr>
          <w:ilvl w:val="0"/>
          <w:numId w:val="146"/>
        </w:numPr>
        <w:ind w:right="758"/>
      </w:pPr>
      <w:r>
        <w:t xml:space="preserve">Биомедицинская этика и коммуникации в здравоохранении: </w:t>
      </w:r>
    </w:p>
    <w:p w:rsidR="00BC73EF" w:rsidRDefault="006051F0">
      <w:pPr>
        <w:ind w:left="85" w:right="758" w:firstLine="0"/>
      </w:pPr>
      <w:r>
        <w:t xml:space="preserve">учебно-методическое пособие / А.Т. Щастный [и др.] / под ред. А.Т. </w:t>
      </w:r>
    </w:p>
    <w:p w:rsidR="00BC73EF" w:rsidRDefault="006051F0">
      <w:pPr>
        <w:ind w:left="85" w:right="758" w:firstLine="0"/>
      </w:pPr>
      <w:r>
        <w:t>Щастного. - Витебск: ВГМУ, 2018. - 310 с.</w:t>
      </w:r>
    </w:p>
    <w:p w:rsidR="00BC73EF" w:rsidRDefault="006051F0">
      <w:pPr>
        <w:numPr>
          <w:ilvl w:val="0"/>
          <w:numId w:val="146"/>
        </w:numPr>
        <w:ind w:right="758"/>
      </w:pPr>
      <w:r>
        <w:t>Макдермот, Я. Практический курс НЛП /Я. Макдермот, В. Яго. - М.: Изд-во Эксмо, 2006. - 464 с.</w:t>
      </w:r>
    </w:p>
    <w:p w:rsidR="00BC73EF" w:rsidRDefault="006051F0">
      <w:pPr>
        <w:numPr>
          <w:ilvl w:val="0"/>
          <w:numId w:val="146"/>
        </w:numPr>
        <w:ind w:right="758"/>
      </w:pPr>
      <w:r>
        <w:t>Бороздина, Г.В. Психология и этика делового общения: учебник и практикум для вузов / Г.В. Бороздина, Н.А. Кормнова; под общей редакцией Г.В. Бороздиной. - М.: Издательство Юрайт, 2021. - 463 с.</w:t>
      </w:r>
    </w:p>
    <w:p w:rsidR="00BC73EF" w:rsidRDefault="006051F0">
      <w:pPr>
        <w:numPr>
          <w:ilvl w:val="0"/>
          <w:numId w:val="146"/>
        </w:numPr>
        <w:ind w:right="758"/>
      </w:pPr>
      <w:r>
        <w:t>Ильин, Е.П. Психология общения и межличностных отношений / Е.П. Ильин. - СПб.: Питер, 2009. - 576 с.</w:t>
      </w:r>
    </w:p>
    <w:p w:rsidR="00BC73EF" w:rsidRDefault="006051F0">
      <w:pPr>
        <w:numPr>
          <w:ilvl w:val="0"/>
          <w:numId w:val="146"/>
        </w:numPr>
        <w:ind w:right="758"/>
      </w:pPr>
      <w:r>
        <w:t xml:space="preserve">Михайлюк, Ю.В. Формирование коммуникативной компетентности у студентов медицинского вуза (теоретические и </w:t>
      </w:r>
      <w:r>
        <w:lastRenderedPageBreak/>
        <w:t>практические аспекты): учеб.-метод. пособие / Ю.В. Михайлюк, В.А. Хриптович, В.А. Манулик. - Минск: БГМУ, 2015. - 68 с.</w:t>
      </w:r>
    </w:p>
    <w:p w:rsidR="00BC73EF" w:rsidRDefault="006051F0">
      <w:pPr>
        <w:numPr>
          <w:ilvl w:val="0"/>
          <w:numId w:val="146"/>
        </w:numPr>
        <w:ind w:right="758"/>
      </w:pPr>
      <w:r>
        <w:t>Куницына, В.Н. Межличностное общение. Учебник для вузов / В.Н. Куницына, Н.В. Казаринова, В.М. Погольша. - СПб.: Питер, 2001. - 544 с.</w:t>
      </w:r>
    </w:p>
    <w:p w:rsidR="00BC73EF" w:rsidRDefault="006051F0">
      <w:pPr>
        <w:numPr>
          <w:ilvl w:val="0"/>
          <w:numId w:val="146"/>
        </w:numPr>
        <w:ind w:right="758"/>
      </w:pPr>
      <w:r>
        <w:t>Болучевская, В.В. Общение врача: введение в психологию профессионального общения. (Лекция 2). [Электронный ресурс] /В.В.</w:t>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902976"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55471" name="Group 155471"/>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4385" name="Picture 14385"/>
                          <pic:cNvPicPr/>
                        </pic:nvPicPr>
                        <pic:blipFill>
                          <a:blip r:embed="rId7"/>
                          <a:stretch>
                            <a:fillRect/>
                          </a:stretch>
                        </pic:blipFill>
                        <pic:spPr>
                          <a:xfrm>
                            <a:off x="0" y="0"/>
                            <a:ext cx="7562215" cy="10692130"/>
                          </a:xfrm>
                          <a:prstGeom prst="rect">
                            <a:avLst/>
                          </a:prstGeom>
                        </pic:spPr>
                      </pic:pic>
                      <wps:wsp>
                        <wps:cNvPr id="14386" name="Rectangle 14386"/>
                        <wps:cNvSpPr/>
                        <wps:spPr>
                          <a:xfrm>
                            <a:off x="1008380" y="943521"/>
                            <a:ext cx="7401400" cy="215113"/>
                          </a:xfrm>
                          <a:prstGeom prst="rect">
                            <a:avLst/>
                          </a:prstGeom>
                          <a:ln>
                            <a:noFill/>
                          </a:ln>
                        </wps:spPr>
                        <wps:txbx>
                          <w:txbxContent>
                            <w:p w:rsidR="006051F0" w:rsidRDefault="006051F0">
                              <w:pPr>
                                <w:spacing w:after="160" w:line="259" w:lineRule="auto"/>
                                <w:ind w:left="0" w:right="0" w:firstLine="0"/>
                                <w:jc w:val="left"/>
                              </w:pPr>
                              <w:r>
                                <w:t xml:space="preserve">Болучевская, А.И. Павлюкова // Медицинская психология в России: </w:t>
                              </w:r>
                            </w:p>
                          </w:txbxContent>
                        </wps:txbx>
                        <wps:bodyPr horzOverflow="overflow" vert="horz" lIns="0" tIns="0" rIns="0" bIns="0" rtlCol="0">
                          <a:noAutofit/>
                        </wps:bodyPr>
                      </wps:wsp>
                      <wps:wsp>
                        <wps:cNvPr id="14387" name="Rectangle 14387"/>
                        <wps:cNvSpPr/>
                        <wps:spPr>
                          <a:xfrm>
                            <a:off x="1008380" y="1147990"/>
                            <a:ext cx="6863658" cy="215113"/>
                          </a:xfrm>
                          <a:prstGeom prst="rect">
                            <a:avLst/>
                          </a:prstGeom>
                          <a:ln>
                            <a:noFill/>
                          </a:ln>
                        </wps:spPr>
                        <wps:txbx>
                          <w:txbxContent>
                            <w:p w:rsidR="006051F0" w:rsidRDefault="006051F0">
                              <w:pPr>
                                <w:spacing w:after="160" w:line="259" w:lineRule="auto"/>
                                <w:ind w:left="0" w:right="0" w:firstLine="0"/>
                                <w:jc w:val="left"/>
                              </w:pPr>
                              <w:r>
                                <w:t>электрон. науч. журн. 2011. N 4. ик^: Ы1р:// теёрзу.ги. Дата доступа</w:t>
                              </w:r>
                            </w:p>
                          </w:txbxContent>
                        </wps:txbx>
                        <wps:bodyPr horzOverflow="overflow" vert="horz" lIns="0" tIns="0" rIns="0" bIns="0" rtlCol="0">
                          <a:noAutofit/>
                        </wps:bodyPr>
                      </wps:wsp>
                      <wps:wsp>
                        <wps:cNvPr id="14388" name="Rectangle 14388"/>
                        <wps:cNvSpPr/>
                        <wps:spPr>
                          <a:xfrm>
                            <a:off x="1012190" y="1351191"/>
                            <a:ext cx="886778" cy="215113"/>
                          </a:xfrm>
                          <a:prstGeom prst="rect">
                            <a:avLst/>
                          </a:prstGeom>
                          <a:ln>
                            <a:noFill/>
                          </a:ln>
                        </wps:spPr>
                        <wps:txbx>
                          <w:txbxContent>
                            <w:p w:rsidR="006051F0" w:rsidRDefault="006051F0">
                              <w:pPr>
                                <w:spacing w:after="160" w:line="259" w:lineRule="auto"/>
                                <w:ind w:left="0" w:right="0" w:firstLine="0"/>
                                <w:jc w:val="left"/>
                              </w:pPr>
                              <w:r>
                                <w:t>27.12.22.</w:t>
                              </w:r>
                            </w:p>
                          </w:txbxContent>
                        </wps:txbx>
                        <wps:bodyPr horzOverflow="overflow" vert="horz" lIns="0" tIns="0" rIns="0" bIns="0" rtlCol="0">
                          <a:noAutofit/>
                        </wps:bodyPr>
                      </wps:wsp>
                      <wps:wsp>
                        <wps:cNvPr id="155434" name="Rectangle 155434"/>
                        <wps:cNvSpPr/>
                        <wps:spPr>
                          <a:xfrm>
                            <a:off x="1469390" y="1559471"/>
                            <a:ext cx="118237" cy="215113"/>
                          </a:xfrm>
                          <a:prstGeom prst="rect">
                            <a:avLst/>
                          </a:prstGeom>
                          <a:ln>
                            <a:noFill/>
                          </a:ln>
                        </wps:spPr>
                        <wps:txbx>
                          <w:txbxContent>
                            <w:p w:rsidR="006051F0" w:rsidRDefault="006051F0">
                              <w:pPr>
                                <w:spacing w:after="160" w:line="259" w:lineRule="auto"/>
                                <w:ind w:left="0" w:right="0" w:firstLine="0"/>
                                <w:jc w:val="left"/>
                              </w:pPr>
                              <w:r>
                                <w:t>8</w:t>
                              </w:r>
                            </w:p>
                          </w:txbxContent>
                        </wps:txbx>
                        <wps:bodyPr horzOverflow="overflow" vert="horz" lIns="0" tIns="0" rIns="0" bIns="0" rtlCol="0">
                          <a:noAutofit/>
                        </wps:bodyPr>
                      </wps:wsp>
                      <wps:wsp>
                        <wps:cNvPr id="155435" name="Rectangle 155435"/>
                        <wps:cNvSpPr/>
                        <wps:spPr>
                          <a:xfrm>
                            <a:off x="1558290" y="1559471"/>
                            <a:ext cx="6702147" cy="215113"/>
                          </a:xfrm>
                          <a:prstGeom prst="rect">
                            <a:avLst/>
                          </a:prstGeom>
                          <a:ln>
                            <a:noFill/>
                          </a:ln>
                        </wps:spPr>
                        <wps:txbx>
                          <w:txbxContent>
                            <w:p w:rsidR="006051F0" w:rsidRDefault="006051F0">
                              <w:pPr>
                                <w:spacing w:after="160" w:line="259" w:lineRule="auto"/>
                                <w:ind w:left="0" w:right="0" w:firstLine="0"/>
                                <w:jc w:val="left"/>
                              </w:pPr>
                              <w:r>
                                <w:t xml:space="preserve">. Соловьева, С.Л. Индивидуальные психологические особенности </w:t>
                              </w:r>
                            </w:p>
                          </w:txbxContent>
                        </wps:txbx>
                        <wps:bodyPr horzOverflow="overflow" vert="horz" lIns="0" tIns="0" rIns="0" bIns="0" rtlCol="0">
                          <a:noAutofit/>
                        </wps:bodyPr>
                      </wps:wsp>
                      <wps:wsp>
                        <wps:cNvPr id="14390" name="Rectangle 14390"/>
                        <wps:cNvSpPr/>
                        <wps:spPr>
                          <a:xfrm>
                            <a:off x="1008380" y="1762671"/>
                            <a:ext cx="7409441" cy="215113"/>
                          </a:xfrm>
                          <a:prstGeom prst="rect">
                            <a:avLst/>
                          </a:prstGeom>
                          <a:ln>
                            <a:noFill/>
                          </a:ln>
                        </wps:spPr>
                        <wps:txbx>
                          <w:txbxContent>
                            <w:p w:rsidR="006051F0" w:rsidRDefault="006051F0">
                              <w:pPr>
                                <w:spacing w:after="160" w:line="259" w:lineRule="auto"/>
                                <w:ind w:left="0" w:right="0" w:firstLine="0"/>
                                <w:jc w:val="left"/>
                              </w:pPr>
                              <w:r>
                                <w:t xml:space="preserve">личности врача / С.Л. Соловьева. - СПб., ГОУВПО СПбГМА им И И. </w:t>
                              </w:r>
                            </w:p>
                          </w:txbxContent>
                        </wps:txbx>
                        <wps:bodyPr horzOverflow="overflow" vert="horz" lIns="0" tIns="0" rIns="0" bIns="0" rtlCol="0">
                          <a:noAutofit/>
                        </wps:bodyPr>
                      </wps:wsp>
                      <wps:wsp>
                        <wps:cNvPr id="14391" name="Rectangle 14391"/>
                        <wps:cNvSpPr/>
                        <wps:spPr>
                          <a:xfrm>
                            <a:off x="1009650" y="1970951"/>
                            <a:ext cx="2522705" cy="215113"/>
                          </a:xfrm>
                          <a:prstGeom prst="rect">
                            <a:avLst/>
                          </a:prstGeom>
                          <a:ln>
                            <a:noFill/>
                          </a:ln>
                        </wps:spPr>
                        <wps:txbx>
                          <w:txbxContent>
                            <w:p w:rsidR="006051F0" w:rsidRDefault="006051F0">
                              <w:pPr>
                                <w:spacing w:after="160" w:line="259" w:lineRule="auto"/>
                                <w:ind w:left="0" w:right="0" w:firstLine="0"/>
                                <w:jc w:val="left"/>
                              </w:pPr>
                              <w:r>
                                <w:t>Меч-никова, 2001. - 54 с.</w:t>
                              </w:r>
                            </w:p>
                          </w:txbxContent>
                        </wps:txbx>
                        <wps:bodyPr horzOverflow="overflow" vert="horz" lIns="0" tIns="0" rIns="0" bIns="0" rtlCol="0">
                          <a:noAutofit/>
                        </wps:bodyPr>
                      </wps:wsp>
                      <wps:wsp>
                        <wps:cNvPr id="155436" name="Rectangle 155436"/>
                        <wps:cNvSpPr/>
                        <wps:spPr>
                          <a:xfrm>
                            <a:off x="1465580" y="2171611"/>
                            <a:ext cx="118237" cy="215113"/>
                          </a:xfrm>
                          <a:prstGeom prst="rect">
                            <a:avLst/>
                          </a:prstGeom>
                          <a:ln>
                            <a:noFill/>
                          </a:ln>
                        </wps:spPr>
                        <wps:txbx>
                          <w:txbxContent>
                            <w:p w:rsidR="006051F0" w:rsidRDefault="006051F0">
                              <w:pPr>
                                <w:spacing w:after="160" w:line="259" w:lineRule="auto"/>
                                <w:ind w:left="0" w:right="0" w:firstLine="0"/>
                                <w:jc w:val="left"/>
                              </w:pPr>
                              <w:r>
                                <w:t>9</w:t>
                              </w:r>
                            </w:p>
                          </w:txbxContent>
                        </wps:txbx>
                        <wps:bodyPr horzOverflow="overflow" vert="horz" lIns="0" tIns="0" rIns="0" bIns="0" rtlCol="0">
                          <a:noAutofit/>
                        </wps:bodyPr>
                      </wps:wsp>
                      <wps:wsp>
                        <wps:cNvPr id="155437" name="Rectangle 155437"/>
                        <wps:cNvSpPr/>
                        <wps:spPr>
                          <a:xfrm>
                            <a:off x="1554480" y="2171611"/>
                            <a:ext cx="6696472" cy="215113"/>
                          </a:xfrm>
                          <a:prstGeom prst="rect">
                            <a:avLst/>
                          </a:prstGeom>
                          <a:ln>
                            <a:noFill/>
                          </a:ln>
                        </wps:spPr>
                        <wps:txbx>
                          <w:txbxContent>
                            <w:p w:rsidR="006051F0" w:rsidRDefault="006051F0">
                              <w:pPr>
                                <w:spacing w:after="160" w:line="259" w:lineRule="auto"/>
                                <w:ind w:left="0" w:right="0" w:firstLine="0"/>
                                <w:jc w:val="left"/>
                              </w:pPr>
                              <w:r>
                                <w:t xml:space="preserve">. Молотов-Лучанский, В.Б. Коммуникативные навыки: Учебное </w:t>
                              </w:r>
                            </w:p>
                          </w:txbxContent>
                        </wps:txbx>
                        <wps:bodyPr horzOverflow="overflow" vert="horz" lIns="0" tIns="0" rIns="0" bIns="0" rtlCol="0">
                          <a:noAutofit/>
                        </wps:bodyPr>
                      </wps:wsp>
                      <wps:wsp>
                        <wps:cNvPr id="14393" name="Rectangle 14393"/>
                        <wps:cNvSpPr/>
                        <wps:spPr>
                          <a:xfrm>
                            <a:off x="1012190" y="2376081"/>
                            <a:ext cx="7433088" cy="215113"/>
                          </a:xfrm>
                          <a:prstGeom prst="rect">
                            <a:avLst/>
                          </a:prstGeom>
                          <a:ln>
                            <a:noFill/>
                          </a:ln>
                        </wps:spPr>
                        <wps:txbx>
                          <w:txbxContent>
                            <w:p w:rsidR="006051F0" w:rsidRDefault="006051F0">
                              <w:pPr>
                                <w:spacing w:after="160" w:line="259" w:lineRule="auto"/>
                                <w:ind w:left="0" w:right="0" w:firstLine="0"/>
                                <w:jc w:val="left"/>
                              </w:pPr>
                              <w:r>
                                <w:t xml:space="preserve">пособие / В.Б. Молотов-Лучанский, Л.Л. Мациевская, Н.А. Цаюкова. - </w:t>
                              </w:r>
                            </w:p>
                          </w:txbxContent>
                        </wps:txbx>
                        <wps:bodyPr horzOverflow="overflow" vert="horz" lIns="0" tIns="0" rIns="0" bIns="0" rtlCol="0">
                          <a:noAutofit/>
                        </wps:bodyPr>
                      </wps:wsp>
                      <wps:wsp>
                        <wps:cNvPr id="14394" name="Rectangle 14394"/>
                        <wps:cNvSpPr/>
                        <wps:spPr>
                          <a:xfrm>
                            <a:off x="1008380" y="2583091"/>
                            <a:ext cx="7422210" cy="215113"/>
                          </a:xfrm>
                          <a:prstGeom prst="rect">
                            <a:avLst/>
                          </a:prstGeom>
                          <a:ln>
                            <a:noFill/>
                          </a:ln>
                        </wps:spPr>
                        <wps:txbx>
                          <w:txbxContent>
                            <w:p w:rsidR="006051F0" w:rsidRDefault="006051F0">
                              <w:pPr>
                                <w:spacing w:after="160" w:line="259" w:lineRule="auto"/>
                                <w:ind w:left="0" w:right="0" w:firstLine="0"/>
                                <w:jc w:val="left"/>
                              </w:pPr>
                              <w:r>
                                <w:t xml:space="preserve">Караганда: Карагандинская государственная медицинская академия, </w:t>
                              </w:r>
                            </w:p>
                          </w:txbxContent>
                        </wps:txbx>
                        <wps:bodyPr horzOverflow="overflow" vert="horz" lIns="0" tIns="0" rIns="0" bIns="0" rtlCol="0">
                          <a:noAutofit/>
                        </wps:bodyPr>
                      </wps:wsp>
                      <wps:wsp>
                        <wps:cNvPr id="155438" name="Rectangle 155438"/>
                        <wps:cNvSpPr/>
                        <wps:spPr>
                          <a:xfrm>
                            <a:off x="1012190" y="2783750"/>
                            <a:ext cx="1083760" cy="215113"/>
                          </a:xfrm>
                          <a:prstGeom prst="rect">
                            <a:avLst/>
                          </a:prstGeom>
                          <a:ln>
                            <a:noFill/>
                          </a:ln>
                        </wps:spPr>
                        <wps:txbx>
                          <w:txbxContent>
                            <w:p w:rsidR="006051F0" w:rsidRDefault="006051F0">
                              <w:pPr>
                                <w:spacing w:after="160" w:line="259" w:lineRule="auto"/>
                                <w:ind w:left="0" w:right="0" w:firstLine="0"/>
                                <w:jc w:val="left"/>
                              </w:pPr>
                              <w:r>
                                <w:t>2008. - 112</w:t>
                              </w:r>
                            </w:p>
                          </w:txbxContent>
                        </wps:txbx>
                        <wps:bodyPr horzOverflow="overflow" vert="horz" lIns="0" tIns="0" rIns="0" bIns="0" rtlCol="0">
                          <a:noAutofit/>
                        </wps:bodyPr>
                      </wps:wsp>
                      <wps:wsp>
                        <wps:cNvPr id="155439" name="Rectangle 155439"/>
                        <wps:cNvSpPr/>
                        <wps:spPr>
                          <a:xfrm>
                            <a:off x="1827047" y="2783750"/>
                            <a:ext cx="223232" cy="215113"/>
                          </a:xfrm>
                          <a:prstGeom prst="rect">
                            <a:avLst/>
                          </a:prstGeom>
                          <a:ln>
                            <a:noFill/>
                          </a:ln>
                        </wps:spPr>
                        <wps:txbx>
                          <w:txbxContent>
                            <w:p w:rsidR="006051F0" w:rsidRDefault="006051F0">
                              <w:pPr>
                                <w:spacing w:after="160" w:line="259" w:lineRule="auto"/>
                                <w:ind w:left="0" w:right="0" w:firstLine="0"/>
                                <w:jc w:val="left"/>
                              </w:pPr>
                              <w:r>
                                <w:t xml:space="preserve"> с.</w:t>
                              </w:r>
                            </w:p>
                          </w:txbxContent>
                        </wps:txbx>
                        <wps:bodyPr horzOverflow="overflow" vert="horz" lIns="0" tIns="0" rIns="0" bIns="0" rtlCol="0">
                          <a:noAutofit/>
                        </wps:bodyPr>
                      </wps:wsp>
                      <wps:wsp>
                        <wps:cNvPr id="28793" name="Rectangle 28793"/>
                        <wps:cNvSpPr/>
                        <wps:spPr>
                          <a:xfrm>
                            <a:off x="1981886" y="2992031"/>
                            <a:ext cx="6131062" cy="215113"/>
                          </a:xfrm>
                          <a:prstGeom prst="rect">
                            <a:avLst/>
                          </a:prstGeom>
                          <a:ln>
                            <a:noFill/>
                          </a:ln>
                        </wps:spPr>
                        <wps:txbx>
                          <w:txbxContent>
                            <w:p w:rsidR="006051F0" w:rsidRDefault="006051F0">
                              <w:pPr>
                                <w:spacing w:after="160" w:line="259" w:lineRule="auto"/>
                                <w:ind w:left="0" w:right="0" w:firstLine="0"/>
                                <w:jc w:val="left"/>
                              </w:pPr>
                              <w:r>
                                <w:t xml:space="preserve">Менделевич, В.Д. Неврозология и психосоматическая </w:t>
                              </w:r>
                            </w:p>
                          </w:txbxContent>
                        </wps:txbx>
                        <wps:bodyPr horzOverflow="overflow" vert="horz" lIns="0" tIns="0" rIns="0" bIns="0" rtlCol="0">
                          <a:noAutofit/>
                        </wps:bodyPr>
                      </wps:wsp>
                      <wps:wsp>
                        <wps:cNvPr id="155440" name="Rectangle 155440"/>
                        <wps:cNvSpPr/>
                        <wps:spPr>
                          <a:xfrm>
                            <a:off x="1482090" y="2992031"/>
                            <a:ext cx="236474" cy="215113"/>
                          </a:xfrm>
                          <a:prstGeom prst="rect">
                            <a:avLst/>
                          </a:prstGeom>
                          <a:ln>
                            <a:noFill/>
                          </a:ln>
                        </wps:spPr>
                        <wps:txbx>
                          <w:txbxContent>
                            <w:p w:rsidR="006051F0" w:rsidRDefault="006051F0">
                              <w:pPr>
                                <w:spacing w:after="160" w:line="259" w:lineRule="auto"/>
                                <w:ind w:left="0" w:right="0" w:firstLine="0"/>
                                <w:jc w:val="left"/>
                              </w:pPr>
                              <w:r>
                                <w:t>10</w:t>
                              </w:r>
                            </w:p>
                          </w:txbxContent>
                        </wps:txbx>
                        <wps:bodyPr horzOverflow="overflow" vert="horz" lIns="0" tIns="0" rIns="0" bIns="0" rtlCol="0">
                          <a:noAutofit/>
                        </wps:bodyPr>
                      </wps:wsp>
                      <wps:wsp>
                        <wps:cNvPr id="155441" name="Rectangle 155441"/>
                        <wps:cNvSpPr/>
                        <wps:spPr>
                          <a:xfrm>
                            <a:off x="1659890" y="299203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14397" name="Rectangle 14397"/>
                        <wps:cNvSpPr/>
                        <wps:spPr>
                          <a:xfrm>
                            <a:off x="1012190" y="3192691"/>
                            <a:ext cx="7404001" cy="215113"/>
                          </a:xfrm>
                          <a:prstGeom prst="rect">
                            <a:avLst/>
                          </a:prstGeom>
                          <a:ln>
                            <a:noFill/>
                          </a:ln>
                        </wps:spPr>
                        <wps:txbx>
                          <w:txbxContent>
                            <w:p w:rsidR="006051F0" w:rsidRDefault="006051F0">
                              <w:pPr>
                                <w:spacing w:after="160" w:line="259" w:lineRule="auto"/>
                                <w:ind w:left="0" w:right="0" w:firstLine="0"/>
                                <w:jc w:val="left"/>
                              </w:pPr>
                              <w:r>
                                <w:t xml:space="preserve">медицина. Монография. / В.Д. Менделевич, С.Л. Соловьева. - М.: </w:t>
                              </w:r>
                            </w:p>
                          </w:txbxContent>
                        </wps:txbx>
                        <wps:bodyPr horzOverflow="overflow" vert="horz" lIns="0" tIns="0" rIns="0" bIns="0" rtlCol="0">
                          <a:noAutofit/>
                        </wps:bodyPr>
                      </wps:wsp>
                      <wps:wsp>
                        <wps:cNvPr id="14398" name="Rectangle 14398"/>
                        <wps:cNvSpPr/>
                        <wps:spPr>
                          <a:xfrm>
                            <a:off x="1008380" y="3397161"/>
                            <a:ext cx="3372119" cy="215113"/>
                          </a:xfrm>
                          <a:prstGeom prst="rect">
                            <a:avLst/>
                          </a:prstGeom>
                          <a:ln>
                            <a:noFill/>
                          </a:ln>
                        </wps:spPr>
                        <wps:txbx>
                          <w:txbxContent>
                            <w:p w:rsidR="006051F0" w:rsidRDefault="006051F0">
                              <w:pPr>
                                <w:spacing w:after="160" w:line="259" w:lineRule="auto"/>
                                <w:ind w:left="0" w:right="0" w:firstLine="0"/>
                                <w:jc w:val="left"/>
                              </w:pPr>
                              <w:r>
                                <w:t>МЕДпресс-информ, 2002. - 608 с.</w:t>
                              </w:r>
                            </w:p>
                          </w:txbxContent>
                        </wps:txbx>
                        <wps:bodyPr horzOverflow="overflow" vert="horz" lIns="0" tIns="0" rIns="0" bIns="0" rtlCol="0">
                          <a:noAutofit/>
                        </wps:bodyPr>
                      </wps:wsp>
                      <wps:wsp>
                        <wps:cNvPr id="14399" name="Rectangle 14399"/>
                        <wps:cNvSpPr/>
                        <wps:spPr>
                          <a:xfrm>
                            <a:off x="1090930" y="3811997"/>
                            <a:ext cx="6913825" cy="203756"/>
                          </a:xfrm>
                          <a:prstGeom prst="rect">
                            <a:avLst/>
                          </a:prstGeom>
                          <a:ln>
                            <a:noFill/>
                          </a:ln>
                        </wps:spPr>
                        <wps:txbx>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wps:txbx>
                        <wps:bodyPr horzOverflow="overflow" vert="horz" lIns="0" tIns="0" rIns="0" bIns="0" rtlCol="0">
                          <a:noAutofit/>
                        </wps:bodyPr>
                      </wps:wsp>
                      <wps:wsp>
                        <wps:cNvPr id="155442" name="Rectangle 155442"/>
                        <wps:cNvSpPr/>
                        <wps:spPr>
                          <a:xfrm>
                            <a:off x="1482090" y="4213771"/>
                            <a:ext cx="118237" cy="215113"/>
                          </a:xfrm>
                          <a:prstGeom prst="rect">
                            <a:avLst/>
                          </a:prstGeom>
                          <a:ln>
                            <a:noFill/>
                          </a:ln>
                        </wps:spPr>
                        <wps:txbx>
                          <w:txbxContent>
                            <w:p w:rsidR="006051F0" w:rsidRDefault="006051F0">
                              <w:pPr>
                                <w:spacing w:after="160" w:line="259" w:lineRule="auto"/>
                                <w:ind w:left="0" w:right="0" w:firstLine="0"/>
                                <w:jc w:val="left"/>
                              </w:pPr>
                              <w:r>
                                <w:t>1</w:t>
                              </w:r>
                            </w:p>
                          </w:txbxContent>
                        </wps:txbx>
                        <wps:bodyPr horzOverflow="overflow" vert="horz" lIns="0" tIns="0" rIns="0" bIns="0" rtlCol="0">
                          <a:noAutofit/>
                        </wps:bodyPr>
                      </wps:wsp>
                      <wps:wsp>
                        <wps:cNvPr id="155443" name="Rectangle 155443"/>
                        <wps:cNvSpPr/>
                        <wps:spPr>
                          <a:xfrm>
                            <a:off x="1570990" y="4213771"/>
                            <a:ext cx="5352353" cy="215113"/>
                          </a:xfrm>
                          <a:prstGeom prst="rect">
                            <a:avLst/>
                          </a:prstGeom>
                          <a:ln>
                            <a:noFill/>
                          </a:ln>
                        </wps:spPr>
                        <wps:txbx>
                          <w:txbxContent>
                            <w:p w:rsidR="006051F0" w:rsidRDefault="006051F0">
                              <w:pPr>
                                <w:spacing w:after="160" w:line="259" w:lineRule="auto"/>
                                <w:ind w:left="0" w:right="0" w:firstLine="0"/>
                                <w:jc w:val="left"/>
                              </w:pPr>
                              <w:r>
                                <w:t>. Скрипты и эффективность врачебной деятельности.</w:t>
                              </w:r>
                            </w:p>
                          </w:txbxContent>
                        </wps:txbx>
                        <wps:bodyPr horzOverflow="overflow" vert="horz" lIns="0" tIns="0" rIns="0" bIns="0" rtlCol="0">
                          <a:noAutofit/>
                        </wps:bodyPr>
                      </wps:wsp>
                      <wps:wsp>
                        <wps:cNvPr id="155444" name="Rectangle 155444"/>
                        <wps:cNvSpPr/>
                        <wps:spPr>
                          <a:xfrm>
                            <a:off x="1463040" y="4418241"/>
                            <a:ext cx="118237" cy="215113"/>
                          </a:xfrm>
                          <a:prstGeom prst="rect">
                            <a:avLst/>
                          </a:prstGeom>
                          <a:ln>
                            <a:noFill/>
                          </a:ln>
                        </wps:spPr>
                        <wps:txbx>
                          <w:txbxContent>
                            <w:p w:rsidR="006051F0" w:rsidRDefault="006051F0">
                              <w:pPr>
                                <w:spacing w:after="160" w:line="259" w:lineRule="auto"/>
                                <w:ind w:left="0" w:right="0" w:firstLine="0"/>
                                <w:jc w:val="left"/>
                              </w:pPr>
                              <w:r>
                                <w:t>2</w:t>
                              </w:r>
                            </w:p>
                          </w:txbxContent>
                        </wps:txbx>
                        <wps:bodyPr horzOverflow="overflow" vert="horz" lIns="0" tIns="0" rIns="0" bIns="0" rtlCol="0">
                          <a:noAutofit/>
                        </wps:bodyPr>
                      </wps:wsp>
                      <wps:wsp>
                        <wps:cNvPr id="155445" name="Rectangle 155445"/>
                        <wps:cNvSpPr/>
                        <wps:spPr>
                          <a:xfrm>
                            <a:off x="1551940" y="4418241"/>
                            <a:ext cx="4225554" cy="215113"/>
                          </a:xfrm>
                          <a:prstGeom prst="rect">
                            <a:avLst/>
                          </a:prstGeom>
                          <a:ln>
                            <a:noFill/>
                          </a:ln>
                        </wps:spPr>
                        <wps:txbx>
                          <w:txbxContent>
                            <w:p w:rsidR="006051F0" w:rsidRDefault="006051F0">
                              <w:pPr>
                                <w:spacing w:after="160" w:line="259" w:lineRule="auto"/>
                                <w:ind w:left="0" w:right="0" w:firstLine="0"/>
                                <w:jc w:val="left"/>
                              </w:pPr>
                              <w:r>
                                <w:t>. Моя ведущая репрезентативная система.</w:t>
                              </w:r>
                            </w:p>
                          </w:txbxContent>
                        </wps:txbx>
                        <wps:bodyPr horzOverflow="overflow" vert="horz" lIns="0" tIns="0" rIns="0" bIns="0" rtlCol="0">
                          <a:noAutofit/>
                        </wps:bodyPr>
                      </wps:wsp>
                      <wps:wsp>
                        <wps:cNvPr id="155446" name="Rectangle 155446"/>
                        <wps:cNvSpPr/>
                        <wps:spPr>
                          <a:xfrm>
                            <a:off x="1465580" y="4631601"/>
                            <a:ext cx="118237" cy="215113"/>
                          </a:xfrm>
                          <a:prstGeom prst="rect">
                            <a:avLst/>
                          </a:prstGeom>
                          <a:ln>
                            <a:noFill/>
                          </a:ln>
                        </wps:spPr>
                        <wps:txbx>
                          <w:txbxContent>
                            <w:p w:rsidR="006051F0" w:rsidRDefault="006051F0">
                              <w:pPr>
                                <w:spacing w:after="160" w:line="259" w:lineRule="auto"/>
                                <w:ind w:left="0" w:right="0" w:firstLine="0"/>
                                <w:jc w:val="left"/>
                              </w:pPr>
                              <w:r>
                                <w:t>3</w:t>
                              </w:r>
                            </w:p>
                          </w:txbxContent>
                        </wps:txbx>
                        <wps:bodyPr horzOverflow="overflow" vert="horz" lIns="0" tIns="0" rIns="0" bIns="0" rtlCol="0">
                          <a:noAutofit/>
                        </wps:bodyPr>
                      </wps:wsp>
                      <wps:wsp>
                        <wps:cNvPr id="155447" name="Rectangle 155447"/>
                        <wps:cNvSpPr/>
                        <wps:spPr>
                          <a:xfrm>
                            <a:off x="1554480" y="4631601"/>
                            <a:ext cx="4152720" cy="215113"/>
                          </a:xfrm>
                          <a:prstGeom prst="rect">
                            <a:avLst/>
                          </a:prstGeom>
                          <a:ln>
                            <a:noFill/>
                          </a:ln>
                        </wps:spPr>
                        <wps:txbx>
                          <w:txbxContent>
                            <w:p w:rsidR="006051F0" w:rsidRDefault="006051F0">
                              <w:pPr>
                                <w:spacing w:after="160" w:line="259" w:lineRule="auto"/>
                                <w:ind w:left="0" w:right="0" w:firstLine="0"/>
                                <w:jc w:val="left"/>
                              </w:pPr>
                              <w:r>
                                <w:t>. Рефлексивное слушание в работе врача.</w:t>
                              </w:r>
                            </w:p>
                          </w:txbxContent>
                        </wps:txbx>
                        <wps:bodyPr horzOverflow="overflow" vert="horz" lIns="0" tIns="0" rIns="0" bIns="0" rtlCol="0">
                          <a:noAutofit/>
                        </wps:bodyPr>
                      </wps:wsp>
                      <wps:wsp>
                        <wps:cNvPr id="155448" name="Rectangle 155448"/>
                        <wps:cNvSpPr/>
                        <wps:spPr>
                          <a:xfrm>
                            <a:off x="1463040" y="4832261"/>
                            <a:ext cx="118237" cy="215113"/>
                          </a:xfrm>
                          <a:prstGeom prst="rect">
                            <a:avLst/>
                          </a:prstGeom>
                          <a:ln>
                            <a:noFill/>
                          </a:ln>
                        </wps:spPr>
                        <wps:txbx>
                          <w:txbxContent>
                            <w:p w:rsidR="006051F0" w:rsidRDefault="006051F0">
                              <w:pPr>
                                <w:spacing w:after="160" w:line="259" w:lineRule="auto"/>
                                <w:ind w:left="0" w:right="0" w:firstLine="0"/>
                                <w:jc w:val="left"/>
                              </w:pPr>
                              <w:r>
                                <w:t>4</w:t>
                              </w:r>
                            </w:p>
                          </w:txbxContent>
                        </wps:txbx>
                        <wps:bodyPr horzOverflow="overflow" vert="horz" lIns="0" tIns="0" rIns="0" bIns="0" rtlCol="0">
                          <a:noAutofit/>
                        </wps:bodyPr>
                      </wps:wsp>
                      <wps:wsp>
                        <wps:cNvPr id="155449" name="Rectangle 155449"/>
                        <wps:cNvSpPr/>
                        <wps:spPr>
                          <a:xfrm>
                            <a:off x="1551940" y="4832261"/>
                            <a:ext cx="6706403" cy="215113"/>
                          </a:xfrm>
                          <a:prstGeom prst="rect">
                            <a:avLst/>
                          </a:prstGeom>
                          <a:ln>
                            <a:noFill/>
                          </a:ln>
                        </wps:spPr>
                        <wps:txbx>
                          <w:txbxContent>
                            <w:p w:rsidR="006051F0" w:rsidRDefault="006051F0">
                              <w:pPr>
                                <w:spacing w:after="160" w:line="259" w:lineRule="auto"/>
                                <w:ind w:left="0" w:right="0" w:firstLine="0"/>
                                <w:jc w:val="left"/>
                              </w:pPr>
                              <w:r>
                                <w:t xml:space="preserve">. Возражения со стороны пациента как следствия ошибочных </w:t>
                              </w:r>
                            </w:p>
                          </w:txbxContent>
                        </wps:txbx>
                        <wps:bodyPr horzOverflow="overflow" vert="horz" lIns="0" tIns="0" rIns="0" bIns="0" rtlCol="0">
                          <a:noAutofit/>
                        </wps:bodyPr>
                      </wps:wsp>
                      <wps:wsp>
                        <wps:cNvPr id="14404" name="Rectangle 14404"/>
                        <wps:cNvSpPr/>
                        <wps:spPr>
                          <a:xfrm>
                            <a:off x="1012190" y="5039271"/>
                            <a:ext cx="1601875" cy="215113"/>
                          </a:xfrm>
                          <a:prstGeom prst="rect">
                            <a:avLst/>
                          </a:prstGeom>
                          <a:ln>
                            <a:noFill/>
                          </a:ln>
                        </wps:spPr>
                        <wps:txbx>
                          <w:txbxContent>
                            <w:p w:rsidR="006051F0" w:rsidRDefault="006051F0">
                              <w:pPr>
                                <w:spacing w:after="160" w:line="259" w:lineRule="auto"/>
                                <w:ind w:left="0" w:right="0" w:firstLine="0"/>
                                <w:jc w:val="left"/>
                              </w:pPr>
                              <w:r>
                                <w:t>действий врача.</w:t>
                              </w:r>
                            </w:p>
                          </w:txbxContent>
                        </wps:txbx>
                        <wps:bodyPr horzOverflow="overflow" vert="horz" lIns="0" tIns="0" rIns="0" bIns="0" rtlCol="0">
                          <a:noAutofit/>
                        </wps:bodyPr>
                      </wps:wsp>
                      <wps:wsp>
                        <wps:cNvPr id="155450" name="Rectangle 155450"/>
                        <wps:cNvSpPr/>
                        <wps:spPr>
                          <a:xfrm>
                            <a:off x="1469390" y="5241201"/>
                            <a:ext cx="118237" cy="215113"/>
                          </a:xfrm>
                          <a:prstGeom prst="rect">
                            <a:avLst/>
                          </a:prstGeom>
                          <a:ln>
                            <a:noFill/>
                          </a:ln>
                        </wps:spPr>
                        <wps:txbx>
                          <w:txbxContent>
                            <w:p w:rsidR="006051F0" w:rsidRDefault="006051F0">
                              <w:pPr>
                                <w:spacing w:after="160" w:line="259" w:lineRule="auto"/>
                                <w:ind w:left="0" w:right="0" w:firstLine="0"/>
                                <w:jc w:val="left"/>
                              </w:pPr>
                              <w:r>
                                <w:t>5</w:t>
                              </w:r>
                            </w:p>
                          </w:txbxContent>
                        </wps:txbx>
                        <wps:bodyPr horzOverflow="overflow" vert="horz" lIns="0" tIns="0" rIns="0" bIns="0" rtlCol="0">
                          <a:noAutofit/>
                        </wps:bodyPr>
                      </wps:wsp>
                      <wps:wsp>
                        <wps:cNvPr id="155451" name="Rectangle 155451"/>
                        <wps:cNvSpPr/>
                        <wps:spPr>
                          <a:xfrm>
                            <a:off x="1558290" y="5241201"/>
                            <a:ext cx="3629167" cy="215113"/>
                          </a:xfrm>
                          <a:prstGeom prst="rect">
                            <a:avLst/>
                          </a:prstGeom>
                          <a:ln>
                            <a:noFill/>
                          </a:ln>
                        </wps:spPr>
                        <wps:txbx>
                          <w:txbxContent>
                            <w:p w:rsidR="006051F0" w:rsidRDefault="006051F0">
                              <w:pPr>
                                <w:spacing w:after="160" w:line="259" w:lineRule="auto"/>
                                <w:ind w:left="0" w:right="0" w:firstLine="0"/>
                                <w:jc w:val="left"/>
                              </w:pPr>
                              <w:r>
                                <w:t>. Мое отношение к модели ИСИДА.</w:t>
                              </w:r>
                            </w:p>
                          </w:txbxContent>
                        </wps:txbx>
                        <wps:bodyPr horzOverflow="overflow" vert="horz" lIns="0" tIns="0" rIns="0" bIns="0" rtlCol="0">
                          <a:noAutofit/>
                        </wps:bodyPr>
                      </wps:wsp>
                      <wps:wsp>
                        <wps:cNvPr id="155452" name="Rectangle 155452"/>
                        <wps:cNvSpPr/>
                        <wps:spPr>
                          <a:xfrm>
                            <a:off x="1465580" y="5441861"/>
                            <a:ext cx="118237" cy="215113"/>
                          </a:xfrm>
                          <a:prstGeom prst="rect">
                            <a:avLst/>
                          </a:prstGeom>
                          <a:ln>
                            <a:noFill/>
                          </a:ln>
                        </wps:spPr>
                        <wps:txbx>
                          <w:txbxContent>
                            <w:p w:rsidR="006051F0" w:rsidRDefault="006051F0">
                              <w:pPr>
                                <w:spacing w:after="160" w:line="259" w:lineRule="auto"/>
                                <w:ind w:left="0" w:right="0" w:firstLine="0"/>
                                <w:jc w:val="left"/>
                              </w:pPr>
                              <w:r>
                                <w:t>6</w:t>
                              </w:r>
                            </w:p>
                          </w:txbxContent>
                        </wps:txbx>
                        <wps:bodyPr horzOverflow="overflow" vert="horz" lIns="0" tIns="0" rIns="0" bIns="0" rtlCol="0">
                          <a:noAutofit/>
                        </wps:bodyPr>
                      </wps:wsp>
                      <wps:wsp>
                        <wps:cNvPr id="155453" name="Rectangle 155453"/>
                        <wps:cNvSpPr/>
                        <wps:spPr>
                          <a:xfrm>
                            <a:off x="1554480" y="5441861"/>
                            <a:ext cx="118237" cy="215113"/>
                          </a:xfrm>
                          <a:prstGeom prst="rect">
                            <a:avLst/>
                          </a:prstGeom>
                          <a:ln>
                            <a:noFill/>
                          </a:ln>
                        </wps:spPr>
                        <wps:txbx>
                          <w:txbxContent>
                            <w:p w:rsidR="006051F0" w:rsidRDefault="006051F0">
                              <w:pPr>
                                <w:spacing w:after="160" w:line="259" w:lineRule="auto"/>
                                <w:ind w:left="0" w:right="0" w:firstLine="0"/>
                                <w:jc w:val="left"/>
                              </w:pPr>
                              <w:r>
                                <w:t xml:space="preserve">. </w:t>
                              </w:r>
                            </w:p>
                          </w:txbxContent>
                        </wps:txbx>
                        <wps:bodyPr horzOverflow="overflow" vert="horz" lIns="0" tIns="0" rIns="0" bIns="0" rtlCol="0">
                          <a:noAutofit/>
                        </wps:bodyPr>
                      </wps:wsp>
                      <wps:wsp>
                        <wps:cNvPr id="28795" name="Rectangle 28795"/>
                        <wps:cNvSpPr/>
                        <wps:spPr>
                          <a:xfrm>
                            <a:off x="2004670" y="5441861"/>
                            <a:ext cx="534668" cy="215113"/>
                          </a:xfrm>
                          <a:prstGeom prst="rect">
                            <a:avLst/>
                          </a:prstGeom>
                          <a:ln>
                            <a:noFill/>
                          </a:ln>
                        </wps:spPr>
                        <wps:txbx>
                          <w:txbxContent>
                            <w:p w:rsidR="006051F0" w:rsidRDefault="006051F0">
                              <w:pPr>
                                <w:spacing w:after="160" w:line="259" w:lineRule="auto"/>
                                <w:ind w:left="0" w:right="0" w:firstLine="0"/>
                                <w:jc w:val="left"/>
                              </w:pPr>
                              <w:r>
                                <w:t xml:space="preserve">Роль </w:t>
                              </w:r>
                            </w:p>
                          </w:txbxContent>
                        </wps:txbx>
                        <wps:bodyPr horzOverflow="overflow" vert="horz" lIns="0" tIns="0" rIns="0" bIns="0" rtlCol="0">
                          <a:noAutofit/>
                        </wps:bodyPr>
                      </wps:wsp>
                      <wps:wsp>
                        <wps:cNvPr id="28796" name="Rectangle 28796"/>
                        <wps:cNvSpPr/>
                        <wps:spPr>
                          <a:xfrm>
                            <a:off x="2573096" y="5441861"/>
                            <a:ext cx="1448876" cy="215113"/>
                          </a:xfrm>
                          <a:prstGeom prst="rect">
                            <a:avLst/>
                          </a:prstGeom>
                          <a:ln>
                            <a:noFill/>
                          </a:ln>
                        </wps:spPr>
                        <wps:txbx>
                          <w:txbxContent>
                            <w:p w:rsidR="006051F0" w:rsidRDefault="006051F0">
                              <w:pPr>
                                <w:spacing w:after="160" w:line="259" w:lineRule="auto"/>
                                <w:ind w:left="0" w:right="0" w:firstLine="0"/>
                                <w:jc w:val="left"/>
                              </w:pPr>
                              <w:r>
                                <w:t xml:space="preserve">клинического </w:t>
                              </w:r>
                            </w:p>
                          </w:txbxContent>
                        </wps:txbx>
                        <wps:bodyPr horzOverflow="overflow" vert="horz" lIns="0" tIns="0" rIns="0" bIns="0" rtlCol="0">
                          <a:noAutofit/>
                        </wps:bodyPr>
                      </wps:wsp>
                      <wps:wsp>
                        <wps:cNvPr id="28797" name="Rectangle 28797"/>
                        <wps:cNvSpPr/>
                        <wps:spPr>
                          <a:xfrm>
                            <a:off x="3829076" y="5441861"/>
                            <a:ext cx="1034810" cy="215113"/>
                          </a:xfrm>
                          <a:prstGeom prst="rect">
                            <a:avLst/>
                          </a:prstGeom>
                          <a:ln>
                            <a:noFill/>
                          </a:ln>
                        </wps:spPr>
                        <wps:txbx>
                          <w:txbxContent>
                            <w:p w:rsidR="006051F0" w:rsidRDefault="006051F0">
                              <w:pPr>
                                <w:spacing w:after="160" w:line="259" w:lineRule="auto"/>
                                <w:ind w:left="0" w:right="0" w:firstLine="0"/>
                                <w:jc w:val="left"/>
                              </w:pPr>
                              <w:r>
                                <w:t xml:space="preserve">интервью </w:t>
                              </w:r>
                            </w:p>
                          </w:txbxContent>
                        </wps:txbx>
                        <wps:bodyPr horzOverflow="overflow" vert="horz" lIns="0" tIns="0" rIns="0" bIns="0" rtlCol="0">
                          <a:noAutofit/>
                        </wps:bodyPr>
                      </wps:wsp>
                      <wps:wsp>
                        <wps:cNvPr id="28798" name="Rectangle 28798"/>
                        <wps:cNvSpPr/>
                        <wps:spPr>
                          <a:xfrm>
                            <a:off x="4773371" y="5441861"/>
                            <a:ext cx="170734" cy="215113"/>
                          </a:xfrm>
                          <a:prstGeom prst="rect">
                            <a:avLst/>
                          </a:prstGeom>
                          <a:ln>
                            <a:noFill/>
                          </a:ln>
                        </wps:spPr>
                        <wps:txbx>
                          <w:txbxContent>
                            <w:p w:rsidR="006051F0" w:rsidRDefault="006051F0">
                              <w:pPr>
                                <w:spacing w:after="160" w:line="259" w:lineRule="auto"/>
                                <w:ind w:left="0" w:right="0" w:firstLine="0"/>
                                <w:jc w:val="left"/>
                              </w:pPr>
                              <w:r>
                                <w:t xml:space="preserve">в </w:t>
                              </w:r>
                            </w:p>
                          </w:txbxContent>
                        </wps:txbx>
                        <wps:bodyPr horzOverflow="overflow" vert="horz" lIns="0" tIns="0" rIns="0" bIns="0" rtlCol="0">
                          <a:noAutofit/>
                        </wps:bodyPr>
                      </wps:wsp>
                      <wps:wsp>
                        <wps:cNvPr id="28799" name="Rectangle 28799"/>
                        <wps:cNvSpPr/>
                        <wps:spPr>
                          <a:xfrm>
                            <a:off x="5067275" y="5441861"/>
                            <a:ext cx="1022041" cy="215113"/>
                          </a:xfrm>
                          <a:prstGeom prst="rect">
                            <a:avLst/>
                          </a:prstGeom>
                          <a:ln>
                            <a:noFill/>
                          </a:ln>
                        </wps:spPr>
                        <wps:txbx>
                          <w:txbxContent>
                            <w:p w:rsidR="006051F0" w:rsidRDefault="006051F0">
                              <w:pPr>
                                <w:spacing w:after="160" w:line="259" w:lineRule="auto"/>
                                <w:ind w:left="0" w:right="0" w:firstLine="0"/>
                                <w:jc w:val="left"/>
                              </w:pPr>
                              <w:r>
                                <w:t xml:space="preserve">принятии </w:t>
                              </w:r>
                            </w:p>
                          </w:txbxContent>
                        </wps:txbx>
                        <wps:bodyPr horzOverflow="overflow" vert="horz" lIns="0" tIns="0" rIns="0" bIns="0" rtlCol="0">
                          <a:noAutofit/>
                        </wps:bodyPr>
                      </wps:wsp>
                      <wps:wsp>
                        <wps:cNvPr id="28800" name="Rectangle 28800"/>
                        <wps:cNvSpPr/>
                        <wps:spPr>
                          <a:xfrm>
                            <a:off x="6001969" y="5441861"/>
                            <a:ext cx="780838" cy="215113"/>
                          </a:xfrm>
                          <a:prstGeom prst="rect">
                            <a:avLst/>
                          </a:prstGeom>
                          <a:ln>
                            <a:noFill/>
                          </a:ln>
                        </wps:spPr>
                        <wps:txbx>
                          <w:txbxContent>
                            <w:p w:rsidR="006051F0" w:rsidRDefault="006051F0">
                              <w:pPr>
                                <w:spacing w:after="160" w:line="259" w:lineRule="auto"/>
                                <w:ind w:left="0" w:right="0" w:firstLine="0"/>
                                <w:jc w:val="left"/>
                              </w:pPr>
                              <w:r>
                                <w:t xml:space="preserve">врачом </w:t>
                              </w:r>
                            </w:p>
                          </w:txbxContent>
                        </wps:txbx>
                        <wps:bodyPr horzOverflow="overflow" vert="horz" lIns="0" tIns="0" rIns="0" bIns="0" rtlCol="0">
                          <a:noAutofit/>
                        </wps:bodyPr>
                      </wps:wsp>
                      <wps:wsp>
                        <wps:cNvPr id="14407" name="Rectangle 14407"/>
                        <wps:cNvSpPr/>
                        <wps:spPr>
                          <a:xfrm>
                            <a:off x="1012190" y="5648871"/>
                            <a:ext cx="2796069" cy="215113"/>
                          </a:xfrm>
                          <a:prstGeom prst="rect">
                            <a:avLst/>
                          </a:prstGeom>
                          <a:ln>
                            <a:noFill/>
                          </a:ln>
                        </wps:spPr>
                        <wps:txbx>
                          <w:txbxContent>
                            <w:p w:rsidR="006051F0" w:rsidRDefault="006051F0">
                              <w:pPr>
                                <w:spacing w:after="160" w:line="259" w:lineRule="auto"/>
                                <w:ind w:left="0" w:right="0" w:firstLine="0"/>
                                <w:jc w:val="left"/>
                              </w:pPr>
                              <w:r>
                                <w:t>диагностического решения.</w:t>
                              </w:r>
                            </w:p>
                          </w:txbxContent>
                        </wps:txbx>
                        <wps:bodyPr horzOverflow="overflow" vert="horz" lIns="0" tIns="0" rIns="0" bIns="0" rtlCol="0">
                          <a:noAutofit/>
                        </wps:bodyPr>
                      </wps:wsp>
                    </wpg:wgp>
                  </a:graphicData>
                </a:graphic>
              </wp:anchor>
            </w:drawing>
          </mc:Choice>
          <mc:Fallback>
            <w:pict>
              <v:group id="Group 155471" o:spid="_x0000_s3177" style="position:absolute;left:0;text-align:left;margin-left:0;margin-top:0;width:595.45pt;height:841.9pt;z-index:251902976;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">
                <v:shape id="Picture 14385" o:spid="_x0000_s3178"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VqsTEAAAA3gAAAA8AAABkcnMvZG93bnJldi54bWxET01rwkAQvQv9D8sUejObWg0xzSpFKNiL&#10;oJb2OmTHJDQ7m2S3Sfz3XUHobR7vc/LtZBoxUO9qywqeoxgEcWF1zaWCz/P7PAXhPLLGxjIpuJKD&#10;7eZhlmOm7chHGk6+FCGEXYYKKu/bTEpXVGTQRbYlDtzF9gZ9gH0pdY9jCDeNXMRxIg3WHBoqbGlX&#10;UfFz+jUKVuvuTPFHlwx+2C+/Dw6T61en1NPj9PYKwtPk/8V3916H+cuXdAW3d8IN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VqsTEAAAA3gAAAA8AAAAAAAAAAAAAAAAA&#10;nwIAAGRycy9kb3ducmV2LnhtbFBLBQYAAAAABAAEAPcAAACQAwAAAAA=&#10;">
                  <v:imagedata r:id="rId15" o:title=""/>
                </v:shape>
                <v:rect id="Rectangle 14386" o:spid="_x0000_s3179" style="position:absolute;left:10083;top:9435;width:7401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bsUA&#10;AADeAAAADwAAAGRycy9kb3ducmV2LnhtbERPS4vCMBC+C/sfwizszab7QGo1iuwDPfpY6HobmrEt&#10;NpPSZG311xtB8DYf33Om897U4kStqywreI1iEMS51RUXCn53P8MEhPPIGmvLpOBMDuazp8EUU207&#10;3tBp6wsRQtilqKD0vkmldHlJBl1kG+LAHWxr0AfYFlK32IVwU8u3OB5JgxWHhhIb+iwpP27/jYJl&#10;0iz+VvbSFfX3fpmts/HXbuyVennuFxMQnnr/EN/dKx3mf7wnI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5tuxQAAAN4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t>Болучевская</w:t>
                        </w:r>
                        <w:proofErr w:type="spellEnd"/>
                        <w:r>
                          <w:t xml:space="preserve">, А.И. Павлюкова // Медицинская психология в России: </w:t>
                        </w:r>
                      </w:p>
                    </w:txbxContent>
                  </v:textbox>
                </v:rect>
                <v:rect id="Rectangle 14387" o:spid="_x0000_s3180" style="position:absolute;left:10083;top:11479;width:68637;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9cUA&#10;AADeAAAADwAAAGRycy9kb3ducmV2LnhtbERPS2vCQBC+F/wPywje6kYtNUZXEW3RY32AehuyYxLM&#10;zobs1qT99a5Q6G0+vufMFq0pxZ1qV1hWMOhHIIhTqwvOFBwPn68xCOeRNZaWScEPOVjMOy8zTLRt&#10;eEf3vc9ECGGXoILc+yqR0qU5GXR9WxEH7mprgz7AOpO6xiaEm1IOo+hdGiw4NORY0Sqn9Lb/Ngo2&#10;cbU8b+1vk5Ufl83p6zRZHyZeqV63XU5BeGr9v/jPvdVh/tsoHs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z71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электрон. науч. журн. 2011. N 4. </w:t>
                        </w:r>
                        <w:proofErr w:type="spellStart"/>
                        <w:r>
                          <w:t>ик</w:t>
                        </w:r>
                        <w:proofErr w:type="spellEnd"/>
                        <w:r>
                          <w:t xml:space="preserve">^: Ы1р:// </w:t>
                        </w:r>
                        <w:proofErr w:type="spellStart"/>
                        <w:r>
                          <w:t>теёрзу.ги</w:t>
                        </w:r>
                        <w:proofErr w:type="spellEnd"/>
                        <w:r>
                          <w:t>. Дата доступа</w:t>
                        </w:r>
                      </w:p>
                    </w:txbxContent>
                  </v:textbox>
                </v:rect>
                <v:rect id="Rectangle 14388" o:spid="_x0000_s3181" style="position:absolute;left:10121;top:13511;width:8868;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yqh8gA&#10;AADeAAAADwAAAGRycy9kb3ducmV2LnhtbESPQWvCQBCF7wX/wzJCb3VjlRJTVxGr6NGqoL0N2WkS&#10;mp0N2a1J++udQ6G3Gd6b976ZL3tXqxu1ofJsYDxKQBHn3lZcGDiftk8pqBCRLdaeycAPBVguBg9z&#10;zKzv+J1ux1goCeGQoYEyxibTOuQlOQwj3xCL9ulbh1HWttC2xU7CXa2fk+RFO6xYGkpsaF1S/nX8&#10;dgZ2abO67v1vV9Sbj93lcJm9nWbRmMdhv3oFFamP/+a/670V/Okk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KqH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27.12.22.</w:t>
                        </w:r>
                      </w:p>
                    </w:txbxContent>
                  </v:textbox>
                </v:rect>
                <v:rect id="Rectangle 155434" o:spid="_x0000_s3182" style="position:absolute;left:14693;top:15594;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uAMUA&#10;AADfAAAADwAAAGRycy9kb3ducmV2LnhtbERPTWvCQBC9C/0PyxR6001bLTG6irSKHm1SsN6G7DQJ&#10;zc6G7Gqiv74rFDw+3vd82ZtanKl1lWUFz6MIBHFudcWFgq9sM4xBOI+ssbZMCi7kYLl4GMwx0bbj&#10;TzqnvhAhhF2CCkrvm0RKl5dk0I1sQxy4H9sa9AG2hdQtdiHc1PIlit6kwYpDQ4kNvZeU/6Yno2Ab&#10;N6vvnb12Rb0+bg/7w/Qjm3qlnh771QyEp97fxf/unQ7zJ5Px6xhufw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q4A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8</w:t>
                        </w:r>
                      </w:p>
                    </w:txbxContent>
                  </v:textbox>
                </v:rect>
                <v:rect id="Rectangle 155435" o:spid="_x0000_s3183" style="position:absolute;left:15582;top:15594;width:6702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ILm8UA&#10;AADfAAAADwAAAGRycy9kb3ducmV2LnhtbERPy2rCQBTdF/yH4Ra6q5O2pmjMKNIHuvRRSLu7ZK5J&#10;MHMnZKYm+vWOILg8nHc6700tjtS6yrKCl2EEgji3uuJCwc/u+3kMwnlkjbVlUnAiB/PZ4CHFRNuO&#10;N3Tc+kKEEHYJKii9bxIpXV6SQTe0DXHg9rY16ANsC6lb7EK4qeVrFL1LgxWHhhIb+igpP2z/jYLl&#10;uFn8ruy5K+qvv2W2ziafu4lX6umxX0xBeOr9XXxzr3SYH8ejtxiufwIA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gub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Соловьева, С.Л. Индивидуальные психологические особенности </w:t>
                        </w:r>
                      </w:p>
                    </w:txbxContent>
                  </v:textbox>
                </v:rect>
                <v:rect id="Rectangle 14390" o:spid="_x0000_s3184" style="position:absolute;left:10083;top:17626;width:7409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MwXMgA&#10;AADeAAAADwAAAGRycy9kb3ducmV2LnhtbESPQWvCQBCF74X+h2UKvdVNbRETXUVqix6tCuptyI5J&#10;MDsbsluT9tc7B6G3GebNe++bzntXqyu1ofJs4HWQgCLOva24MLDffb2MQYWIbLH2TAZ+KcB89vgw&#10;xcz6jr/puo2FEhMOGRooY2wyrUNeksMw8A2x3M6+dRhlbQttW+zE3NV6mCQj7bBiSSixoY+S8sv2&#10;xxlYjZvFce3/uqL+PK0Om0O63KXRmOenfjEBFamP/+L799pK/fe3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YzBc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 xml:space="preserve">личности врача / С.Л. Соловьева. - </w:t>
                        </w:r>
                        <w:proofErr w:type="gramStart"/>
                        <w:r>
                          <w:t>СПб.,</w:t>
                        </w:r>
                        <w:proofErr w:type="gramEnd"/>
                        <w:r>
                          <w:t xml:space="preserve"> ГОУВПО </w:t>
                        </w:r>
                        <w:proofErr w:type="spellStart"/>
                        <w:r>
                          <w:t>СПбГМА</w:t>
                        </w:r>
                        <w:proofErr w:type="spellEnd"/>
                        <w:r>
                          <w:t xml:space="preserve"> им И </w:t>
                        </w:r>
                        <w:proofErr w:type="spellStart"/>
                        <w:r>
                          <w:t>И</w:t>
                        </w:r>
                        <w:proofErr w:type="spellEnd"/>
                        <w:r>
                          <w:t xml:space="preserve">. </w:t>
                        </w:r>
                      </w:p>
                    </w:txbxContent>
                  </v:textbox>
                </v:rect>
                <v:rect id="Rectangle 14391" o:spid="_x0000_s3185" style="position:absolute;left:10096;top:19709;width:252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x8UA&#10;AADeAAAADwAAAGRycy9kb3ducmV2LnhtbERPS2vCQBC+F/oflin0VjdaKSa6ivhAj/UB6m3Ijkkw&#10;Oxuyq4n+erdQ8DYf33NGk9aU4ka1Kywr6HYiEMSp1QVnCva75dcAhPPIGkvLpOBODibj97cRJto2&#10;vKHb1mcihLBLUEHufZVI6dKcDLqOrYgDd7a1QR9gnUldYxPCTSl7UfQjDRYcGnKsaJZTetlejYLV&#10;oJoe1/bRZOXitDr8HuL5LvZKfX600yEIT61/if/dax3m97/j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5XHxQAAAN4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gramStart"/>
                        <w:r>
                          <w:t>Меч-</w:t>
                        </w:r>
                        <w:proofErr w:type="spellStart"/>
                        <w:r>
                          <w:t>никова</w:t>
                        </w:r>
                        <w:proofErr w:type="spellEnd"/>
                        <w:proofErr w:type="gramEnd"/>
                        <w:r>
                          <w:t>, 2001. - 54 с.</w:t>
                        </w:r>
                      </w:p>
                    </w:txbxContent>
                  </v:textbox>
                </v:rect>
                <v:rect id="Rectangle 155436" o:spid="_x0000_s3186" style="position:absolute;left:14655;top:217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CV7MUA&#10;AADfAAAADwAAAGRycy9kb3ducmV2LnhtbERPTWvCQBC9C/0PyxR6001blRhdRVpFjzYpWG9DdpqE&#10;ZmdDdjWxv74rCD0+3vdi1ZtaXKh1lWUFz6MIBHFudcWFgs9sO4xBOI+ssbZMCq7kYLV8GCww0bbj&#10;D7qkvhAhhF2CCkrvm0RKl5dk0I1sQxy4b9sa9AG2hdQtdiHc1PIliqbSYMWhocSG3krKf9KzUbCL&#10;m/XX3v52Rb057Y6H4+w9m3mlnh779RyEp97/i+/uvQ7zJ5Px6xRufwI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JXs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9</w:t>
                        </w:r>
                      </w:p>
                    </w:txbxContent>
                  </v:textbox>
                </v:rect>
                <v:rect id="Rectangle 155437" o:spid="_x0000_s3187" style="position:absolute;left:15544;top:21716;width:669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wwd8UA&#10;AADfAAAADwAAAGRycy9kb3ducmV2LnhtbERPy2rCQBTdC/2H4Rbc6USrVaOjSK3o0heou0vmmgQz&#10;d0JmatJ+vVModHk479miMYV4UOVyywp63QgEcWJ1zqmC03HdGYNwHlljYZkUfJODxfylNcNY25r3&#10;9Dj4VIQQdjEqyLwvYyldkpFB17UlceButjLoA6xSqSusQ7gpZD+K3qXBnENDhiV9ZJTcD19GwWZc&#10;Li9b+1Onxed1c96dJ6vjxCvVfm2WUxCeGv8v/nNvdZg/HA7eRvD7JwC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3DB3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Молотов-</w:t>
                        </w:r>
                        <w:proofErr w:type="spellStart"/>
                        <w:r>
                          <w:t>Лучанский</w:t>
                        </w:r>
                        <w:proofErr w:type="spellEnd"/>
                        <w:r>
                          <w:t xml:space="preserve">, В.Б. Коммуникативные навыки: Учебное </w:t>
                        </w:r>
                      </w:p>
                    </w:txbxContent>
                  </v:textbox>
                </v:rect>
                <v:rect id="Rectangle 14393" o:spid="_x0000_s3188" style="position:absolute;left:10121;top:23760;width:7433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uK8UA&#10;AADeAAAADwAAAGRycy9kb3ducmV2LnhtbERPS2vCQBC+F/oflhF6qxurFBOzirQVPfoopN6G7DQJ&#10;zc6G7Gqiv94VCt7m43tOuuhNLc7UusqygtEwAkGcW11xoeD7sHqdgnAeWWNtmRRcyMFi/vyUYqJt&#10;xzs6730hQgi7BBWU3jeJlC4vyaAb2oY4cL+2NegDbAupW+xCuKnlWxS9S4MVh4YSG/ooKf/bn4yC&#10;9bRZ/mzstSvqr+M622bx5yH2Sr0M+uUMhKfeP8T/7o0O8yfj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a4r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пособие / В.Б. Молотов-</w:t>
                        </w:r>
                        <w:proofErr w:type="spellStart"/>
                        <w:r>
                          <w:t>Лучанский</w:t>
                        </w:r>
                        <w:proofErr w:type="spellEnd"/>
                        <w:r>
                          <w:t xml:space="preserve">, Л.Л. Мациевская, Н.А. </w:t>
                        </w:r>
                        <w:proofErr w:type="spellStart"/>
                        <w:r>
                          <w:t>Цаюкова</w:t>
                        </w:r>
                        <w:proofErr w:type="spellEnd"/>
                        <w:r>
                          <w:t xml:space="preserve">. - </w:t>
                        </w:r>
                      </w:p>
                    </w:txbxContent>
                  </v:textbox>
                </v:rect>
                <v:rect id="Rectangle 14394" o:spid="_x0000_s3189" style="position:absolute;left:10083;top:25830;width:74222;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g2X8UA&#10;AADeAAAADwAAAGRycy9kb3ducmV2LnhtbERPTWvCQBC9F/wPywje6kYrJYmuIlrRY6uCehuyYxLM&#10;zobsamJ/fbdQ6G0e73Nmi85U4kGNKy0rGA0jEMSZ1SXnCo6HzWsMwnlkjZVlUvAkB4t572WGqbYt&#10;f9Fj73MRQtilqKDwvk6ldFlBBt3Q1sSBu9rGoA+wyaVusA3hppLjKHqXBksODQXWtCoou+3vRsE2&#10;rpfnnf1u8+rjsj19npL1IfFKDfrdcgrCU+f/xX/unQ7zJ2/J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WDZf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Караганда: Карагандинская государственная медицинская академия, </w:t>
                        </w:r>
                      </w:p>
                    </w:txbxContent>
                  </v:textbox>
                </v:rect>
                <v:rect id="Rectangle 155438" o:spid="_x0000_s3190" style="position:absolute;left:10121;top:27837;width:1083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kBcUA&#10;AADfAAAADwAAAGRycy9kb3ducmV2LnhtbERPTWvCQBC9F/wPywi91U2tFk1dRdqKHq0WbG9DdpoE&#10;s7MhuzXRX+8cBI+P9z1bdK5SJ2pC6dnA8yABRZx5W3Ju4Hu/epqAChHZYuWZDJwpwGLee5hhan3L&#10;X3TaxVxJCIcUDRQx1qnWISvIYRj4mli4P984jAKbXNsGWwl3lR4myat2WLI0FFjTe0HZcffvDKwn&#10;9fJn4y9tXn3+rg/bw/RjP43GPPa75RuoSF28i2/ujZX54/HoRQbLHwG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6QF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2008. - 112</w:t>
                        </w:r>
                      </w:p>
                    </w:txbxContent>
                  </v:textbox>
                </v:rect>
                <v:rect id="Rectangle 155439" o:spid="_x0000_s3191" style="position:absolute;left:18270;top:27837;width:223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8BnsUA&#10;AADfAAAADwAAAGRycy9kb3ducmV2LnhtbERPy2rCQBTdF/yH4Rbc1UlbLSY6irSKLn0UbHeXzDUJ&#10;Zu6EzGiiX+8IgsvDeY+nrSnFmWpXWFbw3otAEKdWF5wp+N0t3oYgnEfWWFomBRdyMJ10XsaYaNvw&#10;hs5bn4kQwi5BBbn3VSKlS3My6Hq2Ig7cwdYGfYB1JnWNTQg3pfyIoi9psODQkGNF3zmlx+3JKFgO&#10;q9nfyl6brJz/L/frffyzi71S3dd2NgLhqfVP8cO90mH+YND/jOH+JwC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wGe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с.</w:t>
                        </w:r>
                      </w:p>
                    </w:txbxContent>
                  </v:textbox>
                </v:rect>
                <v:rect id="Rectangle 28793" o:spid="_x0000_s3192" style="position:absolute;left:19818;top:29920;width:613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scA&#10;AADeAAAADwAAAGRycy9kb3ducmV2LnhtbESPQWvCQBSE74L/YXmCN92oUJPUVcRW9NiqoL09sq9J&#10;aPZtyK4m9de7BaHHYWa+YRarzlTiRo0rLSuYjCMQxJnVJecKTsftKAbhPLLGyjIp+CUHq2W/t8BU&#10;25Y/6XbwuQgQdikqKLyvUyldVpBBN7Y1cfC+bWPQB9nkUjfYBrip5DSKXqTBksNCgTVtCsp+Dlej&#10;YBfX68ve3tu8ev/anT/Oydsx8UoNB936FYSnzv+Hn+29VjCN58k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jP17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Менделевич, В.Д. </w:t>
                        </w:r>
                        <w:proofErr w:type="spellStart"/>
                        <w:r>
                          <w:t>Неврозология</w:t>
                        </w:r>
                        <w:proofErr w:type="spellEnd"/>
                        <w:r>
                          <w:t xml:space="preserve"> и психосоматическая </w:t>
                        </w:r>
                      </w:p>
                    </w:txbxContent>
                  </v:textbox>
                </v:rect>
                <v:rect id="Rectangle 155440" o:spid="_x0000_s3193" style="position:absolute;left:14820;top:29920;width:236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bfsUA&#10;AADfAAAADwAAAGRycy9kb3ducmV2LnhtbERPTWvCQBC9F/wPywi91Y2iRaOriLbosY0F623Ijkkw&#10;OxuyW5P213cOhR4f73u16V2t7tSGyrOB8SgBRZx7W3Fh4OP0+jQHFSKyxdozGfimAJv14GGFqfUd&#10;v9M9i4WSEA4pGihjbFKtQ16SwzDyDbFwV986jALbQtsWOwl3tZ4kybN2WLE0lNjQrqT8ln05A4d5&#10;s/08+p+uqF8uh/PbebE/LaIxj8N+uwQVqY//4j/30cr82Ww6lQfyRwD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9t+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10</w:t>
                        </w:r>
                      </w:p>
                    </w:txbxContent>
                  </v:textbox>
                </v:rect>
                <v:rect id="Rectangle 155441" o:spid="_x0000_s3194" style="position:absolute;left:16598;top:29920;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9+5cQA&#10;AADfAAAADwAAAGRycy9kb3ducmV2LnhtbERPy4rCMBTdD/gP4QqzG1NFRatRxAe69DHguLs0d9oy&#10;zU1pMrb69UYQXB7OezpvTCGuVLncsoJuJwJBnFidc6rg+7T5GoFwHlljYZkU3MjBfNb6mGKsbc0H&#10;uh59KkIIuxgVZN6XsZQuycig69iSOHC/tjLoA6xSqSusQ7gpZC+KhtJgzqEhw5KWGSV/x3+jYDsq&#10;Fz87e6/TYn3Znvfn8eo09kp9tpvFBISnxr/FL/dOh/mDQb/fheef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fuX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w:t>
                        </w:r>
                      </w:p>
                    </w:txbxContent>
                  </v:textbox>
                </v:rect>
                <v:rect id="Rectangle 14397" o:spid="_x0000_s3195" style="position:absolute;left:10121;top:31926;width:7404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qoKMUA&#10;AADeAAAADwAAAGRycy9kb3ducmV2LnhtbERPTWvCQBC9C/0PyxR60422WBNdRVqLHlsV1NuQHZNg&#10;djZkVxP99a4g9DaP9zmTWWtKcaHaFZYV9HsRCOLU6oIzBdvNT3cEwnlkjaVlUnAlB7PpS2eCibYN&#10;/9Fl7TMRQtglqCD3vkqkdGlOBl3PVsSBO9raoA+wzqSusQnhppSDKBpKgwWHhhwr+sopPa3PRsFy&#10;VM33K3trsnJxWO5+d/H3JvZKvb228zEIT63/Fz/dKx3mf7zH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qgo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медицина. Монография. / В.Д. Менделевич, С.Л. Соловьева. - М.: </w:t>
                        </w:r>
                      </w:p>
                    </w:txbxContent>
                  </v:textbox>
                </v:rect>
                <v:rect id="Rectangle 14398" o:spid="_x0000_s3196" style="position:absolute;left:10083;top:33971;width:337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WsgA&#10;AADeAAAADwAAAGRycy9kb3ducmV2LnhtbESPQWvCQBCF74X+h2UKvdVNbRETXUVqix6tCuptyI5J&#10;MDsbsluT9tc7B6G3Gd6b976ZzntXqyu1ofJs4HWQgCLOva24MLDffb2MQYWIbLH2TAZ+KcB89vgw&#10;xcz6jr/puo2FkhAOGRooY2wyrUNeksMw8A2xaGffOoyytoW2LXYS7mo9TJKRdlixNJTY0EdJ+WX7&#10;4wysxs3iuPZ/XVF/nlaHzSFd7tJozPNTv5iAitTHf/P9em0F//0tFV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FTxayAAAAN4AAAAPAAAAAAAAAAAAAAAAAJgCAABk&#10;cnMvZG93bnJldi54bWxQSwUGAAAAAAQABAD1AAAAjQMAAAAA&#10;" filled="f" stroked="f">
                  <v:textbox inset="0,0,0,0">
                    <w:txbxContent>
                      <w:p w:rsidR="006051F0" w:rsidRDefault="006051F0">
                        <w:pPr>
                          <w:spacing w:after="160" w:line="259" w:lineRule="auto"/>
                          <w:ind w:left="0" w:right="0" w:firstLine="0"/>
                          <w:jc w:val="left"/>
                        </w:pPr>
                        <w:proofErr w:type="spellStart"/>
                        <w:r>
                          <w:t>МЕДпресс-информ</w:t>
                        </w:r>
                        <w:proofErr w:type="spellEnd"/>
                        <w:r>
                          <w:t>, 2002. - 608 с.</w:t>
                        </w:r>
                      </w:p>
                    </w:txbxContent>
                  </v:textbox>
                </v:rect>
                <v:rect id="Rectangle 14399" o:spid="_x0000_s3197" style="position:absolute;left:10909;top:38119;width:69138;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ZwcUA&#10;AADeAAAADwAAAGRycy9kb3ducmV2LnhtbERPS2vCQBC+C/6HZYTedFMrJYlZRWyLHn0U0t6G7JiE&#10;ZmdDdmtif31XKPQ2H99zsvVgGnGlztWWFTzOIhDEhdU1lwrez2/TGITzyBoby6TgRg7Wq/Eow1Tb&#10;no90PflShBB2KSqovG9TKV1RkUE3sy1x4C62M+gD7EqpO+xDuGnkPIqepcGaQ0OFLW0rKr5O30bB&#10;Lm43H3v705fN6+cuP+TJyznxSj1Mhs0ShKfB/4v/3Hsd5i+ekg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ZnB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ТЕМЫ ДОКЛАДОВ, РЕФЕРАТОВ И ТВОРЧЕСКИХ ПРОЕКТОВ</w:t>
                        </w:r>
                      </w:p>
                    </w:txbxContent>
                  </v:textbox>
                </v:rect>
                <v:rect id="Rectangle 155442" o:spid="_x0000_s3198" style="position:absolute;left:14820;top:42137;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gksQA&#10;AADfAAAADwAAAGRycy9kb3ducmV2LnhtbERPy4rCMBTdC/MP4Q6403RERatRZFR06WPAcXdp7rRl&#10;mpvSRFv9eiMILg/nPZ03phBXqlxuWcFXNwJBnFidc6rg57jujEA4j6yxsEwKbuRgPvtoTTHWtuY9&#10;XQ8+FSGEXYwKMu/LWEqXZGTQdW1JHLg/Wxn0AVap1BXWIdwUshdFQ2kw59CQYUnfGSX/h4tRsBmV&#10;i9+tvddpsTpvTrvTeHkce6Xan81iAsJT49/il3urw/zBoN/vwf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t4JL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1</w:t>
                        </w:r>
                      </w:p>
                    </w:txbxContent>
                  </v:textbox>
                </v:rect>
                <v:rect id="Rectangle 155443" o:spid="_x0000_s3199" style="position:absolute;left:15709;top:42137;width:5352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CcUA&#10;AADfAAAADwAAAGRycy9kb3ducmV2LnhtbERPTWvCQBC9C/0PyxR6001bLTG6irSKHm1SsN6G7DQJ&#10;zc6G7Gqiv74rFDw+3vd82ZtanKl1lWUFz6MIBHFudcWFgq9sM4xBOI+ssbZMCi7kYLl4GMwx0bbj&#10;TzqnvhAhhF2CCkrvm0RKl5dk0I1sQxy4H9sa9AG2hdQtdiHc1PIlit6kwYpDQ4kNvZeU/6Yno2Ab&#10;N6vvnb12Rb0+bg/7w/Qjm3qlnh771QyEp97fxf/unQ7zJ5Px+BVufw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UUJ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Скрипты и эффективность врачебной деятельности.</w:t>
                        </w:r>
                      </w:p>
                    </w:txbxContent>
                  </v:textbox>
                </v:rect>
                <v:rect id="Rectangle 155444" o:spid="_x0000_s3200" style="position:absolute;left:14630;top:4418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dfcQA&#10;AADfAAAADwAAAGRycy9kb3ducmV2LnhtbERPTWvCQBC9C/0PyxS86aYlikZXkarosWpBvQ3ZMQnN&#10;zobsaqK/3i0IPT7e93TemlLcqHaFZQUf/QgEcWp1wZmCn8O6NwLhPLLG0jIpuJOD+eytM8VE24Z3&#10;dNv7TIQQdgkqyL2vEildmpNB17cVceAutjboA6wzqWtsQrgp5WcUDaXBgkNDjhV95ZT+7q9GwWZU&#10;LU5b+2iycnXeHL+P4+Vh7JXqvreLCQhPrf8Xv9xbHeYPBnEcw9+fAE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I3X3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2</w:t>
                        </w:r>
                      </w:p>
                    </w:txbxContent>
                  </v:textbox>
                </v:rect>
                <v:rect id="Rectangle 155445" o:spid="_x0000_s3201" style="position:absolute;left:15519;top:44182;width:422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45sQA&#10;AADfAAAADwAAAGRycy9kb3ducmV2LnhtbERPy2rCQBTdC/2H4Rbc6aTFSEwdRaqiSx8F290lc5uE&#10;Zu6EzGiiX+8IQpeH857OO1OJCzWutKzgbRiBIM6sLjlX8HVcDxIQziNrrCyTgis5mM9eelNMtW15&#10;T5eDz0UIYZeigsL7OpXSZQUZdENbEwfu1zYGfYBNLnWDbQg3lXyPorE0WHJoKLCmz4Kyv8PZKNgk&#10;9eJ7a29tXq1+NqfdabI8TrxS/ddu8QHCU+f/xU/3Vof5cTwaxfD4EwD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eOb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Моя ведущая репрезентативная система.</w:t>
                        </w:r>
                      </w:p>
                    </w:txbxContent>
                  </v:textbox>
                </v:rect>
                <v:rect id="Rectangle 155446" o:spid="_x0000_s3202" style="position:absolute;left:14655;top:46316;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bmkcUA&#10;AADfAAAADwAAAGRycy9kb3ducmV2LnhtbERPTWvCQBC9F/wPywje6saSSIyuItaix1YF9TZkp0lo&#10;djZkt0naX98tFHp8vO/VZjC16Kh1lWUFs2kEgji3uuJCweX88piCcB5ZY22ZFHyRg8169LDCTNue&#10;36g7+UKEEHYZKii9bzIpXV6SQTe1DXHg3m1r0AfYFlK32IdwU8unKJpLgxWHhhIb2pWUf5w+jYJD&#10;2mxvR/vdF/X+fri+XhfP54VXajIetksQngb/L/5zH3WYnyRxPIffPwG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uaR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3</w:t>
                        </w:r>
                      </w:p>
                    </w:txbxContent>
                  </v:textbox>
                </v:rect>
                <v:rect id="Rectangle 155447" o:spid="_x0000_s3203" style="position:absolute;left:15544;top:46316;width:4152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pDCsQA&#10;AADfAAAADwAAAGRycy9kb3ducmV2LnhtbERPy2rCQBTdF/oPwy10VyeKWo2OIj7QZauCurtkrkkw&#10;cydkpib69Y4gdHk47/G0MYW4UuVyywrarQgEcWJ1zqmC/W71NQDhPLLGwjIpuJGD6eT9bYyxtjX/&#10;0nXrUxFC2MWoIPO+jKV0SUYGXcuWxIE728qgD7BKpa6wDuGmkJ0o6kuDOYeGDEuaZ5Rctn9GwXpQ&#10;zo4be6/TYnlaH34Ow8Vu6JX6/GhmIxCeGv8vfrk3Oszv9brdb3j+CQD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aQwr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Рефлексивное слушание в работе врача.</w:t>
                        </w:r>
                      </w:p>
                    </w:txbxContent>
                  </v:textbox>
                </v:rect>
                <v:rect id="Rectangle 155448" o:spid="_x0000_s3204" style="position:absolute;left:14630;top:48322;width:118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XeMUA&#10;AADfAAAADwAAAGRycy9kb3ducmV2LnhtbERPTWvCQBC9F/wPywi91Y2iRaOriLbosY0F623Ijkkw&#10;OxuyW5P213cOhR4f73u16V2t7tSGyrOB8SgBRZx7W3Fh4OP0+jQHFSKyxdozGfimAJv14GGFqfUd&#10;v9M9i4WSEA4pGihjbFKtQ16SwzDyDbFwV986jALbQtsWOwl3tZ4kybN2WLE0lNjQrqT8ln05A4d5&#10;s/08+p+uqF8uh/PbebE/LaIxj8N+uwQVqY//4j/30cr82Ww6lcHyRwD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dd4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4</w:t>
                        </w:r>
                      </w:p>
                    </w:txbxContent>
                  </v:textbox>
                </v:rect>
                <v:rect id="Rectangle 155449" o:spid="_x0000_s3205" style="position:absolute;left:15519;top:48322;width:670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ly48QA&#10;AADfAAAADwAAAGRycy9kb3ducmV2LnhtbERPy2rCQBTdC/2H4Rbc6aRFxcRMRPpAl1UL6u6SuSah&#10;mTshM5rUr3cKQpeH806XvanFlVpXWVbwMo5AEOdWV1wo+N5/juYgnEfWWFsmBb/kYJk9DVJMtO14&#10;S9edL0QIYZeggtL7JpHS5SUZdGPbEAfubFuDPsC2kLrFLoSbWr5G0UwarDg0lNjQW0n5z+5iFKzn&#10;zeq4sbeuqD9O68PXIX7fx16p4XO/WoDw1Pt/8cO90WH+dDqZxPD3JwC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Jcu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 Возражения со стороны пациента как следствия ошибочных </w:t>
                        </w:r>
                      </w:p>
                    </w:txbxContent>
                  </v:textbox>
                </v:rect>
                <v:rect id="Rectangle 14404" o:spid="_x0000_s3206" style="position:absolute;left:10121;top:50392;width:1601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vcQA&#10;AADeAAAADwAAAGRycy9kb3ducmV2LnhtbERPS4vCMBC+L/gfwgje1lQpi1ajiA/0uKuCehuasS02&#10;k9JEW/fXbxYEb/PxPWc6b00pHlS7wrKCQT8CQZxaXXCm4HjYfI5AOI+ssbRMCp7kYD7rfEwx0bbh&#10;H3rsfSZCCLsEFeTeV4mULs3JoOvbijhwV1sb9AHWmdQ1NiHclHIYRV/SYMGhIceKljmlt/3dKNiO&#10;qsV5Z3+brFxftqfv03h1GHulet12MQHhqfVv8cu902F+HEcx/L8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4br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действий врача.</w:t>
                        </w:r>
                      </w:p>
                    </w:txbxContent>
                  </v:textbox>
                </v:rect>
                <v:rect id="Rectangle 155450" o:spid="_x0000_s3207" style="position:absolute;left:14693;top:52412;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pNo8QA&#10;AADfAAAADwAAAGRycy9kb3ducmV2LnhtbERPTWvCQBC9F/oflil4qxuLKRpdRapFj60W1NuQHZNg&#10;djZktybtr+8cCh4f73u+7F2tbtSGyrOB0TABRZx7W3Fh4Ovw/jwBFSKyxdozGfihAMvF48McM+s7&#10;/qTbPhZKQjhkaKCMscm0DnlJDsPQN8TCXXzrMApsC21b7CTc1folSV61w4qlocSG3krKr/tvZ2A7&#10;aVannf/tinpz3h4/jtP1YRqNGTz1qxmoSH28i//dOyvz03ScygP5IwD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qTaP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5</w:t>
                        </w:r>
                      </w:p>
                    </w:txbxContent>
                  </v:textbox>
                </v:rect>
                <v:rect id="Rectangle 155451" o:spid="_x0000_s3208" style="position:absolute;left:15582;top:52412;width:36292;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boOMUA&#10;AADfAAAADwAAAGRycy9kb3ducmV2LnhtbERPy2rCQBTdF/oPwy24qxNLIxozEekDXfooqLtL5pqE&#10;Zu6EzGhSv94RhC4P553Oe1OLC7WusqxgNIxAEOdWV1wo+Nl9v05AOI+ssbZMCv7IwTx7fkox0bbj&#10;DV22vhAhhF2CCkrvm0RKl5dk0A1tQxy4k20N+gDbQuoWuxBuavkWRWNpsOLQUGJDHyXlv9uzUbCc&#10;NIvDyl67ov46Lvfr/fRzN/VKDV76xQyEp97/ix/ulQ7z4/g9HsH9TwA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ug4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Мое отношение к модели ИСИДА.</w:t>
                        </w:r>
                      </w:p>
                    </w:txbxContent>
                  </v:textbox>
                </v:rect>
                <v:rect id="Rectangle 155452" o:spid="_x0000_s3209" style="position:absolute;left:14655;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2T8QA&#10;AADfAAAADwAAAGRycy9kb3ducmV2LnhtbERPy2rCQBTdC/2H4Rbc6aRiJKaOIq2iSx8F290lc5uE&#10;Zu6EzGiiX+8IQpeH854tOlOJCzWutKzgbRiBIM6sLjlX8HVcDxIQziNrrCyTgis5WMxfejNMtW15&#10;T5eDz0UIYZeigsL7OpXSZQUZdENbEwfu1zYGfYBNLnWDbQg3lRxF0UQaLDk0FFjTR0HZ3+FsFGyS&#10;evm9tbc2r1Y/m9PuNP08Tr1S/ddu+Q7CU+f/xU/3Vof5cTyOR/D4EwD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0dk/EAAAA3wAAAA8AAAAAAAAAAAAAAAAAmAIAAGRycy9k&#10;b3ducmV2LnhtbFBLBQYAAAAABAAEAPUAAACJAwAAAAA=&#10;" filled="f" stroked="f">
                  <v:textbox inset="0,0,0,0">
                    <w:txbxContent>
                      <w:p w:rsidR="006051F0" w:rsidRDefault="006051F0">
                        <w:pPr>
                          <w:spacing w:after="160" w:line="259" w:lineRule="auto"/>
                          <w:ind w:left="0" w:right="0" w:firstLine="0"/>
                          <w:jc w:val="left"/>
                        </w:pPr>
                        <w:r>
                          <w:t>6</w:t>
                        </w:r>
                      </w:p>
                    </w:txbxContent>
                  </v:textbox>
                </v:rect>
                <v:rect id="Rectangle 155453" o:spid="_x0000_s3210" style="position:absolute;left:15544;top:54418;width:118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jT1MUA&#10;AADfAAAADwAAAGRycy9kb3ducmV2LnhtbERPy2rCQBTdF/yH4Ra6q5O2pmjMKNIHuvRRSLu7ZK5J&#10;MHMnZKYm+vWOILg8nHc6700tjtS6yrKCl2EEgji3uuJCwc/u+3kMwnlkjbVlUnAiB/PZ4CHFRNuO&#10;N3Tc+kKEEHYJKii9bxIpXV6SQTe0DXHg9rY16ANsC6lb7EK4qeVrFL1LgxWHhhIb+igpP2z/jYLl&#10;uFn8ruy5K+qvv2W2ziafu4lX6umxX0xBeOr9XXxzr3SYH8ej+A2ufwIA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ONPUxQAAAN8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 </w:t>
                        </w:r>
                      </w:p>
                    </w:txbxContent>
                  </v:textbox>
                </v:rect>
                <v:rect id="Rectangle 28795" o:spid="_x0000_s3211" style="position:absolute;left:20046;top:54418;width:534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CsccA&#10;AADeAAAADwAAAGRycy9kb3ducmV2LnhtbESPQWvCQBSE74L/YXmCN90oWJPUVcRW9NiqoL09sq9J&#10;aPZtyK4m9de7BaHHYWa+YRarzlTiRo0rLSuYjCMQxJnVJecKTsftKAbhPLLGyjIp+CUHq2W/t8BU&#10;25Y/6XbwuQgQdikqKLyvUyldVpBBN7Y1cfC+bWPQB9nkUjfYBrip5DSKXqTBksNCgTVtCsp+Dlej&#10;YBfX68ve3tu8ev/anT/Oydsx8UoNB936FYSnzv+Hn+29VjCN58k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GArH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Роль </w:t>
                        </w:r>
                      </w:p>
                    </w:txbxContent>
                  </v:textbox>
                </v:rect>
                <v:rect id="Rectangle 28796" o:spid="_x0000_s3212" style="position:absolute;left:25730;top:54418;width:1448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ScxscA&#10;AADeAAAADwAAAGRycy9kb3ducmV2LnhtbESPQWvCQBSE7wX/w/IEb3WjB5uk2YjYFj1WU7C9PbKv&#10;SWj2bchuTeyv7wqCx2FmvmGy9WhacabeNZYVLOYRCOLS6oYrBR/F22MMwnlkja1lUnAhB+t88pBh&#10;qu3ABzoffSUChF2KCmrvu1RKV9Zk0M1tRxy8b9sb9EH2ldQ9DgFuWrmMopU02HBYqLGjbU3lz/HX&#10;KNjF3eZzb/+Gqn392p3eT8lLkXilZtNx8wzC0+jv4Vt7rxUs46dkBd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UnMb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клинического </w:t>
                        </w:r>
                      </w:p>
                    </w:txbxContent>
                  </v:textbox>
                </v:rect>
                <v:rect id="Rectangle 28797" o:spid="_x0000_s3213" style="position:absolute;left:38290;top:54418;width:1034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5XccA&#10;AADeAAAADwAAAGRycy9kb3ducmV2LnhtbESPQWvCQBSE74L/YXlCb7rRQ03SrCK2osdWC7a3R/aZ&#10;BLNvQ3ZNor++Wyj0OMzMN0y2HkwtOmpdZVnBfBaBIM6trrhQ8HnaTWMQziNrrC2Tgjs5WK/GowxT&#10;bXv+oO7oCxEg7FJUUHrfpFK6vCSDbmYb4uBdbGvQB9kWUrfYB7ip5SKKnqXBisNCiQ1tS8qvx5tR&#10;sI+bzdfBPvqifvven9/Pyesp8Uo9TYbNCwhPg/8P/7UPWsEiXiZL+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YOV3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 xml:space="preserve">интервью </w:t>
                        </w:r>
                      </w:p>
                    </w:txbxContent>
                  </v:textbox>
                </v:rect>
                <v:rect id="Rectangle 28798" o:spid="_x0000_s3214" style="position:absolute;left:47733;top:54418;width:1708;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etL8UA&#10;AADeAAAADwAAAGRycy9kb3ducmV2LnhtbERPu26DMBTdK+UfrBupWzHNkAKJE0V5CMY2qUS7XeEb&#10;QMXXCDuB9uvroVLHo/NebyfTiTsNrrWs4DmKQRBXVrdcK3i/nJ4SEM4ja+wsk4JvcrDdzB7WmGk7&#10;8hvdz74WIYRdhgoa7/tMSlc1ZNBFticO3NUOBn2AQy31gGMIN51cxPFSGmw5NDTY076h6ut8Mwry&#10;pN99FPZnrLvjZ16+lunhknqlHufTbgXC0+T/xX/uQitYJC9p2Bvuh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60v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 </w:t>
                        </w:r>
                      </w:p>
                    </w:txbxContent>
                  </v:textbox>
                </v:rect>
                <v:rect id="Rectangle 28799" o:spid="_x0000_s3215" style="position:absolute;left:50672;top:54418;width:1022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ItMYA&#10;AADeAAAADwAAAGRycy9kb3ducmV2LnhtbESPQWvCQBSE7wX/w/IEb3Wjh5pEVxFt0WOrgnp7ZJ9J&#10;MPs2ZLcm+uu7BcHjMDPfMLNFZypxo8aVlhWMhhEI4szqknMFh/3XewzCeWSNlWVScCcHi3nvbYap&#10;ti3/0G3ncxEg7FJUUHhfp1K6rCCDbmhr4uBdbGPQB9nkUjfYBrip5DiKPqTBksNCgTWtCsquu1+j&#10;YBPXy9PWPtq8+jxvjt/HZL1PvFKDfrecgvDU+Vf42d5qBeN4kiT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sItMYAAADeAAAADwAAAAAAAAAAAAAAAACYAgAAZHJz&#10;L2Rvd25yZXYueG1sUEsFBgAAAAAEAAQA9QAAAIsDAAAAAA==&#10;" filled="f" stroked="f">
                  <v:textbox inset="0,0,0,0">
                    <w:txbxContent>
                      <w:p w:rsidR="006051F0" w:rsidRDefault="006051F0">
                        <w:pPr>
                          <w:spacing w:after="160" w:line="259" w:lineRule="auto"/>
                          <w:ind w:left="0" w:right="0" w:firstLine="0"/>
                          <w:jc w:val="left"/>
                        </w:pPr>
                        <w:r>
                          <w:t xml:space="preserve">принятии </w:t>
                        </w:r>
                      </w:p>
                    </w:txbxContent>
                  </v:textbox>
                </v:rect>
                <v:rect id="Rectangle 28800" o:spid="_x0000_s3216" style="position:absolute;left:60019;top:54418;width:780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MUA&#10;AADeAAAADwAAAGRycy9kb3ducmV2LnhtbESPy4rCMBSG98K8QzjC7DTVxVCraRFH0eV4AXV3aI5t&#10;sTkpTcZ25unNQnD589/4FllvavGg1lWWFUzGEQji3OqKCwWn42YUg3AeWWNtmRT8kYMs/RgsMNG2&#10;4z09Dr4QYYRdggpK75tESpeXZNCNbUMcvJttDfog20LqFrswbmo5jaIvabDi8FBiQ6uS8vvh1yjY&#10;xs3ysrP/XVGvr9vzz3n2fZx5pT6H/XIOwlPv3+FXe6cVTOM4CgABJ6C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6D4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врачом </w:t>
                        </w:r>
                      </w:p>
                    </w:txbxContent>
                  </v:textbox>
                </v:rect>
                <v:rect id="Rectangle 14407" o:spid="_x0000_s3217" style="position:absolute;left:10121;top:56488;width:2796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wysQA&#10;AADeAAAADwAAAGRycy9kb3ducmV2LnhtbERPS4vCMBC+C/sfwix403RFfHSNIquiR1+gexua2bZs&#10;MylNtNVfbwTB23x8z5nMGlOIK1Uut6zgqxuBIE6szjlVcDysOiMQziNrLCyTghs5mE0/WhOMta15&#10;R9e9T0UIYRejgsz7MpbSJRkZdF1bEgfuz1YGfYBVKnWFdQg3hexF0UAazDk0ZFjST0bJ//5iFKxH&#10;5fy8sfc6LZa/69P2NF4cxl6p9mcz/wbhqfFv8cu90WF+vx8N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q8Mr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диагностического решения.</w:t>
                        </w:r>
                      </w:p>
                    </w:txbxContent>
                  </v:textbox>
                </v:rect>
                <w10:wrap type="topAndBottom" anchorx="page" anchory="page"/>
              </v:group>
            </w:pict>
          </mc:Fallback>
        </mc:AlternateContent>
      </w:r>
      <w:r>
        <w:br w:type="page"/>
      </w:r>
    </w:p>
    <w:p w:rsidR="00BC73EF" w:rsidRDefault="006051F0">
      <w:pPr>
        <w:spacing w:after="0" w:line="259" w:lineRule="auto"/>
        <w:ind w:left="-1504" w:right="11079" w:firstLine="0"/>
        <w:jc w:val="left"/>
      </w:pPr>
      <w:r>
        <w:rPr>
          <w:rFonts w:ascii="Calibri" w:eastAsia="Calibri" w:hAnsi="Calibri" w:cs="Calibri"/>
          <w:noProof/>
          <w:sz w:val="22"/>
        </w:rPr>
        <w:lastRenderedPageBreak/>
        <mc:AlternateContent>
          <mc:Choice Requires="wpg">
            <w:drawing>
              <wp:anchor distT="0" distB="0" distL="114300" distR="114300" simplePos="0" relativeHeight="251904000" behindDoc="0" locked="0" layoutInCell="1" allowOverlap="1">
                <wp:simplePos x="0" y="0"/>
                <wp:positionH relativeFrom="page">
                  <wp:posOffset>0</wp:posOffset>
                </wp:positionH>
                <wp:positionV relativeFrom="page">
                  <wp:posOffset>253</wp:posOffset>
                </wp:positionV>
                <wp:extent cx="7562215" cy="10692130"/>
                <wp:effectExtent l="0" t="0" r="0" b="0"/>
                <wp:wrapTopAndBottom/>
                <wp:docPr id="155540" name="Group 155540"/>
                <wp:cNvGraphicFramePr/>
                <a:graphic xmlns:a="http://schemas.openxmlformats.org/drawingml/2006/main">
                  <a:graphicData uri="http://schemas.microsoft.com/office/word/2010/wordprocessingGroup">
                    <wpg:wgp>
                      <wpg:cNvGrpSpPr/>
                      <wpg:grpSpPr>
                        <a:xfrm>
                          <a:off x="0" y="0"/>
                          <a:ext cx="7562215" cy="10692130"/>
                          <a:chOff x="0" y="0"/>
                          <a:chExt cx="7562215" cy="10692130"/>
                        </a:xfrm>
                      </wpg:grpSpPr>
                      <pic:pic xmlns:pic="http://schemas.openxmlformats.org/drawingml/2006/picture">
                        <pic:nvPicPr>
                          <pic:cNvPr id="14431" name="Picture 14431"/>
                          <pic:cNvPicPr/>
                        </pic:nvPicPr>
                        <pic:blipFill>
                          <a:blip r:embed="rId234"/>
                          <a:stretch>
                            <a:fillRect/>
                          </a:stretch>
                        </pic:blipFill>
                        <pic:spPr>
                          <a:xfrm>
                            <a:off x="0" y="0"/>
                            <a:ext cx="7562215" cy="10692130"/>
                          </a:xfrm>
                          <a:prstGeom prst="rect">
                            <a:avLst/>
                          </a:prstGeom>
                        </pic:spPr>
                      </pic:pic>
                      <wps:wsp>
                        <wps:cNvPr id="14432" name="Rectangle 14432"/>
                        <wps:cNvSpPr/>
                        <wps:spPr>
                          <a:xfrm>
                            <a:off x="3129280" y="948926"/>
                            <a:ext cx="1752272" cy="211302"/>
                          </a:xfrm>
                          <a:prstGeom prst="rect">
                            <a:avLst/>
                          </a:prstGeom>
                          <a:ln>
                            <a:noFill/>
                          </a:ln>
                        </wps:spPr>
                        <wps:txbx>
                          <w:txbxContent>
                            <w:p w:rsidR="006051F0" w:rsidRDefault="006051F0">
                              <w:pPr>
                                <w:spacing w:after="160" w:line="259" w:lineRule="auto"/>
                                <w:ind w:left="0" w:right="0" w:firstLine="0"/>
                                <w:jc w:val="left"/>
                              </w:pPr>
                              <w:r>
                                <w:rPr>
                                  <w:b/>
                                  <w:i/>
                                </w:rPr>
                                <w:t>Учебное издание</w:t>
                              </w:r>
                            </w:p>
                          </w:txbxContent>
                        </wps:txbx>
                        <wps:bodyPr horzOverflow="overflow" vert="horz" lIns="0" tIns="0" rIns="0" bIns="0" rtlCol="0">
                          <a:noAutofit/>
                        </wps:bodyPr>
                      </wps:wsp>
                      <wps:wsp>
                        <wps:cNvPr id="14433" name="Rectangle 14433"/>
                        <wps:cNvSpPr/>
                        <wps:spPr>
                          <a:xfrm>
                            <a:off x="2589530" y="1562826"/>
                            <a:ext cx="1127145" cy="203756"/>
                          </a:xfrm>
                          <a:prstGeom prst="rect">
                            <a:avLst/>
                          </a:prstGeom>
                          <a:ln>
                            <a:noFill/>
                          </a:ln>
                        </wps:spPr>
                        <wps:txbx>
                          <w:txbxContent>
                            <w:p w:rsidR="006051F0" w:rsidRDefault="006051F0">
                              <w:pPr>
                                <w:spacing w:after="160" w:line="259" w:lineRule="auto"/>
                                <w:ind w:left="0" w:right="0" w:firstLine="0"/>
                                <w:jc w:val="left"/>
                              </w:pPr>
                              <w:r>
                                <w:rPr>
                                  <w:b/>
                                  <w:sz w:val="27"/>
                                </w:rPr>
                                <w:t xml:space="preserve">Глушанко </w:t>
                              </w:r>
                            </w:p>
                          </w:txbxContent>
                        </wps:txbx>
                        <wps:bodyPr horzOverflow="overflow" vert="horz" lIns="0" tIns="0" rIns="0" bIns="0" rtlCol="0">
                          <a:noAutofit/>
                        </wps:bodyPr>
                      </wps:wsp>
                      <wps:wsp>
                        <wps:cNvPr id="14434" name="Rectangle 14434"/>
                        <wps:cNvSpPr/>
                        <wps:spPr>
                          <a:xfrm>
                            <a:off x="3436620" y="1555661"/>
                            <a:ext cx="2102727" cy="215113"/>
                          </a:xfrm>
                          <a:prstGeom prst="rect">
                            <a:avLst/>
                          </a:prstGeom>
                          <a:ln>
                            <a:noFill/>
                          </a:ln>
                        </wps:spPr>
                        <wps:txbx>
                          <w:txbxContent>
                            <w:p w:rsidR="006051F0" w:rsidRDefault="006051F0">
                              <w:pPr>
                                <w:spacing w:after="160" w:line="259" w:lineRule="auto"/>
                                <w:ind w:left="0" w:right="0" w:firstLine="0"/>
                                <w:jc w:val="left"/>
                              </w:pPr>
                              <w:r>
                                <w:t xml:space="preserve">Василий Семенович </w:t>
                              </w:r>
                            </w:p>
                          </w:txbxContent>
                        </wps:txbx>
                        <wps:bodyPr horzOverflow="overflow" vert="horz" lIns="0" tIns="0" rIns="0" bIns="0" rtlCol="0">
                          <a:noAutofit/>
                        </wps:bodyPr>
                      </wps:wsp>
                      <wps:wsp>
                        <wps:cNvPr id="14435" name="Rectangle 14435"/>
                        <wps:cNvSpPr/>
                        <wps:spPr>
                          <a:xfrm>
                            <a:off x="2391410" y="1767296"/>
                            <a:ext cx="1326214" cy="203756"/>
                          </a:xfrm>
                          <a:prstGeom prst="rect">
                            <a:avLst/>
                          </a:prstGeom>
                          <a:ln>
                            <a:noFill/>
                          </a:ln>
                        </wps:spPr>
                        <wps:txbx>
                          <w:txbxContent>
                            <w:p w:rsidR="006051F0" w:rsidRDefault="006051F0">
                              <w:pPr>
                                <w:spacing w:after="160" w:line="259" w:lineRule="auto"/>
                                <w:ind w:left="0" w:right="0" w:firstLine="0"/>
                                <w:jc w:val="left"/>
                              </w:pPr>
                              <w:r>
                                <w:rPr>
                                  <w:b/>
                                  <w:sz w:val="27"/>
                                </w:rPr>
                                <w:t xml:space="preserve">Церковский </w:t>
                              </w:r>
                            </w:p>
                          </w:txbxContent>
                        </wps:txbx>
                        <wps:bodyPr horzOverflow="overflow" vert="horz" lIns="0" tIns="0" rIns="0" bIns="0" rtlCol="0">
                          <a:noAutofit/>
                        </wps:bodyPr>
                      </wps:wsp>
                      <wps:wsp>
                        <wps:cNvPr id="14436" name="Rectangle 14436"/>
                        <wps:cNvSpPr/>
                        <wps:spPr>
                          <a:xfrm>
                            <a:off x="3388360" y="1760131"/>
                            <a:ext cx="2434264" cy="215113"/>
                          </a:xfrm>
                          <a:prstGeom prst="rect">
                            <a:avLst/>
                          </a:prstGeom>
                          <a:ln>
                            <a:noFill/>
                          </a:ln>
                        </wps:spPr>
                        <wps:txbx>
                          <w:txbxContent>
                            <w:p w:rsidR="006051F0" w:rsidRDefault="006051F0">
                              <w:pPr>
                                <w:spacing w:after="160" w:line="259" w:lineRule="auto"/>
                                <w:ind w:left="0" w:right="0" w:firstLine="0"/>
                                <w:jc w:val="left"/>
                              </w:pPr>
                              <w:r>
                                <w:t xml:space="preserve">Александр Леонидович </w:t>
                              </w:r>
                            </w:p>
                          </w:txbxContent>
                        </wps:txbx>
                        <wps:bodyPr horzOverflow="overflow" vert="horz" lIns="0" tIns="0" rIns="0" bIns="0" rtlCol="0">
                          <a:noAutofit/>
                        </wps:bodyPr>
                      </wps:wsp>
                      <wps:wsp>
                        <wps:cNvPr id="14437" name="Rectangle 14437"/>
                        <wps:cNvSpPr/>
                        <wps:spPr>
                          <a:xfrm>
                            <a:off x="2272030" y="1974306"/>
                            <a:ext cx="1395763" cy="203756"/>
                          </a:xfrm>
                          <a:prstGeom prst="rect">
                            <a:avLst/>
                          </a:prstGeom>
                          <a:ln>
                            <a:noFill/>
                          </a:ln>
                        </wps:spPr>
                        <wps:txbx>
                          <w:txbxContent>
                            <w:p w:rsidR="006051F0" w:rsidRDefault="006051F0">
                              <w:pPr>
                                <w:spacing w:after="160" w:line="259" w:lineRule="auto"/>
                                <w:ind w:left="0" w:right="0" w:firstLine="0"/>
                                <w:jc w:val="left"/>
                              </w:pPr>
                              <w:r>
                                <w:rPr>
                                  <w:b/>
                                  <w:sz w:val="27"/>
                                </w:rPr>
                                <w:t xml:space="preserve">Ковалевская </w:t>
                              </w:r>
                            </w:p>
                          </w:txbxContent>
                        </wps:txbx>
                        <wps:bodyPr horzOverflow="overflow" vert="horz" lIns="0" tIns="0" rIns="0" bIns="0" rtlCol="0">
                          <a:noAutofit/>
                        </wps:bodyPr>
                      </wps:wsp>
                      <wps:wsp>
                        <wps:cNvPr id="14438" name="Rectangle 14438"/>
                        <wps:cNvSpPr/>
                        <wps:spPr>
                          <a:xfrm>
                            <a:off x="3321050" y="1967140"/>
                            <a:ext cx="2604052" cy="215113"/>
                          </a:xfrm>
                          <a:prstGeom prst="rect">
                            <a:avLst/>
                          </a:prstGeom>
                          <a:ln>
                            <a:noFill/>
                          </a:ln>
                        </wps:spPr>
                        <wps:txbx>
                          <w:txbxContent>
                            <w:p w:rsidR="006051F0" w:rsidRDefault="006051F0">
                              <w:pPr>
                                <w:spacing w:after="160" w:line="259" w:lineRule="auto"/>
                                <w:ind w:left="0" w:right="0" w:firstLine="0"/>
                                <w:jc w:val="left"/>
                              </w:pPr>
                              <w:r>
                                <w:t>Татьяна Николаевна и др.</w:t>
                              </w:r>
                            </w:p>
                          </w:txbxContent>
                        </wps:txbx>
                        <wps:bodyPr horzOverflow="overflow" vert="horz" lIns="0" tIns="0" rIns="0" bIns="0" rtlCol="0">
                          <a:noAutofit/>
                        </wps:bodyPr>
                      </wps:wsp>
                      <wps:wsp>
                        <wps:cNvPr id="155534" name="Rectangle 155534"/>
                        <wps:cNvSpPr/>
                        <wps:spPr>
                          <a:xfrm>
                            <a:off x="1370330" y="3197317"/>
                            <a:ext cx="3693150" cy="203756"/>
                          </a:xfrm>
                          <a:prstGeom prst="rect">
                            <a:avLst/>
                          </a:prstGeom>
                          <a:ln>
                            <a:noFill/>
                          </a:ln>
                        </wps:spPr>
                        <wps:txbx>
                          <w:txbxContent>
                            <w:p w:rsidR="006051F0" w:rsidRDefault="006051F0">
                              <w:pPr>
                                <w:spacing w:after="160" w:line="259" w:lineRule="auto"/>
                                <w:ind w:left="0" w:right="0" w:firstLine="0"/>
                                <w:jc w:val="left"/>
                              </w:pPr>
                              <w:r>
                                <w:rPr>
                                  <w:b/>
                                  <w:sz w:val="27"/>
                                </w:rPr>
                                <w:t>ПРОФЕССИОНАЛЬНАЯ КОММУ</w:t>
                              </w:r>
                            </w:p>
                          </w:txbxContent>
                        </wps:txbx>
                        <wps:bodyPr horzOverflow="overflow" vert="horz" lIns="0" tIns="0" rIns="0" bIns="0" rtlCol="0">
                          <a:noAutofit/>
                        </wps:bodyPr>
                      </wps:wsp>
                      <wps:wsp>
                        <wps:cNvPr id="155535" name="Rectangle 155535"/>
                        <wps:cNvSpPr/>
                        <wps:spPr>
                          <a:xfrm>
                            <a:off x="4147134" y="3197317"/>
                            <a:ext cx="520133" cy="203756"/>
                          </a:xfrm>
                          <a:prstGeom prst="rect">
                            <a:avLst/>
                          </a:prstGeom>
                          <a:ln>
                            <a:noFill/>
                          </a:ln>
                        </wps:spPr>
                        <wps:txbx>
                          <w:txbxContent>
                            <w:p w:rsidR="006051F0" w:rsidRDefault="006051F0">
                              <w:pPr>
                                <w:spacing w:after="160" w:line="259" w:lineRule="auto"/>
                                <w:ind w:left="0" w:right="0" w:firstLine="0"/>
                                <w:jc w:val="left"/>
                              </w:pPr>
                              <w:r>
                                <w:rPr>
                                  <w:b/>
                                  <w:sz w:val="27"/>
                                  <w:u w:val="single" w:color="000000"/>
                                </w:rPr>
                                <w:t>НИК</w:t>
                              </w:r>
                            </w:p>
                          </w:txbxContent>
                        </wps:txbx>
                        <wps:bodyPr horzOverflow="overflow" vert="horz" lIns="0" tIns="0" rIns="0" bIns="0" rtlCol="0">
                          <a:noAutofit/>
                        </wps:bodyPr>
                      </wps:wsp>
                      <wps:wsp>
                        <wps:cNvPr id="155537" name="Rectangle 155537"/>
                        <wps:cNvSpPr/>
                        <wps:spPr>
                          <a:xfrm>
                            <a:off x="4538212" y="3197317"/>
                            <a:ext cx="342043" cy="203756"/>
                          </a:xfrm>
                          <a:prstGeom prst="rect">
                            <a:avLst/>
                          </a:prstGeom>
                          <a:ln>
                            <a:noFill/>
                          </a:ln>
                        </wps:spPr>
                        <wps:txbx>
                          <w:txbxContent>
                            <w:p w:rsidR="006051F0" w:rsidRDefault="006051F0">
                              <w:pPr>
                                <w:spacing w:after="160" w:line="259" w:lineRule="auto"/>
                                <w:ind w:left="0" w:right="0" w:firstLine="0"/>
                                <w:jc w:val="left"/>
                              </w:pPr>
                              <w:r>
                                <w:rPr>
                                  <w:b/>
                                  <w:sz w:val="27"/>
                                </w:rPr>
                                <w:t>АЦ</w:t>
                              </w:r>
                            </w:p>
                          </w:txbxContent>
                        </wps:txbx>
                        <wps:bodyPr horzOverflow="overflow" vert="horz" lIns="0" tIns="0" rIns="0" bIns="0" rtlCol="0">
                          <a:noAutofit/>
                        </wps:bodyPr>
                      </wps:wsp>
                      <wps:wsp>
                        <wps:cNvPr id="155538" name="Rectangle 155538"/>
                        <wps:cNvSpPr/>
                        <wps:spPr>
                          <a:xfrm>
                            <a:off x="4795387" y="3197317"/>
                            <a:ext cx="342043" cy="203756"/>
                          </a:xfrm>
                          <a:prstGeom prst="rect">
                            <a:avLst/>
                          </a:prstGeom>
                          <a:ln>
                            <a:noFill/>
                          </a:ln>
                        </wps:spPr>
                        <wps:txbx>
                          <w:txbxContent>
                            <w:p w:rsidR="006051F0" w:rsidRDefault="006051F0">
                              <w:pPr>
                                <w:spacing w:after="160" w:line="259" w:lineRule="auto"/>
                                <w:ind w:left="0" w:right="0" w:firstLine="0"/>
                                <w:jc w:val="left"/>
                              </w:pPr>
                              <w:r>
                                <w:rPr>
                                  <w:b/>
                                  <w:sz w:val="27"/>
                                  <w:u w:val="single" w:color="000000"/>
                                </w:rPr>
                                <w:t>ИЯ</w:t>
                              </w:r>
                            </w:p>
                          </w:txbxContent>
                        </wps:txbx>
                        <wps:bodyPr horzOverflow="overflow" vert="horz" lIns="0" tIns="0" rIns="0" bIns="0" rtlCol="0">
                          <a:noAutofit/>
                        </wps:bodyPr>
                      </wps:wsp>
                      <wps:wsp>
                        <wps:cNvPr id="155539" name="Rectangle 155539"/>
                        <wps:cNvSpPr/>
                        <wps:spPr>
                          <a:xfrm>
                            <a:off x="5052562" y="3197317"/>
                            <a:ext cx="1652067" cy="203756"/>
                          </a:xfrm>
                          <a:prstGeom prst="rect">
                            <a:avLst/>
                          </a:prstGeom>
                          <a:ln>
                            <a:noFill/>
                          </a:ln>
                        </wps:spPr>
                        <wps:txbx>
                          <w:txbxContent>
                            <w:p w:rsidR="006051F0" w:rsidRDefault="006051F0">
                              <w:pPr>
                                <w:spacing w:after="160" w:line="259" w:lineRule="auto"/>
                                <w:ind w:left="0" w:right="0" w:firstLine="0"/>
                                <w:jc w:val="left"/>
                              </w:pPr>
                              <w:r>
                                <w:rPr>
                                  <w:b/>
                                  <w:sz w:val="27"/>
                                </w:rPr>
                                <w:t xml:space="preserve"> В МЕДИЦИНЕ</w:t>
                              </w:r>
                            </w:p>
                          </w:txbxContent>
                        </wps:txbx>
                        <wps:bodyPr horzOverflow="overflow" vert="horz" lIns="0" tIns="0" rIns="0" bIns="0" rtlCol="0">
                          <a:noAutofit/>
                        </wps:bodyPr>
                      </wps:wsp>
                      <wps:wsp>
                        <wps:cNvPr id="14440" name="Rectangle 14440"/>
                        <wps:cNvSpPr/>
                        <wps:spPr>
                          <a:xfrm>
                            <a:off x="3473450" y="3606711"/>
                            <a:ext cx="819855" cy="215113"/>
                          </a:xfrm>
                          <a:prstGeom prst="rect">
                            <a:avLst/>
                          </a:prstGeom>
                          <a:ln>
                            <a:noFill/>
                          </a:ln>
                        </wps:spPr>
                        <wps:txbx>
                          <w:txbxContent>
                            <w:p w:rsidR="006051F0" w:rsidRDefault="006051F0">
                              <w:pPr>
                                <w:spacing w:after="160" w:line="259" w:lineRule="auto"/>
                                <w:ind w:left="0" w:right="0" w:firstLine="0"/>
                                <w:jc w:val="left"/>
                              </w:pPr>
                              <w:r>
                                <w:t>пособие</w:t>
                              </w:r>
                            </w:p>
                          </w:txbxContent>
                        </wps:txbx>
                        <wps:bodyPr horzOverflow="overflow" vert="horz" lIns="0" tIns="0" rIns="0" bIns="0" rtlCol="0">
                          <a:noAutofit/>
                        </wps:bodyPr>
                      </wps:wsp>
                      <wps:wsp>
                        <wps:cNvPr id="14443" name="Rectangle 14443"/>
                        <wps:cNvSpPr/>
                        <wps:spPr>
                          <a:xfrm>
                            <a:off x="2799080" y="4420781"/>
                            <a:ext cx="2547298" cy="215113"/>
                          </a:xfrm>
                          <a:prstGeom prst="rect">
                            <a:avLst/>
                          </a:prstGeom>
                          <a:ln>
                            <a:noFill/>
                          </a:ln>
                        </wps:spPr>
                        <wps:txbx>
                          <w:txbxContent>
                            <w:p w:rsidR="006051F0" w:rsidRDefault="006051F0">
                              <w:pPr>
                                <w:spacing w:after="160" w:line="259" w:lineRule="auto"/>
                                <w:ind w:left="0" w:right="0" w:firstLine="0"/>
                                <w:jc w:val="left"/>
                              </w:pPr>
                              <w:r>
                                <w:t xml:space="preserve">Редактор В.С. Глушанко </w:t>
                              </w:r>
                            </w:p>
                          </w:txbxContent>
                        </wps:txbx>
                        <wps:bodyPr horzOverflow="overflow" vert="horz" lIns="0" tIns="0" rIns="0" bIns="0" rtlCol="0">
                          <a:noAutofit/>
                        </wps:bodyPr>
                      </wps:wsp>
                      <wps:wsp>
                        <wps:cNvPr id="14444" name="Rectangle 14444"/>
                        <wps:cNvSpPr/>
                        <wps:spPr>
                          <a:xfrm>
                            <a:off x="2303780" y="4627791"/>
                            <a:ext cx="3827096" cy="215113"/>
                          </a:xfrm>
                          <a:prstGeom prst="rect">
                            <a:avLst/>
                          </a:prstGeom>
                          <a:ln>
                            <a:noFill/>
                          </a:ln>
                        </wps:spPr>
                        <wps:txbx>
                          <w:txbxContent>
                            <w:p w:rsidR="006051F0" w:rsidRDefault="006051F0">
                              <w:pPr>
                                <w:spacing w:after="160" w:line="259" w:lineRule="auto"/>
                                <w:ind w:left="0" w:right="0" w:firstLine="0"/>
                                <w:jc w:val="left"/>
                              </w:pPr>
                              <w:r>
                                <w:t>Компьютерная верстка О.С. Рубанова</w:t>
                              </w:r>
                            </w:p>
                          </w:txbxContent>
                        </wps:txbx>
                        <wps:bodyPr horzOverflow="overflow" vert="horz" lIns="0" tIns="0" rIns="0" bIns="0" rtlCol="0">
                          <a:noAutofit/>
                        </wps:bodyPr>
                      </wps:wsp>
                      <wps:wsp>
                        <wps:cNvPr id="14445" name="Rectangle 14445"/>
                        <wps:cNvSpPr/>
                        <wps:spPr>
                          <a:xfrm>
                            <a:off x="1883410" y="6158141"/>
                            <a:ext cx="3085490" cy="215113"/>
                          </a:xfrm>
                          <a:prstGeom prst="rect">
                            <a:avLst/>
                          </a:prstGeom>
                          <a:ln>
                            <a:noFill/>
                          </a:ln>
                        </wps:spPr>
                        <wps:txbx>
                          <w:txbxContent>
                            <w:p w:rsidR="006051F0" w:rsidRDefault="006051F0">
                              <w:pPr>
                                <w:spacing w:after="160" w:line="259" w:lineRule="auto"/>
                                <w:ind w:left="0" w:right="0" w:firstLine="0"/>
                                <w:jc w:val="left"/>
                              </w:pPr>
                              <w:r>
                                <w:t>Подписано в печать_________</w:t>
                              </w:r>
                            </w:p>
                          </w:txbxContent>
                        </wps:txbx>
                        <wps:bodyPr horzOverflow="overflow" vert="horz" lIns="0" tIns="0" rIns="0" bIns="0" rtlCol="0">
                          <a:noAutofit/>
                        </wps:bodyPr>
                      </wps:wsp>
                      <wps:wsp>
                        <wps:cNvPr id="14446" name="Rectangle 14446"/>
                        <wps:cNvSpPr/>
                        <wps:spPr>
                          <a:xfrm>
                            <a:off x="4245610" y="6158141"/>
                            <a:ext cx="1911183" cy="215113"/>
                          </a:xfrm>
                          <a:prstGeom prst="rect">
                            <a:avLst/>
                          </a:prstGeom>
                          <a:ln>
                            <a:noFill/>
                          </a:ln>
                        </wps:spPr>
                        <wps:txbx>
                          <w:txbxContent>
                            <w:p w:rsidR="006051F0" w:rsidRDefault="006051F0">
                              <w:pPr>
                                <w:spacing w:after="160" w:line="259" w:lineRule="auto"/>
                                <w:ind w:left="0" w:right="0" w:firstLine="0"/>
                                <w:jc w:val="left"/>
                              </w:pPr>
                              <w:r>
                                <w:t>. Формат 60х84/16.</w:t>
                              </w:r>
                            </w:p>
                          </w:txbxContent>
                        </wps:txbx>
                        <wps:bodyPr horzOverflow="overflow" vert="horz" lIns="0" tIns="0" rIns="0" bIns="0" rtlCol="0">
                          <a:noAutofit/>
                        </wps:bodyPr>
                      </wps:wsp>
                      <wps:wsp>
                        <wps:cNvPr id="14447" name="Rectangle 14447"/>
                        <wps:cNvSpPr/>
                        <wps:spPr>
                          <a:xfrm>
                            <a:off x="2625090" y="6368961"/>
                            <a:ext cx="3050515" cy="215113"/>
                          </a:xfrm>
                          <a:prstGeom prst="rect">
                            <a:avLst/>
                          </a:prstGeom>
                          <a:ln>
                            <a:noFill/>
                          </a:ln>
                        </wps:spPr>
                        <wps:txbx>
                          <w:txbxContent>
                            <w:p w:rsidR="006051F0" w:rsidRDefault="006051F0">
                              <w:pPr>
                                <w:spacing w:after="160" w:line="259" w:lineRule="auto"/>
                                <w:ind w:left="0" w:right="0" w:firstLine="0"/>
                                <w:jc w:val="left"/>
                              </w:pPr>
                              <w:r>
                                <w:t>Бумага офсетная. Ризография.</w:t>
                              </w:r>
                            </w:p>
                          </w:txbxContent>
                        </wps:txbx>
                        <wps:bodyPr horzOverflow="overflow" vert="horz" lIns="0" tIns="0" rIns="0" bIns="0" rtlCol="0">
                          <a:noAutofit/>
                        </wps:bodyPr>
                      </wps:wsp>
                      <wps:wsp>
                        <wps:cNvPr id="14448" name="Rectangle 14448"/>
                        <wps:cNvSpPr/>
                        <wps:spPr>
                          <a:xfrm>
                            <a:off x="2484120" y="6569622"/>
                            <a:ext cx="1642746" cy="215113"/>
                          </a:xfrm>
                          <a:prstGeom prst="rect">
                            <a:avLst/>
                          </a:prstGeom>
                          <a:ln>
                            <a:noFill/>
                          </a:ln>
                        </wps:spPr>
                        <wps:txbx>
                          <w:txbxContent>
                            <w:p w:rsidR="006051F0" w:rsidRDefault="006051F0">
                              <w:pPr>
                                <w:spacing w:after="160" w:line="259" w:lineRule="auto"/>
                                <w:ind w:left="0" w:right="0" w:firstLine="0"/>
                                <w:jc w:val="left"/>
                              </w:pPr>
                              <w:r>
                                <w:t>Усл. печ. л.____</w:t>
                              </w:r>
                            </w:p>
                          </w:txbxContent>
                        </wps:txbx>
                        <wps:bodyPr horzOverflow="overflow" vert="horz" lIns="0" tIns="0" rIns="0" bIns="0" rtlCol="0">
                          <a:noAutofit/>
                        </wps:bodyPr>
                      </wps:wsp>
                      <wps:wsp>
                        <wps:cNvPr id="14449" name="Rectangle 14449"/>
                        <wps:cNvSpPr/>
                        <wps:spPr>
                          <a:xfrm>
                            <a:off x="3755390" y="6569622"/>
                            <a:ext cx="1666393" cy="215113"/>
                          </a:xfrm>
                          <a:prstGeom prst="rect">
                            <a:avLst/>
                          </a:prstGeom>
                          <a:ln>
                            <a:noFill/>
                          </a:ln>
                        </wps:spPr>
                        <wps:txbx>
                          <w:txbxContent>
                            <w:p w:rsidR="006051F0" w:rsidRDefault="006051F0">
                              <w:pPr>
                                <w:spacing w:after="160" w:line="259" w:lineRule="auto"/>
                                <w:ind w:left="0" w:right="0" w:firstLine="0"/>
                                <w:jc w:val="left"/>
                              </w:pPr>
                              <w:r>
                                <w:t>. Уч.-изд. л.____</w:t>
                              </w:r>
                            </w:p>
                          </w:txbxContent>
                        </wps:txbx>
                        <wps:bodyPr horzOverflow="overflow" vert="horz" lIns="0" tIns="0" rIns="0" bIns="0" rtlCol="0">
                          <a:noAutofit/>
                        </wps:bodyPr>
                      </wps:wsp>
                      <wps:wsp>
                        <wps:cNvPr id="14450" name="Rectangle 14450"/>
                        <wps:cNvSpPr/>
                        <wps:spPr>
                          <a:xfrm>
                            <a:off x="5041900" y="6569622"/>
                            <a:ext cx="59119"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451" name="Rectangle 14451"/>
                        <wps:cNvSpPr/>
                        <wps:spPr>
                          <a:xfrm>
                            <a:off x="2819400" y="6774091"/>
                            <a:ext cx="2432176" cy="215113"/>
                          </a:xfrm>
                          <a:prstGeom prst="rect">
                            <a:avLst/>
                          </a:prstGeom>
                          <a:ln>
                            <a:noFill/>
                          </a:ln>
                        </wps:spPr>
                        <wps:txbx>
                          <w:txbxContent>
                            <w:p w:rsidR="006051F0" w:rsidRDefault="006051F0">
                              <w:pPr>
                                <w:spacing w:after="160" w:line="259" w:lineRule="auto"/>
                                <w:ind w:left="0" w:right="0" w:firstLine="0"/>
                                <w:jc w:val="left"/>
                              </w:pPr>
                              <w:r>
                                <w:t>Тираж___экз. Заказ___</w:t>
                              </w:r>
                            </w:p>
                          </w:txbxContent>
                        </wps:txbx>
                        <wps:bodyPr horzOverflow="overflow" vert="horz" lIns="0" tIns="0" rIns="0" bIns="0" rtlCol="0">
                          <a:noAutofit/>
                        </wps:bodyPr>
                      </wps:wsp>
                      <wps:wsp>
                        <wps:cNvPr id="14452" name="Rectangle 14452"/>
                        <wps:cNvSpPr/>
                        <wps:spPr>
                          <a:xfrm>
                            <a:off x="4705350" y="6774091"/>
                            <a:ext cx="59119" cy="215113"/>
                          </a:xfrm>
                          <a:prstGeom prst="rect">
                            <a:avLst/>
                          </a:prstGeom>
                          <a:ln>
                            <a:noFill/>
                          </a:ln>
                        </wps:spPr>
                        <wps:txbx>
                          <w:txbxContent>
                            <w:p w:rsidR="006051F0" w:rsidRDefault="006051F0">
                              <w:pPr>
                                <w:spacing w:after="160" w:line="259" w:lineRule="auto"/>
                                <w:ind w:left="0" w:right="0" w:firstLine="0"/>
                                <w:jc w:val="left"/>
                              </w:pPr>
                              <w:r>
                                <w:t>.</w:t>
                              </w:r>
                            </w:p>
                          </w:txbxContent>
                        </wps:txbx>
                        <wps:bodyPr horzOverflow="overflow" vert="horz" lIns="0" tIns="0" rIns="0" bIns="0" rtlCol="0">
                          <a:noAutofit/>
                        </wps:bodyPr>
                      </wps:wsp>
                      <wps:wsp>
                        <wps:cNvPr id="14453" name="Rectangle 14453"/>
                        <wps:cNvSpPr/>
                        <wps:spPr>
                          <a:xfrm>
                            <a:off x="1696720" y="7384115"/>
                            <a:ext cx="5589055" cy="176700"/>
                          </a:xfrm>
                          <a:prstGeom prst="rect">
                            <a:avLst/>
                          </a:prstGeom>
                          <a:ln>
                            <a:noFill/>
                          </a:ln>
                        </wps:spPr>
                        <wps:txbx>
                          <w:txbxContent>
                            <w:p w:rsidR="006051F0" w:rsidRDefault="006051F0">
                              <w:pPr>
                                <w:spacing w:after="160" w:line="259" w:lineRule="auto"/>
                                <w:ind w:left="0" w:right="0" w:firstLine="0"/>
                                <w:jc w:val="left"/>
                              </w:pPr>
                              <w:r>
                                <w:rPr>
                                  <w:sz w:val="23"/>
                                </w:rPr>
                                <w:t xml:space="preserve">Издатель и полиграфическое исполнение учреждение образования </w:t>
                              </w:r>
                            </w:p>
                          </w:txbxContent>
                        </wps:txbx>
                        <wps:bodyPr horzOverflow="overflow" vert="horz" lIns="0" tIns="0" rIns="0" bIns="0" rtlCol="0">
                          <a:noAutofit/>
                        </wps:bodyPr>
                      </wps:wsp>
                      <wps:wsp>
                        <wps:cNvPr id="14454" name="Rectangle 14454"/>
                        <wps:cNvSpPr/>
                        <wps:spPr>
                          <a:xfrm>
                            <a:off x="1992630" y="7558106"/>
                            <a:ext cx="4852666" cy="176700"/>
                          </a:xfrm>
                          <a:prstGeom prst="rect">
                            <a:avLst/>
                          </a:prstGeom>
                          <a:ln>
                            <a:noFill/>
                          </a:ln>
                        </wps:spPr>
                        <wps:txbx>
                          <w:txbxContent>
                            <w:p w:rsidR="006051F0" w:rsidRDefault="006051F0">
                              <w:pPr>
                                <w:spacing w:after="160" w:line="259" w:lineRule="auto"/>
                                <w:ind w:left="0" w:right="0" w:firstLine="0"/>
                                <w:jc w:val="left"/>
                              </w:pPr>
                              <w:r>
                                <w:rPr>
                                  <w:sz w:val="23"/>
                                </w:rPr>
                                <w:t xml:space="preserve">«Витебский государственный медицинский университет» </w:t>
                              </w:r>
                            </w:p>
                          </w:txbxContent>
                        </wps:txbx>
                        <wps:bodyPr horzOverflow="overflow" vert="horz" lIns="0" tIns="0" rIns="0" bIns="0" rtlCol="0">
                          <a:noAutofit/>
                        </wps:bodyPr>
                      </wps:wsp>
                      <wps:wsp>
                        <wps:cNvPr id="14455" name="Rectangle 14455"/>
                        <wps:cNvSpPr/>
                        <wps:spPr>
                          <a:xfrm>
                            <a:off x="1715770" y="7734650"/>
                            <a:ext cx="5488055" cy="150930"/>
                          </a:xfrm>
                          <a:prstGeom prst="rect">
                            <a:avLst/>
                          </a:prstGeom>
                          <a:ln>
                            <a:noFill/>
                          </a:ln>
                        </wps:spPr>
                        <wps:txbx>
                          <w:txbxContent>
                            <w:p w:rsidR="006051F0" w:rsidRDefault="006051F0">
                              <w:pPr>
                                <w:spacing w:after="160" w:line="259" w:lineRule="auto"/>
                                <w:ind w:left="0" w:right="0" w:firstLine="0"/>
                                <w:jc w:val="left"/>
                              </w:pPr>
                              <w:r>
                                <w:rPr>
                                  <w:b/>
                                  <w:sz w:val="20"/>
                                </w:rPr>
                                <w:t>Свидетельство о государственной регистрации издателя, изготовителя,</w:t>
                              </w:r>
                            </w:p>
                          </w:txbxContent>
                        </wps:txbx>
                        <wps:bodyPr horzOverflow="overflow" vert="horz" lIns="0" tIns="0" rIns="0" bIns="0" rtlCol="0">
                          <a:noAutofit/>
                        </wps:bodyPr>
                      </wps:wsp>
                      <wps:wsp>
                        <wps:cNvPr id="14456" name="Rectangle 14456"/>
                        <wps:cNvSpPr/>
                        <wps:spPr>
                          <a:xfrm>
                            <a:off x="5843270" y="7732603"/>
                            <a:ext cx="42228" cy="153652"/>
                          </a:xfrm>
                          <a:prstGeom prst="rect">
                            <a:avLst/>
                          </a:prstGeom>
                          <a:ln>
                            <a:noFill/>
                          </a:ln>
                        </wps:spPr>
                        <wps:txbx>
                          <w:txbxContent>
                            <w:p w:rsidR="006051F0" w:rsidRDefault="006051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4457" name="Rectangle 14457"/>
                        <wps:cNvSpPr/>
                        <wps:spPr>
                          <a:xfrm>
                            <a:off x="2062480" y="7895940"/>
                            <a:ext cx="4559050" cy="150930"/>
                          </a:xfrm>
                          <a:prstGeom prst="rect">
                            <a:avLst/>
                          </a:prstGeom>
                          <a:ln>
                            <a:noFill/>
                          </a:ln>
                        </wps:spPr>
                        <wps:txbx>
                          <w:txbxContent>
                            <w:p w:rsidR="006051F0" w:rsidRDefault="006051F0">
                              <w:pPr>
                                <w:spacing w:after="160" w:line="259" w:lineRule="auto"/>
                                <w:ind w:left="0" w:right="0" w:firstLine="0"/>
                                <w:jc w:val="left"/>
                              </w:pPr>
                              <w:r>
                                <w:rPr>
                                  <w:b/>
                                  <w:sz w:val="20"/>
                                </w:rPr>
                                <w:t>распространителя печатных изданий № 3/630 от 03.04.2014.</w:t>
                              </w:r>
                            </w:p>
                          </w:txbxContent>
                        </wps:txbx>
                        <wps:bodyPr horzOverflow="overflow" vert="horz" lIns="0" tIns="0" rIns="0" bIns="0" rtlCol="0">
                          <a:noAutofit/>
                        </wps:bodyPr>
                      </wps:wsp>
                      <wps:wsp>
                        <wps:cNvPr id="14458" name="Rectangle 14458"/>
                        <wps:cNvSpPr/>
                        <wps:spPr>
                          <a:xfrm>
                            <a:off x="2820670" y="8054675"/>
                            <a:ext cx="2540356" cy="176700"/>
                          </a:xfrm>
                          <a:prstGeom prst="rect">
                            <a:avLst/>
                          </a:prstGeom>
                          <a:ln>
                            <a:noFill/>
                          </a:ln>
                        </wps:spPr>
                        <wps:txbx>
                          <w:txbxContent>
                            <w:p w:rsidR="006051F0" w:rsidRDefault="006051F0">
                              <w:pPr>
                                <w:spacing w:after="160" w:line="259" w:lineRule="auto"/>
                                <w:ind w:left="0" w:right="0" w:firstLine="0"/>
                                <w:jc w:val="left"/>
                              </w:pPr>
                              <w:r>
                                <w:rPr>
                                  <w:sz w:val="23"/>
                                </w:rPr>
                                <w:t>ЛП №02330/453 от 30.12.2013.</w:t>
                              </w:r>
                            </w:p>
                          </w:txbxContent>
                        </wps:txbx>
                        <wps:bodyPr horzOverflow="overflow" vert="horz" lIns="0" tIns="0" rIns="0" bIns="0" rtlCol="0">
                          <a:noAutofit/>
                        </wps:bodyPr>
                      </wps:wsp>
                      <wps:wsp>
                        <wps:cNvPr id="14459" name="Rectangle 14459"/>
                        <wps:cNvSpPr/>
                        <wps:spPr>
                          <a:xfrm>
                            <a:off x="2767330" y="8393780"/>
                            <a:ext cx="2693270" cy="150930"/>
                          </a:xfrm>
                          <a:prstGeom prst="rect">
                            <a:avLst/>
                          </a:prstGeom>
                          <a:ln>
                            <a:noFill/>
                          </a:ln>
                        </wps:spPr>
                        <wps:txbx>
                          <w:txbxContent>
                            <w:p w:rsidR="006051F0" w:rsidRDefault="006051F0">
                              <w:pPr>
                                <w:spacing w:after="160" w:line="259" w:lineRule="auto"/>
                                <w:ind w:left="0" w:right="0" w:firstLine="0"/>
                                <w:jc w:val="left"/>
                              </w:pPr>
                              <w:r>
                                <w:rPr>
                                  <w:b/>
                                  <w:sz w:val="20"/>
                                </w:rPr>
                                <w:t>пр-т Фрунзе, 27, 210023, г. Витебск.</w:t>
                              </w:r>
                            </w:p>
                          </w:txbxContent>
                        </wps:txbx>
                        <wps:bodyPr horzOverflow="overflow" vert="horz" lIns="0" tIns="0" rIns="0" bIns="0" rtlCol="0">
                          <a:noAutofit/>
                        </wps:bodyPr>
                      </wps:wsp>
                    </wpg:wgp>
                  </a:graphicData>
                </a:graphic>
              </wp:anchor>
            </w:drawing>
          </mc:Choice>
          <mc:Fallback>
            <w:pict>
              <v:group id="Group 155540" o:spid="_x0000_s3218" style="position:absolute;left:0;text-align:left;margin-left:0;margin-top:0;width:595.45pt;height:841.9pt;z-index:251904000;mso-position-horizontal-relative:page;mso-position-vertical-relative:page" coordsize="75622,1069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">
                <v:shape id="Picture 14431" o:spid="_x0000_s3219" type="#_x0000_t75" style="position:absolute;width:75622;height:106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QZMLDAAAA3gAAAA8AAABkcnMvZG93bnJldi54bWxET01rwkAQvQv+h2WE3nST1KZt6iaIUOtV&#10;LXqdZqdJaHY2ZLcm/vuuUPA2j/c5q2I0rbhQ7xrLCuJFBIK4tLrhSsHn8X3+AsJ5ZI2tZVJwJQdF&#10;Pp2sMNN24D1dDr4SIYRdhgpq77tMSlfWZNAtbEccuG/bG/QB9pXUPQ4h3LQyiaJUGmw4NNTY0aam&#10;8ufwaxTo4Zictlp+fZzH2KTJa/ucPsVKPczG9RsIT6O/i//dOx3mL5ePMdzeCT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BkwsMAAADeAAAADwAAAAAAAAAAAAAAAACf&#10;AgAAZHJzL2Rvd25yZXYueG1sUEsFBgAAAAAEAAQA9wAAAI8DAAAAAA==&#10;">
                  <v:imagedata r:id="rId235" o:title=""/>
                </v:shape>
                <v:rect id="Rectangle 14432" o:spid="_x0000_s3220" style="position:absolute;left:31292;top:9489;width:17523;height:2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Z78QA&#10;AADeAAAADwAAAGRycy9kb3ducmV2LnhtbERPS4vCMBC+C/6HMII3TdcV0WoU0RU9+lhw9zY0Y1u2&#10;mZQm2uqvN4Kwt/n4njNbNKYQN6pcblnBRz8CQZxYnXOq4Pu06Y1BOI+ssbBMCu7kYDFvt2YYa1vz&#10;gW5Hn4oQwi5GBZn3ZSylSzIy6Pq2JA7cxVYGfYBVKnWFdQg3hRxE0UgazDk0ZFjSKqPk73g1Crbj&#10;cvmzs486Lb5+t+f9ebI+TbxS3U6znILw1Ph/8du902H+cPg5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xme/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i/>
                          </w:rPr>
                          <w:t>Учебное издание</w:t>
                        </w:r>
                      </w:p>
                    </w:txbxContent>
                  </v:textbox>
                </v:rect>
                <v:rect id="Rectangle 14433" o:spid="_x0000_s3221" style="position:absolute;left:25895;top:15628;width:1127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08dMQA&#10;AADeAAAADwAAAGRycy9kb3ducmV2LnhtbERPS4vCMBC+C/6HMMLeNPXBotUooi56XB+g3oZmbIvN&#10;pDRZ2/XXm4UFb/PxPWe2aEwhHlS53LKCfi8CQZxYnXOq4HT86o5BOI+ssbBMCn7JwWLebs0w1rbm&#10;PT0OPhUhhF2MCjLvy1hKl2Rk0PVsSRy4m60M+gCrVOoK6xBuCjmIok9pMOfQkGFJq4yS++HHKNiO&#10;y+VlZ591Wmyu2/P3ebI+TrxSH51mOQXhqfFv8b97p8P80Wg4hL93wg1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9PHTEAAAA3gAAAA8AAAAAAAAAAAAAAAAAmAIAAGRycy9k&#10;b3ducmV2LnhtbFBLBQYAAAAABAAEAPUAAACJAwAAAAA=&#10;" filled="f" stroked="f">
                  <v:textbox inset="0,0,0,0">
                    <w:txbxContent>
                      <w:p w:rsidR="006051F0" w:rsidRDefault="006051F0">
                        <w:pPr>
                          <w:spacing w:after="160" w:line="259" w:lineRule="auto"/>
                          <w:ind w:left="0" w:right="0" w:firstLine="0"/>
                          <w:jc w:val="left"/>
                        </w:pPr>
                        <w:proofErr w:type="spellStart"/>
                        <w:r>
                          <w:rPr>
                            <w:b/>
                            <w:sz w:val="27"/>
                          </w:rPr>
                          <w:t>Глушанко</w:t>
                        </w:r>
                        <w:proofErr w:type="spellEnd"/>
                        <w:r>
                          <w:rPr>
                            <w:b/>
                            <w:sz w:val="27"/>
                          </w:rPr>
                          <w:t xml:space="preserve"> </w:t>
                        </w:r>
                      </w:p>
                    </w:txbxContent>
                  </v:textbox>
                </v:rect>
                <v:rect id="Rectangle 14434" o:spid="_x0000_s3222" style="position:absolute;left:34366;top:15556;width:210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SkAMUA&#10;AADeAAAADwAAAGRycy9kb3ducmV2LnhtbERPTWvCQBC9F/oflil4aza1QWJ0FakVPVotpN6G7DQJ&#10;zc6G7Gpif31XEHqbx/uc+XIwjbhQ52rLCl6iGARxYXXNpYLP4+Y5BeE8ssbGMim4koPl4vFhjpm2&#10;PX/Q5eBLEULYZaig8r7NpHRFRQZdZFviwH3bzqAPsCul7rAP4aaR4zieSIM1h4YKW3qrqPg5nI2C&#10;bdquvnb2ty+b99M23+fT9XHqlRo9DasZCE+D/xff3Tsd5ifJaw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KQA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Василий Семенович </w:t>
                        </w:r>
                      </w:p>
                    </w:txbxContent>
                  </v:textbox>
                </v:rect>
                <v:rect id="Rectangle 14435" o:spid="_x0000_s3223" style="position:absolute;left:23914;top:17672;width:132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gBm8UA&#10;AADeAAAADwAAAGRycy9kb3ducmV2LnhtbERPS2vCQBC+C/6HZYTedGO1RdNsRGqLHn0U1NuQnSbB&#10;7GzIbk3013cLBW/z8T0nWXSmEldqXGlZwXgUgSDOrC45V/B1+BzOQDiPrLGyTApu5GCR9nsJxtq2&#10;vKPr3ucihLCLUUHhfR1L6bKCDLqRrYkD920bgz7AJpe6wTaEm0o+R9GrNFhyaCiwpveCssv+xyhY&#10;z+rlaWPvbV59nNfH7XG+Osy9Uk+DbvkGwlPnH+J/90aH+dPp5AX+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AGbxQAAAN4AAAAPAAAAAAAAAAAAAAAAAJgCAABkcnMv&#10;ZG93bnJldi54bWxQSwUGAAAAAAQABAD1AAAAigMAAAAA&#10;" filled="f" stroked="f">
                  <v:textbox inset="0,0,0,0">
                    <w:txbxContent>
                      <w:p w:rsidR="006051F0" w:rsidRDefault="006051F0">
                        <w:pPr>
                          <w:spacing w:after="160" w:line="259" w:lineRule="auto"/>
                          <w:ind w:left="0" w:right="0" w:firstLine="0"/>
                          <w:jc w:val="left"/>
                        </w:pPr>
                        <w:proofErr w:type="spellStart"/>
                        <w:r>
                          <w:rPr>
                            <w:b/>
                            <w:sz w:val="27"/>
                          </w:rPr>
                          <w:t>Церковский</w:t>
                        </w:r>
                        <w:proofErr w:type="spellEnd"/>
                        <w:r>
                          <w:rPr>
                            <w:b/>
                            <w:sz w:val="27"/>
                          </w:rPr>
                          <w:t xml:space="preserve"> </w:t>
                        </w:r>
                      </w:p>
                    </w:txbxContent>
                  </v:textbox>
                </v:rect>
                <v:rect id="Rectangle 14436" o:spid="_x0000_s3224" style="position:absolute;left:33883;top:17601;width:2434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qf7MQA&#10;AADeAAAADwAAAGRycy9kb3ducmV2LnhtbERPS4vCMBC+C/6HMMLeNHVXRKtRZFX06GNBvQ3N2Bab&#10;SWmi7e6vN4Kwt/n4njOdN6YQD6pcbllBvxeBIE6szjlV8HNcd0cgnEfWWFgmBb/kYD5rt6YYa1vz&#10;nh4Hn4oQwi5GBZn3ZSylSzIy6Hq2JA7c1VYGfYBVKnWFdQg3hfyMoqE0mHNoyLCk74yS2+FuFGxG&#10;5eK8tX91Wqwum9PuNF4ex16pj06zmIDw1Ph/8du91WH+YPA1h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n+z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Александр Леонидович </w:t>
                        </w:r>
                      </w:p>
                    </w:txbxContent>
                  </v:textbox>
                </v:rect>
                <v:rect id="Rectangle 14437" o:spid="_x0000_s3225" style="position:absolute;left:22720;top:19743;width:13957;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6d8UA&#10;AADeAAAADwAAAGRycy9kb3ducmV2LnhtbERPS2vCQBC+C/6HZYTedGOVVtNsRGqLHn0U1NuQnSbB&#10;7GzIbk3013cLBW/z8T0nWXSmEldqXGlZwXgUgSDOrC45V/B1+BzOQDiPrLGyTApu5GCR9nsJxtq2&#10;vKPr3ucihLCLUUHhfR1L6bKCDLqRrYkD920bgz7AJpe6wTaEm0o+R9GLNFhyaCiwpveCssv+xyhY&#10;z+rlaWPvbV59nNfH7XG+Osy9Uk+DbvkGwlPnH+J/90aH+dPp5BX+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jp3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 xml:space="preserve">Ковалевская </w:t>
                        </w:r>
                      </w:p>
                    </w:txbxContent>
                  </v:textbox>
                </v:rect>
                <v:rect id="Rectangle 14438" o:spid="_x0000_s3226" style="position:absolute;left:33210;top:19671;width:2604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uBccA&#10;AADeAAAADwAAAGRycy9kb3ducmV2LnhtbESPT2vCQBDF74LfYRnBm26sIpq6ivQPerRasL0N2WkS&#10;zM6G7Nak/fTOQfA2w3vz3m9Wm85V6kpNKD0bmIwTUMSZtyXnBj5P76MFqBCRLVaeycAfBdis+70V&#10;pta3/EHXY8yVhHBI0UARY51qHbKCHIaxr4lF+/GNwyhrk2vbYCvhrtJPSTLXDkuWhgJreikouxx/&#10;nYHdot5+7f1/m1dv37vz4bx8PS2jMcNBt30GFamLD/P9em8FfzabCq+8IzPo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ZrgXHAAAA3gAAAA8AAAAAAAAAAAAAAAAAmAIAAGRy&#10;cy9kb3ducmV2LnhtbFBLBQYAAAAABAAEAPUAAACMAwAAAAA=&#10;" filled="f" stroked="f">
                  <v:textbox inset="0,0,0,0">
                    <w:txbxContent>
                      <w:p w:rsidR="006051F0" w:rsidRDefault="006051F0">
                        <w:pPr>
                          <w:spacing w:after="160" w:line="259" w:lineRule="auto"/>
                          <w:ind w:left="0" w:right="0" w:firstLine="0"/>
                          <w:jc w:val="left"/>
                        </w:pPr>
                        <w:r>
                          <w:t>Татьяна Николаевна и др.</w:t>
                        </w:r>
                      </w:p>
                    </w:txbxContent>
                  </v:textbox>
                </v:rect>
                <v:rect id="Rectangle 155534" o:spid="_x0000_s3227" style="position:absolute;left:13703;top:31973;width:3693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ncUA&#10;AADfAAAADwAAAGRycy9kb3ducmV2LnhtbERPy2rCQBTdF/yH4Ra6q5O2pmjMKNIHuvRRSLu7ZK5J&#10;MHMnZKYm+vWOILg8nHc6700tjtS6yrKCl2EEgji3uuJCwc/u+3kMwnlkjbVlUnAiB/PZ4CHFRNuO&#10;N3Tc+kKEEHYJKii9bxIpXV6SQTe0DXHg9rY16ANsC6lb7EK4qeVrFL1LgxWHhhIb+igpP2z/jYLl&#10;uFn8ruy5K+qvv2W2ziafu4lX6umxX0xBeOr9XXxzr3SYH8fx2wiufwIA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76G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ПРОФЕССИОНАЛЬНАЯ КОММУ</w:t>
                        </w:r>
                      </w:p>
                    </w:txbxContent>
                  </v:textbox>
                </v:rect>
                <v:rect id="Rectangle 155535" o:spid="_x0000_s3228" style="position:absolute;left:41471;top:31973;width:520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EBsUA&#10;AADfAAAADwAAAGRycy9kb3ducmV2LnhtbERPTWvCQBC9F/oflil4aza1RGJ0FakVPVotpN6G7DQJ&#10;zc6G7Gpif31XEHp8vO/5cjCNuFDnassKXqIYBHFhdc2lgs/j5jkF4TyyxsYyKbiSg+Xi8WGOmbY9&#10;f9Dl4EsRQthlqKDyvs2kdEVFBl1kW+LAfdvOoA+wK6XusA/hppHjOJ5IgzWHhgpbequo+DmcjYJt&#10;2q6+dva3L5v30zbf59P1ceqVGj0NqxkIT4P/F9/dOx3mJ0nymsDtTwA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wQG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u w:val="single" w:color="000000"/>
                          </w:rPr>
                          <w:t>НИК</w:t>
                        </w:r>
                      </w:p>
                    </w:txbxContent>
                  </v:textbox>
                </v:rect>
                <v:rect id="Rectangle 155537" o:spid="_x0000_s3229" style="position:absolute;left:45382;top:31973;width:3420;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0/6sUA&#10;AADfAAAADwAAAGRycy9kb3ducmV2LnhtbERPTWvCQBC9C/0PyxR6002VWE2zimiLHq0W0t6G7DQJ&#10;zc6G7NZEf70rCD0+3ne67E0tTtS6yrKC51EEgji3uuJCwefxfTgD4TyyxtoyKTiTg+XiYZBiom3H&#10;H3Q6+EKEEHYJKii9bxIpXV6SQTeyDXHgfmxr0AfYFlK32IVwU8txFE2lwYpDQ4kNrUvKfw9/RsF2&#10;1qy+dvbSFfXb9zbbZ/PNce6VenrsV68gPPX+X3x373SYH8fx5AVufwI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T/q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АЦ</w:t>
                        </w:r>
                      </w:p>
                    </w:txbxContent>
                  </v:textbox>
                </v:rect>
                <v:rect id="Rectangle 155538" o:spid="_x0000_s3230" style="position:absolute;left:47953;top:31973;width:342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KrmMQA&#10;AADfAAAADwAAAGRycy9kb3ducmV2LnhtbERPTWvCQBC9F/oflil4qxsrKRpdRapFj60W1NuQHZNg&#10;djZktybtr+8cCh4f73u+7F2tbtSGyrOB0TABRZx7W3Fh4Ovw/jwBFSKyxdozGfihAMvF48McM+s7&#10;/qTbPhZKQjhkaKCMscm0DnlJDsPQN8TCXXzrMApsC21b7CTc1folSV61w4qlocSG3krKr/tvZ2A7&#10;aVannf/tinpz3h4/jtP1YRqNGTz1qxmoSH28i//dOyvz0zQdy2D5IwD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iq5jEAAAA3w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7"/>
                            <w:u w:val="single" w:color="000000"/>
                          </w:rPr>
                          <w:t>ИЯ</w:t>
                        </w:r>
                      </w:p>
                    </w:txbxContent>
                  </v:textbox>
                </v:rect>
                <v:rect id="Rectangle 155539" o:spid="_x0000_s3231" style="position:absolute;left:50525;top:31973;width:16521;height:2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4OA8UA&#10;AADfAAAADwAAAGRycy9kb3ducmV2LnhtbERPTWvCQBC9C/0PyxR6000tKSZmI1IrerRasN6G7JgE&#10;s7MhuzWxv74rFHp8vO9sMZhGXKlztWUFz5MIBHFhdc2lgs/DejwD4TyyxsYyKbiRg0X+MMow1bbn&#10;D7rufSlCCLsUFVTet6mUrqjIoJvYljhwZ9sZ9AF2pdQd9iHcNHIaRa/SYM2hocKW3ioqLvtvo2Az&#10;a5dfW/vTl837aXPcHZPVIfFKPT0OyzkIT4P/F/+5tzrMj+P4JYH7nwB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g4DxQAAAN8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7"/>
                          </w:rPr>
                          <w:t xml:space="preserve"> В МЕДИЦИНЕ</w:t>
                        </w:r>
                      </w:p>
                    </w:txbxContent>
                  </v:textbox>
                </v:rect>
                <v:rect id="Rectangle 14440" o:spid="_x0000_s3232" style="position:absolute;left:34734;top:36067;width:8199;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RfsgA&#10;AADeAAAADwAAAGRycy9kb3ducmV2LnhtbESPT2vCQBDF7wW/wzKCt7ppCWJSV5H+QY9VC+ptyE6T&#10;0OxsyG5N9NN3DkJvM8yb995vsRpcoy7UhdqzgadpAoq48Lbm0sDX4eNxDipEZIuNZzJwpQCr5ehh&#10;gbn1Pe/oso+lEhMOORqoYmxzrUNRkcMw9S2x3L595zDK2pXadtiLuWv0c5LMtMOaJaHCll4rKn72&#10;v87AZt6uT1t/68vm/bw5fh6zt0MWjZmMh/ULqEhD/Bffv7dW6qdpKgCCIzP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qdF+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пособие</w:t>
                        </w:r>
                      </w:p>
                    </w:txbxContent>
                  </v:textbox>
                </v:rect>
                <v:rect id="Rectangle 14443" o:spid="_x0000_s3233" style="position:absolute;left:27990;top:44207;width:25473;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PCcUA&#10;AADeAAAADwAAAGRycy9kb3ducmV2LnhtbERPTWvCQBC9F/oflil4aza1QWJ0FakVPVotpN6G7DQJ&#10;zc6G7Gpif31XEHqbx/uc+XIwjbhQ52rLCl6iGARxYXXNpYLP4+Y5BeE8ssbGMim4koPl4vFhjpm2&#10;PX/Q5eBLEULYZaig8r7NpHRFRQZdZFviwH3bzqAPsCul7rAP4aaR4zieSIM1h4YKW3qrqPg5nI2C&#10;bdquvnb2ty+b99M23+fT9XHqlRo9DasZCE+D/xff3Tsd5idJ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e08J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Редактор В.С. </w:t>
                        </w:r>
                        <w:proofErr w:type="spellStart"/>
                        <w:r>
                          <w:t>Глушанко</w:t>
                        </w:r>
                        <w:proofErr w:type="spellEnd"/>
                        <w:r>
                          <w:t xml:space="preserve"> </w:t>
                        </w:r>
                      </w:p>
                    </w:txbxContent>
                  </v:textbox>
                </v:rect>
                <v:rect id="Rectangle 14444" o:spid="_x0000_s3234" style="position:absolute;left:23037;top:46277;width:3827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XfcQA&#10;AADeAAAADwAAAGRycy9kb3ducmV2LnhtbERPy4rCQBC8C/7D0MLedKLIotFRxAd69AXqrcm0STDT&#10;EzKjye7XO8LC1qmb6qrqms4bU4gXVS63rKDfi0AQJ1bnnCo4nzbdEQjnkTUWlknBDzmYz9qtKcba&#10;1nyg19GnIpiwi1FB5n0ZS+mSjAy6ni2JA3e3lUEf1iqVusI6mJtCDqLoWxrMOSRkWNIyo+RxfBoF&#10;21G5uO7sb50W69v2sr+MV6exV+qr0ywmIDw1/v/4T73T4f1hAHzqhBnk7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S133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xml:space="preserve">Компьютерная верстка О.С. </w:t>
                        </w:r>
                        <w:proofErr w:type="spellStart"/>
                        <w:r>
                          <w:t>Рубанова</w:t>
                        </w:r>
                        <w:proofErr w:type="spellEnd"/>
                      </w:p>
                    </w:txbxContent>
                  </v:textbox>
                </v:rect>
                <v:rect id="Rectangle 14445" o:spid="_x0000_s3235" style="position:absolute;left:18834;top:61581;width:30855;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y5sQA&#10;AADeAAAADwAAAGRycy9kb3ducmV2LnhtbERPS2vCQBC+C/6HZQredNMSRaOriFX06KNgvQ3ZaRKa&#10;nQ3Z1cT++q4geJuP7zmzRWtKcaPaFZYVvA8iEMSp1QVnCr5Om/4YhPPIGkvLpOBODhbzbmeGibYN&#10;H+h29JkIIewSVJB7XyVSujQng25gK+LA/djaoA+wzqSusQnhppQfUTSSBgsODTlWtMop/T1ejYLt&#10;uFp+7+xfk5Xry/a8P08+TxOvVO+tXU5BeGr9S/x073SYH8fxEB7vhBv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ecub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Подписано в печать_________</w:t>
                        </w:r>
                      </w:p>
                    </w:txbxContent>
                  </v:textbox>
                </v:rect>
                <v:rect id="Rectangle 14446" o:spid="_x0000_s3236" style="position:absolute;left:42456;top:61581;width:1911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skcQA&#10;AADeAAAADwAAAGRycy9kb3ducmV2LnhtbERPTYvCMBC9C/6HMII3TZUiWo0iuqJHVwX1NjRjW2wm&#10;pcna7v56s7Cwt3m8z1msWlOKF9WusKxgNIxAEKdWF5wpuJx3gykI55E1lpZJwTc5WC27nQUm2jb8&#10;Sa+Tz0QIYZeggtz7KpHSpTkZdENbEQfuYWuDPsA6k7rGJoSbUo6jaCINFhwacqxok1P6PH0ZBftp&#10;tb4d7E+TlR/3/fV4nW3PM69Uv9eu5yA8tf5f/Oc+6DA/juMJ/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M7JH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Формат 60х84/16.</w:t>
                        </w:r>
                      </w:p>
                    </w:txbxContent>
                  </v:textbox>
                </v:rect>
                <v:rect id="Rectangle 14447" o:spid="_x0000_s3237" style="position:absolute;left:26250;top:63689;width:30506;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JCsUA&#10;AADeAAAADwAAAGRycy9kb3ducmV2LnhtbERPS2vCQBC+C/6HZQredNMSfERXEavo0UfBehuy0yQ0&#10;Oxuyq4n99V1B8DYf33Nmi9aU4ka1KywreB9EIIhTqwvOFHydNv0xCOeRNZaWScGdHCzm3c4ME20b&#10;PtDt6DMRQtglqCD3vkqkdGlOBt3AVsSB+7G1QR9gnUldYxPCTSk/omgoDRYcGnKsaJVT+nu8GgXb&#10;cbX83tm/JivXl+15f558niZeqd5bu5yC8NT6l/jp3ukwP47jE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EkKxQAAAN4AAAAPAAAAAAAAAAAAAAAAAJgCAABkcnMv&#10;ZG93bnJldi54bWxQSwUGAAAAAAQABAD1AAAAigMAAAAA&#10;" filled="f" stroked="f">
                  <v:textbox inset="0,0,0,0">
                    <w:txbxContent>
                      <w:p w:rsidR="006051F0" w:rsidRDefault="006051F0">
                        <w:pPr>
                          <w:spacing w:after="160" w:line="259" w:lineRule="auto"/>
                          <w:ind w:left="0" w:right="0" w:firstLine="0"/>
                          <w:jc w:val="left"/>
                        </w:pPr>
                        <w:r>
                          <w:t xml:space="preserve">Бумага офсетная. </w:t>
                        </w:r>
                        <w:proofErr w:type="spellStart"/>
                        <w:r>
                          <w:t>Ризография</w:t>
                        </w:r>
                        <w:proofErr w:type="spellEnd"/>
                        <w:r>
                          <w:t>.</w:t>
                        </w:r>
                      </w:p>
                    </w:txbxContent>
                  </v:textbox>
                </v:rect>
                <v:rect id="Rectangle 14448" o:spid="_x0000_s3238" style="position:absolute;left:24841;top:65696;width:16427;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deMgA&#10;AADeAAAADwAAAGRycy9kb3ducmV2LnhtbESPT2vCQBDF7wW/wzKCt7ppCWJSV5H+QY9VC+ptyE6T&#10;0OxsyG5N9NN3DkJvM7w37/1msRpcoy7UhdqzgadpAoq48Lbm0sDX4eNxDipEZIuNZzJwpQCr5ehh&#10;gbn1Pe/oso+lkhAOORqoYmxzrUNRkcMw9S2xaN++cxhl7UptO+wl3DX6OUlm2mHN0lBhS68VFT/7&#10;X2dgM2/Xp62/9WXzft4cP4/Z2yGLxkzGw/oFVKQh/pvv11sr+GmaCq+8IzP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3914yAAAAN4AAAAPAAAAAAAAAAAAAAAAAJgCAABk&#10;cnMvZG93bnJldi54bWxQSwUGAAAAAAQABAD1AAAAjQMAAAAA&#10;" filled="f" stroked="f">
                  <v:textbox inset="0,0,0,0">
                    <w:txbxContent>
                      <w:p w:rsidR="006051F0" w:rsidRDefault="006051F0">
                        <w:pPr>
                          <w:spacing w:after="160" w:line="259" w:lineRule="auto"/>
                          <w:ind w:left="0" w:right="0" w:firstLine="0"/>
                          <w:jc w:val="left"/>
                        </w:pPr>
                        <w:proofErr w:type="spellStart"/>
                        <w:r>
                          <w:t>Усл</w:t>
                        </w:r>
                        <w:proofErr w:type="spellEnd"/>
                        <w:r>
                          <w:t xml:space="preserve">. </w:t>
                        </w:r>
                        <w:proofErr w:type="spellStart"/>
                        <w:r>
                          <w:t>печ</w:t>
                        </w:r>
                        <w:proofErr w:type="spellEnd"/>
                        <w:r>
                          <w:t>. л.____</w:t>
                        </w:r>
                      </w:p>
                    </w:txbxContent>
                  </v:textbox>
                </v:rect>
                <v:rect id="Rectangle 14449" o:spid="_x0000_s3239" style="position:absolute;left:37553;top:65696;width:16664;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448QA&#10;AADeAAAADwAAAGRycy9kb3ducmV2LnhtbERPTWvCQBC9C/6HZQRvulFCMdFVpLXo0WpBvQ3ZMQlm&#10;Z0N2a2J/vVsQepvH+5zFqjOVuFPjSssKJuMIBHFmdcm5gu/j52gGwnlkjZVlUvAgB6tlv7fAVNuW&#10;v+h+8LkIIexSVFB4X6dSuqwgg25sa+LAXW1j0AfY5FI32IZwU8lpFL1JgyWHhgJrei8oux1+jILt&#10;rF6fd/a3zavNZXvan5KPY+KVGg669RyEp87/i1/unQ7z4zhO4O+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eOP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 Уч.-изд. л.____</w:t>
                        </w:r>
                      </w:p>
                    </w:txbxContent>
                  </v:textbox>
                </v:rect>
                <v:rect id="Rectangle 14450" o:spid="_x0000_s3240" style="position:absolute;left:50419;top:65696;width:591;height:2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BHo8gA&#10;AADeAAAADwAAAGRycy9kb3ducmV2LnhtbESPT2vCQBDF7wW/wzKCt7pRbNHUVcS26NF/YHsbstMk&#10;mJ0N2dWk/fTOoeBthnnz3vvNl52r1I2aUHo2MBomoIgzb0vODZyOn89TUCEiW6w8k4FfCrBc9J7m&#10;mFrf8p5uh5grMeGQooEixjrVOmQFOQxDXxPL7cc3DqOsTa5tg62Yu0qPk+RVOyxZEgqsaV1Qdjlc&#10;nYHNtF59bf1fm1cf35vz7jx7P86iMYN+t3oDFamLD/H/99ZK/cnkRQ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ejyAAAAN4AAAAPAAAAAAAAAAAAAAAAAJgCAABk&#10;cnMvZG93bnJldi54bWxQSwUGAAAAAAQABAD1AAAAjQMAAAAA&#10;" filled="f" stroked="f">
                  <v:textbox inset="0,0,0,0">
                    <w:txbxContent>
                      <w:p w:rsidR="006051F0" w:rsidRDefault="006051F0">
                        <w:pPr>
                          <w:spacing w:after="160" w:line="259" w:lineRule="auto"/>
                          <w:ind w:left="0" w:right="0" w:firstLine="0"/>
                          <w:jc w:val="left"/>
                        </w:pPr>
                        <w:r>
                          <w:t>.</w:t>
                        </w:r>
                      </w:p>
                    </w:txbxContent>
                  </v:textbox>
                </v:rect>
                <v:rect id="Rectangle 14451" o:spid="_x0000_s3241" style="position:absolute;left:28194;top:67740;width:2432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iOMQA&#10;AADeAAAADwAAAGRycy9kb3ducmV2LnhtbERPS4vCMBC+C/sfwix401RR0WoUWRU9+lhw9zY0Y1u2&#10;mZQm2uqvN4Kwt/n4njNbNKYQN6pcbllBrxuBIE6szjlV8H3adMYgnEfWWFgmBXdysJh/tGYYa1vz&#10;gW5Hn4oQwi5GBZn3ZSylSzIy6Lq2JA7cxVYGfYBVKnWFdQg3hexH0UgazDk0ZFjSV0bJ3/FqFGzH&#10;5fJnZx91Wqx/t+f9ebI6TbxS7c9mOQXhqfH/4rd7p8P8wWDYg9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84jj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Тираж___</w:t>
                        </w:r>
                        <w:proofErr w:type="spellStart"/>
                        <w:r>
                          <w:t>экз</w:t>
                        </w:r>
                        <w:proofErr w:type="spellEnd"/>
                        <w:r>
                          <w:t>. Заказ___</w:t>
                        </w:r>
                      </w:p>
                    </w:txbxContent>
                  </v:textbox>
                </v:rect>
                <v:rect id="Rectangle 14452" o:spid="_x0000_s3242" style="position:absolute;left:47053;top:67740;width:5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58T8QA&#10;AADeAAAADwAAAGRycy9kb3ducmV2LnhtbERPS4vCMBC+L/gfwgje1lTRRatRZFfRo48F9TY0Y1ts&#10;JqWJtvrrjbCwt/n4njOdN6YQd6pcbllBrxuBIE6szjlV8HtYfY5AOI+ssbBMCh7kYD5rfUwx1rbm&#10;Hd33PhUhhF2MCjLvy1hKl2Rk0HVtSRy4i60M+gCrVOoK6xBuCtmPoi9pMOfQkGFJ3xkl1/3NKFiP&#10;ysVpY591WizP6+P2OP45jL1SnXazmIDw1Ph/8Z97o8P8wWDYh/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ufE/EAAAA3gAAAA8AAAAAAAAAAAAAAAAAmAIAAGRycy9k&#10;b3ducmV2LnhtbFBLBQYAAAAABAAEAPUAAACJAwAAAAA=&#10;" filled="f" stroked="f">
                  <v:textbox inset="0,0,0,0">
                    <w:txbxContent>
                      <w:p w:rsidR="006051F0" w:rsidRDefault="006051F0">
                        <w:pPr>
                          <w:spacing w:after="160" w:line="259" w:lineRule="auto"/>
                          <w:ind w:left="0" w:right="0" w:firstLine="0"/>
                          <w:jc w:val="left"/>
                        </w:pPr>
                        <w:r>
                          <w:t>.</w:t>
                        </w:r>
                      </w:p>
                    </w:txbxContent>
                  </v:textbox>
                </v:rect>
                <v:rect id="Rectangle 14453" o:spid="_x0000_s3243" style="position:absolute;left:16967;top:73841;width:55890;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Z1MUA&#10;AADeAAAADwAAAGRycy9kb3ducmV2LnhtbERPS2vCQBC+C/6HZYTedGO1RdNsRGqLHn0U1NuQnSbB&#10;7GzIbk3013cLBW/z8T0nWXSmEldqXGlZwXgUgSDOrC45V/B1+BzOQDiPrLGyTApu5GCR9nsJxtq2&#10;vKPr3ucihLCLUUHhfR1L6bKCDLqRrYkD920bgz7AJpe6wTaEm0o+R9GrNFhyaCiwpveCssv+xyhY&#10;z+rlaWPvbV59nNfH7XG+Osy9Uk+DbvkGwlPnH+J/90aH+dPpyw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tnU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3"/>
                          </w:rPr>
                          <w:t xml:space="preserve">Издатель и полиграфическое исполнение учреждение образования </w:t>
                        </w:r>
                      </w:p>
                    </w:txbxContent>
                  </v:textbox>
                </v:rect>
                <v:rect id="Rectangle 14454" o:spid="_x0000_s3244" style="position:absolute;left:19926;top:75581;width:48526;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BoMQA&#10;AADeAAAADwAAAGRycy9kb3ducmV2LnhtbERPS2vCQBC+C/6HZQredNMSRaOriFX06KNgvQ3ZaRKa&#10;nQ3Z1cT++q4geJuP7zmzRWtKcaPaFZYVvA8iEMSp1QVnCr5Om/4YhPPIGkvLpOBODhbzbmeGibYN&#10;H+h29JkIIewSVJB7XyVSujQng25gK+LA/djaoA+wzqSusQnhppQfUTSSBgsODTlWtMop/T1ejYLt&#10;uFp+7+xfk5Xry/a8P08+TxOvVO+tXU5BeGr9S/x073SYH8fDGB7vhBv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LQaD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sz w:val="23"/>
                          </w:rPr>
                          <w:t xml:space="preserve">«Витебский государственный медицинский университет» </w:t>
                        </w:r>
                      </w:p>
                    </w:txbxContent>
                  </v:textbox>
                </v:rect>
                <v:rect id="Rectangle 14455" o:spid="_x0000_s3245" style="position:absolute;left:17157;top:77346;width:5488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kO8QA&#10;AADeAAAADwAAAGRycy9kb3ducmV2LnhtbERPS4vCMBC+C/6HMMLeNFV00WoUURc9rg9Qb0MztsVm&#10;Upqs7frrzcKCt/n4njNbNKYQD6pcbllBvxeBIE6szjlVcDp+dccgnEfWWFgmBb/kYDFvt2YYa1vz&#10;nh4Hn4oQwi5GBZn3ZSylSzIy6Hq2JA7czVYGfYBVKnWFdQg3hRxE0ac0mHNoyLCkVUbJ/fBjFGzH&#10;5fKys886LTbX7fn7PFkfJ16pj06znILw1Pi3+N+902H+cDga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H5DvEAAAA3gAAAA8AAAAAAAAAAAAAAAAAmAIAAGRycy9k&#10;b3ducmV2LnhtbFBLBQYAAAAABAAEAPUAAACJAwAAAAA=&#10;" filled="f" stroked="f">
                  <v:textbox inset="0,0,0,0">
                    <w:txbxContent>
                      <w:p w:rsidR="006051F0" w:rsidRDefault="006051F0">
                        <w:pPr>
                          <w:spacing w:after="160" w:line="259" w:lineRule="auto"/>
                          <w:ind w:left="0" w:right="0" w:firstLine="0"/>
                          <w:jc w:val="left"/>
                        </w:pPr>
                        <w:r>
                          <w:rPr>
                            <w:b/>
                            <w:sz w:val="20"/>
                          </w:rPr>
                          <w:t>Свидетельство о государственной регистрации издателя, изготовителя,</w:t>
                        </w:r>
                      </w:p>
                    </w:txbxContent>
                  </v:textbox>
                </v:rect>
                <v:rect id="Rectangle 14456" o:spid="_x0000_s3246" style="position:absolute;left:58432;top:77326;width:422;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V6TMUA&#10;AADeAAAADwAAAGRycy9kb3ducmV2LnhtbERPTWvCQBC9F/wPywi91U3FikZXEduSHGsUbG9DdkxC&#10;s7Mhu03S/npXKHibx/uc9XYwteiodZVlBc+TCARxbnXFhYLT8f1pAcJ5ZI21ZVLwSw62m9HDGmNt&#10;ez5Ql/lChBB2MSoovW9iKV1ekkE3sQ1x4C62NegDbAupW+xDuKnlNIrm0mDFoaHEhvYl5d/Zj1GQ&#10;LJrdZ2r/+qJ++0rOH+fl63HplXocD7sVCE+Dv4v/3akO82ezlz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XpM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sz w:val="20"/>
                          </w:rPr>
                          <w:t xml:space="preserve"> </w:t>
                        </w:r>
                      </w:p>
                    </w:txbxContent>
                  </v:textbox>
                </v:rect>
                <v:rect id="Rectangle 14457" o:spid="_x0000_s3247" style="position:absolute;left:20624;top:78959;width:45591;height: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f18UA&#10;AADeAAAADwAAAGRycy9kb3ducmV2LnhtbERPS2vCQBC+C/6HZQRvulGsj+gqoi16tCqotyE7JsHs&#10;bMhuTdpf3y0Ivc3H95zFqjGFeFLlcssKBv0IBHFidc6pgvPpozcF4TyyxsIyKfgmB6tlu7XAWNua&#10;P+l59KkIIexiVJB5X8ZSuiQjg65vS+LA3W1l0AdYpVJXWIdwU8hhFI2lwZxDQ4YlbTJKHscvo2A3&#10;LdfXvf2p0+L9trscLrPtaeaV6naa9RyEp8b/i1/uvQ7zR6O3C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d/X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распространителя печатных изданий № 3/630 от 03.04.2014.</w:t>
                        </w:r>
                      </w:p>
                    </w:txbxContent>
                  </v:textbox>
                </v:rect>
                <v:rect id="Rectangle 14458" o:spid="_x0000_s3248" style="position:absolute;left:28206;top:80546;width:25404;height:1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LpcgA&#10;AADeAAAADwAAAGRycy9kb3ducmV2LnhtbESPT2vCQBDF7wW/wzKCt7pRbNHUVcS26NF/YHsbstMk&#10;mJ0N2dWk/fTOoeBthvfmvd/Ml52r1I2aUHo2MBomoIgzb0vODZyOn89TUCEiW6w8k4FfCrBc9J7m&#10;mFrf8p5uh5grCeGQooEixjrVOmQFOQxDXxOL9uMbh1HWJte2wVbCXaXHSfKqHZYsDQXWtC4ouxyu&#10;zsBmWq++tv6vzauP7815d569H2fRmEG/W72BitTFh/n/emsFfzJ5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BkulyAAAAN4AAAAPAAAAAAAAAAAAAAAAAJgCAABk&#10;cnMvZG93bnJldi54bWxQSwUGAAAAAAQABAD1AAAAjQMAAAAA&#10;" filled="f" stroked="f">
                  <v:textbox inset="0,0,0,0">
                    <w:txbxContent>
                      <w:p w:rsidR="006051F0" w:rsidRDefault="006051F0">
                        <w:pPr>
                          <w:spacing w:after="160" w:line="259" w:lineRule="auto"/>
                          <w:ind w:left="0" w:right="0" w:firstLine="0"/>
                          <w:jc w:val="left"/>
                        </w:pPr>
                        <w:r>
                          <w:rPr>
                            <w:sz w:val="23"/>
                          </w:rPr>
                          <w:t>ЛП №02330/453 от 30.12.2013.</w:t>
                        </w:r>
                      </w:p>
                    </w:txbxContent>
                  </v:textbox>
                </v:rect>
                <v:rect id="Rectangle 14459" o:spid="_x0000_s3249" style="position:absolute;left:27673;top:83937;width:26933;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uPsUA&#10;AADeAAAADwAAAGRycy9kb3ducmV2LnhtbERPS2vCQBC+F/oflhF6qxuLFhOzirQVPfoopN6G7DQJ&#10;zc6G7Gqiv94VCt7m43tOuuhNLc7UusqygtEwAkGcW11xoeD7sHqdgnAeWWNtmRRcyMFi/vyUYqJt&#10;xzs6730hQgi7BBWU3jeJlC4vyaAb2oY4cL+2NegDbAupW+xCuKnlWxS9S4MVh4YSG/ooKf/bn4yC&#10;9bRZ/mzstSvqr+M622bx5yH2Sr0M+uUMhKfeP8T/7o0O88fjSQ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u4+xQAAAN4AAAAPAAAAAAAAAAAAAAAAAJgCAABkcnMv&#10;ZG93bnJldi54bWxQSwUGAAAAAAQABAD1AAAAigMAAAAA&#10;" filled="f" stroked="f">
                  <v:textbox inset="0,0,0,0">
                    <w:txbxContent>
                      <w:p w:rsidR="006051F0" w:rsidRDefault="006051F0">
                        <w:pPr>
                          <w:spacing w:after="160" w:line="259" w:lineRule="auto"/>
                          <w:ind w:left="0" w:right="0" w:firstLine="0"/>
                          <w:jc w:val="left"/>
                        </w:pPr>
                        <w:r>
                          <w:rPr>
                            <w:b/>
                            <w:sz w:val="20"/>
                          </w:rPr>
                          <w:t>пр-т Фрунзе, 27, 210023, г. Витебск.</w:t>
                        </w:r>
                      </w:p>
                    </w:txbxContent>
                  </v:textbox>
                </v:rect>
                <w10:wrap type="topAndBottom" anchorx="page" anchory="page"/>
              </v:group>
            </w:pict>
          </mc:Fallback>
        </mc:AlternateContent>
      </w:r>
    </w:p>
    <w:sectPr w:rsidR="00BC73EF">
      <w:pgSz w:w="11909" w:h="16838"/>
      <w:pgMar w:top="1459" w:right="830" w:bottom="1427" w:left="150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20687"/>
    <w:multiLevelType w:val="hybridMultilevel"/>
    <w:tmpl w:val="405458AA"/>
    <w:lvl w:ilvl="0" w:tplc="DE0293A0">
      <w:start w:val="1"/>
      <w:numFmt w:val="bullet"/>
      <w:lvlText w:val="-"/>
      <w:lvlJc w:val="left"/>
      <w:pPr>
        <w:ind w:left="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C2A123C">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25EE360">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B0135A">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2BAD812">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E4AE4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4EC047C">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200E28">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C2A10D4">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1497357"/>
    <w:multiLevelType w:val="hybridMultilevel"/>
    <w:tmpl w:val="48E85170"/>
    <w:lvl w:ilvl="0" w:tplc="AF20DBEE">
      <w:start w:val="2"/>
      <w:numFmt w:val="decimal"/>
      <w:lvlText w:val="%1."/>
      <w:lvlJc w:val="left"/>
      <w:pPr>
        <w:ind w:left="79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F84C0376">
      <w:start w:val="1"/>
      <w:numFmt w:val="lowerLetter"/>
      <w:lvlText w:val="%2"/>
      <w:lvlJc w:val="left"/>
      <w:pPr>
        <w:ind w:left="182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115C44D6">
      <w:start w:val="1"/>
      <w:numFmt w:val="lowerRoman"/>
      <w:lvlText w:val="%3"/>
      <w:lvlJc w:val="left"/>
      <w:pPr>
        <w:ind w:left="254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38801608">
      <w:start w:val="1"/>
      <w:numFmt w:val="decimal"/>
      <w:lvlText w:val="%4"/>
      <w:lvlJc w:val="left"/>
      <w:pPr>
        <w:ind w:left="326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8C8685C0">
      <w:start w:val="1"/>
      <w:numFmt w:val="lowerLetter"/>
      <w:lvlText w:val="%5"/>
      <w:lvlJc w:val="left"/>
      <w:pPr>
        <w:ind w:left="39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9E20A302">
      <w:start w:val="1"/>
      <w:numFmt w:val="lowerRoman"/>
      <w:lvlText w:val="%6"/>
      <w:lvlJc w:val="left"/>
      <w:pPr>
        <w:ind w:left="470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234EF4B4">
      <w:start w:val="1"/>
      <w:numFmt w:val="decimal"/>
      <w:lvlText w:val="%7"/>
      <w:lvlJc w:val="left"/>
      <w:pPr>
        <w:ind w:left="542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3BFA3A34">
      <w:start w:val="1"/>
      <w:numFmt w:val="lowerLetter"/>
      <w:lvlText w:val="%8"/>
      <w:lvlJc w:val="left"/>
      <w:pPr>
        <w:ind w:left="614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40B49F90">
      <w:start w:val="1"/>
      <w:numFmt w:val="lowerRoman"/>
      <w:lvlText w:val="%9"/>
      <w:lvlJc w:val="left"/>
      <w:pPr>
        <w:ind w:left="686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2" w15:restartNumberingAfterBreak="0">
    <w:nsid w:val="01BC3D23"/>
    <w:multiLevelType w:val="hybridMultilevel"/>
    <w:tmpl w:val="4BB48AB8"/>
    <w:lvl w:ilvl="0" w:tplc="4EE2C7AE">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5C03C6">
      <w:start w:val="1"/>
      <w:numFmt w:val="bullet"/>
      <w:lvlText w:val="o"/>
      <w:lvlJc w:val="left"/>
      <w:pPr>
        <w:ind w:left="17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09A4C66">
      <w:start w:val="1"/>
      <w:numFmt w:val="bullet"/>
      <w:lvlText w:val="▪"/>
      <w:lvlJc w:val="left"/>
      <w:pPr>
        <w:ind w:left="2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EC1A46">
      <w:start w:val="1"/>
      <w:numFmt w:val="bullet"/>
      <w:lvlText w:val="•"/>
      <w:lvlJc w:val="left"/>
      <w:pPr>
        <w:ind w:left="32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262658">
      <w:start w:val="1"/>
      <w:numFmt w:val="bullet"/>
      <w:lvlText w:val="o"/>
      <w:lvlJc w:val="left"/>
      <w:pPr>
        <w:ind w:left="39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A4E0186">
      <w:start w:val="1"/>
      <w:numFmt w:val="bullet"/>
      <w:lvlText w:val="▪"/>
      <w:lvlJc w:val="left"/>
      <w:pPr>
        <w:ind w:left="46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FAAE3C">
      <w:start w:val="1"/>
      <w:numFmt w:val="bullet"/>
      <w:lvlText w:val="•"/>
      <w:lvlJc w:val="left"/>
      <w:pPr>
        <w:ind w:left="53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3E85D0">
      <w:start w:val="1"/>
      <w:numFmt w:val="bullet"/>
      <w:lvlText w:val="o"/>
      <w:lvlJc w:val="left"/>
      <w:pPr>
        <w:ind w:left="61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3620ED8">
      <w:start w:val="1"/>
      <w:numFmt w:val="bullet"/>
      <w:lvlText w:val="▪"/>
      <w:lvlJc w:val="left"/>
      <w:pPr>
        <w:ind w:left="68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3B452DB"/>
    <w:multiLevelType w:val="hybridMultilevel"/>
    <w:tmpl w:val="AAD65B14"/>
    <w:lvl w:ilvl="0" w:tplc="998CF988">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03CD022">
      <w:start w:val="1"/>
      <w:numFmt w:val="bullet"/>
      <w:lvlText w:val="o"/>
      <w:lvlJc w:val="left"/>
      <w:pPr>
        <w:ind w:left="17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A01F8A">
      <w:start w:val="1"/>
      <w:numFmt w:val="bullet"/>
      <w:lvlText w:val="▪"/>
      <w:lvlJc w:val="left"/>
      <w:pPr>
        <w:ind w:left="25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50A17FC">
      <w:start w:val="1"/>
      <w:numFmt w:val="bullet"/>
      <w:lvlText w:val="•"/>
      <w:lvlJc w:val="left"/>
      <w:pPr>
        <w:ind w:left="32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FAC5E6">
      <w:start w:val="1"/>
      <w:numFmt w:val="bullet"/>
      <w:lvlText w:val="o"/>
      <w:lvlJc w:val="left"/>
      <w:pPr>
        <w:ind w:left="39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2909828">
      <w:start w:val="1"/>
      <w:numFmt w:val="bullet"/>
      <w:lvlText w:val="▪"/>
      <w:lvlJc w:val="left"/>
      <w:pPr>
        <w:ind w:left="46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C8AA90">
      <w:start w:val="1"/>
      <w:numFmt w:val="bullet"/>
      <w:lvlText w:val="•"/>
      <w:lvlJc w:val="left"/>
      <w:pPr>
        <w:ind w:left="53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CFAA8BE">
      <w:start w:val="1"/>
      <w:numFmt w:val="bullet"/>
      <w:lvlText w:val="o"/>
      <w:lvlJc w:val="left"/>
      <w:pPr>
        <w:ind w:left="61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7A11E4">
      <w:start w:val="1"/>
      <w:numFmt w:val="bullet"/>
      <w:lvlText w:val="▪"/>
      <w:lvlJc w:val="left"/>
      <w:pPr>
        <w:ind w:left="68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3DE7E2A"/>
    <w:multiLevelType w:val="hybridMultilevel"/>
    <w:tmpl w:val="D2B26F16"/>
    <w:lvl w:ilvl="0" w:tplc="32901D8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73E77FA">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B0E6C0">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BC3906">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CE737C">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DE8CFBA">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70A6AA2">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54ABEC">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EDC5AD6">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574716A"/>
    <w:multiLevelType w:val="hybridMultilevel"/>
    <w:tmpl w:val="69D82584"/>
    <w:lvl w:ilvl="0" w:tplc="8D0A572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5C38C6">
      <w:start w:val="1"/>
      <w:numFmt w:val="lowerLetter"/>
      <w:lvlText w:val="%2"/>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EAE5038">
      <w:start w:val="1"/>
      <w:numFmt w:val="lowerRoman"/>
      <w:lvlText w:val="%3"/>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D7EDDFE">
      <w:start w:val="1"/>
      <w:numFmt w:val="decimal"/>
      <w:lvlText w:val="%4"/>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B0E52E">
      <w:start w:val="1"/>
      <w:numFmt w:val="lowerLetter"/>
      <w:lvlText w:val="%5"/>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63249BA">
      <w:start w:val="1"/>
      <w:numFmt w:val="lowerRoman"/>
      <w:lvlText w:val="%6"/>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ACA1A2">
      <w:start w:val="1"/>
      <w:numFmt w:val="decimal"/>
      <w:lvlText w:val="%7"/>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06EA60">
      <w:start w:val="1"/>
      <w:numFmt w:val="lowerLetter"/>
      <w:lvlText w:val="%8"/>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7207A10">
      <w:start w:val="1"/>
      <w:numFmt w:val="lowerRoman"/>
      <w:lvlText w:val="%9"/>
      <w:lvlJc w:val="left"/>
      <w:pPr>
        <w:ind w:left="68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64A6416"/>
    <w:multiLevelType w:val="hybridMultilevel"/>
    <w:tmpl w:val="FE1050D6"/>
    <w:lvl w:ilvl="0" w:tplc="9E5A500C">
      <w:start w:val="3"/>
      <w:numFmt w:val="decimal"/>
      <w:lvlText w:val="%1."/>
      <w:lvlJc w:val="left"/>
      <w:pPr>
        <w:ind w:left="22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CEED75C">
      <w:start w:val="1"/>
      <w:numFmt w:val="lowerLetter"/>
      <w:lvlText w:val="%2"/>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641F3A">
      <w:start w:val="1"/>
      <w:numFmt w:val="lowerRoman"/>
      <w:lvlText w:val="%3"/>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048ED8">
      <w:start w:val="1"/>
      <w:numFmt w:val="decimal"/>
      <w:lvlText w:val="%4"/>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40CA814">
      <w:start w:val="1"/>
      <w:numFmt w:val="lowerLetter"/>
      <w:lvlText w:val="%5"/>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C2AF04">
      <w:start w:val="1"/>
      <w:numFmt w:val="lowerRoman"/>
      <w:lvlText w:val="%6"/>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F08DD0E">
      <w:start w:val="1"/>
      <w:numFmt w:val="decimal"/>
      <w:lvlText w:val="%7"/>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48D6A4">
      <w:start w:val="1"/>
      <w:numFmt w:val="lowerLetter"/>
      <w:lvlText w:val="%8"/>
      <w:lvlJc w:val="left"/>
      <w:pPr>
        <w:ind w:left="68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FE2C48">
      <w:start w:val="1"/>
      <w:numFmt w:val="lowerRoman"/>
      <w:lvlText w:val="%9"/>
      <w:lvlJc w:val="left"/>
      <w:pPr>
        <w:ind w:left="75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6CB4641"/>
    <w:multiLevelType w:val="hybridMultilevel"/>
    <w:tmpl w:val="D938B6FC"/>
    <w:lvl w:ilvl="0" w:tplc="55CA84D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B49564">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9E5398">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E288AC2">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C904FBC">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1CA344">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678491E">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69C4792">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281CEA">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7016CCD"/>
    <w:multiLevelType w:val="hybridMultilevel"/>
    <w:tmpl w:val="6BAAF198"/>
    <w:lvl w:ilvl="0" w:tplc="EE804C2C">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01035F0">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C6C260">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DCAD562">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E2EBA5A">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18BAF6">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50CC914">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52C7B0">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59CCF0E">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9FC3129"/>
    <w:multiLevelType w:val="hybridMultilevel"/>
    <w:tmpl w:val="6FA2F87A"/>
    <w:lvl w:ilvl="0" w:tplc="E540660E">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54F08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692CAC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B28DC6">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59CC630">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59C9CE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32F70A">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AA0B10E">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E94240C">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A9E031D"/>
    <w:multiLevelType w:val="hybridMultilevel"/>
    <w:tmpl w:val="393C183E"/>
    <w:lvl w:ilvl="0" w:tplc="70808116">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6CD9C2">
      <w:start w:val="1"/>
      <w:numFmt w:val="lowerLetter"/>
      <w:lvlText w:val="%2"/>
      <w:lvlJc w:val="left"/>
      <w:pPr>
        <w:ind w:left="1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2627C8">
      <w:start w:val="1"/>
      <w:numFmt w:val="lowerRoman"/>
      <w:lvlText w:val="%3"/>
      <w:lvlJc w:val="left"/>
      <w:pPr>
        <w:ind w:left="2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5E1628">
      <w:start w:val="1"/>
      <w:numFmt w:val="decimal"/>
      <w:lvlText w:val="%4"/>
      <w:lvlJc w:val="left"/>
      <w:pPr>
        <w:ind w:left="3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58029C">
      <w:start w:val="1"/>
      <w:numFmt w:val="lowerLetter"/>
      <w:lvlText w:val="%5"/>
      <w:lvlJc w:val="left"/>
      <w:pPr>
        <w:ind w:left="3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88B5A8">
      <w:start w:val="1"/>
      <w:numFmt w:val="lowerRoman"/>
      <w:lvlText w:val="%6"/>
      <w:lvlJc w:val="left"/>
      <w:pPr>
        <w:ind w:left="4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8AA032">
      <w:start w:val="1"/>
      <w:numFmt w:val="decimal"/>
      <w:lvlText w:val="%7"/>
      <w:lvlJc w:val="left"/>
      <w:pPr>
        <w:ind w:left="54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1EEF6EC">
      <w:start w:val="1"/>
      <w:numFmt w:val="lowerLetter"/>
      <w:lvlText w:val="%8"/>
      <w:lvlJc w:val="left"/>
      <w:pPr>
        <w:ind w:left="61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16AA30">
      <w:start w:val="1"/>
      <w:numFmt w:val="lowerRoman"/>
      <w:lvlText w:val="%9"/>
      <w:lvlJc w:val="left"/>
      <w:pPr>
        <w:ind w:left="68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0C9D1D88"/>
    <w:multiLevelType w:val="hybridMultilevel"/>
    <w:tmpl w:val="27008EA6"/>
    <w:lvl w:ilvl="0" w:tplc="DD1E77EC">
      <w:start w:val="1"/>
      <w:numFmt w:val="decimal"/>
      <w:lvlText w:val="%1)"/>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921504">
      <w:start w:val="1"/>
      <w:numFmt w:val="lowerLetter"/>
      <w:lvlText w:val="%2"/>
      <w:lvlJc w:val="left"/>
      <w:pPr>
        <w:ind w:left="18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7225B6">
      <w:start w:val="1"/>
      <w:numFmt w:val="lowerRoman"/>
      <w:lvlText w:val="%3"/>
      <w:lvlJc w:val="left"/>
      <w:pPr>
        <w:ind w:left="25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D045AA">
      <w:start w:val="1"/>
      <w:numFmt w:val="decimal"/>
      <w:lvlText w:val="%4"/>
      <w:lvlJc w:val="left"/>
      <w:pPr>
        <w:ind w:left="32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7A9DB2">
      <w:start w:val="1"/>
      <w:numFmt w:val="lowerLetter"/>
      <w:lvlText w:val="%5"/>
      <w:lvlJc w:val="left"/>
      <w:pPr>
        <w:ind w:left="39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6208A22">
      <w:start w:val="1"/>
      <w:numFmt w:val="lowerRoman"/>
      <w:lvlText w:val="%6"/>
      <w:lvlJc w:val="left"/>
      <w:pPr>
        <w:ind w:left="46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920B9D8">
      <w:start w:val="1"/>
      <w:numFmt w:val="decimal"/>
      <w:lvlText w:val="%7"/>
      <w:lvlJc w:val="left"/>
      <w:pPr>
        <w:ind w:left="54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14E27C">
      <w:start w:val="1"/>
      <w:numFmt w:val="lowerLetter"/>
      <w:lvlText w:val="%8"/>
      <w:lvlJc w:val="left"/>
      <w:pPr>
        <w:ind w:left="6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24AD1FE">
      <w:start w:val="1"/>
      <w:numFmt w:val="lowerRoman"/>
      <w:lvlText w:val="%9"/>
      <w:lvlJc w:val="left"/>
      <w:pPr>
        <w:ind w:left="68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0D7F76B7"/>
    <w:multiLevelType w:val="hybridMultilevel"/>
    <w:tmpl w:val="3D44CDE8"/>
    <w:lvl w:ilvl="0" w:tplc="D2A6AFA6">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30AD290">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14310A">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CD6BE2A">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6E72AE">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8F0BAB2">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EAE970">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28034E">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A05396">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0D872982"/>
    <w:multiLevelType w:val="hybridMultilevel"/>
    <w:tmpl w:val="26BEC7CC"/>
    <w:lvl w:ilvl="0" w:tplc="98FEC492">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51C4052">
      <w:start w:val="1"/>
      <w:numFmt w:val="bullet"/>
      <w:lvlText w:val="✓"/>
      <w:lvlJc w:val="left"/>
      <w:pPr>
        <w:ind w:left="1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94A178">
      <w:start w:val="1"/>
      <w:numFmt w:val="bullet"/>
      <w:lvlText w:val="▪"/>
      <w:lvlJc w:val="left"/>
      <w:pPr>
        <w:ind w:left="21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8C5AC2">
      <w:start w:val="1"/>
      <w:numFmt w:val="bullet"/>
      <w:lvlText w:val="•"/>
      <w:lvlJc w:val="left"/>
      <w:pPr>
        <w:ind w:left="28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0C8E390">
      <w:start w:val="1"/>
      <w:numFmt w:val="bullet"/>
      <w:lvlText w:val="o"/>
      <w:lvlJc w:val="left"/>
      <w:pPr>
        <w:ind w:left="36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69CF04A">
      <w:start w:val="1"/>
      <w:numFmt w:val="bullet"/>
      <w:lvlText w:val="▪"/>
      <w:lvlJc w:val="left"/>
      <w:pPr>
        <w:ind w:left="43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544F6E">
      <w:start w:val="1"/>
      <w:numFmt w:val="bullet"/>
      <w:lvlText w:val="•"/>
      <w:lvlJc w:val="left"/>
      <w:pPr>
        <w:ind w:left="50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74F7C0">
      <w:start w:val="1"/>
      <w:numFmt w:val="bullet"/>
      <w:lvlText w:val="o"/>
      <w:lvlJc w:val="left"/>
      <w:pPr>
        <w:ind w:left="57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1E7654">
      <w:start w:val="1"/>
      <w:numFmt w:val="bullet"/>
      <w:lvlText w:val="▪"/>
      <w:lvlJc w:val="left"/>
      <w:pPr>
        <w:ind w:left="64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DC03CE0"/>
    <w:multiLevelType w:val="hybridMultilevel"/>
    <w:tmpl w:val="1804AF6E"/>
    <w:lvl w:ilvl="0" w:tplc="B27A6F1A">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4D6AA5C">
      <w:start w:val="1"/>
      <w:numFmt w:val="bullet"/>
      <w:lvlText w:val="o"/>
      <w:lvlJc w:val="left"/>
      <w:pPr>
        <w:ind w:left="1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07C2B04">
      <w:start w:val="1"/>
      <w:numFmt w:val="bullet"/>
      <w:lvlText w:val="▪"/>
      <w:lvlJc w:val="left"/>
      <w:pPr>
        <w:ind w:left="2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8EF260">
      <w:start w:val="1"/>
      <w:numFmt w:val="bullet"/>
      <w:lvlText w:val="•"/>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80EB2F8">
      <w:start w:val="1"/>
      <w:numFmt w:val="bullet"/>
      <w:lvlText w:val="o"/>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83C61D4">
      <w:start w:val="1"/>
      <w:numFmt w:val="bullet"/>
      <w:lvlText w:val="▪"/>
      <w:lvlJc w:val="left"/>
      <w:pPr>
        <w:ind w:left="46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A66622">
      <w:start w:val="1"/>
      <w:numFmt w:val="bullet"/>
      <w:lvlText w:val="•"/>
      <w:lvlJc w:val="left"/>
      <w:pPr>
        <w:ind w:left="53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D23842">
      <w:start w:val="1"/>
      <w:numFmt w:val="bullet"/>
      <w:lvlText w:val="o"/>
      <w:lvlJc w:val="left"/>
      <w:pPr>
        <w:ind w:left="61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3AA9888">
      <w:start w:val="1"/>
      <w:numFmt w:val="bullet"/>
      <w:lvlText w:val="▪"/>
      <w:lvlJc w:val="left"/>
      <w:pPr>
        <w:ind w:left="68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EB0224B"/>
    <w:multiLevelType w:val="hybridMultilevel"/>
    <w:tmpl w:val="A3E40D48"/>
    <w:lvl w:ilvl="0" w:tplc="BFB06F5E">
      <w:start w:val="1"/>
      <w:numFmt w:val="bullet"/>
      <w:lvlText w:val="-"/>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6C5434">
      <w:start w:val="1"/>
      <w:numFmt w:val="bullet"/>
      <w:lvlText w:val="o"/>
      <w:lvlJc w:val="left"/>
      <w:pPr>
        <w:ind w:left="1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1A40F8E">
      <w:start w:val="1"/>
      <w:numFmt w:val="bullet"/>
      <w:lvlText w:val="▪"/>
      <w:lvlJc w:val="left"/>
      <w:pPr>
        <w:ind w:left="2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AA6CA22">
      <w:start w:val="1"/>
      <w:numFmt w:val="bullet"/>
      <w:lvlText w:val="•"/>
      <w:lvlJc w:val="left"/>
      <w:pPr>
        <w:ind w:left="3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C09EBC">
      <w:start w:val="1"/>
      <w:numFmt w:val="bullet"/>
      <w:lvlText w:val="o"/>
      <w:lvlJc w:val="left"/>
      <w:pPr>
        <w:ind w:left="3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9E8A1E">
      <w:start w:val="1"/>
      <w:numFmt w:val="bullet"/>
      <w:lvlText w:val="▪"/>
      <w:lvlJc w:val="left"/>
      <w:pPr>
        <w:ind w:left="4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F88222">
      <w:start w:val="1"/>
      <w:numFmt w:val="bullet"/>
      <w:lvlText w:val="•"/>
      <w:lvlJc w:val="left"/>
      <w:pPr>
        <w:ind w:left="5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64EE674">
      <w:start w:val="1"/>
      <w:numFmt w:val="bullet"/>
      <w:lvlText w:val="o"/>
      <w:lvlJc w:val="left"/>
      <w:pPr>
        <w:ind w:left="6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CA7F36">
      <w:start w:val="1"/>
      <w:numFmt w:val="bullet"/>
      <w:lvlText w:val="▪"/>
      <w:lvlJc w:val="left"/>
      <w:pPr>
        <w:ind w:left="6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FD873B3"/>
    <w:multiLevelType w:val="hybridMultilevel"/>
    <w:tmpl w:val="C87E284E"/>
    <w:lvl w:ilvl="0" w:tplc="A79A3DBC">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15EDA52">
      <w:start w:val="1"/>
      <w:numFmt w:val="bullet"/>
      <w:lvlText w:val="•"/>
      <w:lvlJc w:val="left"/>
      <w:pPr>
        <w:ind w:left="18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F09C70">
      <w:start w:val="1"/>
      <w:numFmt w:val="bullet"/>
      <w:lvlText w:val="▪"/>
      <w:lvlJc w:val="left"/>
      <w:pPr>
        <w:ind w:left="20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2544DAE">
      <w:start w:val="1"/>
      <w:numFmt w:val="bullet"/>
      <w:lvlText w:val="•"/>
      <w:lvlJc w:val="left"/>
      <w:pPr>
        <w:ind w:left="27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7B8133A">
      <w:start w:val="1"/>
      <w:numFmt w:val="bullet"/>
      <w:lvlText w:val="o"/>
      <w:lvlJc w:val="left"/>
      <w:pPr>
        <w:ind w:left="34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D3AAA52">
      <w:start w:val="1"/>
      <w:numFmt w:val="bullet"/>
      <w:lvlText w:val="▪"/>
      <w:lvlJc w:val="left"/>
      <w:pPr>
        <w:ind w:left="41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B41758">
      <w:start w:val="1"/>
      <w:numFmt w:val="bullet"/>
      <w:lvlText w:val="•"/>
      <w:lvlJc w:val="left"/>
      <w:pPr>
        <w:ind w:left="49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3BE53B6">
      <w:start w:val="1"/>
      <w:numFmt w:val="bullet"/>
      <w:lvlText w:val="o"/>
      <w:lvlJc w:val="left"/>
      <w:pPr>
        <w:ind w:left="56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9043158">
      <w:start w:val="1"/>
      <w:numFmt w:val="bullet"/>
      <w:lvlText w:val="▪"/>
      <w:lvlJc w:val="left"/>
      <w:pPr>
        <w:ind w:left="63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10484F04"/>
    <w:multiLevelType w:val="hybridMultilevel"/>
    <w:tmpl w:val="FFAAC554"/>
    <w:lvl w:ilvl="0" w:tplc="C07E496E">
      <w:start w:val="1"/>
      <w:numFmt w:val="decimal"/>
      <w:lvlText w:val="%1."/>
      <w:lvlJc w:val="left"/>
      <w:pPr>
        <w:ind w:left="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CE1A26">
      <w:start w:val="1"/>
      <w:numFmt w:val="lowerLetter"/>
      <w:lvlText w:val="%2"/>
      <w:lvlJc w:val="left"/>
      <w:pPr>
        <w:ind w:left="2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1E838C6">
      <w:start w:val="1"/>
      <w:numFmt w:val="lowerRoman"/>
      <w:lvlText w:val="%3"/>
      <w:lvlJc w:val="left"/>
      <w:pPr>
        <w:ind w:left="28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0AFCC4">
      <w:start w:val="1"/>
      <w:numFmt w:val="decimal"/>
      <w:lvlText w:val="%4"/>
      <w:lvlJc w:val="left"/>
      <w:pPr>
        <w:ind w:left="36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1C232C">
      <w:start w:val="1"/>
      <w:numFmt w:val="lowerLetter"/>
      <w:lvlText w:val="%5"/>
      <w:lvlJc w:val="left"/>
      <w:pPr>
        <w:ind w:left="43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105980">
      <w:start w:val="1"/>
      <w:numFmt w:val="lowerRoman"/>
      <w:lvlText w:val="%6"/>
      <w:lvlJc w:val="left"/>
      <w:pPr>
        <w:ind w:left="50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9206E14">
      <w:start w:val="1"/>
      <w:numFmt w:val="decimal"/>
      <w:lvlText w:val="%7"/>
      <w:lvlJc w:val="left"/>
      <w:pPr>
        <w:ind w:left="57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722B648">
      <w:start w:val="1"/>
      <w:numFmt w:val="lowerLetter"/>
      <w:lvlText w:val="%8"/>
      <w:lvlJc w:val="left"/>
      <w:pPr>
        <w:ind w:left="64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34EE116">
      <w:start w:val="1"/>
      <w:numFmt w:val="lowerRoman"/>
      <w:lvlText w:val="%9"/>
      <w:lvlJc w:val="left"/>
      <w:pPr>
        <w:ind w:left="72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104D0E3C"/>
    <w:multiLevelType w:val="hybridMultilevel"/>
    <w:tmpl w:val="86169066"/>
    <w:lvl w:ilvl="0" w:tplc="32EE4F8A">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00D5CA">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F0694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FD2CA08">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AA00EBE">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146A6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9841F5A">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7B02A26">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A221E8E">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12127FF1"/>
    <w:multiLevelType w:val="hybridMultilevel"/>
    <w:tmpl w:val="1A3CDDC6"/>
    <w:lvl w:ilvl="0" w:tplc="A8CE66F6">
      <w:start w:val="7"/>
      <w:numFmt w:val="decimal"/>
      <w:lvlText w:val="%1."/>
      <w:lvlJc w:val="left"/>
      <w:pPr>
        <w:ind w:left="11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4092F6">
      <w:start w:val="1"/>
      <w:numFmt w:val="lowerLetter"/>
      <w:lvlText w:val="%2"/>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F2BE84">
      <w:start w:val="1"/>
      <w:numFmt w:val="lowerRoman"/>
      <w:lvlText w:val="%3"/>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3E86EE">
      <w:start w:val="1"/>
      <w:numFmt w:val="decimal"/>
      <w:lvlText w:val="%4"/>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006EC8">
      <w:start w:val="1"/>
      <w:numFmt w:val="lowerLetter"/>
      <w:lvlText w:val="%5"/>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EAE872">
      <w:start w:val="1"/>
      <w:numFmt w:val="lowerRoman"/>
      <w:lvlText w:val="%6"/>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826EFD6">
      <w:start w:val="1"/>
      <w:numFmt w:val="decimal"/>
      <w:lvlText w:val="%7"/>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0CEFB6">
      <w:start w:val="1"/>
      <w:numFmt w:val="lowerLetter"/>
      <w:lvlText w:val="%8"/>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66F4BA">
      <w:start w:val="1"/>
      <w:numFmt w:val="lowerRoman"/>
      <w:lvlText w:val="%9"/>
      <w:lvlJc w:val="left"/>
      <w:pPr>
        <w:ind w:left="6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126C735B"/>
    <w:multiLevelType w:val="hybridMultilevel"/>
    <w:tmpl w:val="7EB462DC"/>
    <w:lvl w:ilvl="0" w:tplc="23282D2C">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9A294A">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E029A6">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0724444">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4E4E726">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34666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B3EA572">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509228">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8232F2">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12AB59DF"/>
    <w:multiLevelType w:val="hybridMultilevel"/>
    <w:tmpl w:val="27FC67F4"/>
    <w:lvl w:ilvl="0" w:tplc="53BA8B32">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79EF93E">
      <w:start w:val="1"/>
      <w:numFmt w:val="lowerLetter"/>
      <w:lvlText w:val="%2"/>
      <w:lvlJc w:val="left"/>
      <w:pPr>
        <w:ind w:left="1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E20D34">
      <w:start w:val="1"/>
      <w:numFmt w:val="lowerRoman"/>
      <w:lvlText w:val="%3"/>
      <w:lvlJc w:val="left"/>
      <w:pPr>
        <w:ind w:left="2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9F62B46">
      <w:start w:val="1"/>
      <w:numFmt w:val="decimal"/>
      <w:lvlText w:val="%4"/>
      <w:lvlJc w:val="left"/>
      <w:pPr>
        <w:ind w:left="3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2A8B42">
      <w:start w:val="1"/>
      <w:numFmt w:val="lowerLetter"/>
      <w:lvlText w:val="%5"/>
      <w:lvlJc w:val="left"/>
      <w:pPr>
        <w:ind w:left="40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6ADE68">
      <w:start w:val="1"/>
      <w:numFmt w:val="lowerRoman"/>
      <w:lvlText w:val="%6"/>
      <w:lvlJc w:val="left"/>
      <w:pPr>
        <w:ind w:left="47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E00104C">
      <w:start w:val="1"/>
      <w:numFmt w:val="decimal"/>
      <w:lvlText w:val="%7"/>
      <w:lvlJc w:val="left"/>
      <w:pPr>
        <w:ind w:left="54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84FAB2">
      <w:start w:val="1"/>
      <w:numFmt w:val="lowerLetter"/>
      <w:lvlText w:val="%8"/>
      <w:lvlJc w:val="left"/>
      <w:pPr>
        <w:ind w:left="61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A94BA42">
      <w:start w:val="1"/>
      <w:numFmt w:val="lowerRoman"/>
      <w:lvlText w:val="%9"/>
      <w:lvlJc w:val="left"/>
      <w:pPr>
        <w:ind w:left="68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13107FF5"/>
    <w:multiLevelType w:val="hybridMultilevel"/>
    <w:tmpl w:val="51A6A76C"/>
    <w:lvl w:ilvl="0" w:tplc="7E922D48">
      <w:start w:val="1"/>
      <w:numFmt w:val="bullet"/>
      <w:lvlText w:val="-"/>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42AF72">
      <w:start w:val="1"/>
      <w:numFmt w:val="bullet"/>
      <w:lvlText w:val="o"/>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24060FC">
      <w:start w:val="1"/>
      <w:numFmt w:val="bullet"/>
      <w:lvlText w:val="▪"/>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7F0B208">
      <w:start w:val="1"/>
      <w:numFmt w:val="bullet"/>
      <w:lvlText w:val="•"/>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AFA9886">
      <w:start w:val="1"/>
      <w:numFmt w:val="bullet"/>
      <w:lvlText w:val="o"/>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EE44D0">
      <w:start w:val="1"/>
      <w:numFmt w:val="bullet"/>
      <w:lvlText w:val="▪"/>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BD80026">
      <w:start w:val="1"/>
      <w:numFmt w:val="bullet"/>
      <w:lvlText w:val="•"/>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47608C8">
      <w:start w:val="1"/>
      <w:numFmt w:val="bullet"/>
      <w:lvlText w:val="o"/>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BE0445E">
      <w:start w:val="1"/>
      <w:numFmt w:val="bullet"/>
      <w:lvlText w:val="▪"/>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13351793"/>
    <w:multiLevelType w:val="hybridMultilevel"/>
    <w:tmpl w:val="3C4EEDE6"/>
    <w:lvl w:ilvl="0" w:tplc="1A8A76E0">
      <w:start w:val="1"/>
      <w:numFmt w:val="decimal"/>
      <w:lvlText w:val="%1."/>
      <w:lvlJc w:val="left"/>
      <w:pPr>
        <w:ind w:left="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E62E1F2">
      <w:start w:val="1"/>
      <w:numFmt w:val="lowerLetter"/>
      <w:lvlText w:val="%2"/>
      <w:lvlJc w:val="left"/>
      <w:pPr>
        <w:ind w:left="180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F123190">
      <w:start w:val="1"/>
      <w:numFmt w:val="lowerRoman"/>
      <w:lvlText w:val="%3"/>
      <w:lvlJc w:val="left"/>
      <w:pPr>
        <w:ind w:left="252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998D21E">
      <w:start w:val="1"/>
      <w:numFmt w:val="decimal"/>
      <w:lvlText w:val="%4"/>
      <w:lvlJc w:val="left"/>
      <w:pPr>
        <w:ind w:left="324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1FCC6C6">
      <w:start w:val="1"/>
      <w:numFmt w:val="lowerLetter"/>
      <w:lvlText w:val="%5"/>
      <w:lvlJc w:val="left"/>
      <w:pPr>
        <w:ind w:left="39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0D4B9B6">
      <w:start w:val="1"/>
      <w:numFmt w:val="lowerRoman"/>
      <w:lvlText w:val="%6"/>
      <w:lvlJc w:val="left"/>
      <w:pPr>
        <w:ind w:left="46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8967FEE">
      <w:start w:val="1"/>
      <w:numFmt w:val="decimal"/>
      <w:lvlText w:val="%7"/>
      <w:lvlJc w:val="left"/>
      <w:pPr>
        <w:ind w:left="540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BD46EEA">
      <w:start w:val="1"/>
      <w:numFmt w:val="lowerLetter"/>
      <w:lvlText w:val="%8"/>
      <w:lvlJc w:val="left"/>
      <w:pPr>
        <w:ind w:left="612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A724F9E">
      <w:start w:val="1"/>
      <w:numFmt w:val="lowerRoman"/>
      <w:lvlText w:val="%9"/>
      <w:lvlJc w:val="left"/>
      <w:pPr>
        <w:ind w:left="684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13777607"/>
    <w:multiLevelType w:val="hybridMultilevel"/>
    <w:tmpl w:val="5574BCFA"/>
    <w:lvl w:ilvl="0" w:tplc="77B287C0">
      <w:start w:val="1"/>
      <w:numFmt w:val="decimal"/>
      <w:lvlText w:val="%1."/>
      <w:lvlJc w:val="left"/>
      <w:pPr>
        <w:ind w:left="22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5CF3D0">
      <w:start w:val="1"/>
      <w:numFmt w:val="lowerLetter"/>
      <w:lvlText w:val="%2"/>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A94AB3E">
      <w:start w:val="1"/>
      <w:numFmt w:val="lowerRoman"/>
      <w:lvlText w:val="%3"/>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F2E5E92">
      <w:start w:val="1"/>
      <w:numFmt w:val="decimal"/>
      <w:lvlText w:val="%4"/>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7E63F0E">
      <w:start w:val="1"/>
      <w:numFmt w:val="lowerLetter"/>
      <w:lvlText w:val="%5"/>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5C137E">
      <w:start w:val="1"/>
      <w:numFmt w:val="lowerRoman"/>
      <w:lvlText w:val="%6"/>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B208310">
      <w:start w:val="1"/>
      <w:numFmt w:val="decimal"/>
      <w:lvlText w:val="%7"/>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280A5A">
      <w:start w:val="1"/>
      <w:numFmt w:val="lowerLetter"/>
      <w:lvlText w:val="%8"/>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BC3E8A">
      <w:start w:val="1"/>
      <w:numFmt w:val="lowerRoman"/>
      <w:lvlText w:val="%9"/>
      <w:lvlJc w:val="left"/>
      <w:pPr>
        <w:ind w:left="7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14077C19"/>
    <w:multiLevelType w:val="hybridMultilevel"/>
    <w:tmpl w:val="1996E5AC"/>
    <w:lvl w:ilvl="0" w:tplc="B136F7EE">
      <w:start w:val="1"/>
      <w:numFmt w:val="decimal"/>
      <w:lvlText w:val="%1."/>
      <w:lvlJc w:val="left"/>
      <w:pPr>
        <w:ind w:left="1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D4A6CC">
      <w:start w:val="1"/>
      <w:numFmt w:val="lowerLetter"/>
      <w:lvlText w:val="%2"/>
      <w:lvlJc w:val="left"/>
      <w:pPr>
        <w:ind w:left="2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2E4EEB0">
      <w:start w:val="1"/>
      <w:numFmt w:val="lowerRoman"/>
      <w:lvlText w:val="%3"/>
      <w:lvlJc w:val="left"/>
      <w:pPr>
        <w:ind w:left="2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C2A796">
      <w:start w:val="1"/>
      <w:numFmt w:val="decimal"/>
      <w:lvlText w:val="%4"/>
      <w:lvlJc w:val="left"/>
      <w:pPr>
        <w:ind w:left="3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DABE1C">
      <w:start w:val="1"/>
      <w:numFmt w:val="lowerLetter"/>
      <w:lvlText w:val="%5"/>
      <w:lvlJc w:val="left"/>
      <w:pPr>
        <w:ind w:left="4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D6ACD8">
      <w:start w:val="1"/>
      <w:numFmt w:val="lowerRoman"/>
      <w:lvlText w:val="%6"/>
      <w:lvlJc w:val="left"/>
      <w:pPr>
        <w:ind w:left="5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AAAC16">
      <w:start w:val="1"/>
      <w:numFmt w:val="decimal"/>
      <w:lvlText w:val="%7"/>
      <w:lvlJc w:val="left"/>
      <w:pPr>
        <w:ind w:left="5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060A9E4">
      <w:start w:val="1"/>
      <w:numFmt w:val="lowerLetter"/>
      <w:lvlText w:val="%8"/>
      <w:lvlJc w:val="left"/>
      <w:pPr>
        <w:ind w:left="6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7C7B80">
      <w:start w:val="1"/>
      <w:numFmt w:val="lowerRoman"/>
      <w:lvlText w:val="%9"/>
      <w:lvlJc w:val="left"/>
      <w:pPr>
        <w:ind w:left="7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140A7022"/>
    <w:multiLevelType w:val="hybridMultilevel"/>
    <w:tmpl w:val="29D63F2E"/>
    <w:lvl w:ilvl="0" w:tplc="22F2F020">
      <w:start w:val="1"/>
      <w:numFmt w:val="bullet"/>
      <w:lvlText w:val="•"/>
      <w:lvlJc w:val="left"/>
      <w:pPr>
        <w:ind w:left="8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0F0ABA4">
      <w:start w:val="1"/>
      <w:numFmt w:val="bullet"/>
      <w:lvlText w:val="o"/>
      <w:lvlJc w:val="left"/>
      <w:pPr>
        <w:ind w:left="1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7BEF4E0">
      <w:start w:val="1"/>
      <w:numFmt w:val="bullet"/>
      <w:lvlText w:val="▪"/>
      <w:lvlJc w:val="left"/>
      <w:pPr>
        <w:ind w:left="2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70441AE">
      <w:start w:val="1"/>
      <w:numFmt w:val="bullet"/>
      <w:lvlText w:val="•"/>
      <w:lvlJc w:val="left"/>
      <w:pPr>
        <w:ind w:left="3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320E64">
      <w:start w:val="1"/>
      <w:numFmt w:val="bullet"/>
      <w:lvlText w:val="o"/>
      <w:lvlJc w:val="left"/>
      <w:pPr>
        <w:ind w:left="3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600A78A">
      <w:start w:val="1"/>
      <w:numFmt w:val="bullet"/>
      <w:lvlText w:val="▪"/>
      <w:lvlJc w:val="left"/>
      <w:pPr>
        <w:ind w:left="45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DDEFE6C">
      <w:start w:val="1"/>
      <w:numFmt w:val="bullet"/>
      <w:lvlText w:val="•"/>
      <w:lvlJc w:val="left"/>
      <w:pPr>
        <w:ind w:left="52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03271B8">
      <w:start w:val="1"/>
      <w:numFmt w:val="bullet"/>
      <w:lvlText w:val="o"/>
      <w:lvlJc w:val="left"/>
      <w:pPr>
        <w:ind w:left="59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8C73A4">
      <w:start w:val="1"/>
      <w:numFmt w:val="bullet"/>
      <w:lvlText w:val="▪"/>
      <w:lvlJc w:val="left"/>
      <w:pPr>
        <w:ind w:left="67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4106CBA"/>
    <w:multiLevelType w:val="hybridMultilevel"/>
    <w:tmpl w:val="EF6EE23A"/>
    <w:lvl w:ilvl="0" w:tplc="5EAA23CA">
      <w:start w:val="1"/>
      <w:numFmt w:val="decimal"/>
      <w:lvlText w:val="%1."/>
      <w:lvlJc w:val="left"/>
      <w:pPr>
        <w:ind w:left="10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2E271C">
      <w:start w:val="1"/>
      <w:numFmt w:val="lowerLetter"/>
      <w:lvlText w:val="%2"/>
      <w:lvlJc w:val="left"/>
      <w:pPr>
        <w:ind w:left="1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5001CD8">
      <w:start w:val="1"/>
      <w:numFmt w:val="lowerRoman"/>
      <w:lvlText w:val="%3"/>
      <w:lvlJc w:val="left"/>
      <w:pPr>
        <w:ind w:left="2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4DEDECE">
      <w:start w:val="1"/>
      <w:numFmt w:val="decimal"/>
      <w:lvlText w:val="%4"/>
      <w:lvlJc w:val="left"/>
      <w:pPr>
        <w:ind w:left="3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01AAF7A">
      <w:start w:val="1"/>
      <w:numFmt w:val="lowerLetter"/>
      <w:lvlText w:val="%5"/>
      <w:lvlJc w:val="left"/>
      <w:pPr>
        <w:ind w:left="3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8984E42">
      <w:start w:val="1"/>
      <w:numFmt w:val="lowerRoman"/>
      <w:lvlText w:val="%6"/>
      <w:lvlJc w:val="left"/>
      <w:pPr>
        <w:ind w:left="4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4895E4">
      <w:start w:val="1"/>
      <w:numFmt w:val="decimal"/>
      <w:lvlText w:val="%7"/>
      <w:lvlJc w:val="left"/>
      <w:pPr>
        <w:ind w:left="5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49289DA">
      <w:start w:val="1"/>
      <w:numFmt w:val="lowerLetter"/>
      <w:lvlText w:val="%8"/>
      <w:lvlJc w:val="left"/>
      <w:pPr>
        <w:ind w:left="5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54D638">
      <w:start w:val="1"/>
      <w:numFmt w:val="lowerRoman"/>
      <w:lvlText w:val="%9"/>
      <w:lvlJc w:val="left"/>
      <w:pPr>
        <w:ind w:left="6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14275C72"/>
    <w:multiLevelType w:val="hybridMultilevel"/>
    <w:tmpl w:val="7CD2E86E"/>
    <w:lvl w:ilvl="0" w:tplc="7130A5D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148011A">
      <w:start w:val="1"/>
      <w:numFmt w:val="lowerLetter"/>
      <w:lvlText w:val="%2"/>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566E116">
      <w:start w:val="1"/>
      <w:numFmt w:val="lowerRoman"/>
      <w:lvlText w:val="%3"/>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C7259C8">
      <w:start w:val="1"/>
      <w:numFmt w:val="decimal"/>
      <w:lvlText w:val="%4"/>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02D4A0">
      <w:start w:val="1"/>
      <w:numFmt w:val="lowerLetter"/>
      <w:lvlText w:val="%5"/>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704D914">
      <w:start w:val="1"/>
      <w:numFmt w:val="lowerRoman"/>
      <w:lvlText w:val="%6"/>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1EE73E">
      <w:start w:val="1"/>
      <w:numFmt w:val="decimal"/>
      <w:lvlText w:val="%7"/>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EEA6A2">
      <w:start w:val="1"/>
      <w:numFmt w:val="lowerLetter"/>
      <w:lvlText w:val="%8"/>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B086D28">
      <w:start w:val="1"/>
      <w:numFmt w:val="lowerRoman"/>
      <w:lvlText w:val="%9"/>
      <w:lvlJc w:val="left"/>
      <w:pPr>
        <w:ind w:left="6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4536B4B"/>
    <w:multiLevelType w:val="hybridMultilevel"/>
    <w:tmpl w:val="F0EADAC0"/>
    <w:lvl w:ilvl="0" w:tplc="74508B9E">
      <w:start w:val="1"/>
      <w:numFmt w:val="bullet"/>
      <w:lvlText w:val="•"/>
      <w:lvlJc w:val="left"/>
      <w:pPr>
        <w:ind w:left="3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D2009FA">
      <w:start w:val="1"/>
      <w:numFmt w:val="bullet"/>
      <w:lvlText w:val="o"/>
      <w:lvlJc w:val="left"/>
      <w:pPr>
        <w:ind w:left="10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C126778">
      <w:start w:val="1"/>
      <w:numFmt w:val="bullet"/>
      <w:lvlText w:val="▪"/>
      <w:lvlJc w:val="left"/>
      <w:pPr>
        <w:ind w:left="1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68C96E8">
      <w:start w:val="1"/>
      <w:numFmt w:val="bullet"/>
      <w:lvlText w:val="•"/>
      <w:lvlJc w:val="left"/>
      <w:pPr>
        <w:ind w:left="2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2B2C374">
      <w:start w:val="1"/>
      <w:numFmt w:val="bullet"/>
      <w:lvlText w:val="o"/>
      <w:lvlJc w:val="left"/>
      <w:pPr>
        <w:ind w:left="3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A008458">
      <w:start w:val="1"/>
      <w:numFmt w:val="bullet"/>
      <w:lvlText w:val="▪"/>
      <w:lvlJc w:val="left"/>
      <w:pPr>
        <w:ind w:left="3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2CFDC6">
      <w:start w:val="1"/>
      <w:numFmt w:val="bullet"/>
      <w:lvlText w:val="•"/>
      <w:lvlJc w:val="left"/>
      <w:pPr>
        <w:ind w:left="4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523F32">
      <w:start w:val="1"/>
      <w:numFmt w:val="bullet"/>
      <w:lvlText w:val="o"/>
      <w:lvlJc w:val="left"/>
      <w:pPr>
        <w:ind w:left="5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AA0D44A">
      <w:start w:val="1"/>
      <w:numFmt w:val="bullet"/>
      <w:lvlText w:val="▪"/>
      <w:lvlJc w:val="left"/>
      <w:pPr>
        <w:ind w:left="6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15214D60"/>
    <w:multiLevelType w:val="hybridMultilevel"/>
    <w:tmpl w:val="2FAAD20A"/>
    <w:lvl w:ilvl="0" w:tplc="55063D5C">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A26B860">
      <w:start w:val="1"/>
      <w:numFmt w:val="bullet"/>
      <w:lvlText w:val="o"/>
      <w:lvlJc w:val="left"/>
      <w:pPr>
        <w:ind w:left="1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CA293CA">
      <w:start w:val="1"/>
      <w:numFmt w:val="bullet"/>
      <w:lvlText w:val="▪"/>
      <w:lvlJc w:val="left"/>
      <w:pPr>
        <w:ind w:left="2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D287F68">
      <w:start w:val="1"/>
      <w:numFmt w:val="bullet"/>
      <w:lvlText w:val="•"/>
      <w:lvlJc w:val="left"/>
      <w:pPr>
        <w:ind w:left="3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7CA15C0">
      <w:start w:val="1"/>
      <w:numFmt w:val="bullet"/>
      <w:lvlText w:val="o"/>
      <w:lvlJc w:val="left"/>
      <w:pPr>
        <w:ind w:left="3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AEF00A">
      <w:start w:val="1"/>
      <w:numFmt w:val="bullet"/>
      <w:lvlText w:val="▪"/>
      <w:lvlJc w:val="left"/>
      <w:pPr>
        <w:ind w:left="4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981FC6">
      <w:start w:val="1"/>
      <w:numFmt w:val="bullet"/>
      <w:lvlText w:val="•"/>
      <w:lvlJc w:val="left"/>
      <w:pPr>
        <w:ind w:left="5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D1839CE">
      <w:start w:val="1"/>
      <w:numFmt w:val="bullet"/>
      <w:lvlText w:val="o"/>
      <w:lvlJc w:val="left"/>
      <w:pPr>
        <w:ind w:left="6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E4A02A">
      <w:start w:val="1"/>
      <w:numFmt w:val="bullet"/>
      <w:lvlText w:val="▪"/>
      <w:lvlJc w:val="left"/>
      <w:pPr>
        <w:ind w:left="6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159D68D2"/>
    <w:multiLevelType w:val="hybridMultilevel"/>
    <w:tmpl w:val="411C1926"/>
    <w:lvl w:ilvl="0" w:tplc="10725DF6">
      <w:start w:val="1"/>
      <w:numFmt w:val="bullet"/>
      <w:lvlText w:val="-"/>
      <w:lvlJc w:val="left"/>
      <w:pPr>
        <w:ind w:left="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34FCFCD2">
      <w:start w:val="1"/>
      <w:numFmt w:val="bullet"/>
      <w:lvlText w:val="o"/>
      <w:lvlJc w:val="left"/>
      <w:pPr>
        <w:ind w:left="180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CAF6FCD0">
      <w:start w:val="1"/>
      <w:numFmt w:val="bullet"/>
      <w:lvlText w:val="▪"/>
      <w:lvlJc w:val="left"/>
      <w:pPr>
        <w:ind w:left="252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4F7CCC5A">
      <w:start w:val="1"/>
      <w:numFmt w:val="bullet"/>
      <w:lvlText w:val="•"/>
      <w:lvlJc w:val="left"/>
      <w:pPr>
        <w:ind w:left="324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1EAC3732">
      <w:start w:val="1"/>
      <w:numFmt w:val="bullet"/>
      <w:lvlText w:val="o"/>
      <w:lvlJc w:val="left"/>
      <w:pPr>
        <w:ind w:left="396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C3169D30">
      <w:start w:val="1"/>
      <w:numFmt w:val="bullet"/>
      <w:lvlText w:val="▪"/>
      <w:lvlJc w:val="left"/>
      <w:pPr>
        <w:ind w:left="468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C5607142">
      <w:start w:val="1"/>
      <w:numFmt w:val="bullet"/>
      <w:lvlText w:val="•"/>
      <w:lvlJc w:val="left"/>
      <w:pPr>
        <w:ind w:left="540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77B82F7C">
      <w:start w:val="1"/>
      <w:numFmt w:val="bullet"/>
      <w:lvlText w:val="o"/>
      <w:lvlJc w:val="left"/>
      <w:pPr>
        <w:ind w:left="612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F3FCBF32">
      <w:start w:val="1"/>
      <w:numFmt w:val="bullet"/>
      <w:lvlText w:val="▪"/>
      <w:lvlJc w:val="left"/>
      <w:pPr>
        <w:ind w:left="6847"/>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32" w15:restartNumberingAfterBreak="0">
    <w:nsid w:val="16963035"/>
    <w:multiLevelType w:val="hybridMultilevel"/>
    <w:tmpl w:val="21983A8C"/>
    <w:lvl w:ilvl="0" w:tplc="7A50E1F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7880B1C">
      <w:start w:val="1"/>
      <w:numFmt w:val="lowerLetter"/>
      <w:lvlText w:val="%2"/>
      <w:lvlJc w:val="left"/>
      <w:pPr>
        <w:ind w:left="18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0AFC00">
      <w:start w:val="1"/>
      <w:numFmt w:val="lowerRoman"/>
      <w:lvlText w:val="%3"/>
      <w:lvlJc w:val="left"/>
      <w:pPr>
        <w:ind w:left="25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2145A2C">
      <w:start w:val="1"/>
      <w:numFmt w:val="decimal"/>
      <w:lvlText w:val="%4"/>
      <w:lvlJc w:val="left"/>
      <w:pPr>
        <w:ind w:left="32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2BC203E">
      <w:start w:val="1"/>
      <w:numFmt w:val="lowerLetter"/>
      <w:lvlText w:val="%5"/>
      <w:lvlJc w:val="left"/>
      <w:pPr>
        <w:ind w:left="39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9BE9CD6">
      <w:start w:val="1"/>
      <w:numFmt w:val="lowerRoman"/>
      <w:lvlText w:val="%6"/>
      <w:lvlJc w:val="left"/>
      <w:pPr>
        <w:ind w:left="46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4B82AAE">
      <w:start w:val="1"/>
      <w:numFmt w:val="decimal"/>
      <w:lvlText w:val="%7"/>
      <w:lvlJc w:val="left"/>
      <w:pPr>
        <w:ind w:left="54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47CFB76">
      <w:start w:val="1"/>
      <w:numFmt w:val="lowerLetter"/>
      <w:lvlText w:val="%8"/>
      <w:lvlJc w:val="left"/>
      <w:pPr>
        <w:ind w:left="6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C61DA4">
      <w:start w:val="1"/>
      <w:numFmt w:val="lowerRoman"/>
      <w:lvlText w:val="%9"/>
      <w:lvlJc w:val="left"/>
      <w:pPr>
        <w:ind w:left="68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16D51655"/>
    <w:multiLevelType w:val="hybridMultilevel"/>
    <w:tmpl w:val="F96C3ABA"/>
    <w:lvl w:ilvl="0" w:tplc="4F060A8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BC98BC">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92489D4">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EC79D6">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2A9136">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BCEE444">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8804976">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1ED43C">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F323202">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18110607"/>
    <w:multiLevelType w:val="hybridMultilevel"/>
    <w:tmpl w:val="E7FA05EC"/>
    <w:lvl w:ilvl="0" w:tplc="7B5E6236">
      <w:start w:val="1"/>
      <w:numFmt w:val="bullet"/>
      <w:lvlText w:val="-"/>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9EB3EA">
      <w:start w:val="1"/>
      <w:numFmt w:val="bullet"/>
      <w:lvlText w:val="o"/>
      <w:lvlJc w:val="left"/>
      <w:pPr>
        <w:ind w:left="1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8642D3A">
      <w:start w:val="1"/>
      <w:numFmt w:val="bullet"/>
      <w:lvlText w:val="▪"/>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C240E0">
      <w:start w:val="1"/>
      <w:numFmt w:val="bullet"/>
      <w:lvlText w:val="•"/>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6E0B5A">
      <w:start w:val="1"/>
      <w:numFmt w:val="bullet"/>
      <w:lvlText w:val="o"/>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F04C7A">
      <w:start w:val="1"/>
      <w:numFmt w:val="bullet"/>
      <w:lvlText w:val="▪"/>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1D0EBDA">
      <w:start w:val="1"/>
      <w:numFmt w:val="bullet"/>
      <w:lvlText w:val="•"/>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BA695A2">
      <w:start w:val="1"/>
      <w:numFmt w:val="bullet"/>
      <w:lvlText w:val="o"/>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E40C776">
      <w:start w:val="1"/>
      <w:numFmt w:val="bullet"/>
      <w:lvlText w:val="▪"/>
      <w:lvlJc w:val="left"/>
      <w:pPr>
        <w:ind w:left="68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1A01605E"/>
    <w:multiLevelType w:val="hybridMultilevel"/>
    <w:tmpl w:val="666A496A"/>
    <w:lvl w:ilvl="0" w:tplc="C8EC983A">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76656C">
      <w:start w:val="1"/>
      <w:numFmt w:val="lowerLetter"/>
      <w:lvlText w:val="%2"/>
      <w:lvlJc w:val="left"/>
      <w:pPr>
        <w:ind w:left="18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D62CB8">
      <w:start w:val="1"/>
      <w:numFmt w:val="lowerRoman"/>
      <w:lvlText w:val="%3"/>
      <w:lvlJc w:val="left"/>
      <w:pPr>
        <w:ind w:left="25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E42BA8A">
      <w:start w:val="1"/>
      <w:numFmt w:val="decimal"/>
      <w:lvlText w:val="%4"/>
      <w:lvlJc w:val="left"/>
      <w:pPr>
        <w:ind w:left="32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D482338">
      <w:start w:val="1"/>
      <w:numFmt w:val="lowerLetter"/>
      <w:lvlText w:val="%5"/>
      <w:lvlJc w:val="left"/>
      <w:pPr>
        <w:ind w:left="39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AE6938">
      <w:start w:val="1"/>
      <w:numFmt w:val="lowerRoman"/>
      <w:lvlText w:val="%6"/>
      <w:lvlJc w:val="left"/>
      <w:pPr>
        <w:ind w:left="46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026C08">
      <w:start w:val="1"/>
      <w:numFmt w:val="decimal"/>
      <w:lvlText w:val="%7"/>
      <w:lvlJc w:val="left"/>
      <w:pPr>
        <w:ind w:left="54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FCE6C6">
      <w:start w:val="1"/>
      <w:numFmt w:val="lowerLetter"/>
      <w:lvlText w:val="%8"/>
      <w:lvlJc w:val="left"/>
      <w:pPr>
        <w:ind w:left="61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8CF76A">
      <w:start w:val="1"/>
      <w:numFmt w:val="lowerRoman"/>
      <w:lvlText w:val="%9"/>
      <w:lvlJc w:val="left"/>
      <w:pPr>
        <w:ind w:left="68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1D1560E9"/>
    <w:multiLevelType w:val="hybridMultilevel"/>
    <w:tmpl w:val="41B8A5C2"/>
    <w:lvl w:ilvl="0" w:tplc="734A3B18">
      <w:start w:val="1"/>
      <w:numFmt w:val="decimal"/>
      <w:lvlText w:val="%1."/>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ECCC484">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B2680F0">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BF60E5A">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60CCFC8">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7EC45A">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9B25EA4">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B26B4BA">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D6DF3E">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1E68245B"/>
    <w:multiLevelType w:val="hybridMultilevel"/>
    <w:tmpl w:val="F0C07836"/>
    <w:lvl w:ilvl="0" w:tplc="3F785ECC">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A2B392">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CC88076">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20A177A">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F45CC4">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22B2D6">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767EA2">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73C8E34">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4C5D5C">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1EB37561"/>
    <w:multiLevelType w:val="hybridMultilevel"/>
    <w:tmpl w:val="C8F88780"/>
    <w:lvl w:ilvl="0" w:tplc="CD6057C2">
      <w:start w:val="1"/>
      <w:numFmt w:val="bullet"/>
      <w:lvlText w:val="•"/>
      <w:lvlJc w:val="left"/>
      <w:pPr>
        <w:ind w:left="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33D83F66">
      <w:start w:val="1"/>
      <w:numFmt w:val="bullet"/>
      <w:lvlText w:val="o"/>
      <w:lvlJc w:val="left"/>
      <w:pPr>
        <w:ind w:left="180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9FFCFA96">
      <w:start w:val="1"/>
      <w:numFmt w:val="bullet"/>
      <w:lvlText w:val="▪"/>
      <w:lvlJc w:val="left"/>
      <w:pPr>
        <w:ind w:left="252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E7AA0622">
      <w:start w:val="1"/>
      <w:numFmt w:val="bullet"/>
      <w:lvlText w:val="•"/>
      <w:lvlJc w:val="left"/>
      <w:pPr>
        <w:ind w:left="324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99165690">
      <w:start w:val="1"/>
      <w:numFmt w:val="bullet"/>
      <w:lvlText w:val="o"/>
      <w:lvlJc w:val="left"/>
      <w:pPr>
        <w:ind w:left="396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280A6E16">
      <w:start w:val="1"/>
      <w:numFmt w:val="bullet"/>
      <w:lvlText w:val="▪"/>
      <w:lvlJc w:val="left"/>
      <w:pPr>
        <w:ind w:left="468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CA42CEE2">
      <w:start w:val="1"/>
      <w:numFmt w:val="bullet"/>
      <w:lvlText w:val="•"/>
      <w:lvlJc w:val="left"/>
      <w:pPr>
        <w:ind w:left="540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63960BEE">
      <w:start w:val="1"/>
      <w:numFmt w:val="bullet"/>
      <w:lvlText w:val="o"/>
      <w:lvlJc w:val="left"/>
      <w:pPr>
        <w:ind w:left="612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016E5394">
      <w:start w:val="1"/>
      <w:numFmt w:val="bullet"/>
      <w:lvlText w:val="▪"/>
      <w:lvlJc w:val="left"/>
      <w:pPr>
        <w:ind w:left="6843"/>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39" w15:restartNumberingAfterBreak="0">
    <w:nsid w:val="204C4934"/>
    <w:multiLevelType w:val="hybridMultilevel"/>
    <w:tmpl w:val="19D2CE7A"/>
    <w:lvl w:ilvl="0" w:tplc="A96E6E60">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FB053C6">
      <w:start w:val="1"/>
      <w:numFmt w:val="bullet"/>
      <w:lvlText w:val="o"/>
      <w:lvlJc w:val="left"/>
      <w:pPr>
        <w:ind w:left="17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F86C70">
      <w:start w:val="1"/>
      <w:numFmt w:val="bullet"/>
      <w:lvlText w:val="▪"/>
      <w:lvlJc w:val="left"/>
      <w:pPr>
        <w:ind w:left="25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6CB7A8">
      <w:start w:val="1"/>
      <w:numFmt w:val="bullet"/>
      <w:lvlText w:val="•"/>
      <w:lvlJc w:val="left"/>
      <w:pPr>
        <w:ind w:left="32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B68EF4">
      <w:start w:val="1"/>
      <w:numFmt w:val="bullet"/>
      <w:lvlText w:val="o"/>
      <w:lvlJc w:val="left"/>
      <w:pPr>
        <w:ind w:left="39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B21712">
      <w:start w:val="1"/>
      <w:numFmt w:val="bullet"/>
      <w:lvlText w:val="▪"/>
      <w:lvlJc w:val="left"/>
      <w:pPr>
        <w:ind w:left="46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4EC062">
      <w:start w:val="1"/>
      <w:numFmt w:val="bullet"/>
      <w:lvlText w:val="•"/>
      <w:lvlJc w:val="left"/>
      <w:pPr>
        <w:ind w:left="53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70C3A78">
      <w:start w:val="1"/>
      <w:numFmt w:val="bullet"/>
      <w:lvlText w:val="o"/>
      <w:lvlJc w:val="left"/>
      <w:pPr>
        <w:ind w:left="61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FE11E0">
      <w:start w:val="1"/>
      <w:numFmt w:val="bullet"/>
      <w:lvlText w:val="▪"/>
      <w:lvlJc w:val="left"/>
      <w:pPr>
        <w:ind w:left="68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21BD77CC"/>
    <w:multiLevelType w:val="hybridMultilevel"/>
    <w:tmpl w:val="2B1E9FA2"/>
    <w:lvl w:ilvl="0" w:tplc="B4829262">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378ADF6">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1968228">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CC4504">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738C168">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B0C26F2">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DBE78FA">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4614CE">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2420C4">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21D75B75"/>
    <w:multiLevelType w:val="hybridMultilevel"/>
    <w:tmpl w:val="A63862B4"/>
    <w:lvl w:ilvl="0" w:tplc="064CF922">
      <w:start w:val="1"/>
      <w:numFmt w:val="decimal"/>
      <w:lvlText w:val="%1)"/>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DC7B96">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0D8BE64">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2009F54">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DB4F9BE">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D05E40">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1E2020">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D760E40">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CC54CA">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222648AD"/>
    <w:multiLevelType w:val="hybridMultilevel"/>
    <w:tmpl w:val="BA107DAE"/>
    <w:lvl w:ilvl="0" w:tplc="F8C66C60">
      <w:start w:val="1"/>
      <w:numFmt w:val="bullet"/>
      <w:lvlText w:val="-"/>
      <w:lvlJc w:val="left"/>
      <w:pPr>
        <w:ind w:left="3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7DAF6E4">
      <w:start w:val="1"/>
      <w:numFmt w:val="bullet"/>
      <w:lvlText w:val="o"/>
      <w:lvlJc w:val="left"/>
      <w:pPr>
        <w:ind w:left="3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088A76">
      <w:start w:val="1"/>
      <w:numFmt w:val="bullet"/>
      <w:lvlText w:val="▪"/>
      <w:lvlJc w:val="left"/>
      <w:pPr>
        <w:ind w:left="3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981016">
      <w:start w:val="1"/>
      <w:numFmt w:val="bullet"/>
      <w:lvlText w:val="•"/>
      <w:lvlJc w:val="left"/>
      <w:pPr>
        <w:ind w:left="4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E89E64">
      <w:start w:val="1"/>
      <w:numFmt w:val="bullet"/>
      <w:lvlText w:val="o"/>
      <w:lvlJc w:val="left"/>
      <w:pPr>
        <w:ind w:left="5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9E4858">
      <w:start w:val="1"/>
      <w:numFmt w:val="bullet"/>
      <w:lvlText w:val="▪"/>
      <w:lvlJc w:val="left"/>
      <w:pPr>
        <w:ind w:left="60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A2D392">
      <w:start w:val="1"/>
      <w:numFmt w:val="bullet"/>
      <w:lvlText w:val="•"/>
      <w:lvlJc w:val="left"/>
      <w:pPr>
        <w:ind w:left="67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06751E">
      <w:start w:val="1"/>
      <w:numFmt w:val="bullet"/>
      <w:lvlText w:val="o"/>
      <w:lvlJc w:val="left"/>
      <w:pPr>
        <w:ind w:left="74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488D90">
      <w:start w:val="1"/>
      <w:numFmt w:val="bullet"/>
      <w:lvlText w:val="▪"/>
      <w:lvlJc w:val="left"/>
      <w:pPr>
        <w:ind w:left="81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22402CD3"/>
    <w:multiLevelType w:val="hybridMultilevel"/>
    <w:tmpl w:val="A404B632"/>
    <w:lvl w:ilvl="0" w:tplc="540A98DC">
      <w:start w:val="2"/>
      <w:numFmt w:val="decimal"/>
      <w:pStyle w:val="1"/>
      <w:lvlText w:val="%1."/>
      <w:lvlJc w:val="left"/>
      <w:pPr>
        <w:ind w:left="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1" w:tplc="C3345850">
      <w:start w:val="1"/>
      <w:numFmt w:val="lowerLetter"/>
      <w:lvlText w:val="%2"/>
      <w:lvlJc w:val="left"/>
      <w:pPr>
        <w:ind w:left="174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2" w:tplc="67020DF0">
      <w:start w:val="1"/>
      <w:numFmt w:val="lowerRoman"/>
      <w:lvlText w:val="%3"/>
      <w:lvlJc w:val="left"/>
      <w:pPr>
        <w:ind w:left="246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3" w:tplc="0DE8C702">
      <w:start w:val="1"/>
      <w:numFmt w:val="decimal"/>
      <w:lvlText w:val="%4"/>
      <w:lvlJc w:val="left"/>
      <w:pPr>
        <w:ind w:left="318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4" w:tplc="25FA6ED4">
      <w:start w:val="1"/>
      <w:numFmt w:val="lowerLetter"/>
      <w:lvlText w:val="%5"/>
      <w:lvlJc w:val="left"/>
      <w:pPr>
        <w:ind w:left="390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5" w:tplc="22080E30">
      <w:start w:val="1"/>
      <w:numFmt w:val="lowerRoman"/>
      <w:lvlText w:val="%6"/>
      <w:lvlJc w:val="left"/>
      <w:pPr>
        <w:ind w:left="462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6" w:tplc="A134D8B6">
      <w:start w:val="1"/>
      <w:numFmt w:val="decimal"/>
      <w:lvlText w:val="%7"/>
      <w:lvlJc w:val="left"/>
      <w:pPr>
        <w:ind w:left="534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7" w:tplc="4CB4043E">
      <w:start w:val="1"/>
      <w:numFmt w:val="lowerLetter"/>
      <w:lvlText w:val="%8"/>
      <w:lvlJc w:val="left"/>
      <w:pPr>
        <w:ind w:left="606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8" w:tplc="050282F4">
      <w:start w:val="1"/>
      <w:numFmt w:val="lowerRoman"/>
      <w:lvlText w:val="%9"/>
      <w:lvlJc w:val="left"/>
      <w:pPr>
        <w:ind w:left="6782"/>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abstractNum>
  <w:abstractNum w:abstractNumId="44" w15:restartNumberingAfterBreak="0">
    <w:nsid w:val="24446CAD"/>
    <w:multiLevelType w:val="hybridMultilevel"/>
    <w:tmpl w:val="E4A4F854"/>
    <w:lvl w:ilvl="0" w:tplc="6896BF3A">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C02E9C">
      <w:start w:val="1"/>
      <w:numFmt w:val="decimal"/>
      <w:lvlRestart w:val="0"/>
      <w:lvlText w:val="%2."/>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78CCF8">
      <w:start w:val="1"/>
      <w:numFmt w:val="lowerRoman"/>
      <w:lvlText w:val="%3"/>
      <w:lvlJc w:val="left"/>
      <w:pPr>
        <w:ind w:left="18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4AE9902">
      <w:start w:val="1"/>
      <w:numFmt w:val="decimal"/>
      <w:lvlText w:val="%4"/>
      <w:lvlJc w:val="left"/>
      <w:pPr>
        <w:ind w:left="25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6E0230">
      <w:start w:val="1"/>
      <w:numFmt w:val="lowerLetter"/>
      <w:lvlText w:val="%5"/>
      <w:lvlJc w:val="left"/>
      <w:pPr>
        <w:ind w:left="32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3CF586">
      <w:start w:val="1"/>
      <w:numFmt w:val="lowerRoman"/>
      <w:lvlText w:val="%6"/>
      <w:lvlJc w:val="left"/>
      <w:pPr>
        <w:ind w:left="39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D2CBCFA">
      <w:start w:val="1"/>
      <w:numFmt w:val="decimal"/>
      <w:lvlText w:val="%7"/>
      <w:lvlJc w:val="left"/>
      <w:pPr>
        <w:ind w:left="47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927A0C">
      <w:start w:val="1"/>
      <w:numFmt w:val="lowerLetter"/>
      <w:lvlText w:val="%8"/>
      <w:lvlJc w:val="left"/>
      <w:pPr>
        <w:ind w:left="54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764F30">
      <w:start w:val="1"/>
      <w:numFmt w:val="lowerRoman"/>
      <w:lvlText w:val="%9"/>
      <w:lvlJc w:val="left"/>
      <w:pPr>
        <w:ind w:left="61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24DC5131"/>
    <w:multiLevelType w:val="hybridMultilevel"/>
    <w:tmpl w:val="F2343B1C"/>
    <w:lvl w:ilvl="0" w:tplc="35648992">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A0759C">
      <w:start w:val="1"/>
      <w:numFmt w:val="lowerLetter"/>
      <w:lvlText w:val="%2"/>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C45B7C">
      <w:start w:val="1"/>
      <w:numFmt w:val="lowerRoman"/>
      <w:lvlText w:val="%3"/>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3CB79C">
      <w:start w:val="1"/>
      <w:numFmt w:val="decimal"/>
      <w:lvlText w:val="%4"/>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DA20B2">
      <w:start w:val="1"/>
      <w:numFmt w:val="lowerLetter"/>
      <w:lvlText w:val="%5"/>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A0BDD2">
      <w:start w:val="1"/>
      <w:numFmt w:val="lowerRoman"/>
      <w:lvlText w:val="%6"/>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84813F2">
      <w:start w:val="1"/>
      <w:numFmt w:val="decimal"/>
      <w:lvlText w:val="%7"/>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2E019E">
      <w:start w:val="1"/>
      <w:numFmt w:val="lowerLetter"/>
      <w:lvlText w:val="%8"/>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A726E26">
      <w:start w:val="1"/>
      <w:numFmt w:val="lowerRoman"/>
      <w:lvlText w:val="%9"/>
      <w:lvlJc w:val="left"/>
      <w:pPr>
        <w:ind w:left="68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25A30E30"/>
    <w:multiLevelType w:val="hybridMultilevel"/>
    <w:tmpl w:val="CF76608A"/>
    <w:lvl w:ilvl="0" w:tplc="29782EDC">
      <w:start w:val="1"/>
      <w:numFmt w:val="bullet"/>
      <w:lvlText w:val="-"/>
      <w:lvlJc w:val="left"/>
      <w:pPr>
        <w:ind w:left="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8018CC">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1A0F21C">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ACC0FC">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90493E">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0A82CF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90C854">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0A0680">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9CE12B2">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282831A1"/>
    <w:multiLevelType w:val="hybridMultilevel"/>
    <w:tmpl w:val="35E4C9E4"/>
    <w:lvl w:ilvl="0" w:tplc="B85064CE">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C8A798">
      <w:start w:val="1"/>
      <w:numFmt w:val="decimal"/>
      <w:lvlRestart w:val="0"/>
      <w:lvlText w:val="%2."/>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26B9F0">
      <w:start w:val="1"/>
      <w:numFmt w:val="lowerRoman"/>
      <w:lvlText w:val="%3"/>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92BB54">
      <w:start w:val="1"/>
      <w:numFmt w:val="decimal"/>
      <w:lvlText w:val="%4"/>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93AED1A">
      <w:start w:val="1"/>
      <w:numFmt w:val="lowerLetter"/>
      <w:lvlText w:val="%5"/>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6903FBC">
      <w:start w:val="1"/>
      <w:numFmt w:val="lowerRoman"/>
      <w:lvlText w:val="%6"/>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2B819C0">
      <w:start w:val="1"/>
      <w:numFmt w:val="decimal"/>
      <w:lvlText w:val="%7"/>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221994">
      <w:start w:val="1"/>
      <w:numFmt w:val="lowerLetter"/>
      <w:lvlText w:val="%8"/>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725CBA">
      <w:start w:val="1"/>
      <w:numFmt w:val="lowerRoman"/>
      <w:lvlText w:val="%9"/>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29920184"/>
    <w:multiLevelType w:val="hybridMultilevel"/>
    <w:tmpl w:val="B44EA66E"/>
    <w:lvl w:ilvl="0" w:tplc="7B3E92B8">
      <w:start w:val="7"/>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86E8E0">
      <w:start w:val="1"/>
      <w:numFmt w:val="lowerLetter"/>
      <w:lvlText w:val="%2"/>
      <w:lvlJc w:val="left"/>
      <w:pPr>
        <w:ind w:left="1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901BDE">
      <w:start w:val="1"/>
      <w:numFmt w:val="lowerRoman"/>
      <w:lvlText w:val="%3"/>
      <w:lvlJc w:val="left"/>
      <w:pPr>
        <w:ind w:left="2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592DE6E">
      <w:start w:val="1"/>
      <w:numFmt w:val="decimal"/>
      <w:lvlText w:val="%4"/>
      <w:lvlJc w:val="left"/>
      <w:pPr>
        <w:ind w:left="3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886B46E">
      <w:start w:val="1"/>
      <w:numFmt w:val="lowerLetter"/>
      <w:lvlText w:val="%5"/>
      <w:lvlJc w:val="left"/>
      <w:pPr>
        <w:ind w:left="3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22E68E">
      <w:start w:val="1"/>
      <w:numFmt w:val="lowerRoman"/>
      <w:lvlText w:val="%6"/>
      <w:lvlJc w:val="left"/>
      <w:pPr>
        <w:ind w:left="4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A6493D2">
      <w:start w:val="1"/>
      <w:numFmt w:val="decimal"/>
      <w:lvlText w:val="%7"/>
      <w:lvlJc w:val="left"/>
      <w:pPr>
        <w:ind w:left="54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78462E">
      <w:start w:val="1"/>
      <w:numFmt w:val="lowerLetter"/>
      <w:lvlText w:val="%8"/>
      <w:lvlJc w:val="left"/>
      <w:pPr>
        <w:ind w:left="61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88B942">
      <w:start w:val="1"/>
      <w:numFmt w:val="lowerRoman"/>
      <w:lvlText w:val="%9"/>
      <w:lvlJc w:val="left"/>
      <w:pPr>
        <w:ind w:left="68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2A485821"/>
    <w:multiLevelType w:val="hybridMultilevel"/>
    <w:tmpl w:val="75CC7EDA"/>
    <w:lvl w:ilvl="0" w:tplc="1160D2D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9ED2D0">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305930">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92E696">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1CA551C">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066530">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427778">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B728EDC">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2A4446">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2A4A11B2"/>
    <w:multiLevelType w:val="hybridMultilevel"/>
    <w:tmpl w:val="0F488896"/>
    <w:lvl w:ilvl="0" w:tplc="4D3200AE">
      <w:start w:val="1"/>
      <w:numFmt w:val="bullet"/>
      <w:lvlText w:val="-"/>
      <w:lvlJc w:val="left"/>
      <w:pPr>
        <w:ind w:left="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EC2E02">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B529AEC">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7DC77AE">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D4F29E">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EE5BC8">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89C6CDE">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020B00">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B8FFB8">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2B8F464C"/>
    <w:multiLevelType w:val="hybridMultilevel"/>
    <w:tmpl w:val="0EE260EA"/>
    <w:lvl w:ilvl="0" w:tplc="83CA72F8">
      <w:start w:val="1"/>
      <w:numFmt w:val="decimal"/>
      <w:lvlText w:val="%1."/>
      <w:lvlJc w:val="left"/>
      <w:pPr>
        <w:ind w:left="1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D65832">
      <w:start w:val="1"/>
      <w:numFmt w:val="lowerLetter"/>
      <w:lvlText w:val="%2"/>
      <w:lvlJc w:val="left"/>
      <w:pPr>
        <w:ind w:left="21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862DEC2">
      <w:start w:val="1"/>
      <w:numFmt w:val="lowerRoman"/>
      <w:lvlText w:val="%3"/>
      <w:lvlJc w:val="left"/>
      <w:pPr>
        <w:ind w:left="29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0EA79A">
      <w:start w:val="1"/>
      <w:numFmt w:val="decimal"/>
      <w:lvlText w:val="%4"/>
      <w:lvlJc w:val="left"/>
      <w:pPr>
        <w:ind w:left="36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00E608">
      <w:start w:val="1"/>
      <w:numFmt w:val="lowerLetter"/>
      <w:lvlText w:val="%5"/>
      <w:lvlJc w:val="left"/>
      <w:pPr>
        <w:ind w:left="43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E87248">
      <w:start w:val="1"/>
      <w:numFmt w:val="lowerRoman"/>
      <w:lvlText w:val="%6"/>
      <w:lvlJc w:val="left"/>
      <w:pPr>
        <w:ind w:left="5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EA4A84">
      <w:start w:val="1"/>
      <w:numFmt w:val="decimal"/>
      <w:lvlText w:val="%7"/>
      <w:lvlJc w:val="left"/>
      <w:pPr>
        <w:ind w:left="5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5603D8">
      <w:start w:val="1"/>
      <w:numFmt w:val="lowerLetter"/>
      <w:lvlText w:val="%8"/>
      <w:lvlJc w:val="left"/>
      <w:pPr>
        <w:ind w:left="6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588EA8">
      <w:start w:val="1"/>
      <w:numFmt w:val="lowerRoman"/>
      <w:lvlText w:val="%9"/>
      <w:lvlJc w:val="left"/>
      <w:pPr>
        <w:ind w:left="72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2C910515"/>
    <w:multiLevelType w:val="hybridMultilevel"/>
    <w:tmpl w:val="36C6D788"/>
    <w:lvl w:ilvl="0" w:tplc="15F0FC96">
      <w:start w:val="1"/>
      <w:numFmt w:val="bullet"/>
      <w:lvlText w:val="•"/>
      <w:lvlJc w:val="left"/>
      <w:pPr>
        <w:ind w:left="5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290F68C">
      <w:start w:val="1"/>
      <w:numFmt w:val="bullet"/>
      <w:lvlText w:val="o"/>
      <w:lvlJc w:val="left"/>
      <w:pPr>
        <w:ind w:left="20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5EB5E4">
      <w:start w:val="1"/>
      <w:numFmt w:val="bullet"/>
      <w:lvlText w:val="▪"/>
      <w:lvlJc w:val="left"/>
      <w:pPr>
        <w:ind w:left="28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48F5D4">
      <w:start w:val="1"/>
      <w:numFmt w:val="bullet"/>
      <w:lvlText w:val="•"/>
      <w:lvlJc w:val="left"/>
      <w:pPr>
        <w:ind w:left="35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7967E56">
      <w:start w:val="1"/>
      <w:numFmt w:val="bullet"/>
      <w:lvlText w:val="o"/>
      <w:lvlJc w:val="left"/>
      <w:pPr>
        <w:ind w:left="42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240954">
      <w:start w:val="1"/>
      <w:numFmt w:val="bullet"/>
      <w:lvlText w:val="▪"/>
      <w:lvlJc w:val="left"/>
      <w:pPr>
        <w:ind w:left="49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6A61FEC">
      <w:start w:val="1"/>
      <w:numFmt w:val="bullet"/>
      <w:lvlText w:val="•"/>
      <w:lvlJc w:val="left"/>
      <w:pPr>
        <w:ind w:left="56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9A60BA">
      <w:start w:val="1"/>
      <w:numFmt w:val="bullet"/>
      <w:lvlText w:val="o"/>
      <w:lvlJc w:val="left"/>
      <w:pPr>
        <w:ind w:left="64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BEA81EA">
      <w:start w:val="1"/>
      <w:numFmt w:val="bullet"/>
      <w:lvlText w:val="▪"/>
      <w:lvlJc w:val="left"/>
      <w:pPr>
        <w:ind w:left="71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2DC652F3"/>
    <w:multiLevelType w:val="hybridMultilevel"/>
    <w:tmpl w:val="17EE4CA8"/>
    <w:lvl w:ilvl="0" w:tplc="4092806A">
      <w:start w:val="1"/>
      <w:numFmt w:val="decimal"/>
      <w:lvlText w:val="%1."/>
      <w:lvlJc w:val="left"/>
      <w:pPr>
        <w:ind w:left="10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F427EE">
      <w:start w:val="1"/>
      <w:numFmt w:val="bullet"/>
      <w:lvlText w:val="❖"/>
      <w:lvlJc w:val="left"/>
      <w:pPr>
        <w:ind w:left="11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F2BC6A">
      <w:start w:val="1"/>
      <w:numFmt w:val="bullet"/>
      <w:lvlText w:val="▪"/>
      <w:lvlJc w:val="left"/>
      <w:pPr>
        <w:ind w:left="1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CD02F2A">
      <w:start w:val="1"/>
      <w:numFmt w:val="bullet"/>
      <w:lvlText w:val="•"/>
      <w:lvlJc w:val="left"/>
      <w:pPr>
        <w:ind w:left="2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7D63CEC">
      <w:start w:val="1"/>
      <w:numFmt w:val="bullet"/>
      <w:lvlText w:val="o"/>
      <w:lvlJc w:val="left"/>
      <w:pPr>
        <w:ind w:left="3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5E6B39E">
      <w:start w:val="1"/>
      <w:numFmt w:val="bullet"/>
      <w:lvlText w:val="▪"/>
      <w:lvlJc w:val="left"/>
      <w:pPr>
        <w:ind w:left="3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2CD484">
      <w:start w:val="1"/>
      <w:numFmt w:val="bullet"/>
      <w:lvlText w:val="•"/>
      <w:lvlJc w:val="left"/>
      <w:pPr>
        <w:ind w:left="4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8A8360E">
      <w:start w:val="1"/>
      <w:numFmt w:val="bullet"/>
      <w:lvlText w:val="o"/>
      <w:lvlJc w:val="left"/>
      <w:pPr>
        <w:ind w:left="5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004F0A">
      <w:start w:val="1"/>
      <w:numFmt w:val="bullet"/>
      <w:lvlText w:val="▪"/>
      <w:lvlJc w:val="left"/>
      <w:pPr>
        <w:ind w:left="59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2E69334F"/>
    <w:multiLevelType w:val="hybridMultilevel"/>
    <w:tmpl w:val="50D42C44"/>
    <w:lvl w:ilvl="0" w:tplc="81481906">
      <w:start w:val="3"/>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0BADF6E">
      <w:start w:val="1"/>
      <w:numFmt w:val="lowerLetter"/>
      <w:lvlText w:val="%2"/>
      <w:lvlJc w:val="left"/>
      <w:pPr>
        <w:ind w:left="1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C922060">
      <w:start w:val="1"/>
      <w:numFmt w:val="lowerRoman"/>
      <w:lvlText w:val="%3"/>
      <w:lvlJc w:val="left"/>
      <w:pPr>
        <w:ind w:left="2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35EFD58">
      <w:start w:val="1"/>
      <w:numFmt w:val="decimal"/>
      <w:lvlText w:val="%4"/>
      <w:lvlJc w:val="left"/>
      <w:pPr>
        <w:ind w:left="3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CBA2664">
      <w:start w:val="1"/>
      <w:numFmt w:val="lowerLetter"/>
      <w:lvlText w:val="%5"/>
      <w:lvlJc w:val="left"/>
      <w:pPr>
        <w:ind w:left="3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66EA5B4">
      <w:start w:val="1"/>
      <w:numFmt w:val="lowerRoman"/>
      <w:lvlText w:val="%6"/>
      <w:lvlJc w:val="left"/>
      <w:pPr>
        <w:ind w:left="46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22873F8">
      <w:start w:val="1"/>
      <w:numFmt w:val="decimal"/>
      <w:lvlText w:val="%7"/>
      <w:lvlJc w:val="left"/>
      <w:pPr>
        <w:ind w:left="53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0431FC">
      <w:start w:val="1"/>
      <w:numFmt w:val="lowerLetter"/>
      <w:lvlText w:val="%8"/>
      <w:lvlJc w:val="left"/>
      <w:pPr>
        <w:ind w:left="61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A229DE">
      <w:start w:val="1"/>
      <w:numFmt w:val="lowerRoman"/>
      <w:lvlText w:val="%9"/>
      <w:lvlJc w:val="left"/>
      <w:pPr>
        <w:ind w:left="68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2F6276A7"/>
    <w:multiLevelType w:val="hybridMultilevel"/>
    <w:tmpl w:val="7D163AFA"/>
    <w:lvl w:ilvl="0" w:tplc="DC564A50">
      <w:start w:val="1"/>
      <w:numFmt w:val="decimal"/>
      <w:lvlText w:val="%1."/>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6E1C80">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E542734">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26AF896">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40A44C">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160AAF6">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AB4E0D2">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1A776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70B3E8">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30347AE8"/>
    <w:multiLevelType w:val="hybridMultilevel"/>
    <w:tmpl w:val="CB7E5FE2"/>
    <w:lvl w:ilvl="0" w:tplc="DA64DCFC">
      <w:start w:val="1"/>
      <w:numFmt w:val="decimal"/>
      <w:lvlText w:val="%1."/>
      <w:lvlJc w:val="left"/>
      <w:pPr>
        <w:ind w:left="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F2A83A">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C096A0">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1B0178E">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42E1A46">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E3C8EA0">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1CF38A">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F4E10C">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8C9856">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3067225A"/>
    <w:multiLevelType w:val="hybridMultilevel"/>
    <w:tmpl w:val="243C6DD0"/>
    <w:lvl w:ilvl="0" w:tplc="38F0A852">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C09984">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052C3AA">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96A6A6">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166833E">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61E3FCE">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00C3880">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E6465C0">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3C1F9C">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31827DCC"/>
    <w:multiLevelType w:val="hybridMultilevel"/>
    <w:tmpl w:val="9E1ABCB2"/>
    <w:lvl w:ilvl="0" w:tplc="7C66F32A">
      <w:start w:val="1"/>
      <w:numFmt w:val="decimal"/>
      <w:lvlText w:val="%1."/>
      <w:lvlJc w:val="left"/>
      <w:pPr>
        <w:ind w:left="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70E63E">
      <w:start w:val="1"/>
      <w:numFmt w:val="lowerLetter"/>
      <w:lvlText w:val="%2"/>
      <w:lvlJc w:val="left"/>
      <w:pPr>
        <w:ind w:left="1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BABF0A">
      <w:start w:val="1"/>
      <w:numFmt w:val="lowerRoman"/>
      <w:lvlText w:val="%3"/>
      <w:lvlJc w:val="left"/>
      <w:pPr>
        <w:ind w:left="2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CEAD42">
      <w:start w:val="1"/>
      <w:numFmt w:val="decimal"/>
      <w:lvlText w:val="%4"/>
      <w:lvlJc w:val="left"/>
      <w:pPr>
        <w:ind w:left="3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644AEEA">
      <w:start w:val="1"/>
      <w:numFmt w:val="lowerLetter"/>
      <w:lvlText w:val="%5"/>
      <w:lvlJc w:val="left"/>
      <w:pPr>
        <w:ind w:left="3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84882CC">
      <w:start w:val="1"/>
      <w:numFmt w:val="lowerRoman"/>
      <w:lvlText w:val="%6"/>
      <w:lvlJc w:val="left"/>
      <w:pPr>
        <w:ind w:left="4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5DC3CDE">
      <w:start w:val="1"/>
      <w:numFmt w:val="decimal"/>
      <w:lvlText w:val="%7"/>
      <w:lvlJc w:val="left"/>
      <w:pPr>
        <w:ind w:left="5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62C5E8">
      <w:start w:val="1"/>
      <w:numFmt w:val="lowerLetter"/>
      <w:lvlText w:val="%8"/>
      <w:lvlJc w:val="left"/>
      <w:pPr>
        <w:ind w:left="5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6DC70DC">
      <w:start w:val="1"/>
      <w:numFmt w:val="lowerRoman"/>
      <w:lvlText w:val="%9"/>
      <w:lvlJc w:val="left"/>
      <w:pPr>
        <w:ind w:left="6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3193073B"/>
    <w:multiLevelType w:val="hybridMultilevel"/>
    <w:tmpl w:val="0B0E5732"/>
    <w:lvl w:ilvl="0" w:tplc="AC26C004">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083C26">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7DA5962">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446FCE">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20A714">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00A6A00">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BA682E">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327F3C">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E32DCA4">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31F65AD3"/>
    <w:multiLevelType w:val="hybridMultilevel"/>
    <w:tmpl w:val="342AA468"/>
    <w:lvl w:ilvl="0" w:tplc="9F5621A2">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B72AF54">
      <w:start w:val="1"/>
      <w:numFmt w:val="lowerLetter"/>
      <w:lvlText w:val="%2"/>
      <w:lvlJc w:val="left"/>
      <w:pPr>
        <w:ind w:left="18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9E2E19C">
      <w:start w:val="1"/>
      <w:numFmt w:val="lowerRoman"/>
      <w:lvlText w:val="%3"/>
      <w:lvlJc w:val="left"/>
      <w:pPr>
        <w:ind w:left="25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868CCE">
      <w:start w:val="1"/>
      <w:numFmt w:val="decimal"/>
      <w:lvlText w:val="%4"/>
      <w:lvlJc w:val="left"/>
      <w:pPr>
        <w:ind w:left="32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FC4FCE">
      <w:start w:val="1"/>
      <w:numFmt w:val="lowerLetter"/>
      <w:lvlText w:val="%5"/>
      <w:lvlJc w:val="left"/>
      <w:pPr>
        <w:ind w:left="39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3CFAD4">
      <w:start w:val="1"/>
      <w:numFmt w:val="lowerRoman"/>
      <w:lvlText w:val="%6"/>
      <w:lvlJc w:val="left"/>
      <w:pPr>
        <w:ind w:left="46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026218">
      <w:start w:val="1"/>
      <w:numFmt w:val="decimal"/>
      <w:lvlText w:val="%7"/>
      <w:lvlJc w:val="left"/>
      <w:pPr>
        <w:ind w:left="54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6EC428">
      <w:start w:val="1"/>
      <w:numFmt w:val="lowerLetter"/>
      <w:lvlText w:val="%8"/>
      <w:lvlJc w:val="left"/>
      <w:pPr>
        <w:ind w:left="61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8A5A32">
      <w:start w:val="1"/>
      <w:numFmt w:val="lowerRoman"/>
      <w:lvlText w:val="%9"/>
      <w:lvlJc w:val="left"/>
      <w:pPr>
        <w:ind w:left="68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346A744C"/>
    <w:multiLevelType w:val="hybridMultilevel"/>
    <w:tmpl w:val="B5CCC172"/>
    <w:lvl w:ilvl="0" w:tplc="BA76C7E8">
      <w:start w:val="1"/>
      <w:numFmt w:val="bullet"/>
      <w:lvlText w:val="-"/>
      <w:lvlJc w:val="left"/>
      <w:pPr>
        <w:ind w:left="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C80950">
      <w:start w:val="1"/>
      <w:numFmt w:val="bullet"/>
      <w:lvlText w:val="o"/>
      <w:lvlJc w:val="left"/>
      <w:pPr>
        <w:ind w:left="1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4A28E0">
      <w:start w:val="1"/>
      <w:numFmt w:val="bullet"/>
      <w:lvlText w:val="▪"/>
      <w:lvlJc w:val="left"/>
      <w:pPr>
        <w:ind w:left="2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2325706">
      <w:start w:val="1"/>
      <w:numFmt w:val="bullet"/>
      <w:lvlText w:val="•"/>
      <w:lvlJc w:val="left"/>
      <w:pPr>
        <w:ind w:left="32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629906">
      <w:start w:val="1"/>
      <w:numFmt w:val="bullet"/>
      <w:lvlText w:val="o"/>
      <w:lvlJc w:val="left"/>
      <w:pPr>
        <w:ind w:left="39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B94523E">
      <w:start w:val="1"/>
      <w:numFmt w:val="bullet"/>
      <w:lvlText w:val="▪"/>
      <w:lvlJc w:val="left"/>
      <w:pPr>
        <w:ind w:left="46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B52DFD4">
      <w:start w:val="1"/>
      <w:numFmt w:val="bullet"/>
      <w:lvlText w:val="•"/>
      <w:lvlJc w:val="left"/>
      <w:pPr>
        <w:ind w:left="53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1CC2E64">
      <w:start w:val="1"/>
      <w:numFmt w:val="bullet"/>
      <w:lvlText w:val="o"/>
      <w:lvlJc w:val="left"/>
      <w:pPr>
        <w:ind w:left="61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230263C">
      <w:start w:val="1"/>
      <w:numFmt w:val="bullet"/>
      <w:lvlText w:val="▪"/>
      <w:lvlJc w:val="left"/>
      <w:pPr>
        <w:ind w:left="68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34A43530"/>
    <w:multiLevelType w:val="hybridMultilevel"/>
    <w:tmpl w:val="789A2542"/>
    <w:lvl w:ilvl="0" w:tplc="BCCA018C">
      <w:start w:val="2"/>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72D0E6">
      <w:start w:val="1"/>
      <w:numFmt w:val="lowerLetter"/>
      <w:lvlText w:val="%2"/>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C41890">
      <w:start w:val="1"/>
      <w:numFmt w:val="lowerRoman"/>
      <w:lvlText w:val="%3"/>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441D92">
      <w:start w:val="1"/>
      <w:numFmt w:val="decimal"/>
      <w:lvlText w:val="%4"/>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716C8F4">
      <w:start w:val="1"/>
      <w:numFmt w:val="lowerLetter"/>
      <w:lvlText w:val="%5"/>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128832E">
      <w:start w:val="1"/>
      <w:numFmt w:val="lowerRoman"/>
      <w:lvlText w:val="%6"/>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2C819C4">
      <w:start w:val="1"/>
      <w:numFmt w:val="decimal"/>
      <w:lvlText w:val="%7"/>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A7604EA">
      <w:start w:val="1"/>
      <w:numFmt w:val="lowerLetter"/>
      <w:lvlText w:val="%8"/>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38453A">
      <w:start w:val="1"/>
      <w:numFmt w:val="lowerRoman"/>
      <w:lvlText w:val="%9"/>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355424BE"/>
    <w:multiLevelType w:val="hybridMultilevel"/>
    <w:tmpl w:val="A3A4498A"/>
    <w:lvl w:ilvl="0" w:tplc="B6DA7AC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2E0B16">
      <w:start w:val="5"/>
      <w:numFmt w:val="decimal"/>
      <w:lvlRestart w:val="0"/>
      <w:lvlText w:val="%2."/>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4BAF0FE">
      <w:start w:val="1"/>
      <w:numFmt w:val="lowerRoman"/>
      <w:lvlText w:val="%3"/>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C24A342">
      <w:start w:val="1"/>
      <w:numFmt w:val="decimal"/>
      <w:lvlText w:val="%4"/>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F09D2C">
      <w:start w:val="1"/>
      <w:numFmt w:val="lowerLetter"/>
      <w:lvlText w:val="%5"/>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5E64D0">
      <w:start w:val="1"/>
      <w:numFmt w:val="lowerRoman"/>
      <w:lvlText w:val="%6"/>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E2CF26">
      <w:start w:val="1"/>
      <w:numFmt w:val="decimal"/>
      <w:lvlText w:val="%7"/>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870DBF4">
      <w:start w:val="1"/>
      <w:numFmt w:val="lowerLetter"/>
      <w:lvlText w:val="%8"/>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A906E3E">
      <w:start w:val="1"/>
      <w:numFmt w:val="lowerRoman"/>
      <w:lvlText w:val="%9"/>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356D64E1"/>
    <w:multiLevelType w:val="hybridMultilevel"/>
    <w:tmpl w:val="AD2CF664"/>
    <w:lvl w:ilvl="0" w:tplc="EA929FE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1107DEA">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C34F660">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0E428A0">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F61BDA">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9B69BD2">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D2B728">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5142902">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46CBBA2">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36B56F28"/>
    <w:multiLevelType w:val="hybridMultilevel"/>
    <w:tmpl w:val="4404DEC2"/>
    <w:lvl w:ilvl="0" w:tplc="57F24C7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14506A">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5B80B2A">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F585968">
      <w:start w:val="1"/>
      <w:numFmt w:val="decimal"/>
      <w:lvlText w:val="%4"/>
      <w:lvlJc w:val="left"/>
      <w:pPr>
        <w:ind w:left="3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5272B4">
      <w:start w:val="1"/>
      <w:numFmt w:val="lowerLetter"/>
      <w:lvlText w:val="%5"/>
      <w:lvlJc w:val="left"/>
      <w:pPr>
        <w:ind w:left="3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A485CD4">
      <w:start w:val="1"/>
      <w:numFmt w:val="lowerRoman"/>
      <w:lvlText w:val="%6"/>
      <w:lvlJc w:val="left"/>
      <w:pPr>
        <w:ind w:left="4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1DA667E">
      <w:start w:val="1"/>
      <w:numFmt w:val="decimal"/>
      <w:lvlText w:val="%7"/>
      <w:lvlJc w:val="left"/>
      <w:pPr>
        <w:ind w:left="5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A50ABC4">
      <w:start w:val="1"/>
      <w:numFmt w:val="lowerLetter"/>
      <w:lvlText w:val="%8"/>
      <w:lvlJc w:val="left"/>
      <w:pPr>
        <w:ind w:left="6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F4859BC">
      <w:start w:val="1"/>
      <w:numFmt w:val="lowerRoman"/>
      <w:lvlText w:val="%9"/>
      <w:lvlJc w:val="left"/>
      <w:pPr>
        <w:ind w:left="6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374C1463"/>
    <w:multiLevelType w:val="hybridMultilevel"/>
    <w:tmpl w:val="90CED684"/>
    <w:lvl w:ilvl="0" w:tplc="3458A14A">
      <w:start w:val="1"/>
      <w:numFmt w:val="bullet"/>
      <w:lvlText w:val="-"/>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2E010A">
      <w:start w:val="1"/>
      <w:numFmt w:val="bullet"/>
      <w:lvlText w:val="o"/>
      <w:lvlJc w:val="left"/>
      <w:pPr>
        <w:ind w:left="1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167F14">
      <w:start w:val="1"/>
      <w:numFmt w:val="bullet"/>
      <w:lvlText w:val="▪"/>
      <w:lvlJc w:val="left"/>
      <w:pPr>
        <w:ind w:left="25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5EAB9E">
      <w:start w:val="1"/>
      <w:numFmt w:val="bullet"/>
      <w:lvlText w:val="•"/>
      <w:lvlJc w:val="left"/>
      <w:pPr>
        <w:ind w:left="32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D8BDBC">
      <w:start w:val="1"/>
      <w:numFmt w:val="bullet"/>
      <w:lvlText w:val="o"/>
      <w:lvlJc w:val="left"/>
      <w:pPr>
        <w:ind w:left="3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96441E">
      <w:start w:val="1"/>
      <w:numFmt w:val="bullet"/>
      <w:lvlText w:val="▪"/>
      <w:lvlJc w:val="left"/>
      <w:pPr>
        <w:ind w:left="4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548AA8">
      <w:start w:val="1"/>
      <w:numFmt w:val="bullet"/>
      <w:lvlText w:val="•"/>
      <w:lvlJc w:val="left"/>
      <w:pPr>
        <w:ind w:left="5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F26D10">
      <w:start w:val="1"/>
      <w:numFmt w:val="bullet"/>
      <w:lvlText w:val="o"/>
      <w:lvlJc w:val="left"/>
      <w:pPr>
        <w:ind w:left="61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788680">
      <w:start w:val="1"/>
      <w:numFmt w:val="bullet"/>
      <w:lvlText w:val="▪"/>
      <w:lvlJc w:val="left"/>
      <w:pPr>
        <w:ind w:left="68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38140F3C"/>
    <w:multiLevelType w:val="hybridMultilevel"/>
    <w:tmpl w:val="53D6A5D0"/>
    <w:lvl w:ilvl="0" w:tplc="B5922786">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A443234">
      <w:start w:val="1"/>
      <w:numFmt w:val="bullet"/>
      <w:lvlText w:val="o"/>
      <w:lvlJc w:val="left"/>
      <w:pPr>
        <w:ind w:left="1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C85BBA">
      <w:start w:val="1"/>
      <w:numFmt w:val="bullet"/>
      <w:lvlText w:val="▪"/>
      <w:lvlJc w:val="left"/>
      <w:pPr>
        <w:ind w:left="2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16D016">
      <w:start w:val="1"/>
      <w:numFmt w:val="bullet"/>
      <w:lvlText w:val="•"/>
      <w:lvlJc w:val="left"/>
      <w:pPr>
        <w:ind w:left="3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0C4726">
      <w:start w:val="1"/>
      <w:numFmt w:val="bullet"/>
      <w:lvlText w:val="o"/>
      <w:lvlJc w:val="left"/>
      <w:pPr>
        <w:ind w:left="3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4FA62A6">
      <w:start w:val="1"/>
      <w:numFmt w:val="bullet"/>
      <w:lvlText w:val="▪"/>
      <w:lvlJc w:val="left"/>
      <w:pPr>
        <w:ind w:left="4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474B0C6">
      <w:start w:val="1"/>
      <w:numFmt w:val="bullet"/>
      <w:lvlText w:val="•"/>
      <w:lvlJc w:val="left"/>
      <w:pPr>
        <w:ind w:left="54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ACB04C">
      <w:start w:val="1"/>
      <w:numFmt w:val="bullet"/>
      <w:lvlText w:val="o"/>
      <w:lvlJc w:val="left"/>
      <w:pPr>
        <w:ind w:left="61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4EABCE">
      <w:start w:val="1"/>
      <w:numFmt w:val="bullet"/>
      <w:lvlText w:val="▪"/>
      <w:lvlJc w:val="left"/>
      <w:pPr>
        <w:ind w:left="68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38281B94"/>
    <w:multiLevelType w:val="hybridMultilevel"/>
    <w:tmpl w:val="714CF05A"/>
    <w:lvl w:ilvl="0" w:tplc="5CD23800">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AE2886E">
      <w:start w:val="1"/>
      <w:numFmt w:val="lowerLetter"/>
      <w:lvlText w:val="%2"/>
      <w:lvlJc w:val="left"/>
      <w:pPr>
        <w:ind w:left="18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84F232">
      <w:start w:val="1"/>
      <w:numFmt w:val="lowerRoman"/>
      <w:lvlText w:val="%3"/>
      <w:lvlJc w:val="left"/>
      <w:pPr>
        <w:ind w:left="2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C2FBDC">
      <w:start w:val="1"/>
      <w:numFmt w:val="decimal"/>
      <w:lvlText w:val="%4"/>
      <w:lvlJc w:val="left"/>
      <w:pPr>
        <w:ind w:left="3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6DA4082">
      <w:start w:val="1"/>
      <w:numFmt w:val="lowerLetter"/>
      <w:lvlText w:val="%5"/>
      <w:lvlJc w:val="left"/>
      <w:pPr>
        <w:ind w:left="3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E2777A">
      <w:start w:val="1"/>
      <w:numFmt w:val="lowerRoman"/>
      <w:lvlText w:val="%6"/>
      <w:lvlJc w:val="left"/>
      <w:pPr>
        <w:ind w:left="4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5469814">
      <w:start w:val="1"/>
      <w:numFmt w:val="decimal"/>
      <w:lvlText w:val="%7"/>
      <w:lvlJc w:val="left"/>
      <w:pPr>
        <w:ind w:left="5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5A85040">
      <w:start w:val="1"/>
      <w:numFmt w:val="lowerLetter"/>
      <w:lvlText w:val="%8"/>
      <w:lvlJc w:val="left"/>
      <w:pPr>
        <w:ind w:left="6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A69482">
      <w:start w:val="1"/>
      <w:numFmt w:val="lowerRoman"/>
      <w:lvlText w:val="%9"/>
      <w:lvlJc w:val="left"/>
      <w:pPr>
        <w:ind w:left="6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9" w15:restartNumberingAfterBreak="0">
    <w:nsid w:val="38AB4755"/>
    <w:multiLevelType w:val="hybridMultilevel"/>
    <w:tmpl w:val="78E2D286"/>
    <w:lvl w:ilvl="0" w:tplc="ED06B19C">
      <w:start w:val="1"/>
      <w:numFmt w:val="decimal"/>
      <w:lvlText w:val="%1)"/>
      <w:lvlJc w:val="left"/>
      <w:pPr>
        <w:ind w:left="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56CB86">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640B1A">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D6CAD4">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C6BB40">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6A1D9C">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5A0DF0">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6018C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E36BF66">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39907820"/>
    <w:multiLevelType w:val="hybridMultilevel"/>
    <w:tmpl w:val="7F160F46"/>
    <w:lvl w:ilvl="0" w:tplc="4AB69B54">
      <w:start w:val="1"/>
      <w:numFmt w:val="bullet"/>
      <w:lvlText w:val="-"/>
      <w:lvlJc w:val="left"/>
      <w:pPr>
        <w:ind w:left="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75CFCFC">
      <w:start w:val="1"/>
      <w:numFmt w:val="bullet"/>
      <w:lvlText w:val="o"/>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02CC52">
      <w:start w:val="1"/>
      <w:numFmt w:val="bullet"/>
      <w:lvlText w:val="▪"/>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FABF72">
      <w:start w:val="1"/>
      <w:numFmt w:val="bullet"/>
      <w:lvlText w:val="•"/>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7B2514E">
      <w:start w:val="1"/>
      <w:numFmt w:val="bullet"/>
      <w:lvlText w:val="o"/>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E288494">
      <w:start w:val="1"/>
      <w:numFmt w:val="bullet"/>
      <w:lvlText w:val="▪"/>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74A7B2">
      <w:start w:val="1"/>
      <w:numFmt w:val="bullet"/>
      <w:lvlText w:val="•"/>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34602A">
      <w:start w:val="1"/>
      <w:numFmt w:val="bullet"/>
      <w:lvlText w:val="o"/>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34CE90">
      <w:start w:val="1"/>
      <w:numFmt w:val="bullet"/>
      <w:lvlText w:val="▪"/>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39D56D2F"/>
    <w:multiLevelType w:val="hybridMultilevel"/>
    <w:tmpl w:val="CD9082CC"/>
    <w:lvl w:ilvl="0" w:tplc="75E8A28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40C5A4">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30C2E2">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4E9C76">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6619BC">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23084C8">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1F45DD8">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DC444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7908350">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3BAB3F6C"/>
    <w:multiLevelType w:val="hybridMultilevel"/>
    <w:tmpl w:val="9514B6CE"/>
    <w:lvl w:ilvl="0" w:tplc="7CEC0A44">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487CA4">
      <w:start w:val="1"/>
      <w:numFmt w:val="bullet"/>
      <w:lvlText w:val="o"/>
      <w:lvlJc w:val="left"/>
      <w:pPr>
        <w:ind w:left="1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4617EE">
      <w:start w:val="1"/>
      <w:numFmt w:val="bullet"/>
      <w:lvlText w:val="▪"/>
      <w:lvlJc w:val="left"/>
      <w:pPr>
        <w:ind w:left="2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F29816">
      <w:start w:val="1"/>
      <w:numFmt w:val="bullet"/>
      <w:lvlText w:val="•"/>
      <w:lvlJc w:val="left"/>
      <w:pPr>
        <w:ind w:left="3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E4D2CC">
      <w:start w:val="1"/>
      <w:numFmt w:val="bullet"/>
      <w:lvlText w:val="o"/>
      <w:lvlJc w:val="left"/>
      <w:pPr>
        <w:ind w:left="3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C6E12A">
      <w:start w:val="1"/>
      <w:numFmt w:val="bullet"/>
      <w:lvlText w:val="▪"/>
      <w:lvlJc w:val="left"/>
      <w:pPr>
        <w:ind w:left="4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A2B36A">
      <w:start w:val="1"/>
      <w:numFmt w:val="bullet"/>
      <w:lvlText w:val="•"/>
      <w:lvlJc w:val="left"/>
      <w:pPr>
        <w:ind w:left="5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CDC6960">
      <w:start w:val="1"/>
      <w:numFmt w:val="bullet"/>
      <w:lvlText w:val="o"/>
      <w:lvlJc w:val="left"/>
      <w:pPr>
        <w:ind w:left="6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BCE9BC">
      <w:start w:val="1"/>
      <w:numFmt w:val="bullet"/>
      <w:lvlText w:val="▪"/>
      <w:lvlJc w:val="left"/>
      <w:pPr>
        <w:ind w:left="6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3BAE4E0B"/>
    <w:multiLevelType w:val="hybridMultilevel"/>
    <w:tmpl w:val="6228FBAC"/>
    <w:lvl w:ilvl="0" w:tplc="7D6E4402">
      <w:start w:val="1"/>
      <w:numFmt w:val="decimal"/>
      <w:lvlText w:val="%1."/>
      <w:lvlJc w:val="left"/>
      <w:pPr>
        <w:ind w:left="10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6AC70AC">
      <w:start w:val="1"/>
      <w:numFmt w:val="lowerLetter"/>
      <w:lvlText w:val="%2"/>
      <w:lvlJc w:val="left"/>
      <w:pPr>
        <w:ind w:left="18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BB40A3C">
      <w:start w:val="1"/>
      <w:numFmt w:val="lowerRoman"/>
      <w:lvlText w:val="%3"/>
      <w:lvlJc w:val="left"/>
      <w:pPr>
        <w:ind w:left="252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0923430">
      <w:start w:val="1"/>
      <w:numFmt w:val="decimal"/>
      <w:lvlText w:val="%4"/>
      <w:lvlJc w:val="left"/>
      <w:pPr>
        <w:ind w:left="324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450E1AE">
      <w:start w:val="1"/>
      <w:numFmt w:val="lowerLetter"/>
      <w:lvlText w:val="%5"/>
      <w:lvlJc w:val="left"/>
      <w:pPr>
        <w:ind w:left="39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32654A2">
      <w:start w:val="1"/>
      <w:numFmt w:val="lowerRoman"/>
      <w:lvlText w:val="%6"/>
      <w:lvlJc w:val="left"/>
      <w:pPr>
        <w:ind w:left="468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E207400">
      <w:start w:val="1"/>
      <w:numFmt w:val="decimal"/>
      <w:lvlText w:val="%7"/>
      <w:lvlJc w:val="left"/>
      <w:pPr>
        <w:ind w:left="54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7B2A14C">
      <w:start w:val="1"/>
      <w:numFmt w:val="lowerLetter"/>
      <w:lvlText w:val="%8"/>
      <w:lvlJc w:val="left"/>
      <w:pPr>
        <w:ind w:left="612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6DC79E0">
      <w:start w:val="1"/>
      <w:numFmt w:val="lowerRoman"/>
      <w:lvlText w:val="%9"/>
      <w:lvlJc w:val="left"/>
      <w:pPr>
        <w:ind w:left="684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3DAA6E5D"/>
    <w:multiLevelType w:val="hybridMultilevel"/>
    <w:tmpl w:val="5F52338E"/>
    <w:lvl w:ilvl="0" w:tplc="48C0659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B484AE">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E851D6">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1A297F2">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450E562">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3AC18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D243A9C">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6FA0DA4">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C84B45C">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3EFF7DA5"/>
    <w:multiLevelType w:val="hybridMultilevel"/>
    <w:tmpl w:val="00C6EBF0"/>
    <w:lvl w:ilvl="0" w:tplc="EDF4479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F47B70">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A0DFF2">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01A38CA">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50CB5AE">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E07F40">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382D88">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A624F0">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FEEB6A4">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3FA02935"/>
    <w:multiLevelType w:val="hybridMultilevel"/>
    <w:tmpl w:val="3B7EB0B2"/>
    <w:lvl w:ilvl="0" w:tplc="0E180388">
      <w:start w:val="1"/>
      <w:numFmt w:val="bullet"/>
      <w:lvlText w:val="-"/>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EE28BE2">
      <w:start w:val="1"/>
      <w:numFmt w:val="bullet"/>
      <w:lvlText w:val="o"/>
      <w:lvlJc w:val="left"/>
      <w:pPr>
        <w:ind w:left="1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B66D36">
      <w:start w:val="1"/>
      <w:numFmt w:val="bullet"/>
      <w:lvlText w:val="▪"/>
      <w:lvlJc w:val="left"/>
      <w:pPr>
        <w:ind w:left="2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2D471F6">
      <w:start w:val="1"/>
      <w:numFmt w:val="bullet"/>
      <w:lvlText w:val="•"/>
      <w:lvlJc w:val="left"/>
      <w:pPr>
        <w:ind w:left="3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34C508">
      <w:start w:val="1"/>
      <w:numFmt w:val="bullet"/>
      <w:lvlText w:val="o"/>
      <w:lvlJc w:val="left"/>
      <w:pPr>
        <w:ind w:left="3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5321AD2">
      <w:start w:val="1"/>
      <w:numFmt w:val="bullet"/>
      <w:lvlText w:val="▪"/>
      <w:lvlJc w:val="left"/>
      <w:pPr>
        <w:ind w:left="4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36A510">
      <w:start w:val="1"/>
      <w:numFmt w:val="bullet"/>
      <w:lvlText w:val="•"/>
      <w:lvlJc w:val="left"/>
      <w:pPr>
        <w:ind w:left="5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FCAE846">
      <w:start w:val="1"/>
      <w:numFmt w:val="bullet"/>
      <w:lvlText w:val="o"/>
      <w:lvlJc w:val="left"/>
      <w:pPr>
        <w:ind w:left="6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B66EE58">
      <w:start w:val="1"/>
      <w:numFmt w:val="bullet"/>
      <w:lvlText w:val="▪"/>
      <w:lvlJc w:val="left"/>
      <w:pPr>
        <w:ind w:left="6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3FF71994"/>
    <w:multiLevelType w:val="hybridMultilevel"/>
    <w:tmpl w:val="E2E884D6"/>
    <w:lvl w:ilvl="0" w:tplc="6C266144">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C4A2802">
      <w:start w:val="1"/>
      <w:numFmt w:val="bullet"/>
      <w:lvlText w:val="o"/>
      <w:lvlJc w:val="left"/>
      <w:pPr>
        <w:ind w:left="1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176D3CE">
      <w:start w:val="1"/>
      <w:numFmt w:val="bullet"/>
      <w:lvlText w:val="▪"/>
      <w:lvlJc w:val="left"/>
      <w:pPr>
        <w:ind w:left="2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2AF4E">
      <w:start w:val="1"/>
      <w:numFmt w:val="bullet"/>
      <w:lvlText w:val="•"/>
      <w:lvlJc w:val="left"/>
      <w:pPr>
        <w:ind w:left="3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BD64AD6">
      <w:start w:val="1"/>
      <w:numFmt w:val="bullet"/>
      <w:lvlText w:val="o"/>
      <w:lvlJc w:val="left"/>
      <w:pPr>
        <w:ind w:left="3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4C76F2">
      <w:start w:val="1"/>
      <w:numFmt w:val="bullet"/>
      <w:lvlText w:val="▪"/>
      <w:lvlJc w:val="left"/>
      <w:pPr>
        <w:ind w:left="46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5E2DCE">
      <w:start w:val="1"/>
      <w:numFmt w:val="bullet"/>
      <w:lvlText w:val="•"/>
      <w:lvlJc w:val="left"/>
      <w:pPr>
        <w:ind w:left="53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C0A6EB6">
      <w:start w:val="1"/>
      <w:numFmt w:val="bullet"/>
      <w:lvlText w:val="o"/>
      <w:lvlJc w:val="left"/>
      <w:pPr>
        <w:ind w:left="61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63235FE">
      <w:start w:val="1"/>
      <w:numFmt w:val="bullet"/>
      <w:lvlText w:val="▪"/>
      <w:lvlJc w:val="left"/>
      <w:pPr>
        <w:ind w:left="68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42863E13"/>
    <w:multiLevelType w:val="hybridMultilevel"/>
    <w:tmpl w:val="5894816C"/>
    <w:lvl w:ilvl="0" w:tplc="82F45ADC">
      <w:start w:val="5"/>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689EF6">
      <w:start w:val="1"/>
      <w:numFmt w:val="lowerLetter"/>
      <w:lvlText w:val="%2"/>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D6DF62">
      <w:start w:val="1"/>
      <w:numFmt w:val="lowerRoman"/>
      <w:lvlText w:val="%3"/>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0349B6E">
      <w:start w:val="1"/>
      <w:numFmt w:val="decimal"/>
      <w:lvlText w:val="%4"/>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C0F748">
      <w:start w:val="1"/>
      <w:numFmt w:val="lowerLetter"/>
      <w:lvlText w:val="%5"/>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A3CD12C">
      <w:start w:val="1"/>
      <w:numFmt w:val="lowerRoman"/>
      <w:lvlText w:val="%6"/>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B827036">
      <w:start w:val="1"/>
      <w:numFmt w:val="decimal"/>
      <w:lvlText w:val="%7"/>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C2D3D0">
      <w:start w:val="1"/>
      <w:numFmt w:val="lowerLetter"/>
      <w:lvlText w:val="%8"/>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B3A48DC">
      <w:start w:val="1"/>
      <w:numFmt w:val="lowerRoman"/>
      <w:lvlText w:val="%9"/>
      <w:lvlJc w:val="left"/>
      <w:pPr>
        <w:ind w:left="68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9" w15:restartNumberingAfterBreak="0">
    <w:nsid w:val="441B04E2"/>
    <w:multiLevelType w:val="hybridMultilevel"/>
    <w:tmpl w:val="EC669712"/>
    <w:lvl w:ilvl="0" w:tplc="118206BA">
      <w:start w:val="1"/>
      <w:numFmt w:val="upperRoman"/>
      <w:lvlText w:val="%1."/>
      <w:lvlJc w:val="left"/>
      <w:pPr>
        <w:ind w:left="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3AED0A8">
      <w:start w:val="1"/>
      <w:numFmt w:val="lowerLetter"/>
      <w:lvlText w:val="%2"/>
      <w:lvlJc w:val="left"/>
      <w:pPr>
        <w:ind w:left="179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9E8AA76">
      <w:start w:val="1"/>
      <w:numFmt w:val="lowerRoman"/>
      <w:lvlText w:val="%3"/>
      <w:lvlJc w:val="left"/>
      <w:pPr>
        <w:ind w:left="251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4BC6DFC">
      <w:start w:val="1"/>
      <w:numFmt w:val="decimal"/>
      <w:lvlText w:val="%4"/>
      <w:lvlJc w:val="left"/>
      <w:pPr>
        <w:ind w:left="323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71AF248">
      <w:start w:val="1"/>
      <w:numFmt w:val="lowerLetter"/>
      <w:lvlText w:val="%5"/>
      <w:lvlJc w:val="left"/>
      <w:pPr>
        <w:ind w:left="395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18EDAB0">
      <w:start w:val="1"/>
      <w:numFmt w:val="lowerRoman"/>
      <w:lvlText w:val="%6"/>
      <w:lvlJc w:val="left"/>
      <w:pPr>
        <w:ind w:left="467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3B2C9A4">
      <w:start w:val="1"/>
      <w:numFmt w:val="decimal"/>
      <w:lvlText w:val="%7"/>
      <w:lvlJc w:val="left"/>
      <w:pPr>
        <w:ind w:left="539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458458A">
      <w:start w:val="1"/>
      <w:numFmt w:val="lowerLetter"/>
      <w:lvlText w:val="%8"/>
      <w:lvlJc w:val="left"/>
      <w:pPr>
        <w:ind w:left="611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F02EB0A">
      <w:start w:val="1"/>
      <w:numFmt w:val="lowerRoman"/>
      <w:lvlText w:val="%9"/>
      <w:lvlJc w:val="left"/>
      <w:pPr>
        <w:ind w:left="683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456F7999"/>
    <w:multiLevelType w:val="hybridMultilevel"/>
    <w:tmpl w:val="46F0C35C"/>
    <w:lvl w:ilvl="0" w:tplc="2A961FFE">
      <w:start w:val="3"/>
      <w:numFmt w:val="decimal"/>
      <w:lvlText w:val="%1."/>
      <w:lvlJc w:val="left"/>
      <w:pPr>
        <w:ind w:left="220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D69E0A54">
      <w:start w:val="1"/>
      <w:numFmt w:val="lowerLetter"/>
      <w:lvlText w:val="%2"/>
      <w:lvlJc w:val="left"/>
      <w:pPr>
        <w:ind w:left="252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7F08CC58">
      <w:start w:val="1"/>
      <w:numFmt w:val="lowerRoman"/>
      <w:lvlText w:val="%3"/>
      <w:lvlJc w:val="left"/>
      <w:pPr>
        <w:ind w:left="324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E99495DC">
      <w:start w:val="1"/>
      <w:numFmt w:val="decimal"/>
      <w:lvlText w:val="%4"/>
      <w:lvlJc w:val="left"/>
      <w:pPr>
        <w:ind w:left="396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9A24C786">
      <w:start w:val="1"/>
      <w:numFmt w:val="lowerLetter"/>
      <w:lvlText w:val="%5"/>
      <w:lvlJc w:val="left"/>
      <w:pPr>
        <w:ind w:left="468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D766E912">
      <w:start w:val="1"/>
      <w:numFmt w:val="lowerRoman"/>
      <w:lvlText w:val="%6"/>
      <w:lvlJc w:val="left"/>
      <w:pPr>
        <w:ind w:left="540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D6BEBECC">
      <w:start w:val="1"/>
      <w:numFmt w:val="decimal"/>
      <w:lvlText w:val="%7"/>
      <w:lvlJc w:val="left"/>
      <w:pPr>
        <w:ind w:left="612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257C9022">
      <w:start w:val="1"/>
      <w:numFmt w:val="lowerLetter"/>
      <w:lvlText w:val="%8"/>
      <w:lvlJc w:val="left"/>
      <w:pPr>
        <w:ind w:left="684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F5206966">
      <w:start w:val="1"/>
      <w:numFmt w:val="lowerRoman"/>
      <w:lvlText w:val="%9"/>
      <w:lvlJc w:val="left"/>
      <w:pPr>
        <w:ind w:left="7562"/>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81" w15:restartNumberingAfterBreak="0">
    <w:nsid w:val="45A1054D"/>
    <w:multiLevelType w:val="hybridMultilevel"/>
    <w:tmpl w:val="35741496"/>
    <w:lvl w:ilvl="0" w:tplc="2A5C7A84">
      <w:start w:val="1"/>
      <w:numFmt w:val="decimal"/>
      <w:lvlText w:val="%1."/>
      <w:lvlJc w:val="left"/>
      <w:pPr>
        <w:ind w:left="10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6026FA">
      <w:start w:val="1"/>
      <w:numFmt w:val="lowerLetter"/>
      <w:lvlText w:val="%2"/>
      <w:lvlJc w:val="left"/>
      <w:pPr>
        <w:ind w:left="16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BE5A12">
      <w:start w:val="1"/>
      <w:numFmt w:val="lowerRoman"/>
      <w:lvlText w:val="%3"/>
      <w:lvlJc w:val="left"/>
      <w:pPr>
        <w:ind w:left="23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806EA8">
      <w:start w:val="1"/>
      <w:numFmt w:val="decimal"/>
      <w:lvlText w:val="%4"/>
      <w:lvlJc w:val="left"/>
      <w:pPr>
        <w:ind w:left="31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5AB08E">
      <w:start w:val="1"/>
      <w:numFmt w:val="lowerLetter"/>
      <w:lvlText w:val="%5"/>
      <w:lvlJc w:val="left"/>
      <w:pPr>
        <w:ind w:left="38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30AC1F8">
      <w:start w:val="1"/>
      <w:numFmt w:val="lowerRoman"/>
      <w:lvlText w:val="%6"/>
      <w:lvlJc w:val="left"/>
      <w:pPr>
        <w:ind w:left="45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CF4F6BC">
      <w:start w:val="1"/>
      <w:numFmt w:val="decimal"/>
      <w:lvlText w:val="%7"/>
      <w:lvlJc w:val="left"/>
      <w:pPr>
        <w:ind w:left="52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F8B81E">
      <w:start w:val="1"/>
      <w:numFmt w:val="lowerLetter"/>
      <w:lvlText w:val="%8"/>
      <w:lvlJc w:val="left"/>
      <w:pPr>
        <w:ind w:left="59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B02BBE">
      <w:start w:val="1"/>
      <w:numFmt w:val="lowerRoman"/>
      <w:lvlText w:val="%9"/>
      <w:lvlJc w:val="left"/>
      <w:pPr>
        <w:ind w:left="67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2" w15:restartNumberingAfterBreak="0">
    <w:nsid w:val="4693421D"/>
    <w:multiLevelType w:val="hybridMultilevel"/>
    <w:tmpl w:val="43547F02"/>
    <w:lvl w:ilvl="0" w:tplc="DC7AB28C">
      <w:start w:val="1"/>
      <w:numFmt w:val="decimal"/>
      <w:lvlText w:val="%1."/>
      <w:lvlJc w:val="left"/>
      <w:pPr>
        <w:ind w:left="107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5030A496">
      <w:start w:val="1"/>
      <w:numFmt w:val="lowerLetter"/>
      <w:lvlText w:val="%2"/>
      <w:lvlJc w:val="left"/>
      <w:pPr>
        <w:ind w:left="180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BAB65A4C">
      <w:start w:val="1"/>
      <w:numFmt w:val="lowerRoman"/>
      <w:lvlText w:val="%3"/>
      <w:lvlJc w:val="left"/>
      <w:pPr>
        <w:ind w:left="252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8B3E649A">
      <w:start w:val="1"/>
      <w:numFmt w:val="decimal"/>
      <w:lvlText w:val="%4"/>
      <w:lvlJc w:val="left"/>
      <w:pPr>
        <w:ind w:left="324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C80A9B64">
      <w:start w:val="1"/>
      <w:numFmt w:val="lowerLetter"/>
      <w:lvlText w:val="%5"/>
      <w:lvlJc w:val="left"/>
      <w:pPr>
        <w:ind w:left="396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BB0AFBF0">
      <w:start w:val="1"/>
      <w:numFmt w:val="lowerRoman"/>
      <w:lvlText w:val="%6"/>
      <w:lvlJc w:val="left"/>
      <w:pPr>
        <w:ind w:left="468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DBC23C20">
      <w:start w:val="1"/>
      <w:numFmt w:val="decimal"/>
      <w:lvlText w:val="%7"/>
      <w:lvlJc w:val="left"/>
      <w:pPr>
        <w:ind w:left="540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E1CCECEA">
      <w:start w:val="1"/>
      <w:numFmt w:val="lowerLetter"/>
      <w:lvlText w:val="%8"/>
      <w:lvlJc w:val="left"/>
      <w:pPr>
        <w:ind w:left="612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72302804">
      <w:start w:val="1"/>
      <w:numFmt w:val="lowerRoman"/>
      <w:lvlText w:val="%9"/>
      <w:lvlJc w:val="left"/>
      <w:pPr>
        <w:ind w:left="6841"/>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83" w15:restartNumberingAfterBreak="0">
    <w:nsid w:val="47E426D4"/>
    <w:multiLevelType w:val="hybridMultilevel"/>
    <w:tmpl w:val="BE3EFC9E"/>
    <w:lvl w:ilvl="0" w:tplc="BED803B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610AC3C">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7D8DE40">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6B4FB46">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661F30">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FA803E">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16F766">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CCEAC2">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52A3D4">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 w15:restartNumberingAfterBreak="0">
    <w:nsid w:val="4843661F"/>
    <w:multiLevelType w:val="hybridMultilevel"/>
    <w:tmpl w:val="ED46547C"/>
    <w:lvl w:ilvl="0" w:tplc="9A507D8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A68C44">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624192">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849054">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DEA576">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22268C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62619A">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BEA092">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1AE1230">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5" w15:restartNumberingAfterBreak="0">
    <w:nsid w:val="49881EAA"/>
    <w:multiLevelType w:val="hybridMultilevel"/>
    <w:tmpl w:val="4FC6CA2C"/>
    <w:lvl w:ilvl="0" w:tplc="778A6510">
      <w:start w:val="1"/>
      <w:numFmt w:val="upperRoman"/>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9E48F6">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ECA686">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DAEC0DC">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85E6044">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56AAE44">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1E03A82">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2E40904">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6128C1E">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6" w15:restartNumberingAfterBreak="0">
    <w:nsid w:val="49F344C5"/>
    <w:multiLevelType w:val="hybridMultilevel"/>
    <w:tmpl w:val="0E2C08A0"/>
    <w:lvl w:ilvl="0" w:tplc="2FBA7D5E">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EE7F26">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90B1C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C8B146">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7CAE34E">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344980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A6493E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CD089BE">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2CA98E">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4AA438B7"/>
    <w:multiLevelType w:val="hybridMultilevel"/>
    <w:tmpl w:val="17EAF494"/>
    <w:lvl w:ilvl="0" w:tplc="8F1A7546">
      <w:start w:val="1"/>
      <w:numFmt w:val="bullet"/>
      <w:lvlText w:val="•"/>
      <w:lvlJc w:val="left"/>
      <w:pPr>
        <w:ind w:left="15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B0AFDC">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9EC924">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F0E9CDE">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0EDE8C">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80197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D14F49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341218">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38A9A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8" w15:restartNumberingAfterBreak="0">
    <w:nsid w:val="4B0253BE"/>
    <w:multiLevelType w:val="hybridMultilevel"/>
    <w:tmpl w:val="EA6E3A7C"/>
    <w:lvl w:ilvl="0" w:tplc="29D65FAC">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BECAEA">
      <w:start w:val="1"/>
      <w:numFmt w:val="lowerLetter"/>
      <w:lvlText w:val="%2"/>
      <w:lvlJc w:val="left"/>
      <w:pPr>
        <w:ind w:left="10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8C60C88">
      <w:start w:val="1"/>
      <w:numFmt w:val="decimal"/>
      <w:lvlRestart w:val="0"/>
      <w:lvlText w:val="%3."/>
      <w:lvlJc w:val="left"/>
      <w:pPr>
        <w:ind w:left="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E064432">
      <w:start w:val="1"/>
      <w:numFmt w:val="decimal"/>
      <w:lvlText w:val="%4"/>
      <w:lvlJc w:val="left"/>
      <w:pPr>
        <w:ind w:left="2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32F94E">
      <w:start w:val="1"/>
      <w:numFmt w:val="lowerLetter"/>
      <w:lvlText w:val="%5"/>
      <w:lvlJc w:val="left"/>
      <w:pPr>
        <w:ind w:left="3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E60DBCC">
      <w:start w:val="1"/>
      <w:numFmt w:val="lowerRoman"/>
      <w:lvlText w:val="%6"/>
      <w:lvlJc w:val="left"/>
      <w:pPr>
        <w:ind w:left="3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FC667C">
      <w:start w:val="1"/>
      <w:numFmt w:val="decimal"/>
      <w:lvlText w:val="%7"/>
      <w:lvlJc w:val="left"/>
      <w:pPr>
        <w:ind w:left="4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6A079FA">
      <w:start w:val="1"/>
      <w:numFmt w:val="lowerLetter"/>
      <w:lvlText w:val="%8"/>
      <w:lvlJc w:val="left"/>
      <w:pPr>
        <w:ind w:left="5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C507B78">
      <w:start w:val="1"/>
      <w:numFmt w:val="lowerRoman"/>
      <w:lvlText w:val="%9"/>
      <w:lvlJc w:val="left"/>
      <w:pPr>
        <w:ind w:left="5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9" w15:restartNumberingAfterBreak="0">
    <w:nsid w:val="4B4F5A84"/>
    <w:multiLevelType w:val="hybridMultilevel"/>
    <w:tmpl w:val="795073E0"/>
    <w:lvl w:ilvl="0" w:tplc="B178EE50">
      <w:start w:val="1"/>
      <w:numFmt w:val="bullet"/>
      <w:lvlText w:val="•"/>
      <w:lvlJc w:val="left"/>
      <w:pPr>
        <w:ind w:left="8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898F26E">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A4AD58">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8D0A77A">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D2D84E">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73AF38A">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728CA4">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BE0A54C">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6253E6">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0" w15:restartNumberingAfterBreak="0">
    <w:nsid w:val="4DA31AFD"/>
    <w:multiLevelType w:val="hybridMultilevel"/>
    <w:tmpl w:val="24D66B0E"/>
    <w:lvl w:ilvl="0" w:tplc="97A2A2F8">
      <w:start w:val="1"/>
      <w:numFmt w:val="bullet"/>
      <w:lvlText w:val="-"/>
      <w:lvlJc w:val="left"/>
      <w:pPr>
        <w:ind w:left="1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A182ED6">
      <w:start w:val="1"/>
      <w:numFmt w:val="bullet"/>
      <w:lvlText w:val="o"/>
      <w:lvlJc w:val="left"/>
      <w:pPr>
        <w:ind w:left="1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15C956E">
      <w:start w:val="1"/>
      <w:numFmt w:val="bullet"/>
      <w:lvlText w:val="▪"/>
      <w:lvlJc w:val="left"/>
      <w:pPr>
        <w:ind w:left="2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685FE0">
      <w:start w:val="1"/>
      <w:numFmt w:val="bullet"/>
      <w:lvlText w:val="•"/>
      <w:lvlJc w:val="left"/>
      <w:pPr>
        <w:ind w:left="3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424CEA">
      <w:start w:val="1"/>
      <w:numFmt w:val="bullet"/>
      <w:lvlText w:val="o"/>
      <w:lvlJc w:val="left"/>
      <w:pPr>
        <w:ind w:left="3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4186998">
      <w:start w:val="1"/>
      <w:numFmt w:val="bullet"/>
      <w:lvlText w:val="▪"/>
      <w:lvlJc w:val="left"/>
      <w:pPr>
        <w:ind w:left="4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66FAB2">
      <w:start w:val="1"/>
      <w:numFmt w:val="bullet"/>
      <w:lvlText w:val="•"/>
      <w:lvlJc w:val="left"/>
      <w:pPr>
        <w:ind w:left="5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CE85B8">
      <w:start w:val="1"/>
      <w:numFmt w:val="bullet"/>
      <w:lvlText w:val="o"/>
      <w:lvlJc w:val="left"/>
      <w:pPr>
        <w:ind w:left="6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BB0581E">
      <w:start w:val="1"/>
      <w:numFmt w:val="bullet"/>
      <w:lvlText w:val="▪"/>
      <w:lvlJc w:val="left"/>
      <w:pPr>
        <w:ind w:left="6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 w15:restartNumberingAfterBreak="0">
    <w:nsid w:val="4DA874D0"/>
    <w:multiLevelType w:val="hybridMultilevel"/>
    <w:tmpl w:val="56824D32"/>
    <w:lvl w:ilvl="0" w:tplc="E558E520">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DA3892">
      <w:start w:val="1"/>
      <w:numFmt w:val="bullet"/>
      <w:lvlText w:val="o"/>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9CE459A">
      <w:start w:val="1"/>
      <w:numFmt w:val="bullet"/>
      <w:lvlText w:val="▪"/>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A76EBF4">
      <w:start w:val="1"/>
      <w:numFmt w:val="bullet"/>
      <w:lvlText w:val="•"/>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4681942">
      <w:start w:val="1"/>
      <w:numFmt w:val="bullet"/>
      <w:lvlText w:val="o"/>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C949616">
      <w:start w:val="1"/>
      <w:numFmt w:val="bullet"/>
      <w:lvlText w:val="▪"/>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28589A">
      <w:start w:val="1"/>
      <w:numFmt w:val="bullet"/>
      <w:lvlText w:val="•"/>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082198">
      <w:start w:val="1"/>
      <w:numFmt w:val="bullet"/>
      <w:lvlText w:val="o"/>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AC42E8">
      <w:start w:val="1"/>
      <w:numFmt w:val="bullet"/>
      <w:lvlText w:val="▪"/>
      <w:lvlJc w:val="left"/>
      <w:pPr>
        <w:ind w:left="6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2" w15:restartNumberingAfterBreak="0">
    <w:nsid w:val="4DDB1211"/>
    <w:multiLevelType w:val="hybridMultilevel"/>
    <w:tmpl w:val="ABDC9C54"/>
    <w:lvl w:ilvl="0" w:tplc="CF0EF290">
      <w:start w:val="1"/>
      <w:numFmt w:val="decimal"/>
      <w:lvlText w:val="%1."/>
      <w:lvlJc w:val="left"/>
      <w:pPr>
        <w:ind w:left="109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0E60FB7E">
      <w:start w:val="1"/>
      <w:numFmt w:val="lowerLetter"/>
      <w:lvlText w:val="%2"/>
      <w:lvlJc w:val="left"/>
      <w:pPr>
        <w:ind w:left="180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AB0C5806">
      <w:start w:val="1"/>
      <w:numFmt w:val="lowerRoman"/>
      <w:lvlText w:val="%3"/>
      <w:lvlJc w:val="left"/>
      <w:pPr>
        <w:ind w:left="252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64B61944">
      <w:start w:val="1"/>
      <w:numFmt w:val="decimal"/>
      <w:lvlText w:val="%4"/>
      <w:lvlJc w:val="left"/>
      <w:pPr>
        <w:ind w:left="324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C66EF694">
      <w:start w:val="1"/>
      <w:numFmt w:val="lowerLetter"/>
      <w:lvlText w:val="%5"/>
      <w:lvlJc w:val="left"/>
      <w:pPr>
        <w:ind w:left="396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4E964210">
      <w:start w:val="1"/>
      <w:numFmt w:val="lowerRoman"/>
      <w:lvlText w:val="%6"/>
      <w:lvlJc w:val="left"/>
      <w:pPr>
        <w:ind w:left="468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AADA0C0C">
      <w:start w:val="1"/>
      <w:numFmt w:val="decimal"/>
      <w:lvlText w:val="%7"/>
      <w:lvlJc w:val="left"/>
      <w:pPr>
        <w:ind w:left="540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953A7A24">
      <w:start w:val="1"/>
      <w:numFmt w:val="lowerLetter"/>
      <w:lvlText w:val="%8"/>
      <w:lvlJc w:val="left"/>
      <w:pPr>
        <w:ind w:left="612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22A450FA">
      <w:start w:val="1"/>
      <w:numFmt w:val="lowerRoman"/>
      <w:lvlText w:val="%9"/>
      <w:lvlJc w:val="left"/>
      <w:pPr>
        <w:ind w:left="6844"/>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93" w15:restartNumberingAfterBreak="0">
    <w:nsid w:val="4E2650D2"/>
    <w:multiLevelType w:val="hybridMultilevel"/>
    <w:tmpl w:val="96F6FC7A"/>
    <w:lvl w:ilvl="0" w:tplc="741CF7DC">
      <w:start w:val="1"/>
      <w:numFmt w:val="decimal"/>
      <w:lvlText w:val="%1)"/>
      <w:lvlJc w:val="left"/>
      <w:pPr>
        <w:ind w:left="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36AA150">
      <w:start w:val="1"/>
      <w:numFmt w:val="lowerLetter"/>
      <w:lvlText w:val="%2"/>
      <w:lvlJc w:val="left"/>
      <w:pPr>
        <w:ind w:left="18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4DA75F0">
      <w:start w:val="1"/>
      <w:numFmt w:val="lowerRoman"/>
      <w:lvlText w:val="%3"/>
      <w:lvlJc w:val="left"/>
      <w:pPr>
        <w:ind w:left="253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B727562">
      <w:start w:val="1"/>
      <w:numFmt w:val="decimal"/>
      <w:lvlText w:val="%4"/>
      <w:lvlJc w:val="left"/>
      <w:pPr>
        <w:ind w:left="32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78AEE96">
      <w:start w:val="1"/>
      <w:numFmt w:val="lowerLetter"/>
      <w:lvlText w:val="%5"/>
      <w:lvlJc w:val="left"/>
      <w:pPr>
        <w:ind w:left="39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152B6F4">
      <w:start w:val="1"/>
      <w:numFmt w:val="lowerRoman"/>
      <w:lvlText w:val="%6"/>
      <w:lvlJc w:val="left"/>
      <w:pPr>
        <w:ind w:left="469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966557C">
      <w:start w:val="1"/>
      <w:numFmt w:val="decimal"/>
      <w:lvlText w:val="%7"/>
      <w:lvlJc w:val="left"/>
      <w:pPr>
        <w:ind w:left="54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A64C284">
      <w:start w:val="1"/>
      <w:numFmt w:val="lowerLetter"/>
      <w:lvlText w:val="%8"/>
      <w:lvlJc w:val="left"/>
      <w:pPr>
        <w:ind w:left="613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ADA00B8">
      <w:start w:val="1"/>
      <w:numFmt w:val="lowerRoman"/>
      <w:lvlText w:val="%9"/>
      <w:lvlJc w:val="left"/>
      <w:pPr>
        <w:ind w:left="685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4" w15:restartNumberingAfterBreak="0">
    <w:nsid w:val="503702AB"/>
    <w:multiLevelType w:val="hybridMultilevel"/>
    <w:tmpl w:val="0B6810D4"/>
    <w:lvl w:ilvl="0" w:tplc="18001EFA">
      <w:start w:val="1"/>
      <w:numFmt w:val="bullet"/>
      <w:lvlText w:val="-"/>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062284A">
      <w:start w:val="1"/>
      <w:numFmt w:val="bullet"/>
      <w:lvlText w:val="o"/>
      <w:lvlJc w:val="left"/>
      <w:pPr>
        <w:ind w:left="18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688E8E">
      <w:start w:val="1"/>
      <w:numFmt w:val="bullet"/>
      <w:lvlText w:val="▪"/>
      <w:lvlJc w:val="left"/>
      <w:pPr>
        <w:ind w:left="25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E44ED4">
      <w:start w:val="1"/>
      <w:numFmt w:val="bullet"/>
      <w:lvlText w:val="•"/>
      <w:lvlJc w:val="left"/>
      <w:pPr>
        <w:ind w:left="32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FE1ABC">
      <w:start w:val="1"/>
      <w:numFmt w:val="bullet"/>
      <w:lvlText w:val="o"/>
      <w:lvlJc w:val="left"/>
      <w:pPr>
        <w:ind w:left="39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E473CA">
      <w:start w:val="1"/>
      <w:numFmt w:val="bullet"/>
      <w:lvlText w:val="▪"/>
      <w:lvlJc w:val="left"/>
      <w:pPr>
        <w:ind w:left="47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058D5F6">
      <w:start w:val="1"/>
      <w:numFmt w:val="bullet"/>
      <w:lvlText w:val="•"/>
      <w:lvlJc w:val="left"/>
      <w:pPr>
        <w:ind w:left="54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77CE6FE">
      <w:start w:val="1"/>
      <w:numFmt w:val="bullet"/>
      <w:lvlText w:val="o"/>
      <w:lvlJc w:val="left"/>
      <w:pPr>
        <w:ind w:left="61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3BE4B98">
      <w:start w:val="1"/>
      <w:numFmt w:val="bullet"/>
      <w:lvlText w:val="▪"/>
      <w:lvlJc w:val="left"/>
      <w:pPr>
        <w:ind w:left="68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5" w15:restartNumberingAfterBreak="0">
    <w:nsid w:val="50FC1D4F"/>
    <w:multiLevelType w:val="hybridMultilevel"/>
    <w:tmpl w:val="45183F5A"/>
    <w:lvl w:ilvl="0" w:tplc="E45053F2">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E5EB1CC">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08882F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42A5F2">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602B70">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342F6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B41452">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E03ACA">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5474A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6" w15:restartNumberingAfterBreak="0">
    <w:nsid w:val="5196241A"/>
    <w:multiLevelType w:val="hybridMultilevel"/>
    <w:tmpl w:val="87C65CA4"/>
    <w:lvl w:ilvl="0" w:tplc="7EB44DCA">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AA80FF4">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C81AB2">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86A208">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9C2BA58">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A8852C4">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3C2F2E4">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F184A9C">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0BEDA2C">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51F97D41"/>
    <w:multiLevelType w:val="hybridMultilevel"/>
    <w:tmpl w:val="06BA547A"/>
    <w:lvl w:ilvl="0" w:tplc="1CE61ECC">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A600A48">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978F26A">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BF0B194">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6345C4E">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2469AC">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388630E">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652B314">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64AB718">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53150D5D"/>
    <w:multiLevelType w:val="hybridMultilevel"/>
    <w:tmpl w:val="BB50A0B0"/>
    <w:lvl w:ilvl="0" w:tplc="FDF652D4">
      <w:start w:val="1"/>
      <w:numFmt w:val="bullet"/>
      <w:lvlText w:val="•"/>
      <w:lvlJc w:val="left"/>
      <w:pPr>
        <w:ind w:left="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0AB87FA6">
      <w:start w:val="1"/>
      <w:numFmt w:val="bullet"/>
      <w:lvlText w:val="o"/>
      <w:lvlJc w:val="left"/>
      <w:pPr>
        <w:ind w:left="180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7350242C">
      <w:start w:val="1"/>
      <w:numFmt w:val="bullet"/>
      <w:lvlText w:val="▪"/>
      <w:lvlJc w:val="left"/>
      <w:pPr>
        <w:ind w:left="252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22928CCA">
      <w:start w:val="1"/>
      <w:numFmt w:val="bullet"/>
      <w:lvlText w:val="•"/>
      <w:lvlJc w:val="left"/>
      <w:pPr>
        <w:ind w:left="324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87787EBE">
      <w:start w:val="1"/>
      <w:numFmt w:val="bullet"/>
      <w:lvlText w:val="o"/>
      <w:lvlJc w:val="left"/>
      <w:pPr>
        <w:ind w:left="396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B38ED2DC">
      <w:start w:val="1"/>
      <w:numFmt w:val="bullet"/>
      <w:lvlText w:val="▪"/>
      <w:lvlJc w:val="left"/>
      <w:pPr>
        <w:ind w:left="468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BF0A587E">
      <w:start w:val="1"/>
      <w:numFmt w:val="bullet"/>
      <w:lvlText w:val="•"/>
      <w:lvlJc w:val="left"/>
      <w:pPr>
        <w:ind w:left="540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66A65930">
      <w:start w:val="1"/>
      <w:numFmt w:val="bullet"/>
      <w:lvlText w:val="o"/>
      <w:lvlJc w:val="left"/>
      <w:pPr>
        <w:ind w:left="612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F9908F40">
      <w:start w:val="1"/>
      <w:numFmt w:val="bullet"/>
      <w:lvlText w:val="▪"/>
      <w:lvlJc w:val="left"/>
      <w:pPr>
        <w:ind w:left="684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99" w15:restartNumberingAfterBreak="0">
    <w:nsid w:val="54784135"/>
    <w:multiLevelType w:val="hybridMultilevel"/>
    <w:tmpl w:val="83F60896"/>
    <w:lvl w:ilvl="0" w:tplc="D2C0CB40">
      <w:start w:val="1"/>
      <w:numFmt w:val="bullet"/>
      <w:lvlText w:val="•"/>
      <w:lvlJc w:val="left"/>
      <w:pPr>
        <w:ind w:left="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9E2D820">
      <w:start w:val="1"/>
      <w:numFmt w:val="bullet"/>
      <w:lvlText w:val="o"/>
      <w:lvlJc w:val="left"/>
      <w:pPr>
        <w:ind w:left="1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3CD42A">
      <w:start w:val="1"/>
      <w:numFmt w:val="bullet"/>
      <w:lvlText w:val="▪"/>
      <w:lvlJc w:val="left"/>
      <w:pPr>
        <w:ind w:left="25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B67A96">
      <w:start w:val="1"/>
      <w:numFmt w:val="bullet"/>
      <w:lvlText w:val="•"/>
      <w:lvlJc w:val="left"/>
      <w:pPr>
        <w:ind w:left="32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ADEB748">
      <w:start w:val="1"/>
      <w:numFmt w:val="bullet"/>
      <w:lvlText w:val="o"/>
      <w:lvlJc w:val="left"/>
      <w:pPr>
        <w:ind w:left="39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E29638">
      <w:start w:val="1"/>
      <w:numFmt w:val="bullet"/>
      <w:lvlText w:val="▪"/>
      <w:lvlJc w:val="left"/>
      <w:pPr>
        <w:ind w:left="4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10C0D0">
      <w:start w:val="1"/>
      <w:numFmt w:val="bullet"/>
      <w:lvlText w:val="•"/>
      <w:lvlJc w:val="left"/>
      <w:pPr>
        <w:ind w:left="54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8543A60">
      <w:start w:val="1"/>
      <w:numFmt w:val="bullet"/>
      <w:lvlText w:val="o"/>
      <w:lvlJc w:val="left"/>
      <w:pPr>
        <w:ind w:left="61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2268124">
      <w:start w:val="1"/>
      <w:numFmt w:val="bullet"/>
      <w:lvlText w:val="▪"/>
      <w:lvlJc w:val="left"/>
      <w:pPr>
        <w:ind w:left="68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0" w15:restartNumberingAfterBreak="0">
    <w:nsid w:val="54993B8C"/>
    <w:multiLevelType w:val="hybridMultilevel"/>
    <w:tmpl w:val="58786DF4"/>
    <w:lvl w:ilvl="0" w:tplc="C7E0724E">
      <w:start w:val="1"/>
      <w:numFmt w:val="decimal"/>
      <w:lvlText w:val="%1)"/>
      <w:lvlJc w:val="left"/>
      <w:pPr>
        <w:ind w:left="1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70586C">
      <w:start w:val="1"/>
      <w:numFmt w:val="lowerLetter"/>
      <w:lvlText w:val="%2"/>
      <w:lvlJc w:val="left"/>
      <w:pPr>
        <w:ind w:left="21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50F904">
      <w:start w:val="1"/>
      <w:numFmt w:val="lowerRoman"/>
      <w:lvlText w:val="%3"/>
      <w:lvlJc w:val="left"/>
      <w:pPr>
        <w:ind w:left="28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AD89AA8">
      <w:start w:val="1"/>
      <w:numFmt w:val="decimal"/>
      <w:lvlText w:val="%4"/>
      <w:lvlJc w:val="left"/>
      <w:pPr>
        <w:ind w:left="36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703A06">
      <w:start w:val="1"/>
      <w:numFmt w:val="lowerLetter"/>
      <w:lvlText w:val="%5"/>
      <w:lvlJc w:val="left"/>
      <w:pPr>
        <w:ind w:left="43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F5C0C64">
      <w:start w:val="1"/>
      <w:numFmt w:val="lowerRoman"/>
      <w:lvlText w:val="%6"/>
      <w:lvlJc w:val="left"/>
      <w:pPr>
        <w:ind w:left="50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42D66A">
      <w:start w:val="1"/>
      <w:numFmt w:val="decimal"/>
      <w:lvlText w:val="%7"/>
      <w:lvlJc w:val="left"/>
      <w:pPr>
        <w:ind w:left="57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AC09CE6">
      <w:start w:val="1"/>
      <w:numFmt w:val="lowerLetter"/>
      <w:lvlText w:val="%8"/>
      <w:lvlJc w:val="left"/>
      <w:pPr>
        <w:ind w:left="64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40E3F0">
      <w:start w:val="1"/>
      <w:numFmt w:val="lowerRoman"/>
      <w:lvlText w:val="%9"/>
      <w:lvlJc w:val="left"/>
      <w:pPr>
        <w:ind w:left="72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55F8645D"/>
    <w:multiLevelType w:val="hybridMultilevel"/>
    <w:tmpl w:val="40488E9A"/>
    <w:lvl w:ilvl="0" w:tplc="42AE8584">
      <w:start w:val="2"/>
      <w:numFmt w:val="decimal"/>
      <w:lvlText w:val="%1)"/>
      <w:lvlJc w:val="left"/>
      <w:pPr>
        <w:ind w:left="1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04393E">
      <w:start w:val="1"/>
      <w:numFmt w:val="lowerLetter"/>
      <w:lvlText w:val="%2"/>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0FAB336">
      <w:start w:val="1"/>
      <w:numFmt w:val="lowerRoman"/>
      <w:lvlText w:val="%3"/>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DBA3ACC">
      <w:start w:val="1"/>
      <w:numFmt w:val="decimal"/>
      <w:lvlText w:val="%4"/>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340236">
      <w:start w:val="1"/>
      <w:numFmt w:val="lowerLetter"/>
      <w:lvlText w:val="%5"/>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54AD5C">
      <w:start w:val="1"/>
      <w:numFmt w:val="lowerRoman"/>
      <w:lvlText w:val="%6"/>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AEE850">
      <w:start w:val="1"/>
      <w:numFmt w:val="decimal"/>
      <w:lvlText w:val="%7"/>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428DC8">
      <w:start w:val="1"/>
      <w:numFmt w:val="lowerLetter"/>
      <w:lvlText w:val="%8"/>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402024">
      <w:start w:val="1"/>
      <w:numFmt w:val="lowerRoman"/>
      <w:lvlText w:val="%9"/>
      <w:lvlJc w:val="left"/>
      <w:pPr>
        <w:ind w:left="6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 w15:restartNumberingAfterBreak="0">
    <w:nsid w:val="56652BF9"/>
    <w:multiLevelType w:val="hybridMultilevel"/>
    <w:tmpl w:val="38D6B83A"/>
    <w:lvl w:ilvl="0" w:tplc="025CD7D2">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CAA1EE">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5F6227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EC816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72E75E0">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F68322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B42826">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2CDBF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4E4B5E0">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3" w15:restartNumberingAfterBreak="0">
    <w:nsid w:val="56862468"/>
    <w:multiLevelType w:val="hybridMultilevel"/>
    <w:tmpl w:val="B2B2FAB8"/>
    <w:lvl w:ilvl="0" w:tplc="0182532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4147176">
      <w:start w:val="1"/>
      <w:numFmt w:val="lowerLetter"/>
      <w:lvlText w:val="%2"/>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3383160">
      <w:start w:val="1"/>
      <w:numFmt w:val="lowerRoman"/>
      <w:lvlText w:val="%3"/>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4633FE">
      <w:start w:val="1"/>
      <w:numFmt w:val="decimal"/>
      <w:lvlText w:val="%4"/>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8C58FA">
      <w:start w:val="1"/>
      <w:numFmt w:val="lowerLetter"/>
      <w:lvlText w:val="%5"/>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5A82698">
      <w:start w:val="1"/>
      <w:numFmt w:val="lowerRoman"/>
      <w:lvlText w:val="%6"/>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5F03D9E">
      <w:start w:val="1"/>
      <w:numFmt w:val="decimal"/>
      <w:lvlText w:val="%7"/>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984B88A">
      <w:start w:val="1"/>
      <w:numFmt w:val="lowerLetter"/>
      <w:lvlText w:val="%8"/>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1E6776">
      <w:start w:val="1"/>
      <w:numFmt w:val="lowerRoman"/>
      <w:lvlText w:val="%9"/>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15:restartNumberingAfterBreak="0">
    <w:nsid w:val="568D20BD"/>
    <w:multiLevelType w:val="hybridMultilevel"/>
    <w:tmpl w:val="54302B98"/>
    <w:lvl w:ilvl="0" w:tplc="C9927EAA">
      <w:start w:val="1"/>
      <w:numFmt w:val="decimal"/>
      <w:lvlText w:val="%1)"/>
      <w:lvlJc w:val="left"/>
      <w:pPr>
        <w:ind w:left="11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26E618">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6BE2520">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056E1DE">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1B2E9E4">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1482BC">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9E27F62">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456BAB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10193C">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5" w15:restartNumberingAfterBreak="0">
    <w:nsid w:val="574F2F5A"/>
    <w:multiLevelType w:val="hybridMultilevel"/>
    <w:tmpl w:val="96667300"/>
    <w:lvl w:ilvl="0" w:tplc="5E5C4CC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B8E858">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AD0EC36">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D6305E">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28AC60">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E64D48">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BFC88C8">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8EB86C">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C051F4">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58770BB0"/>
    <w:multiLevelType w:val="hybridMultilevel"/>
    <w:tmpl w:val="47447088"/>
    <w:lvl w:ilvl="0" w:tplc="6D26CD9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AE14A8">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864D55E">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6304D08">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C341438">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63C20C2">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F8717A">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1C79D2">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84BECA">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7" w15:restartNumberingAfterBreak="0">
    <w:nsid w:val="58DF37F5"/>
    <w:multiLevelType w:val="hybridMultilevel"/>
    <w:tmpl w:val="DD42AB10"/>
    <w:lvl w:ilvl="0" w:tplc="EFBE1058">
      <w:start w:val="1"/>
      <w:numFmt w:val="bullet"/>
      <w:lvlText w:val="•"/>
      <w:lvlJc w:val="left"/>
      <w:pPr>
        <w:ind w:left="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5B24DAE6">
      <w:start w:val="1"/>
      <w:numFmt w:val="bullet"/>
      <w:lvlText w:val="o"/>
      <w:lvlJc w:val="left"/>
      <w:pPr>
        <w:ind w:left="180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5FB2B65E">
      <w:start w:val="1"/>
      <w:numFmt w:val="bullet"/>
      <w:lvlText w:val="▪"/>
      <w:lvlJc w:val="left"/>
      <w:pPr>
        <w:ind w:left="252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C7467F24">
      <w:start w:val="1"/>
      <w:numFmt w:val="bullet"/>
      <w:lvlText w:val="•"/>
      <w:lvlJc w:val="left"/>
      <w:pPr>
        <w:ind w:left="324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17D21D72">
      <w:start w:val="1"/>
      <w:numFmt w:val="bullet"/>
      <w:lvlText w:val="o"/>
      <w:lvlJc w:val="left"/>
      <w:pPr>
        <w:ind w:left="396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0B7AA382">
      <w:start w:val="1"/>
      <w:numFmt w:val="bullet"/>
      <w:lvlText w:val="▪"/>
      <w:lvlJc w:val="left"/>
      <w:pPr>
        <w:ind w:left="468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222C54EC">
      <w:start w:val="1"/>
      <w:numFmt w:val="bullet"/>
      <w:lvlText w:val="•"/>
      <w:lvlJc w:val="left"/>
      <w:pPr>
        <w:ind w:left="540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3B1E50A6">
      <w:start w:val="1"/>
      <w:numFmt w:val="bullet"/>
      <w:lvlText w:val="o"/>
      <w:lvlJc w:val="left"/>
      <w:pPr>
        <w:ind w:left="612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6A92E718">
      <w:start w:val="1"/>
      <w:numFmt w:val="bullet"/>
      <w:lvlText w:val="▪"/>
      <w:lvlJc w:val="left"/>
      <w:pPr>
        <w:ind w:left="6846"/>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108" w15:restartNumberingAfterBreak="0">
    <w:nsid w:val="59460E1A"/>
    <w:multiLevelType w:val="hybridMultilevel"/>
    <w:tmpl w:val="6002C6CE"/>
    <w:lvl w:ilvl="0" w:tplc="6B9A7B3A">
      <w:start w:val="1"/>
      <w:numFmt w:val="decimal"/>
      <w:lvlText w:val="%1)"/>
      <w:lvlJc w:val="left"/>
      <w:pPr>
        <w:ind w:left="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AEE35E8">
      <w:start w:val="1"/>
      <w:numFmt w:val="lowerLetter"/>
      <w:lvlText w:val="%2"/>
      <w:lvlJc w:val="left"/>
      <w:pPr>
        <w:ind w:left="17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E60FC1C">
      <w:start w:val="1"/>
      <w:numFmt w:val="lowerRoman"/>
      <w:lvlText w:val="%3"/>
      <w:lvlJc w:val="left"/>
      <w:pPr>
        <w:ind w:left="25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DF84B68">
      <w:start w:val="1"/>
      <w:numFmt w:val="decimal"/>
      <w:lvlText w:val="%4"/>
      <w:lvlJc w:val="left"/>
      <w:pPr>
        <w:ind w:left="323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F68FE16">
      <w:start w:val="1"/>
      <w:numFmt w:val="lowerLetter"/>
      <w:lvlText w:val="%5"/>
      <w:lvlJc w:val="left"/>
      <w:pPr>
        <w:ind w:left="395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5369246">
      <w:start w:val="1"/>
      <w:numFmt w:val="lowerRoman"/>
      <w:lvlText w:val="%6"/>
      <w:lvlJc w:val="left"/>
      <w:pPr>
        <w:ind w:left="467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4C03108">
      <w:start w:val="1"/>
      <w:numFmt w:val="decimal"/>
      <w:lvlText w:val="%7"/>
      <w:lvlJc w:val="left"/>
      <w:pPr>
        <w:ind w:left="53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D9030C4">
      <w:start w:val="1"/>
      <w:numFmt w:val="lowerLetter"/>
      <w:lvlText w:val="%8"/>
      <w:lvlJc w:val="left"/>
      <w:pPr>
        <w:ind w:left="61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792AF70">
      <w:start w:val="1"/>
      <w:numFmt w:val="lowerRoman"/>
      <w:lvlText w:val="%9"/>
      <w:lvlJc w:val="left"/>
      <w:pPr>
        <w:ind w:left="683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9" w15:restartNumberingAfterBreak="0">
    <w:nsid w:val="5F202226"/>
    <w:multiLevelType w:val="hybridMultilevel"/>
    <w:tmpl w:val="8C24E034"/>
    <w:lvl w:ilvl="0" w:tplc="ECBC947A">
      <w:start w:val="4"/>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FE5C22">
      <w:start w:val="1"/>
      <w:numFmt w:val="lowerLetter"/>
      <w:lvlText w:val="%2"/>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3E0BE0">
      <w:start w:val="1"/>
      <w:numFmt w:val="lowerRoman"/>
      <w:lvlText w:val="%3"/>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78D54E">
      <w:start w:val="1"/>
      <w:numFmt w:val="decimal"/>
      <w:lvlText w:val="%4"/>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AD4C72C">
      <w:start w:val="1"/>
      <w:numFmt w:val="lowerLetter"/>
      <w:lvlText w:val="%5"/>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EED63A">
      <w:start w:val="1"/>
      <w:numFmt w:val="lowerRoman"/>
      <w:lvlText w:val="%6"/>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0E6D00">
      <w:start w:val="1"/>
      <w:numFmt w:val="decimal"/>
      <w:lvlText w:val="%7"/>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046A7D4">
      <w:start w:val="1"/>
      <w:numFmt w:val="lowerLetter"/>
      <w:lvlText w:val="%8"/>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D6C368">
      <w:start w:val="1"/>
      <w:numFmt w:val="lowerRoman"/>
      <w:lvlText w:val="%9"/>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0" w15:restartNumberingAfterBreak="0">
    <w:nsid w:val="5FD9450B"/>
    <w:multiLevelType w:val="hybridMultilevel"/>
    <w:tmpl w:val="0DA0389C"/>
    <w:lvl w:ilvl="0" w:tplc="2EA01CE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54E91E4">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3EAC40">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4EAB02">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8A0D402">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D8F5C0">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0329F58">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4E073C">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40105A">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 w15:restartNumberingAfterBreak="0">
    <w:nsid w:val="6086317B"/>
    <w:multiLevelType w:val="hybridMultilevel"/>
    <w:tmpl w:val="FA02AE50"/>
    <w:lvl w:ilvl="0" w:tplc="B7B2A47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AFA56E2">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E8D37C">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13A0E46">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4F48074">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22A4CE">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082A528">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8383A6C">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2A7A8A">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2" w15:restartNumberingAfterBreak="0">
    <w:nsid w:val="60AB5E34"/>
    <w:multiLevelType w:val="hybridMultilevel"/>
    <w:tmpl w:val="5B264EBE"/>
    <w:lvl w:ilvl="0" w:tplc="56FEE6A0">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768056">
      <w:start w:val="1"/>
      <w:numFmt w:val="decimal"/>
      <w:lvlText w:val="%2."/>
      <w:lvlJc w:val="left"/>
      <w:pPr>
        <w:ind w:left="29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6EAA04">
      <w:start w:val="1"/>
      <w:numFmt w:val="lowerRoman"/>
      <w:lvlText w:val="%3"/>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C380564">
      <w:start w:val="1"/>
      <w:numFmt w:val="decimal"/>
      <w:lvlText w:val="%4"/>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A003ADA">
      <w:start w:val="1"/>
      <w:numFmt w:val="lowerLetter"/>
      <w:lvlText w:val="%5"/>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98627BA">
      <w:start w:val="1"/>
      <w:numFmt w:val="lowerRoman"/>
      <w:lvlText w:val="%6"/>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62BD82">
      <w:start w:val="1"/>
      <w:numFmt w:val="decimal"/>
      <w:lvlText w:val="%7"/>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76D060">
      <w:start w:val="1"/>
      <w:numFmt w:val="lowerLetter"/>
      <w:lvlText w:val="%8"/>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136EA7E">
      <w:start w:val="1"/>
      <w:numFmt w:val="lowerRoman"/>
      <w:lvlText w:val="%9"/>
      <w:lvlJc w:val="left"/>
      <w:pPr>
        <w:ind w:left="7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3" w15:restartNumberingAfterBreak="0">
    <w:nsid w:val="61287968"/>
    <w:multiLevelType w:val="hybridMultilevel"/>
    <w:tmpl w:val="D39E1510"/>
    <w:lvl w:ilvl="0" w:tplc="7E3071EE">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EE0676">
      <w:start w:val="1"/>
      <w:numFmt w:val="decimal"/>
      <w:lvlRestart w:val="0"/>
      <w:lvlText w:val="%2."/>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0565A2E">
      <w:start w:val="1"/>
      <w:numFmt w:val="lowerRoman"/>
      <w:lvlText w:val="%3"/>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BAAA2AE">
      <w:start w:val="1"/>
      <w:numFmt w:val="decimal"/>
      <w:lvlText w:val="%4"/>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3785730">
      <w:start w:val="1"/>
      <w:numFmt w:val="lowerLetter"/>
      <w:lvlText w:val="%5"/>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AEA4C84">
      <w:start w:val="1"/>
      <w:numFmt w:val="lowerRoman"/>
      <w:lvlText w:val="%6"/>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C879AE">
      <w:start w:val="1"/>
      <w:numFmt w:val="decimal"/>
      <w:lvlText w:val="%7"/>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AD4ADAE">
      <w:start w:val="1"/>
      <w:numFmt w:val="lowerLetter"/>
      <w:lvlText w:val="%8"/>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C3EAD62">
      <w:start w:val="1"/>
      <w:numFmt w:val="lowerRoman"/>
      <w:lvlText w:val="%9"/>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4" w15:restartNumberingAfterBreak="0">
    <w:nsid w:val="619F6B2A"/>
    <w:multiLevelType w:val="hybridMultilevel"/>
    <w:tmpl w:val="D6A6579E"/>
    <w:lvl w:ilvl="0" w:tplc="C390120C">
      <w:start w:val="1"/>
      <w:numFmt w:val="decimal"/>
      <w:lvlText w:val="%1."/>
      <w:lvlJc w:val="left"/>
      <w:pPr>
        <w:ind w:left="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1FA7CB8">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08F5D4">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FC8896">
      <w:start w:val="1"/>
      <w:numFmt w:val="decimal"/>
      <w:lvlText w:val="%4"/>
      <w:lvlJc w:val="left"/>
      <w:pPr>
        <w:ind w:left="3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CA30A4">
      <w:start w:val="1"/>
      <w:numFmt w:val="lowerLetter"/>
      <w:lvlText w:val="%5"/>
      <w:lvlJc w:val="left"/>
      <w:pPr>
        <w:ind w:left="3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C219F2">
      <w:start w:val="1"/>
      <w:numFmt w:val="lowerRoman"/>
      <w:lvlText w:val="%6"/>
      <w:lvlJc w:val="left"/>
      <w:pPr>
        <w:ind w:left="4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7AC84E2">
      <w:start w:val="1"/>
      <w:numFmt w:val="decimal"/>
      <w:lvlText w:val="%7"/>
      <w:lvlJc w:val="left"/>
      <w:pPr>
        <w:ind w:left="5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90DFF8">
      <w:start w:val="1"/>
      <w:numFmt w:val="lowerLetter"/>
      <w:lvlText w:val="%8"/>
      <w:lvlJc w:val="left"/>
      <w:pPr>
        <w:ind w:left="6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4E31C2">
      <w:start w:val="1"/>
      <w:numFmt w:val="lowerRoman"/>
      <w:lvlText w:val="%9"/>
      <w:lvlJc w:val="left"/>
      <w:pPr>
        <w:ind w:left="6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5" w15:restartNumberingAfterBreak="0">
    <w:nsid w:val="62691F74"/>
    <w:multiLevelType w:val="hybridMultilevel"/>
    <w:tmpl w:val="9D60ECB2"/>
    <w:lvl w:ilvl="0" w:tplc="1C74E054">
      <w:start w:val="3"/>
      <w:numFmt w:val="decimal"/>
      <w:lvlText w:val="%1."/>
      <w:lvlJc w:val="left"/>
      <w:pPr>
        <w:ind w:left="8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63CA382">
      <w:start w:val="1"/>
      <w:numFmt w:val="lowerLetter"/>
      <w:lvlText w:val="%2"/>
      <w:lvlJc w:val="left"/>
      <w:pPr>
        <w:ind w:left="179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5B044132">
      <w:start w:val="1"/>
      <w:numFmt w:val="lowerRoman"/>
      <w:lvlText w:val="%3"/>
      <w:lvlJc w:val="left"/>
      <w:pPr>
        <w:ind w:left="251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7088A6D4">
      <w:start w:val="1"/>
      <w:numFmt w:val="decimal"/>
      <w:lvlText w:val="%4"/>
      <w:lvlJc w:val="left"/>
      <w:pPr>
        <w:ind w:left="323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B54EE596">
      <w:start w:val="1"/>
      <w:numFmt w:val="lowerLetter"/>
      <w:lvlText w:val="%5"/>
      <w:lvlJc w:val="left"/>
      <w:pPr>
        <w:ind w:left="395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685AA41E">
      <w:start w:val="1"/>
      <w:numFmt w:val="lowerRoman"/>
      <w:lvlText w:val="%6"/>
      <w:lvlJc w:val="left"/>
      <w:pPr>
        <w:ind w:left="467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8B5CE49C">
      <w:start w:val="1"/>
      <w:numFmt w:val="decimal"/>
      <w:lvlText w:val="%7"/>
      <w:lvlJc w:val="left"/>
      <w:pPr>
        <w:ind w:left="539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D158C432">
      <w:start w:val="1"/>
      <w:numFmt w:val="lowerLetter"/>
      <w:lvlText w:val="%8"/>
      <w:lvlJc w:val="left"/>
      <w:pPr>
        <w:ind w:left="611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2984F4E8">
      <w:start w:val="1"/>
      <w:numFmt w:val="lowerRoman"/>
      <w:lvlText w:val="%9"/>
      <w:lvlJc w:val="left"/>
      <w:pPr>
        <w:ind w:left="6839"/>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16" w15:restartNumberingAfterBreak="0">
    <w:nsid w:val="643D47F2"/>
    <w:multiLevelType w:val="hybridMultilevel"/>
    <w:tmpl w:val="BC42A5AE"/>
    <w:lvl w:ilvl="0" w:tplc="A3127A0A">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761E7E">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E0A72E">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6328E08">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7F26078">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B8709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8A2F82">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7D43394">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40AC8BA">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7" w15:restartNumberingAfterBreak="0">
    <w:nsid w:val="64847AFD"/>
    <w:multiLevelType w:val="hybridMultilevel"/>
    <w:tmpl w:val="2B024E0E"/>
    <w:lvl w:ilvl="0" w:tplc="BEB01CE6">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842AC4E">
      <w:start w:val="1"/>
      <w:numFmt w:val="decimal"/>
      <w:lvlRestart w:val="0"/>
      <w:lvlText w:val="%2."/>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9FE10CA">
      <w:start w:val="1"/>
      <w:numFmt w:val="lowerRoman"/>
      <w:lvlText w:val="%3"/>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443FAE">
      <w:start w:val="1"/>
      <w:numFmt w:val="decimal"/>
      <w:lvlText w:val="%4"/>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123BD0">
      <w:start w:val="1"/>
      <w:numFmt w:val="lowerLetter"/>
      <w:lvlText w:val="%5"/>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0DE67D4">
      <w:start w:val="1"/>
      <w:numFmt w:val="lowerRoman"/>
      <w:lvlText w:val="%6"/>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AE036AE">
      <w:start w:val="1"/>
      <w:numFmt w:val="decimal"/>
      <w:lvlText w:val="%7"/>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2E65BD6">
      <w:start w:val="1"/>
      <w:numFmt w:val="lowerLetter"/>
      <w:lvlText w:val="%8"/>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282390">
      <w:start w:val="1"/>
      <w:numFmt w:val="lowerRoman"/>
      <w:lvlText w:val="%9"/>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8" w15:restartNumberingAfterBreak="0">
    <w:nsid w:val="648D423E"/>
    <w:multiLevelType w:val="hybridMultilevel"/>
    <w:tmpl w:val="26FCFEDE"/>
    <w:lvl w:ilvl="0" w:tplc="40A0989A">
      <w:start w:val="1"/>
      <w:numFmt w:val="bullet"/>
      <w:lvlText w:val="•"/>
      <w:lvlJc w:val="left"/>
      <w:pPr>
        <w:ind w:left="1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44AC83C">
      <w:start w:val="1"/>
      <w:numFmt w:val="bullet"/>
      <w:lvlText w:val="o"/>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106052">
      <w:start w:val="1"/>
      <w:numFmt w:val="bullet"/>
      <w:lvlText w:val="▪"/>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F27C6C">
      <w:start w:val="1"/>
      <w:numFmt w:val="bullet"/>
      <w:lvlText w:val="•"/>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5A89C66">
      <w:start w:val="1"/>
      <w:numFmt w:val="bullet"/>
      <w:lvlText w:val="o"/>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11CFF94">
      <w:start w:val="1"/>
      <w:numFmt w:val="bullet"/>
      <w:lvlText w:val="▪"/>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56EBF8E">
      <w:start w:val="1"/>
      <w:numFmt w:val="bullet"/>
      <w:lvlText w:val="•"/>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D8C7DA8">
      <w:start w:val="1"/>
      <w:numFmt w:val="bullet"/>
      <w:lvlText w:val="o"/>
      <w:lvlJc w:val="left"/>
      <w:pPr>
        <w:ind w:left="68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C5E9E94">
      <w:start w:val="1"/>
      <w:numFmt w:val="bullet"/>
      <w:lvlText w:val="▪"/>
      <w:lvlJc w:val="left"/>
      <w:pPr>
        <w:ind w:left="75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9" w15:restartNumberingAfterBreak="0">
    <w:nsid w:val="659E1E84"/>
    <w:multiLevelType w:val="hybridMultilevel"/>
    <w:tmpl w:val="CE566EC6"/>
    <w:lvl w:ilvl="0" w:tplc="2D36FC0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FA35F4">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CA3BE4">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2276DE">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FC971C">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FD2A5B0">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C6140A">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BA6812A">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06D476">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0" w15:restartNumberingAfterBreak="0">
    <w:nsid w:val="65B33F9A"/>
    <w:multiLevelType w:val="hybridMultilevel"/>
    <w:tmpl w:val="8ECC8A2E"/>
    <w:lvl w:ilvl="0" w:tplc="9650203C">
      <w:start w:val="1"/>
      <w:numFmt w:val="decimal"/>
      <w:lvlText w:val="%1)"/>
      <w:lvlJc w:val="left"/>
      <w:pPr>
        <w:ind w:left="8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F93E7F80">
      <w:start w:val="1"/>
      <w:numFmt w:val="lowerLetter"/>
      <w:lvlText w:val="%2"/>
      <w:lvlJc w:val="left"/>
      <w:pPr>
        <w:ind w:left="182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F15CE256">
      <w:start w:val="1"/>
      <w:numFmt w:val="lowerRoman"/>
      <w:lvlText w:val="%3"/>
      <w:lvlJc w:val="left"/>
      <w:pPr>
        <w:ind w:left="25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B0AE796E">
      <w:start w:val="1"/>
      <w:numFmt w:val="decimal"/>
      <w:lvlText w:val="%4"/>
      <w:lvlJc w:val="left"/>
      <w:pPr>
        <w:ind w:left="326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CF8E2090">
      <w:start w:val="1"/>
      <w:numFmt w:val="lowerLetter"/>
      <w:lvlText w:val="%5"/>
      <w:lvlJc w:val="left"/>
      <w:pPr>
        <w:ind w:left="398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AE7C7A40">
      <w:start w:val="1"/>
      <w:numFmt w:val="lowerRoman"/>
      <w:lvlText w:val="%6"/>
      <w:lvlJc w:val="left"/>
      <w:pPr>
        <w:ind w:left="470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52786026">
      <w:start w:val="1"/>
      <w:numFmt w:val="decimal"/>
      <w:lvlText w:val="%7"/>
      <w:lvlJc w:val="left"/>
      <w:pPr>
        <w:ind w:left="542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2AEC1242">
      <w:start w:val="1"/>
      <w:numFmt w:val="lowerLetter"/>
      <w:lvlText w:val="%8"/>
      <w:lvlJc w:val="left"/>
      <w:pPr>
        <w:ind w:left="614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E65AA28A">
      <w:start w:val="1"/>
      <w:numFmt w:val="lowerRoman"/>
      <w:lvlText w:val="%9"/>
      <w:lvlJc w:val="left"/>
      <w:pPr>
        <w:ind w:left="686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21" w15:restartNumberingAfterBreak="0">
    <w:nsid w:val="66CE3CF2"/>
    <w:multiLevelType w:val="hybridMultilevel"/>
    <w:tmpl w:val="BED8EBC2"/>
    <w:lvl w:ilvl="0" w:tplc="F5DA3384">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4CA5882">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44824A4">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2D4438E">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BDA1366">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4A8266">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6728156">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A88666">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AD2A85E">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2" w15:restartNumberingAfterBreak="0">
    <w:nsid w:val="6A1920DB"/>
    <w:multiLevelType w:val="hybridMultilevel"/>
    <w:tmpl w:val="347E3A4C"/>
    <w:lvl w:ilvl="0" w:tplc="DC5690AE">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0A9F50">
      <w:start w:val="1"/>
      <w:numFmt w:val="bullet"/>
      <w:lvlText w:val="o"/>
      <w:lvlJc w:val="left"/>
      <w:pPr>
        <w:ind w:left="1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10401CA">
      <w:start w:val="1"/>
      <w:numFmt w:val="bullet"/>
      <w:lvlText w:val="▪"/>
      <w:lvlJc w:val="left"/>
      <w:pPr>
        <w:ind w:left="2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EC0A44C">
      <w:start w:val="1"/>
      <w:numFmt w:val="bullet"/>
      <w:lvlText w:val="•"/>
      <w:lvlJc w:val="left"/>
      <w:pPr>
        <w:ind w:left="3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B8CE234">
      <w:start w:val="1"/>
      <w:numFmt w:val="bullet"/>
      <w:lvlText w:val="o"/>
      <w:lvlJc w:val="left"/>
      <w:pPr>
        <w:ind w:left="3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4AB11E">
      <w:start w:val="1"/>
      <w:numFmt w:val="bullet"/>
      <w:lvlText w:val="▪"/>
      <w:lvlJc w:val="left"/>
      <w:pPr>
        <w:ind w:left="4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8C6CCC">
      <w:start w:val="1"/>
      <w:numFmt w:val="bullet"/>
      <w:lvlText w:val="•"/>
      <w:lvlJc w:val="left"/>
      <w:pPr>
        <w:ind w:left="5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B06A276">
      <w:start w:val="1"/>
      <w:numFmt w:val="bullet"/>
      <w:lvlText w:val="o"/>
      <w:lvlJc w:val="left"/>
      <w:pPr>
        <w:ind w:left="59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F5C3C0A">
      <w:start w:val="1"/>
      <w:numFmt w:val="bullet"/>
      <w:lvlText w:val="▪"/>
      <w:lvlJc w:val="left"/>
      <w:pPr>
        <w:ind w:left="67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3" w15:restartNumberingAfterBreak="0">
    <w:nsid w:val="6A324073"/>
    <w:multiLevelType w:val="hybridMultilevel"/>
    <w:tmpl w:val="82AC9778"/>
    <w:lvl w:ilvl="0" w:tplc="81DC7722">
      <w:start w:val="1"/>
      <w:numFmt w:val="bullet"/>
      <w:lvlText w:val="-"/>
      <w:lvlJc w:val="left"/>
      <w:pPr>
        <w:ind w:left="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F4473A">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C4AA636">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8CDA5C">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F054FC">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2656BC">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54202D2">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CF64592">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832DF08">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4" w15:restartNumberingAfterBreak="0">
    <w:nsid w:val="6AD9488F"/>
    <w:multiLevelType w:val="hybridMultilevel"/>
    <w:tmpl w:val="C8E6D980"/>
    <w:lvl w:ilvl="0" w:tplc="B178FCD6">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008C76">
      <w:start w:val="1"/>
      <w:numFmt w:val="lowerLetter"/>
      <w:lvlText w:val="%2"/>
      <w:lvlJc w:val="left"/>
      <w:pPr>
        <w:ind w:left="1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3000A82">
      <w:start w:val="1"/>
      <w:numFmt w:val="lowerRoman"/>
      <w:lvlText w:val="%3"/>
      <w:lvlJc w:val="left"/>
      <w:pPr>
        <w:ind w:left="2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F60FED2">
      <w:start w:val="1"/>
      <w:numFmt w:val="decimal"/>
      <w:lvlText w:val="%4"/>
      <w:lvlJc w:val="left"/>
      <w:pPr>
        <w:ind w:left="3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6882DA6">
      <w:start w:val="1"/>
      <w:numFmt w:val="lowerLetter"/>
      <w:lvlText w:val="%5"/>
      <w:lvlJc w:val="left"/>
      <w:pPr>
        <w:ind w:left="3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35A4ADA">
      <w:start w:val="1"/>
      <w:numFmt w:val="lowerRoman"/>
      <w:lvlText w:val="%6"/>
      <w:lvlJc w:val="left"/>
      <w:pPr>
        <w:ind w:left="4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E036D4">
      <w:start w:val="1"/>
      <w:numFmt w:val="decimal"/>
      <w:lvlText w:val="%7"/>
      <w:lvlJc w:val="left"/>
      <w:pPr>
        <w:ind w:left="5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D1845D0">
      <w:start w:val="1"/>
      <w:numFmt w:val="lowerLetter"/>
      <w:lvlText w:val="%8"/>
      <w:lvlJc w:val="left"/>
      <w:pPr>
        <w:ind w:left="5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BEF89C">
      <w:start w:val="1"/>
      <w:numFmt w:val="lowerRoman"/>
      <w:lvlText w:val="%9"/>
      <w:lvlJc w:val="left"/>
      <w:pPr>
        <w:ind w:left="6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5" w15:restartNumberingAfterBreak="0">
    <w:nsid w:val="6AF21DFE"/>
    <w:multiLevelType w:val="hybridMultilevel"/>
    <w:tmpl w:val="9C1AFF9A"/>
    <w:lvl w:ilvl="0" w:tplc="826261D6">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468B10">
      <w:start w:val="1"/>
      <w:numFmt w:val="bullet"/>
      <w:lvlText w:val="o"/>
      <w:lvlJc w:val="left"/>
      <w:pPr>
        <w:ind w:left="1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894B1C8">
      <w:start w:val="1"/>
      <w:numFmt w:val="bullet"/>
      <w:lvlText w:val="▪"/>
      <w:lvlJc w:val="left"/>
      <w:pPr>
        <w:ind w:left="2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0A5B64">
      <w:start w:val="1"/>
      <w:numFmt w:val="bullet"/>
      <w:lvlText w:val="•"/>
      <w:lvlJc w:val="left"/>
      <w:pPr>
        <w:ind w:left="3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982F76A">
      <w:start w:val="1"/>
      <w:numFmt w:val="bullet"/>
      <w:lvlText w:val="o"/>
      <w:lvlJc w:val="left"/>
      <w:pPr>
        <w:ind w:left="3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13CC328">
      <w:start w:val="1"/>
      <w:numFmt w:val="bullet"/>
      <w:lvlText w:val="▪"/>
      <w:lvlJc w:val="left"/>
      <w:pPr>
        <w:ind w:left="4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0082B8">
      <w:start w:val="1"/>
      <w:numFmt w:val="bullet"/>
      <w:lvlText w:val="•"/>
      <w:lvlJc w:val="left"/>
      <w:pPr>
        <w:ind w:left="5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1CA6874">
      <w:start w:val="1"/>
      <w:numFmt w:val="bullet"/>
      <w:lvlText w:val="o"/>
      <w:lvlJc w:val="left"/>
      <w:pPr>
        <w:ind w:left="6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5A6010">
      <w:start w:val="1"/>
      <w:numFmt w:val="bullet"/>
      <w:lvlText w:val="▪"/>
      <w:lvlJc w:val="left"/>
      <w:pPr>
        <w:ind w:left="6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 w15:restartNumberingAfterBreak="0">
    <w:nsid w:val="6AFB7445"/>
    <w:multiLevelType w:val="hybridMultilevel"/>
    <w:tmpl w:val="89E6DD90"/>
    <w:lvl w:ilvl="0" w:tplc="99B07D4E">
      <w:start w:val="1"/>
      <w:numFmt w:val="decimal"/>
      <w:lvlText w:val="%1."/>
      <w:lvlJc w:val="left"/>
      <w:pPr>
        <w:ind w:left="1404"/>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1" w:tplc="859E8DBE">
      <w:start w:val="1"/>
      <w:numFmt w:val="lowerLetter"/>
      <w:lvlText w:val="%2"/>
      <w:lvlJc w:val="left"/>
      <w:pPr>
        <w:ind w:left="204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2" w:tplc="313674CC">
      <w:start w:val="1"/>
      <w:numFmt w:val="lowerRoman"/>
      <w:lvlText w:val="%3"/>
      <w:lvlJc w:val="left"/>
      <w:pPr>
        <w:ind w:left="276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3" w:tplc="27B0EB24">
      <w:start w:val="1"/>
      <w:numFmt w:val="decimal"/>
      <w:lvlText w:val="%4"/>
      <w:lvlJc w:val="left"/>
      <w:pPr>
        <w:ind w:left="348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4" w:tplc="5D04D224">
      <w:start w:val="1"/>
      <w:numFmt w:val="lowerLetter"/>
      <w:lvlText w:val="%5"/>
      <w:lvlJc w:val="left"/>
      <w:pPr>
        <w:ind w:left="420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5" w:tplc="3B884864">
      <w:start w:val="1"/>
      <w:numFmt w:val="lowerRoman"/>
      <w:lvlText w:val="%6"/>
      <w:lvlJc w:val="left"/>
      <w:pPr>
        <w:ind w:left="492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6" w:tplc="9A10E348">
      <w:start w:val="1"/>
      <w:numFmt w:val="decimal"/>
      <w:lvlText w:val="%7"/>
      <w:lvlJc w:val="left"/>
      <w:pPr>
        <w:ind w:left="564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7" w:tplc="DDB62D58">
      <w:start w:val="1"/>
      <w:numFmt w:val="lowerLetter"/>
      <w:lvlText w:val="%8"/>
      <w:lvlJc w:val="left"/>
      <w:pPr>
        <w:ind w:left="636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lvl w:ilvl="8" w:tplc="CDE8F6DA">
      <w:start w:val="1"/>
      <w:numFmt w:val="lowerRoman"/>
      <w:lvlText w:val="%9"/>
      <w:lvlJc w:val="left"/>
      <w:pPr>
        <w:ind w:left="7080"/>
      </w:pPr>
      <w:rPr>
        <w:rFonts w:ascii="Times New Roman" w:eastAsia="Times New Roman" w:hAnsi="Times New Roman" w:cs="Times New Roman"/>
        <w:b/>
        <w:bCs/>
        <w:i w:val="0"/>
        <w:strike w:val="0"/>
        <w:dstrike w:val="0"/>
        <w:color w:val="000000"/>
        <w:sz w:val="32"/>
        <w:szCs w:val="32"/>
        <w:u w:val="none" w:color="000000"/>
        <w:bdr w:val="none" w:sz="0" w:space="0" w:color="auto"/>
        <w:shd w:val="clear" w:color="auto" w:fill="auto"/>
        <w:vertAlign w:val="baseline"/>
      </w:rPr>
    </w:lvl>
  </w:abstractNum>
  <w:abstractNum w:abstractNumId="127" w15:restartNumberingAfterBreak="0">
    <w:nsid w:val="6C694B60"/>
    <w:multiLevelType w:val="hybridMultilevel"/>
    <w:tmpl w:val="B67C5B08"/>
    <w:lvl w:ilvl="0" w:tplc="A6220548">
      <w:start w:val="1"/>
      <w:numFmt w:val="bullet"/>
      <w:lvlText w:val="-"/>
      <w:lvlJc w:val="left"/>
      <w:pPr>
        <w:ind w:left="6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922AC70">
      <w:start w:val="1"/>
      <w:numFmt w:val="bullet"/>
      <w:lvlText w:val="o"/>
      <w:lvlJc w:val="left"/>
      <w:pPr>
        <w:ind w:left="1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529F28">
      <w:start w:val="1"/>
      <w:numFmt w:val="bullet"/>
      <w:lvlText w:val="▪"/>
      <w:lvlJc w:val="left"/>
      <w:pPr>
        <w:ind w:left="2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C668EA">
      <w:start w:val="1"/>
      <w:numFmt w:val="bullet"/>
      <w:lvlText w:val="•"/>
      <w:lvlJc w:val="left"/>
      <w:pPr>
        <w:ind w:left="3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69C865C">
      <w:start w:val="1"/>
      <w:numFmt w:val="bullet"/>
      <w:lvlText w:val="o"/>
      <w:lvlJc w:val="left"/>
      <w:pPr>
        <w:ind w:left="3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30E14E">
      <w:start w:val="1"/>
      <w:numFmt w:val="bullet"/>
      <w:lvlText w:val="▪"/>
      <w:lvlJc w:val="left"/>
      <w:pPr>
        <w:ind w:left="4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461D2C">
      <w:start w:val="1"/>
      <w:numFmt w:val="bullet"/>
      <w:lvlText w:val="•"/>
      <w:lvlJc w:val="left"/>
      <w:pPr>
        <w:ind w:left="5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EC9B64">
      <w:start w:val="1"/>
      <w:numFmt w:val="bullet"/>
      <w:lvlText w:val="o"/>
      <w:lvlJc w:val="left"/>
      <w:pPr>
        <w:ind w:left="5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E309A48">
      <w:start w:val="1"/>
      <w:numFmt w:val="bullet"/>
      <w:lvlText w:val="▪"/>
      <w:lvlJc w:val="left"/>
      <w:pPr>
        <w:ind w:left="6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8" w15:restartNumberingAfterBreak="0">
    <w:nsid w:val="6E5A3B05"/>
    <w:multiLevelType w:val="hybridMultilevel"/>
    <w:tmpl w:val="E308644C"/>
    <w:lvl w:ilvl="0" w:tplc="3D12322A">
      <w:start w:val="1"/>
      <w:numFmt w:val="bullet"/>
      <w:lvlText w:val="-"/>
      <w:lvlJc w:val="left"/>
      <w:pPr>
        <w:ind w:left="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4A0F02">
      <w:start w:val="1"/>
      <w:numFmt w:val="bullet"/>
      <w:lvlText w:val="o"/>
      <w:lvlJc w:val="left"/>
      <w:pPr>
        <w:ind w:left="14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A5802A8">
      <w:start w:val="1"/>
      <w:numFmt w:val="bullet"/>
      <w:lvlText w:val="▪"/>
      <w:lvlJc w:val="left"/>
      <w:pPr>
        <w:ind w:left="21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E8C9962">
      <w:start w:val="1"/>
      <w:numFmt w:val="bullet"/>
      <w:lvlText w:val="•"/>
      <w:lvlJc w:val="left"/>
      <w:pPr>
        <w:ind w:left="28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7C8218">
      <w:start w:val="1"/>
      <w:numFmt w:val="bullet"/>
      <w:lvlText w:val="o"/>
      <w:lvlJc w:val="left"/>
      <w:pPr>
        <w:ind w:left="36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7E4471A">
      <w:start w:val="1"/>
      <w:numFmt w:val="bullet"/>
      <w:lvlText w:val="▪"/>
      <w:lvlJc w:val="left"/>
      <w:pPr>
        <w:ind w:left="43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CE48452">
      <w:start w:val="1"/>
      <w:numFmt w:val="bullet"/>
      <w:lvlText w:val="•"/>
      <w:lvlJc w:val="left"/>
      <w:pPr>
        <w:ind w:left="50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5E82804">
      <w:start w:val="1"/>
      <w:numFmt w:val="bullet"/>
      <w:lvlText w:val="o"/>
      <w:lvlJc w:val="left"/>
      <w:pPr>
        <w:ind w:left="57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EEC3C2">
      <w:start w:val="1"/>
      <w:numFmt w:val="bullet"/>
      <w:lvlText w:val="▪"/>
      <w:lvlJc w:val="left"/>
      <w:pPr>
        <w:ind w:left="64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9" w15:restartNumberingAfterBreak="0">
    <w:nsid w:val="6F8C25A5"/>
    <w:multiLevelType w:val="hybridMultilevel"/>
    <w:tmpl w:val="C9E03B62"/>
    <w:lvl w:ilvl="0" w:tplc="6A6AE8D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464EA3A">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B0FBD6">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08654FE">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6E628E0">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54BEFA">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2A3214">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6E7D8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E2F2A0">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0" w15:restartNumberingAfterBreak="0">
    <w:nsid w:val="70D55C39"/>
    <w:multiLevelType w:val="hybridMultilevel"/>
    <w:tmpl w:val="5DE2109C"/>
    <w:lvl w:ilvl="0" w:tplc="B6F8C20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5780E44">
      <w:start w:val="1"/>
      <w:numFmt w:val="lowerLetter"/>
      <w:lvlText w:val="%2"/>
      <w:lvlJc w:val="left"/>
      <w:pPr>
        <w:ind w:left="1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0280C8">
      <w:start w:val="1"/>
      <w:numFmt w:val="lowerRoman"/>
      <w:lvlText w:val="%3"/>
      <w:lvlJc w:val="left"/>
      <w:pPr>
        <w:ind w:left="2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4A0E9C">
      <w:start w:val="1"/>
      <w:numFmt w:val="decimal"/>
      <w:lvlText w:val="%4"/>
      <w:lvlJc w:val="left"/>
      <w:pPr>
        <w:ind w:left="3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626D42">
      <w:start w:val="1"/>
      <w:numFmt w:val="lowerLetter"/>
      <w:lvlText w:val="%5"/>
      <w:lvlJc w:val="left"/>
      <w:pPr>
        <w:ind w:left="3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1B2C070">
      <w:start w:val="1"/>
      <w:numFmt w:val="lowerRoman"/>
      <w:lvlText w:val="%6"/>
      <w:lvlJc w:val="left"/>
      <w:pPr>
        <w:ind w:left="4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0DEDC0A">
      <w:start w:val="1"/>
      <w:numFmt w:val="decimal"/>
      <w:lvlText w:val="%7"/>
      <w:lvlJc w:val="left"/>
      <w:pPr>
        <w:ind w:left="54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8060324">
      <w:start w:val="1"/>
      <w:numFmt w:val="lowerLetter"/>
      <w:lvlText w:val="%8"/>
      <w:lvlJc w:val="left"/>
      <w:pPr>
        <w:ind w:left="6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9A6864">
      <w:start w:val="1"/>
      <w:numFmt w:val="lowerRoman"/>
      <w:lvlText w:val="%9"/>
      <w:lvlJc w:val="left"/>
      <w:pPr>
        <w:ind w:left="6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1" w15:restartNumberingAfterBreak="0">
    <w:nsid w:val="71726569"/>
    <w:multiLevelType w:val="hybridMultilevel"/>
    <w:tmpl w:val="5CDCEF8A"/>
    <w:lvl w:ilvl="0" w:tplc="22661904">
      <w:start w:val="1"/>
      <w:numFmt w:val="decimal"/>
      <w:lvlText w:val="%1)"/>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3CEA76C">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B7E3130">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BC8696">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9895D4">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8A0016">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60E4596">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A2A2CE6">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342F108">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2" w15:restartNumberingAfterBreak="0">
    <w:nsid w:val="71D965E7"/>
    <w:multiLevelType w:val="hybridMultilevel"/>
    <w:tmpl w:val="456A7302"/>
    <w:lvl w:ilvl="0" w:tplc="7A22FA9A">
      <w:start w:val="1"/>
      <w:numFmt w:val="bullet"/>
      <w:lvlText w:val="-"/>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C625642">
      <w:start w:val="1"/>
      <w:numFmt w:val="bullet"/>
      <w:lvlText w:val="o"/>
      <w:lvlJc w:val="left"/>
      <w:pPr>
        <w:ind w:left="17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26D2D0">
      <w:start w:val="1"/>
      <w:numFmt w:val="bullet"/>
      <w:lvlText w:val="▪"/>
      <w:lvlJc w:val="left"/>
      <w:pPr>
        <w:ind w:left="25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E4620C">
      <w:start w:val="1"/>
      <w:numFmt w:val="bullet"/>
      <w:lvlText w:val="•"/>
      <w:lvlJc w:val="left"/>
      <w:pPr>
        <w:ind w:left="32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00AB8DE">
      <w:start w:val="1"/>
      <w:numFmt w:val="bullet"/>
      <w:lvlText w:val="o"/>
      <w:lvlJc w:val="left"/>
      <w:pPr>
        <w:ind w:left="39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FBC8FF2">
      <w:start w:val="1"/>
      <w:numFmt w:val="bullet"/>
      <w:lvlText w:val="▪"/>
      <w:lvlJc w:val="left"/>
      <w:pPr>
        <w:ind w:left="46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7CF654">
      <w:start w:val="1"/>
      <w:numFmt w:val="bullet"/>
      <w:lvlText w:val="•"/>
      <w:lvlJc w:val="left"/>
      <w:pPr>
        <w:ind w:left="5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CF62FE8">
      <w:start w:val="1"/>
      <w:numFmt w:val="bullet"/>
      <w:lvlText w:val="o"/>
      <w:lvlJc w:val="left"/>
      <w:pPr>
        <w:ind w:left="61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6EED70E">
      <w:start w:val="1"/>
      <w:numFmt w:val="bullet"/>
      <w:lvlText w:val="▪"/>
      <w:lvlJc w:val="left"/>
      <w:pPr>
        <w:ind w:left="68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3" w15:restartNumberingAfterBreak="0">
    <w:nsid w:val="728E0DA8"/>
    <w:multiLevelType w:val="hybridMultilevel"/>
    <w:tmpl w:val="32EE5CF4"/>
    <w:lvl w:ilvl="0" w:tplc="9A0C332A">
      <w:start w:val="2"/>
      <w:numFmt w:val="decimal"/>
      <w:lvlText w:val="%1."/>
      <w:lvlJc w:val="left"/>
      <w:pPr>
        <w:ind w:left="1075"/>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2474E71C">
      <w:start w:val="1"/>
      <w:numFmt w:val="lowerLetter"/>
      <w:lvlText w:val="%2"/>
      <w:lvlJc w:val="left"/>
      <w:pPr>
        <w:ind w:left="179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BB8ECDE6">
      <w:start w:val="1"/>
      <w:numFmt w:val="lowerRoman"/>
      <w:lvlText w:val="%3"/>
      <w:lvlJc w:val="left"/>
      <w:pPr>
        <w:ind w:left="251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8D846FC4">
      <w:start w:val="1"/>
      <w:numFmt w:val="decimal"/>
      <w:lvlText w:val="%4"/>
      <w:lvlJc w:val="left"/>
      <w:pPr>
        <w:ind w:left="323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0F42B266">
      <w:start w:val="1"/>
      <w:numFmt w:val="lowerLetter"/>
      <w:lvlText w:val="%5"/>
      <w:lvlJc w:val="left"/>
      <w:pPr>
        <w:ind w:left="395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8F9E0E5E">
      <w:start w:val="1"/>
      <w:numFmt w:val="lowerRoman"/>
      <w:lvlText w:val="%6"/>
      <w:lvlJc w:val="left"/>
      <w:pPr>
        <w:ind w:left="467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B2FC1334">
      <w:start w:val="1"/>
      <w:numFmt w:val="decimal"/>
      <w:lvlText w:val="%7"/>
      <w:lvlJc w:val="left"/>
      <w:pPr>
        <w:ind w:left="539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11A2B872">
      <w:start w:val="1"/>
      <w:numFmt w:val="lowerLetter"/>
      <w:lvlText w:val="%8"/>
      <w:lvlJc w:val="left"/>
      <w:pPr>
        <w:ind w:left="611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8B98E010">
      <w:start w:val="1"/>
      <w:numFmt w:val="lowerRoman"/>
      <w:lvlText w:val="%9"/>
      <w:lvlJc w:val="left"/>
      <w:pPr>
        <w:ind w:left="683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34" w15:restartNumberingAfterBreak="0">
    <w:nsid w:val="72BC5D9D"/>
    <w:multiLevelType w:val="hybridMultilevel"/>
    <w:tmpl w:val="5360FEB2"/>
    <w:lvl w:ilvl="0" w:tplc="BA98E8D6">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CD64396">
      <w:start w:val="1"/>
      <w:numFmt w:val="bullet"/>
      <w:lvlRestart w:val="0"/>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02AE12">
      <w:start w:val="1"/>
      <w:numFmt w:val="bullet"/>
      <w:lvlText w:val="▪"/>
      <w:lvlJc w:val="left"/>
      <w:pPr>
        <w:ind w:left="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2B87C3C">
      <w:start w:val="1"/>
      <w:numFmt w:val="bullet"/>
      <w:lvlText w:val="•"/>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A4AF334">
      <w:start w:val="1"/>
      <w:numFmt w:val="bullet"/>
      <w:lvlText w:val="o"/>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58FB58">
      <w:start w:val="1"/>
      <w:numFmt w:val="bullet"/>
      <w:lvlText w:val="▪"/>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10E72C">
      <w:start w:val="1"/>
      <w:numFmt w:val="bullet"/>
      <w:lvlText w:val="•"/>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E276D6">
      <w:start w:val="1"/>
      <w:numFmt w:val="bullet"/>
      <w:lvlText w:val="o"/>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B44A5A">
      <w:start w:val="1"/>
      <w:numFmt w:val="bullet"/>
      <w:lvlText w:val="▪"/>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5" w15:restartNumberingAfterBreak="0">
    <w:nsid w:val="73514DF3"/>
    <w:multiLevelType w:val="hybridMultilevel"/>
    <w:tmpl w:val="42FABB48"/>
    <w:lvl w:ilvl="0" w:tplc="39BEB9EC">
      <w:start w:val="1"/>
      <w:numFmt w:val="bullet"/>
      <w:lvlText w:val="-"/>
      <w:lvlJc w:val="left"/>
      <w:pPr>
        <w:ind w:left="6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10B4B0">
      <w:start w:val="1"/>
      <w:numFmt w:val="bullet"/>
      <w:lvlText w:val="o"/>
      <w:lvlJc w:val="left"/>
      <w:pPr>
        <w:ind w:left="1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E5A2F30">
      <w:start w:val="1"/>
      <w:numFmt w:val="bullet"/>
      <w:lvlText w:val="▪"/>
      <w:lvlJc w:val="left"/>
      <w:pPr>
        <w:ind w:left="2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552E2C4">
      <w:start w:val="1"/>
      <w:numFmt w:val="bullet"/>
      <w:lvlText w:val="•"/>
      <w:lvlJc w:val="left"/>
      <w:pPr>
        <w:ind w:left="3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C1206A4">
      <w:start w:val="1"/>
      <w:numFmt w:val="bullet"/>
      <w:lvlText w:val="o"/>
      <w:lvlJc w:val="left"/>
      <w:pPr>
        <w:ind w:left="3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0788AA4">
      <w:start w:val="1"/>
      <w:numFmt w:val="bullet"/>
      <w:lvlText w:val="▪"/>
      <w:lvlJc w:val="left"/>
      <w:pPr>
        <w:ind w:left="4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FE2FEA">
      <w:start w:val="1"/>
      <w:numFmt w:val="bullet"/>
      <w:lvlText w:val="•"/>
      <w:lvlJc w:val="left"/>
      <w:pPr>
        <w:ind w:left="5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8B2009C">
      <w:start w:val="1"/>
      <w:numFmt w:val="bullet"/>
      <w:lvlText w:val="o"/>
      <w:lvlJc w:val="left"/>
      <w:pPr>
        <w:ind w:left="5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69A7572">
      <w:start w:val="1"/>
      <w:numFmt w:val="bullet"/>
      <w:lvlText w:val="▪"/>
      <w:lvlJc w:val="left"/>
      <w:pPr>
        <w:ind w:left="6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6" w15:restartNumberingAfterBreak="0">
    <w:nsid w:val="74732748"/>
    <w:multiLevelType w:val="hybridMultilevel"/>
    <w:tmpl w:val="464ADC4E"/>
    <w:lvl w:ilvl="0" w:tplc="3168D0FE">
      <w:start w:val="1"/>
      <w:numFmt w:val="decimal"/>
      <w:lvlText w:val="%1)"/>
      <w:lvlJc w:val="left"/>
      <w:pPr>
        <w:ind w:left="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B90A960">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C4D332">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6280A76">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7165B6E">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56A7D6">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CE6F9C">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EE99A8">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C4BF8C">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7" w15:restartNumberingAfterBreak="0">
    <w:nsid w:val="7717088A"/>
    <w:multiLevelType w:val="hybridMultilevel"/>
    <w:tmpl w:val="96CCB2EE"/>
    <w:lvl w:ilvl="0" w:tplc="FE989D98">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DDADCB6">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BFA9D68">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914670C">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A7056F8">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CA2314">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FC2E664">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7EACC8">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59ED5DA">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8" w15:restartNumberingAfterBreak="0">
    <w:nsid w:val="7ACA57A7"/>
    <w:multiLevelType w:val="hybridMultilevel"/>
    <w:tmpl w:val="F58A34DE"/>
    <w:lvl w:ilvl="0" w:tplc="7C5AE552">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020BCC6">
      <w:start w:val="1"/>
      <w:numFmt w:val="lowerLetter"/>
      <w:lvlText w:val="%2"/>
      <w:lvlJc w:val="left"/>
      <w:pPr>
        <w:ind w:left="18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A8FF78">
      <w:start w:val="1"/>
      <w:numFmt w:val="lowerRoman"/>
      <w:lvlText w:val="%3"/>
      <w:lvlJc w:val="left"/>
      <w:pPr>
        <w:ind w:left="25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D4535C">
      <w:start w:val="1"/>
      <w:numFmt w:val="decimal"/>
      <w:lvlText w:val="%4"/>
      <w:lvlJc w:val="left"/>
      <w:pPr>
        <w:ind w:left="32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F4684E">
      <w:start w:val="1"/>
      <w:numFmt w:val="lowerLetter"/>
      <w:lvlText w:val="%5"/>
      <w:lvlJc w:val="left"/>
      <w:pPr>
        <w:ind w:left="3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24D860">
      <w:start w:val="1"/>
      <w:numFmt w:val="lowerRoman"/>
      <w:lvlText w:val="%6"/>
      <w:lvlJc w:val="left"/>
      <w:pPr>
        <w:ind w:left="4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BAAA58">
      <w:start w:val="1"/>
      <w:numFmt w:val="decimal"/>
      <w:lvlText w:val="%7"/>
      <w:lvlJc w:val="left"/>
      <w:pPr>
        <w:ind w:left="5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90ED3A">
      <w:start w:val="1"/>
      <w:numFmt w:val="lowerLetter"/>
      <w:lvlText w:val="%8"/>
      <w:lvlJc w:val="left"/>
      <w:pPr>
        <w:ind w:left="6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88DD20">
      <w:start w:val="1"/>
      <w:numFmt w:val="lowerRoman"/>
      <w:lvlText w:val="%9"/>
      <w:lvlJc w:val="left"/>
      <w:pPr>
        <w:ind w:left="6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9" w15:restartNumberingAfterBreak="0">
    <w:nsid w:val="7BCC152B"/>
    <w:multiLevelType w:val="hybridMultilevel"/>
    <w:tmpl w:val="6C9C2340"/>
    <w:lvl w:ilvl="0" w:tplc="C5C6AF82">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6479F4">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E0E954">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A2ACCA8">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78B08C">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AEA94B6">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EE6248">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B982E2E">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EE6D30C">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0" w15:restartNumberingAfterBreak="0">
    <w:nsid w:val="7BD27422"/>
    <w:multiLevelType w:val="hybridMultilevel"/>
    <w:tmpl w:val="1BB2DA28"/>
    <w:lvl w:ilvl="0" w:tplc="C8F60894">
      <w:start w:val="1"/>
      <w:numFmt w:val="decimal"/>
      <w:lvlText w:val="%1."/>
      <w:lvlJc w:val="left"/>
      <w:pPr>
        <w:ind w:left="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596F6E2">
      <w:start w:val="1"/>
      <w:numFmt w:val="lowerLetter"/>
      <w:lvlText w:val="%2"/>
      <w:lvlJc w:val="left"/>
      <w:pPr>
        <w:ind w:left="179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78C9CCC">
      <w:start w:val="1"/>
      <w:numFmt w:val="lowerRoman"/>
      <w:lvlText w:val="%3"/>
      <w:lvlJc w:val="left"/>
      <w:pPr>
        <w:ind w:left="251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562BCC8">
      <w:start w:val="1"/>
      <w:numFmt w:val="decimal"/>
      <w:lvlText w:val="%4"/>
      <w:lvlJc w:val="left"/>
      <w:pPr>
        <w:ind w:left="323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99C8D90">
      <w:start w:val="1"/>
      <w:numFmt w:val="lowerLetter"/>
      <w:lvlText w:val="%5"/>
      <w:lvlJc w:val="left"/>
      <w:pPr>
        <w:ind w:left="395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692ADF6">
      <w:start w:val="1"/>
      <w:numFmt w:val="lowerRoman"/>
      <w:lvlText w:val="%6"/>
      <w:lvlJc w:val="left"/>
      <w:pPr>
        <w:ind w:left="467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C285686">
      <w:start w:val="1"/>
      <w:numFmt w:val="decimal"/>
      <w:lvlText w:val="%7"/>
      <w:lvlJc w:val="left"/>
      <w:pPr>
        <w:ind w:left="539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ADA3E86">
      <w:start w:val="1"/>
      <w:numFmt w:val="lowerLetter"/>
      <w:lvlText w:val="%8"/>
      <w:lvlJc w:val="left"/>
      <w:pPr>
        <w:ind w:left="611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1FEB17E">
      <w:start w:val="1"/>
      <w:numFmt w:val="lowerRoman"/>
      <w:lvlText w:val="%9"/>
      <w:lvlJc w:val="left"/>
      <w:pPr>
        <w:ind w:left="683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1" w15:restartNumberingAfterBreak="0">
    <w:nsid w:val="7C4E10CA"/>
    <w:multiLevelType w:val="hybridMultilevel"/>
    <w:tmpl w:val="AB683C3C"/>
    <w:lvl w:ilvl="0" w:tplc="2AF8ED58">
      <w:start w:val="2"/>
      <w:numFmt w:val="decimal"/>
      <w:lvlText w:val="%1)"/>
      <w:lvlJc w:val="left"/>
      <w:pPr>
        <w:ind w:left="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61A5152">
      <w:start w:val="1"/>
      <w:numFmt w:val="lowerLetter"/>
      <w:lvlText w:val="%2"/>
      <w:lvlJc w:val="left"/>
      <w:pPr>
        <w:ind w:left="1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9CD1BA">
      <w:start w:val="1"/>
      <w:numFmt w:val="lowerRoman"/>
      <w:lvlText w:val="%3"/>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225FA">
      <w:start w:val="1"/>
      <w:numFmt w:val="decimal"/>
      <w:lvlText w:val="%4"/>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CB8F638">
      <w:start w:val="1"/>
      <w:numFmt w:val="lowerLetter"/>
      <w:lvlText w:val="%5"/>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92BBEE">
      <w:start w:val="1"/>
      <w:numFmt w:val="lowerRoman"/>
      <w:lvlText w:val="%6"/>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5E2D06">
      <w:start w:val="1"/>
      <w:numFmt w:val="decimal"/>
      <w:lvlText w:val="%7"/>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828F5E">
      <w:start w:val="1"/>
      <w:numFmt w:val="lowerLetter"/>
      <w:lvlText w:val="%8"/>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BC6D02A">
      <w:start w:val="1"/>
      <w:numFmt w:val="lowerRoman"/>
      <w:lvlText w:val="%9"/>
      <w:lvlJc w:val="left"/>
      <w:pPr>
        <w:ind w:left="68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2" w15:restartNumberingAfterBreak="0">
    <w:nsid w:val="7D1B3E64"/>
    <w:multiLevelType w:val="hybridMultilevel"/>
    <w:tmpl w:val="8E46A3EA"/>
    <w:lvl w:ilvl="0" w:tplc="B30423E0">
      <w:start w:val="1"/>
      <w:numFmt w:val="bullet"/>
      <w:lvlText w:val="-"/>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C86998E">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E147E94">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D6CD1E6">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9EE20C">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AAA943E">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9507278">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E823500">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744F5A">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3" w15:restartNumberingAfterBreak="0">
    <w:nsid w:val="7DDD52F0"/>
    <w:multiLevelType w:val="hybridMultilevel"/>
    <w:tmpl w:val="0D1E8ACA"/>
    <w:lvl w:ilvl="0" w:tplc="130280F2">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F5AF15A">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0A6248">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432CEFE">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55C69DA">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256FE2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44997E">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F60E67A">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681A6E">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4" w15:restartNumberingAfterBreak="0">
    <w:nsid w:val="7F0F2664"/>
    <w:multiLevelType w:val="hybridMultilevel"/>
    <w:tmpl w:val="E5966158"/>
    <w:lvl w:ilvl="0" w:tplc="FCE8E5AA">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B2637C">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18E996">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8CD6C8">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8589D88">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7229B88">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BE5AE0">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44A4E8">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006230">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5" w15:restartNumberingAfterBreak="0">
    <w:nsid w:val="7F8737A9"/>
    <w:multiLevelType w:val="hybridMultilevel"/>
    <w:tmpl w:val="F6222D3A"/>
    <w:lvl w:ilvl="0" w:tplc="79CAD8EC">
      <w:start w:val="1"/>
      <w:numFmt w:val="bullet"/>
      <w:lvlText w:val="•"/>
      <w:lvlJc w:val="left"/>
      <w:pPr>
        <w:ind w:left="85"/>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1" w:tplc="82963452">
      <w:start w:val="1"/>
      <w:numFmt w:val="bullet"/>
      <w:lvlText w:val="o"/>
      <w:lvlJc w:val="left"/>
      <w:pPr>
        <w:ind w:left="180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2" w:tplc="B66A9976">
      <w:start w:val="1"/>
      <w:numFmt w:val="bullet"/>
      <w:lvlText w:val="▪"/>
      <w:lvlJc w:val="left"/>
      <w:pPr>
        <w:ind w:left="252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3" w:tplc="CC7AF964">
      <w:start w:val="1"/>
      <w:numFmt w:val="bullet"/>
      <w:lvlText w:val="•"/>
      <w:lvlJc w:val="left"/>
      <w:pPr>
        <w:ind w:left="324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4" w:tplc="102482D2">
      <w:start w:val="1"/>
      <w:numFmt w:val="bullet"/>
      <w:lvlText w:val="o"/>
      <w:lvlJc w:val="left"/>
      <w:pPr>
        <w:ind w:left="396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5" w:tplc="56EAE620">
      <w:start w:val="1"/>
      <w:numFmt w:val="bullet"/>
      <w:lvlText w:val="▪"/>
      <w:lvlJc w:val="left"/>
      <w:pPr>
        <w:ind w:left="468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6" w:tplc="FB1873C8">
      <w:start w:val="1"/>
      <w:numFmt w:val="bullet"/>
      <w:lvlText w:val="•"/>
      <w:lvlJc w:val="left"/>
      <w:pPr>
        <w:ind w:left="540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7" w:tplc="40FC6906">
      <w:start w:val="1"/>
      <w:numFmt w:val="bullet"/>
      <w:lvlText w:val="o"/>
      <w:lvlJc w:val="left"/>
      <w:pPr>
        <w:ind w:left="612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lvl w:ilvl="8" w:tplc="8940ED1E">
      <w:start w:val="1"/>
      <w:numFmt w:val="bullet"/>
      <w:lvlText w:val="▪"/>
      <w:lvlJc w:val="left"/>
      <w:pPr>
        <w:ind w:left="6840"/>
      </w:pPr>
      <w:rPr>
        <w:rFonts w:ascii="Times New Roman" w:eastAsia="Times New Roman" w:hAnsi="Times New Roman" w:cs="Times New Roman"/>
        <w:b/>
        <w:bCs/>
        <w:i w:val="0"/>
        <w:strike w:val="0"/>
        <w:dstrike w:val="0"/>
        <w:color w:val="000000"/>
        <w:sz w:val="27"/>
        <w:szCs w:val="27"/>
        <w:u w:val="none" w:color="000000"/>
        <w:bdr w:val="none" w:sz="0" w:space="0" w:color="auto"/>
        <w:shd w:val="clear" w:color="auto" w:fill="auto"/>
        <w:vertAlign w:val="baseline"/>
      </w:rPr>
    </w:lvl>
  </w:abstractNum>
  <w:abstractNum w:abstractNumId="146" w15:restartNumberingAfterBreak="0">
    <w:nsid w:val="7FB0649A"/>
    <w:multiLevelType w:val="hybridMultilevel"/>
    <w:tmpl w:val="5FC6A092"/>
    <w:lvl w:ilvl="0" w:tplc="67E0723E">
      <w:start w:val="1"/>
      <w:numFmt w:val="decimal"/>
      <w:lvlText w:val="%1."/>
      <w:lvlJc w:val="left"/>
      <w:pPr>
        <w:ind w:left="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DFE0990">
      <w:start w:val="1"/>
      <w:numFmt w:val="lowerLetter"/>
      <w:lvlText w:val="%2"/>
      <w:lvlJc w:val="left"/>
      <w:pPr>
        <w:ind w:left="18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484D76">
      <w:start w:val="1"/>
      <w:numFmt w:val="lowerRoman"/>
      <w:lvlText w:val="%3"/>
      <w:lvlJc w:val="left"/>
      <w:pPr>
        <w:ind w:left="25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9F89D28">
      <w:start w:val="1"/>
      <w:numFmt w:val="decimal"/>
      <w:lvlText w:val="%4"/>
      <w:lvlJc w:val="left"/>
      <w:pPr>
        <w:ind w:left="32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0EE512">
      <w:start w:val="1"/>
      <w:numFmt w:val="lowerLetter"/>
      <w:lvlText w:val="%5"/>
      <w:lvlJc w:val="left"/>
      <w:pPr>
        <w:ind w:left="39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A1236BE">
      <w:start w:val="1"/>
      <w:numFmt w:val="lowerRoman"/>
      <w:lvlText w:val="%6"/>
      <w:lvlJc w:val="left"/>
      <w:pPr>
        <w:ind w:left="46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27E5EC0">
      <w:start w:val="1"/>
      <w:numFmt w:val="decimal"/>
      <w:lvlText w:val="%7"/>
      <w:lvlJc w:val="left"/>
      <w:pPr>
        <w:ind w:left="5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23473C0">
      <w:start w:val="1"/>
      <w:numFmt w:val="lowerLetter"/>
      <w:lvlText w:val="%8"/>
      <w:lvlJc w:val="left"/>
      <w:pPr>
        <w:ind w:left="6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08D486">
      <w:start w:val="1"/>
      <w:numFmt w:val="lowerRoman"/>
      <w:lvlText w:val="%9"/>
      <w:lvlJc w:val="left"/>
      <w:pPr>
        <w:ind w:left="6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26"/>
  </w:num>
  <w:num w:numId="2">
    <w:abstractNumId w:val="81"/>
  </w:num>
  <w:num w:numId="3">
    <w:abstractNumId w:val="58"/>
  </w:num>
  <w:num w:numId="4">
    <w:abstractNumId w:val="33"/>
  </w:num>
  <w:num w:numId="5">
    <w:abstractNumId w:val="122"/>
  </w:num>
  <w:num w:numId="6">
    <w:abstractNumId w:val="127"/>
  </w:num>
  <w:num w:numId="7">
    <w:abstractNumId w:val="53"/>
  </w:num>
  <w:num w:numId="8">
    <w:abstractNumId w:val="88"/>
  </w:num>
  <w:num w:numId="9">
    <w:abstractNumId w:val="45"/>
  </w:num>
  <w:num w:numId="10">
    <w:abstractNumId w:val="26"/>
  </w:num>
  <w:num w:numId="11">
    <w:abstractNumId w:val="135"/>
  </w:num>
  <w:num w:numId="12">
    <w:abstractNumId w:val="5"/>
  </w:num>
  <w:num w:numId="13">
    <w:abstractNumId w:val="47"/>
  </w:num>
  <w:num w:numId="14">
    <w:abstractNumId w:val="134"/>
  </w:num>
  <w:num w:numId="15">
    <w:abstractNumId w:val="113"/>
  </w:num>
  <w:num w:numId="16">
    <w:abstractNumId w:val="17"/>
  </w:num>
  <w:num w:numId="17">
    <w:abstractNumId w:val="89"/>
  </w:num>
  <w:num w:numId="18">
    <w:abstractNumId w:val="22"/>
  </w:num>
  <w:num w:numId="19">
    <w:abstractNumId w:val="28"/>
  </w:num>
  <w:num w:numId="20">
    <w:abstractNumId w:val="12"/>
  </w:num>
  <w:num w:numId="21">
    <w:abstractNumId w:val="27"/>
  </w:num>
  <w:num w:numId="22">
    <w:abstractNumId w:val="124"/>
  </w:num>
  <w:num w:numId="23">
    <w:abstractNumId w:val="16"/>
  </w:num>
  <w:num w:numId="24">
    <w:abstractNumId w:val="52"/>
  </w:num>
  <w:num w:numId="25">
    <w:abstractNumId w:val="62"/>
  </w:num>
  <w:num w:numId="26">
    <w:abstractNumId w:val="8"/>
  </w:num>
  <w:num w:numId="27">
    <w:abstractNumId w:val="112"/>
  </w:num>
  <w:num w:numId="28">
    <w:abstractNumId w:val="83"/>
  </w:num>
  <w:num w:numId="29">
    <w:abstractNumId w:val="80"/>
  </w:num>
  <w:num w:numId="30">
    <w:abstractNumId w:val="6"/>
  </w:num>
  <w:num w:numId="31">
    <w:abstractNumId w:val="24"/>
  </w:num>
  <w:num w:numId="32">
    <w:abstractNumId w:val="118"/>
  </w:num>
  <w:num w:numId="33">
    <w:abstractNumId w:val="29"/>
  </w:num>
  <w:num w:numId="34">
    <w:abstractNumId w:val="87"/>
  </w:num>
  <w:num w:numId="35">
    <w:abstractNumId w:val="34"/>
  </w:num>
  <w:num w:numId="36">
    <w:abstractNumId w:val="95"/>
  </w:num>
  <w:num w:numId="37">
    <w:abstractNumId w:val="18"/>
  </w:num>
  <w:num w:numId="38">
    <w:abstractNumId w:val="98"/>
  </w:num>
  <w:num w:numId="39">
    <w:abstractNumId w:val="145"/>
  </w:num>
  <w:num w:numId="40">
    <w:abstractNumId w:val="38"/>
  </w:num>
  <w:num w:numId="41">
    <w:abstractNumId w:val="107"/>
  </w:num>
  <w:num w:numId="42">
    <w:abstractNumId w:val="9"/>
  </w:num>
  <w:num w:numId="43">
    <w:abstractNumId w:val="42"/>
  </w:num>
  <w:num w:numId="44">
    <w:abstractNumId w:val="36"/>
  </w:num>
  <w:num w:numId="45">
    <w:abstractNumId w:val="146"/>
  </w:num>
  <w:num w:numId="46">
    <w:abstractNumId w:val="91"/>
  </w:num>
  <w:num w:numId="47">
    <w:abstractNumId w:val="48"/>
  </w:num>
  <w:num w:numId="48">
    <w:abstractNumId w:val="86"/>
  </w:num>
  <w:num w:numId="49">
    <w:abstractNumId w:val="25"/>
  </w:num>
  <w:num w:numId="50">
    <w:abstractNumId w:val="51"/>
  </w:num>
  <w:num w:numId="51">
    <w:abstractNumId w:val="65"/>
  </w:num>
  <w:num w:numId="52">
    <w:abstractNumId w:val="13"/>
  </w:num>
  <w:num w:numId="53">
    <w:abstractNumId w:val="10"/>
  </w:num>
  <w:num w:numId="54">
    <w:abstractNumId w:val="79"/>
  </w:num>
  <w:num w:numId="55">
    <w:abstractNumId w:val="90"/>
  </w:num>
  <w:num w:numId="56">
    <w:abstractNumId w:val="132"/>
  </w:num>
  <w:num w:numId="57">
    <w:abstractNumId w:val="125"/>
  </w:num>
  <w:num w:numId="58">
    <w:abstractNumId w:val="121"/>
  </w:num>
  <w:num w:numId="59">
    <w:abstractNumId w:val="119"/>
  </w:num>
  <w:num w:numId="60">
    <w:abstractNumId w:val="37"/>
  </w:num>
  <w:num w:numId="61">
    <w:abstractNumId w:val="3"/>
  </w:num>
  <w:num w:numId="62">
    <w:abstractNumId w:val="92"/>
  </w:num>
  <w:num w:numId="63">
    <w:abstractNumId w:val="14"/>
  </w:num>
  <w:num w:numId="64">
    <w:abstractNumId w:val="35"/>
  </w:num>
  <w:num w:numId="65">
    <w:abstractNumId w:val="54"/>
  </w:num>
  <w:num w:numId="66">
    <w:abstractNumId w:val="76"/>
  </w:num>
  <w:num w:numId="67">
    <w:abstractNumId w:val="59"/>
  </w:num>
  <w:num w:numId="68">
    <w:abstractNumId w:val="142"/>
  </w:num>
  <w:num w:numId="69">
    <w:abstractNumId w:val="101"/>
  </w:num>
  <w:num w:numId="70">
    <w:abstractNumId w:val="60"/>
  </w:num>
  <w:num w:numId="71">
    <w:abstractNumId w:val="100"/>
  </w:num>
  <w:num w:numId="72">
    <w:abstractNumId w:val="32"/>
  </w:num>
  <w:num w:numId="73">
    <w:abstractNumId w:val="57"/>
  </w:num>
  <w:num w:numId="74">
    <w:abstractNumId w:val="1"/>
  </w:num>
  <w:num w:numId="75">
    <w:abstractNumId w:val="138"/>
  </w:num>
  <w:num w:numId="76">
    <w:abstractNumId w:val="96"/>
  </w:num>
  <w:num w:numId="77">
    <w:abstractNumId w:val="67"/>
  </w:num>
  <w:num w:numId="78">
    <w:abstractNumId w:val="108"/>
  </w:num>
  <w:num w:numId="79">
    <w:abstractNumId w:val="2"/>
  </w:num>
  <w:num w:numId="80">
    <w:abstractNumId w:val="120"/>
  </w:num>
  <w:num w:numId="81">
    <w:abstractNumId w:val="31"/>
  </w:num>
  <w:num w:numId="82">
    <w:abstractNumId w:val="93"/>
  </w:num>
  <w:num w:numId="83">
    <w:abstractNumId w:val="128"/>
  </w:num>
  <w:num w:numId="84">
    <w:abstractNumId w:val="55"/>
  </w:num>
  <w:num w:numId="85">
    <w:abstractNumId w:val="64"/>
  </w:num>
  <w:num w:numId="86">
    <w:abstractNumId w:val="103"/>
  </w:num>
  <w:num w:numId="87">
    <w:abstractNumId w:val="69"/>
  </w:num>
  <w:num w:numId="88">
    <w:abstractNumId w:val="19"/>
  </w:num>
  <w:num w:numId="89">
    <w:abstractNumId w:val="23"/>
  </w:num>
  <w:num w:numId="90">
    <w:abstractNumId w:val="129"/>
  </w:num>
  <w:num w:numId="91">
    <w:abstractNumId w:val="68"/>
  </w:num>
  <w:num w:numId="92">
    <w:abstractNumId w:val="111"/>
  </w:num>
  <w:num w:numId="93">
    <w:abstractNumId w:val="70"/>
  </w:num>
  <w:num w:numId="94">
    <w:abstractNumId w:val="133"/>
  </w:num>
  <w:num w:numId="95">
    <w:abstractNumId w:val="46"/>
  </w:num>
  <w:num w:numId="96">
    <w:abstractNumId w:val="106"/>
  </w:num>
  <w:num w:numId="97">
    <w:abstractNumId w:val="140"/>
  </w:num>
  <w:num w:numId="98">
    <w:abstractNumId w:val="115"/>
  </w:num>
  <w:num w:numId="99">
    <w:abstractNumId w:val="30"/>
  </w:num>
  <w:num w:numId="100">
    <w:abstractNumId w:val="7"/>
  </w:num>
  <w:num w:numId="101">
    <w:abstractNumId w:val="78"/>
  </w:num>
  <w:num w:numId="102">
    <w:abstractNumId w:val="72"/>
  </w:num>
  <w:num w:numId="103">
    <w:abstractNumId w:val="77"/>
  </w:num>
  <w:num w:numId="104">
    <w:abstractNumId w:val="110"/>
  </w:num>
  <w:num w:numId="105">
    <w:abstractNumId w:val="84"/>
  </w:num>
  <w:num w:numId="106">
    <w:abstractNumId w:val="143"/>
  </w:num>
  <w:num w:numId="107">
    <w:abstractNumId w:val="44"/>
  </w:num>
  <w:num w:numId="108">
    <w:abstractNumId w:val="40"/>
  </w:num>
  <w:num w:numId="109">
    <w:abstractNumId w:val="39"/>
  </w:num>
  <w:num w:numId="110">
    <w:abstractNumId w:val="11"/>
  </w:num>
  <w:num w:numId="111">
    <w:abstractNumId w:val="71"/>
  </w:num>
  <w:num w:numId="112">
    <w:abstractNumId w:val="0"/>
  </w:num>
  <w:num w:numId="113">
    <w:abstractNumId w:val="136"/>
  </w:num>
  <w:num w:numId="114">
    <w:abstractNumId w:val="137"/>
  </w:num>
  <w:num w:numId="115">
    <w:abstractNumId w:val="105"/>
  </w:num>
  <w:num w:numId="116">
    <w:abstractNumId w:val="73"/>
  </w:num>
  <w:num w:numId="117">
    <w:abstractNumId w:val="20"/>
  </w:num>
  <w:num w:numId="118">
    <w:abstractNumId w:val="139"/>
  </w:num>
  <w:num w:numId="119">
    <w:abstractNumId w:val="141"/>
  </w:num>
  <w:num w:numId="120">
    <w:abstractNumId w:val="82"/>
  </w:num>
  <w:num w:numId="121">
    <w:abstractNumId w:val="74"/>
  </w:num>
  <w:num w:numId="122">
    <w:abstractNumId w:val="123"/>
  </w:num>
  <w:num w:numId="123">
    <w:abstractNumId w:val="116"/>
  </w:num>
  <w:num w:numId="124">
    <w:abstractNumId w:val="4"/>
  </w:num>
  <w:num w:numId="125">
    <w:abstractNumId w:val="49"/>
  </w:num>
  <w:num w:numId="126">
    <w:abstractNumId w:val="97"/>
  </w:num>
  <w:num w:numId="127">
    <w:abstractNumId w:val="109"/>
  </w:num>
  <w:num w:numId="128">
    <w:abstractNumId w:val="144"/>
  </w:num>
  <w:num w:numId="129">
    <w:abstractNumId w:val="63"/>
  </w:num>
  <w:num w:numId="130">
    <w:abstractNumId w:val="117"/>
  </w:num>
  <w:num w:numId="131">
    <w:abstractNumId w:val="102"/>
  </w:num>
  <w:num w:numId="132">
    <w:abstractNumId w:val="131"/>
  </w:num>
  <w:num w:numId="133">
    <w:abstractNumId w:val="75"/>
  </w:num>
  <w:num w:numId="134">
    <w:abstractNumId w:val="61"/>
  </w:num>
  <w:num w:numId="135">
    <w:abstractNumId w:val="41"/>
  </w:num>
  <w:num w:numId="136">
    <w:abstractNumId w:val="21"/>
  </w:num>
  <w:num w:numId="137">
    <w:abstractNumId w:val="15"/>
  </w:num>
  <w:num w:numId="138">
    <w:abstractNumId w:val="94"/>
  </w:num>
  <w:num w:numId="139">
    <w:abstractNumId w:val="66"/>
  </w:num>
  <w:num w:numId="140">
    <w:abstractNumId w:val="50"/>
  </w:num>
  <w:num w:numId="141">
    <w:abstractNumId w:val="114"/>
  </w:num>
  <w:num w:numId="142">
    <w:abstractNumId w:val="56"/>
  </w:num>
  <w:num w:numId="143">
    <w:abstractNumId w:val="99"/>
  </w:num>
  <w:num w:numId="144">
    <w:abstractNumId w:val="104"/>
  </w:num>
  <w:num w:numId="145">
    <w:abstractNumId w:val="85"/>
  </w:num>
  <w:num w:numId="146">
    <w:abstractNumId w:val="130"/>
  </w:num>
  <w:num w:numId="147">
    <w:abstractNumId w:val="43"/>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73EF"/>
    <w:rsid w:val="005303A9"/>
    <w:rsid w:val="006051F0"/>
    <w:rsid w:val="00BC73EF"/>
    <w:rsid w:val="00CC32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AD69231-62A7-47F9-B919-16C9C2805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 w:line="247" w:lineRule="auto"/>
      <w:ind w:left="84" w:right="715" w:firstLine="7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numPr>
        <w:numId w:val="147"/>
      </w:numPr>
      <w:spacing w:after="22"/>
      <w:ind w:left="10" w:right="673" w:hanging="10"/>
      <w:jc w:val="center"/>
      <w:outlineLvl w:val="0"/>
    </w:pPr>
    <w:rPr>
      <w:rFonts w:ascii="Times New Roman" w:eastAsia="Times New Roman" w:hAnsi="Times New Roman" w:cs="Times New Roman"/>
      <w:b/>
      <w:color w:val="000000"/>
      <w:sz w:val="32"/>
    </w:rPr>
  </w:style>
  <w:style w:type="paragraph" w:styleId="2">
    <w:name w:val="heading 2"/>
    <w:next w:val="a"/>
    <w:link w:val="20"/>
    <w:uiPriority w:val="9"/>
    <w:unhideWhenUsed/>
    <w:qFormat/>
    <w:pPr>
      <w:keepNext/>
      <w:keepLines/>
      <w:spacing w:after="44"/>
      <w:ind w:left="1956"/>
      <w:outlineLvl w:val="1"/>
    </w:pPr>
    <w:rPr>
      <w:rFonts w:ascii="Times New Roman" w:eastAsia="Times New Roman" w:hAnsi="Times New Roman" w:cs="Times New Roman"/>
      <w:b/>
      <w:color w:val="000000"/>
      <w:sz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000000"/>
      <w:sz w:val="23"/>
    </w:rPr>
  </w:style>
  <w:style w:type="character" w:customStyle="1" w:styleId="10">
    <w:name w:val="Заголовок 1 Знак"/>
    <w:link w:val="1"/>
    <w:rPr>
      <w:rFonts w:ascii="Times New Roman" w:eastAsia="Times New Roman" w:hAnsi="Times New Roman" w:cs="Times New Roman"/>
      <w:b/>
      <w:color w:val="00000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8.jpg"/><Relationship Id="rId42" Type="http://schemas.openxmlformats.org/officeDocument/2006/relationships/hyperlink" Target="https://ru.wikipedia.org/wiki/%D0%9F%D0%B0%D1%82%D0%BE%D0%B3%D0%B5%D0%BD%D0%B5%D0%B7" TargetMode="External"/><Relationship Id="rId63" Type="http://schemas.openxmlformats.org/officeDocument/2006/relationships/image" Target="media/image31.jpg"/><Relationship Id="rId84" Type="http://schemas.openxmlformats.org/officeDocument/2006/relationships/image" Target="media/image67.jpeg"/><Relationship Id="rId138" Type="http://schemas.openxmlformats.org/officeDocument/2006/relationships/image" Target="media/image79.jpg"/><Relationship Id="rId159" Type="http://schemas.openxmlformats.org/officeDocument/2006/relationships/image" Target="media/image138.jpeg"/><Relationship Id="rId170" Type="http://schemas.openxmlformats.org/officeDocument/2006/relationships/image" Target="media/image105.jpg"/><Relationship Id="rId191" Type="http://schemas.openxmlformats.org/officeDocument/2006/relationships/image" Target="media/image125.jpg"/><Relationship Id="rId205" Type="http://schemas.openxmlformats.org/officeDocument/2006/relationships/image" Target="media/image137.jpg"/><Relationship Id="rId226" Type="http://schemas.openxmlformats.org/officeDocument/2006/relationships/image" Target="media/image157.jpg"/><Relationship Id="rId107" Type="http://schemas.openxmlformats.org/officeDocument/2006/relationships/image" Target="media/image90.jpeg"/><Relationship Id="rId11" Type="http://schemas.openxmlformats.org/officeDocument/2006/relationships/image" Target="media/image3.jpg"/><Relationship Id="rId32" Type="http://schemas.openxmlformats.org/officeDocument/2006/relationships/hyperlink" Target="https://ru.wikipedia.org/wiki/%D0%A8%D0%B0%D1%80%D0%BA%D0%BE%D0%B2,_%D0%A4%D0%B5%D0%BB%D0%B8%D0%BA%D1%81_%D0%98%D0%B7%D0%BE%D1%81%D0%B8%D0%BC%D0%BE%D0%B2%D0%B8%D1%87" TargetMode="External"/><Relationship Id="rId53" Type="http://schemas.openxmlformats.org/officeDocument/2006/relationships/image" Target="media/image38.jpeg"/><Relationship Id="rId74" Type="http://schemas.openxmlformats.org/officeDocument/2006/relationships/image" Target="media/image42.png"/><Relationship Id="rId128" Type="http://schemas.openxmlformats.org/officeDocument/2006/relationships/image" Target="media/image72.png"/><Relationship Id="rId149" Type="http://schemas.openxmlformats.org/officeDocument/2006/relationships/image" Target="media/image87.jpg"/><Relationship Id="rId5" Type="http://schemas.openxmlformats.org/officeDocument/2006/relationships/image" Target="media/image1.jpg"/><Relationship Id="rId95" Type="http://schemas.openxmlformats.org/officeDocument/2006/relationships/image" Target="media/image49.jpg"/><Relationship Id="rId160" Type="http://schemas.openxmlformats.org/officeDocument/2006/relationships/image" Target="media/image95.jpg"/><Relationship Id="rId181" Type="http://schemas.openxmlformats.org/officeDocument/2006/relationships/image" Target="media/image116.jpg"/><Relationship Id="rId216" Type="http://schemas.openxmlformats.org/officeDocument/2006/relationships/image" Target="media/image147.jpg"/><Relationship Id="rId237" Type="http://schemas.openxmlformats.org/officeDocument/2006/relationships/theme" Target="theme/theme1.xml"/><Relationship Id="rId22" Type="http://schemas.openxmlformats.org/officeDocument/2006/relationships/image" Target="media/image9.jpg"/><Relationship Id="rId43" Type="http://schemas.openxmlformats.org/officeDocument/2006/relationships/hyperlink" Target="https://ru.wikipedia.org/wiki/%D0%92%D0%BD%D1%83%D1%82%D1%80%D0%B5%D0%BD%D0%BD%D1%8F%D1%8F_%D0%BA%D0%B0%D1%80%D1%82%D0%B8%D0%BD%D0%B0_%D0%B1%D0%BE%D0%BB%D0%B5%D0%B7%D0%BD%D0%B8%23cite_note-%D0%98%D1%81%D1%82%D0%BE%D1%87%D0%BD%D0%B8%D0%BA1-2" TargetMode="External"/><Relationship Id="rId64" Type="http://schemas.openxmlformats.org/officeDocument/2006/relationships/image" Target="media/image32.jpg"/><Relationship Id="rId118" Type="http://schemas.openxmlformats.org/officeDocument/2006/relationships/image" Target="media/image101.png"/><Relationship Id="rId139" Type="http://schemas.openxmlformats.org/officeDocument/2006/relationships/image" Target="media/image80.jpg"/><Relationship Id="rId80" Type="http://schemas.openxmlformats.org/officeDocument/2006/relationships/image" Target="media/image63.jpeg"/><Relationship Id="rId85" Type="http://schemas.openxmlformats.org/officeDocument/2006/relationships/image" Target="media/image68.png"/><Relationship Id="rId150" Type="http://schemas.openxmlformats.org/officeDocument/2006/relationships/image" Target="media/image88.jpg"/><Relationship Id="rId155" Type="http://schemas.openxmlformats.org/officeDocument/2006/relationships/image" Target="media/image134.jpeg"/><Relationship Id="rId171" Type="http://schemas.openxmlformats.org/officeDocument/2006/relationships/image" Target="media/image106.jpg"/><Relationship Id="rId176" Type="http://schemas.openxmlformats.org/officeDocument/2006/relationships/image" Target="media/image111.jpg"/><Relationship Id="rId192" Type="http://schemas.openxmlformats.org/officeDocument/2006/relationships/image" Target="media/image126.jpg"/><Relationship Id="rId197" Type="http://schemas.openxmlformats.org/officeDocument/2006/relationships/image" Target="media/image176.jpeg"/><Relationship Id="rId206" Type="http://schemas.openxmlformats.org/officeDocument/2006/relationships/image" Target="media/image185.jpeg"/><Relationship Id="rId227" Type="http://schemas.openxmlformats.org/officeDocument/2006/relationships/image" Target="media/image158.jpg"/><Relationship Id="rId201" Type="http://schemas.openxmlformats.org/officeDocument/2006/relationships/image" Target="media/image133.jpg"/><Relationship Id="rId222" Type="http://schemas.openxmlformats.org/officeDocument/2006/relationships/image" Target="media/image153.jpg"/><Relationship Id="rId12" Type="http://schemas.openxmlformats.org/officeDocument/2006/relationships/image" Target="media/image4.jpg"/><Relationship Id="rId17" Type="http://schemas.openxmlformats.org/officeDocument/2006/relationships/image" Target="media/image5.jpg"/><Relationship Id="rId33" Type="http://schemas.openxmlformats.org/officeDocument/2006/relationships/image" Target="media/image17.jpg"/><Relationship Id="rId38" Type="http://schemas.openxmlformats.org/officeDocument/2006/relationships/hyperlink" Target="https://onlinelibrary.wiley.com/topic/vi-categories-13652923/virtual-issues/13652923" TargetMode="External"/><Relationship Id="rId59" Type="http://schemas.openxmlformats.org/officeDocument/2006/relationships/hyperlink" Target="https://ru.wikipedia.org/wiki/%D0%92%D0%BD%D1%83%D1%82%D1%80%D0%B5%D0%BD%D0%BD%D1%8F%D1%8F_%D0%BA%D0%B0%D1%80%D1%82%D0%B8%D0%BD%D0%B0_%D0%B1%D0%BE%D0%BB%D0%B5%D0%B7%D0%BD%D0%B8%23cite_note-%D0%9B%D0%B8%D1%87%D0%BA%D0%BE-23" TargetMode="External"/><Relationship Id="rId103" Type="http://schemas.openxmlformats.org/officeDocument/2006/relationships/image" Target="media/image55.jpg"/><Relationship Id="rId108" Type="http://schemas.openxmlformats.org/officeDocument/2006/relationships/image" Target="media/image59.jpg"/><Relationship Id="rId124" Type="http://schemas.openxmlformats.org/officeDocument/2006/relationships/image" Target="media/image107.jpeg"/><Relationship Id="rId129" Type="http://schemas.openxmlformats.org/officeDocument/2006/relationships/image" Target="media/image111.jpeg"/><Relationship Id="rId54" Type="http://schemas.openxmlformats.org/officeDocument/2006/relationships/image" Target="media/image26.jpg"/><Relationship Id="rId70" Type="http://schemas.openxmlformats.org/officeDocument/2006/relationships/image" Target="media/image38.jpg"/><Relationship Id="rId75" Type="http://schemas.openxmlformats.org/officeDocument/2006/relationships/image" Target="media/image58.jpeg"/><Relationship Id="rId91" Type="http://schemas.openxmlformats.org/officeDocument/2006/relationships/image" Target="media/image47.jpg"/><Relationship Id="rId96" Type="http://schemas.openxmlformats.org/officeDocument/2006/relationships/image" Target="media/image79.jpeg"/><Relationship Id="rId140" Type="http://schemas.openxmlformats.org/officeDocument/2006/relationships/image" Target="media/image81.jpg"/><Relationship Id="rId145" Type="http://schemas.openxmlformats.org/officeDocument/2006/relationships/hyperlink" Target="https://www.elsevier.es/en-revista-enfermeria-clinica-35-articulo-how-does-organizational-culture-influence-S1130862119302505" TargetMode="External"/><Relationship Id="rId161" Type="http://schemas.openxmlformats.org/officeDocument/2006/relationships/image" Target="media/image96.jpg"/><Relationship Id="rId166" Type="http://schemas.openxmlformats.org/officeDocument/2006/relationships/image" Target="media/image101.jpg"/><Relationship Id="rId182" Type="http://schemas.openxmlformats.org/officeDocument/2006/relationships/image" Target="media/image117.jpg"/><Relationship Id="rId187" Type="http://schemas.openxmlformats.org/officeDocument/2006/relationships/image" Target="media/image122.jpg"/><Relationship Id="rId217" Type="http://schemas.openxmlformats.org/officeDocument/2006/relationships/image" Target="media/image148.jpg"/><Relationship Id="rId1" Type="http://schemas.openxmlformats.org/officeDocument/2006/relationships/numbering" Target="numbering.xml"/><Relationship Id="rId6" Type="http://schemas.openxmlformats.org/officeDocument/2006/relationships/image" Target="media/image2.jpeg"/><Relationship Id="rId212" Type="http://schemas.openxmlformats.org/officeDocument/2006/relationships/image" Target="media/image143.jpg"/><Relationship Id="rId233" Type="http://schemas.openxmlformats.org/officeDocument/2006/relationships/image" Target="media/image164.jpg"/><Relationship Id="rId23" Type="http://schemas.openxmlformats.org/officeDocument/2006/relationships/image" Target="media/image10.jpg"/><Relationship Id="rId28" Type="http://schemas.openxmlformats.org/officeDocument/2006/relationships/image" Target="media/image21.jpeg"/><Relationship Id="rId49" Type="http://schemas.openxmlformats.org/officeDocument/2006/relationships/image" Target="media/image34.jpeg"/><Relationship Id="rId114" Type="http://schemas.openxmlformats.org/officeDocument/2006/relationships/image" Target="media/image64.jpg"/><Relationship Id="rId119" Type="http://schemas.openxmlformats.org/officeDocument/2006/relationships/image" Target="media/image66.jpg"/><Relationship Id="rId44" Type="http://schemas.openxmlformats.org/officeDocument/2006/relationships/image" Target="media/image20.jpg"/><Relationship Id="rId60" Type="http://schemas.openxmlformats.org/officeDocument/2006/relationships/hyperlink" Target="https://ru.wikipedia.org/wiki/%D0%92%D0%BD%D1%83%D1%82%D1%80%D0%B5%D0%BD%D0%BD%D1%8F%D1%8F_%D0%BA%D0%B0%D1%80%D1%82%D0%B8%D0%BD%D0%B0_%D0%B1%D0%BE%D0%BB%D0%B5%D0%B7%D0%BD%D0%B8%23cite_note-%D0%9B%D0%B8%D1%87%D0%BA%D0%BE-23" TargetMode="External"/><Relationship Id="rId65" Type="http://schemas.openxmlformats.org/officeDocument/2006/relationships/image" Target="media/image33.jpg"/><Relationship Id="rId81" Type="http://schemas.openxmlformats.org/officeDocument/2006/relationships/image" Target="media/image64.jpeg"/><Relationship Id="rId86" Type="http://schemas.openxmlformats.org/officeDocument/2006/relationships/image" Target="media/image69.png"/><Relationship Id="rId130" Type="http://schemas.openxmlformats.org/officeDocument/2006/relationships/image" Target="media/image112.png"/><Relationship Id="rId135" Type="http://schemas.openxmlformats.org/officeDocument/2006/relationships/image" Target="media/image77.jpg"/><Relationship Id="rId151" Type="http://schemas.openxmlformats.org/officeDocument/2006/relationships/image" Target="media/image89.jpg"/><Relationship Id="rId156" Type="http://schemas.openxmlformats.org/officeDocument/2006/relationships/image" Target="media/image92.jpg"/><Relationship Id="rId177" Type="http://schemas.openxmlformats.org/officeDocument/2006/relationships/image" Target="media/image112.jpg"/><Relationship Id="rId198" Type="http://schemas.openxmlformats.org/officeDocument/2006/relationships/image" Target="media/image177.jpeg"/><Relationship Id="rId172" Type="http://schemas.openxmlformats.org/officeDocument/2006/relationships/image" Target="media/image107.jpg"/><Relationship Id="rId193" Type="http://schemas.openxmlformats.org/officeDocument/2006/relationships/image" Target="media/image127.jpg"/><Relationship Id="rId202" Type="http://schemas.openxmlformats.org/officeDocument/2006/relationships/image" Target="media/image134.jpg"/><Relationship Id="rId207" Type="http://schemas.openxmlformats.org/officeDocument/2006/relationships/image" Target="media/image138.jpg"/><Relationship Id="rId223" Type="http://schemas.openxmlformats.org/officeDocument/2006/relationships/image" Target="media/image154.jpg"/><Relationship Id="rId228" Type="http://schemas.openxmlformats.org/officeDocument/2006/relationships/image" Target="media/image159.jpg"/><Relationship Id="rId18" Type="http://schemas.openxmlformats.org/officeDocument/2006/relationships/image" Target="media/image6.jpg"/><Relationship Id="rId39" Type="http://schemas.openxmlformats.org/officeDocument/2006/relationships/image" Target="media/image18.jpg"/><Relationship Id="rId109" Type="http://schemas.openxmlformats.org/officeDocument/2006/relationships/image" Target="media/image60.jpg"/><Relationship Id="rId34" Type="http://schemas.openxmlformats.org/officeDocument/2006/relationships/hyperlink" Target="https://onlinelibrary.wiley.com/topic/vi-categories-13652923/virtual-issues/13652923" TargetMode="External"/><Relationship Id="rId50" Type="http://schemas.openxmlformats.org/officeDocument/2006/relationships/image" Target="media/image23.jpg"/><Relationship Id="rId55" Type="http://schemas.openxmlformats.org/officeDocument/2006/relationships/image" Target="media/image27.jpg"/><Relationship Id="rId76" Type="http://schemas.openxmlformats.org/officeDocument/2006/relationships/image" Target="media/image59.jpeg"/><Relationship Id="rId97" Type="http://schemas.openxmlformats.org/officeDocument/2006/relationships/image" Target="media/image50.jpg"/><Relationship Id="rId104" Type="http://schemas.openxmlformats.org/officeDocument/2006/relationships/image" Target="media/image56.jpg"/><Relationship Id="rId120" Type="http://schemas.openxmlformats.org/officeDocument/2006/relationships/image" Target="media/image67.jpg"/><Relationship Id="rId125" Type="http://schemas.openxmlformats.org/officeDocument/2006/relationships/hyperlink" Target="https://www.dirklinik.ru/article/250-kak-sformirovat-sistemu-personalnogo-upravleniya-zdorovem-patsienta?from=red_bloc_content_link_native&amp;utm_term=470" TargetMode="External"/><Relationship Id="rId141" Type="http://schemas.openxmlformats.org/officeDocument/2006/relationships/image" Target="media/image82.jpg"/><Relationship Id="rId146" Type="http://schemas.openxmlformats.org/officeDocument/2006/relationships/image" Target="media/image84.jpg"/><Relationship Id="rId167" Type="http://schemas.openxmlformats.org/officeDocument/2006/relationships/image" Target="media/image102.jpg"/><Relationship Id="rId188" Type="http://schemas.openxmlformats.org/officeDocument/2006/relationships/image" Target="media/image123.jpg"/><Relationship Id="rId7" Type="http://schemas.openxmlformats.org/officeDocument/2006/relationships/image" Target="media/image2.jpg"/><Relationship Id="rId71" Type="http://schemas.openxmlformats.org/officeDocument/2006/relationships/image" Target="media/image39.png"/><Relationship Id="rId92" Type="http://schemas.openxmlformats.org/officeDocument/2006/relationships/image" Target="media/image75.jpeg"/><Relationship Id="rId162" Type="http://schemas.openxmlformats.org/officeDocument/2006/relationships/image" Target="media/image97.jpg"/><Relationship Id="rId183" Type="http://schemas.openxmlformats.org/officeDocument/2006/relationships/image" Target="media/image118.jpg"/><Relationship Id="rId213" Type="http://schemas.openxmlformats.org/officeDocument/2006/relationships/image" Target="media/image144.jpg"/><Relationship Id="rId218" Type="http://schemas.openxmlformats.org/officeDocument/2006/relationships/image" Target="media/image149.jpg"/><Relationship Id="rId234" Type="http://schemas.openxmlformats.org/officeDocument/2006/relationships/image" Target="media/image165.jp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1.jpg"/><Relationship Id="rId40" Type="http://schemas.openxmlformats.org/officeDocument/2006/relationships/image" Target="media/image19.jpg"/><Relationship Id="rId45" Type="http://schemas.openxmlformats.org/officeDocument/2006/relationships/image" Target="media/image21.jpg"/><Relationship Id="rId66" Type="http://schemas.openxmlformats.org/officeDocument/2006/relationships/image" Target="media/image34.png"/><Relationship Id="rId87" Type="http://schemas.openxmlformats.org/officeDocument/2006/relationships/image" Target="media/image43.jpg"/><Relationship Id="rId110" Type="http://schemas.openxmlformats.org/officeDocument/2006/relationships/image" Target="media/image93.jpeg"/><Relationship Id="rId115" Type="http://schemas.openxmlformats.org/officeDocument/2006/relationships/image" Target="media/image65.png"/><Relationship Id="rId131" Type="http://schemas.openxmlformats.org/officeDocument/2006/relationships/image" Target="media/image73.jpg"/><Relationship Id="rId136" Type="http://schemas.openxmlformats.org/officeDocument/2006/relationships/image" Target="media/image118.jpeg"/><Relationship Id="rId157" Type="http://schemas.openxmlformats.org/officeDocument/2006/relationships/image" Target="media/image93.jpg"/><Relationship Id="rId178" Type="http://schemas.openxmlformats.org/officeDocument/2006/relationships/image" Target="media/image113.jpg"/><Relationship Id="rId61" Type="http://schemas.openxmlformats.org/officeDocument/2006/relationships/image" Target="media/image29.jpg"/><Relationship Id="rId82" Type="http://schemas.openxmlformats.org/officeDocument/2006/relationships/image" Target="media/image65.jpeg"/><Relationship Id="rId152" Type="http://schemas.openxmlformats.org/officeDocument/2006/relationships/image" Target="media/image90.jpg"/><Relationship Id="rId173" Type="http://schemas.openxmlformats.org/officeDocument/2006/relationships/image" Target="media/image108.jpg"/><Relationship Id="rId194" Type="http://schemas.openxmlformats.org/officeDocument/2006/relationships/image" Target="media/image128.jpg"/><Relationship Id="rId199" Type="http://schemas.openxmlformats.org/officeDocument/2006/relationships/image" Target="media/image131.jpg"/><Relationship Id="rId203" Type="http://schemas.openxmlformats.org/officeDocument/2006/relationships/image" Target="media/image135.jpg"/><Relationship Id="rId208" Type="http://schemas.openxmlformats.org/officeDocument/2006/relationships/image" Target="media/image139.jpg"/><Relationship Id="rId229" Type="http://schemas.openxmlformats.org/officeDocument/2006/relationships/image" Target="media/image160.jpg"/><Relationship Id="rId19" Type="http://schemas.openxmlformats.org/officeDocument/2006/relationships/image" Target="media/image12.jpeg"/><Relationship Id="rId224" Type="http://schemas.openxmlformats.org/officeDocument/2006/relationships/image" Target="media/image155.jpg"/><Relationship Id="rId30" Type="http://schemas.openxmlformats.org/officeDocument/2006/relationships/image" Target="media/image15.jpg"/><Relationship Id="rId35" Type="http://schemas.openxmlformats.org/officeDocument/2006/relationships/hyperlink" Target="https://onlinelibrary.wiley.com/topic/vi-categories-13652923/virtual-issues/13652923" TargetMode="External"/><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53.jpg"/><Relationship Id="rId105" Type="http://schemas.openxmlformats.org/officeDocument/2006/relationships/image" Target="media/image57.jpg"/><Relationship Id="rId126" Type="http://schemas.openxmlformats.org/officeDocument/2006/relationships/image" Target="media/image70.jpg"/><Relationship Id="rId147" Type="http://schemas.openxmlformats.org/officeDocument/2006/relationships/image" Target="media/image85.jpg"/><Relationship Id="rId168" Type="http://schemas.openxmlformats.org/officeDocument/2006/relationships/image" Target="media/image103.jpg"/><Relationship Id="rId8" Type="http://schemas.openxmlformats.org/officeDocument/2006/relationships/hyperlink" Target="https://medpodgotovka.ru/blog/about_kommunikacii" TargetMode="External"/><Relationship Id="rId51" Type="http://schemas.openxmlformats.org/officeDocument/2006/relationships/image" Target="media/image24.jpg"/><Relationship Id="rId72" Type="http://schemas.openxmlformats.org/officeDocument/2006/relationships/image" Target="media/image40.jpg"/><Relationship Id="rId93" Type="http://schemas.openxmlformats.org/officeDocument/2006/relationships/image" Target="media/image48.jpg"/><Relationship Id="rId98" Type="http://schemas.openxmlformats.org/officeDocument/2006/relationships/image" Target="media/image51.jpg"/><Relationship Id="rId121" Type="http://schemas.openxmlformats.org/officeDocument/2006/relationships/image" Target="media/image68.jpg"/><Relationship Id="rId142" Type="http://schemas.openxmlformats.org/officeDocument/2006/relationships/image" Target="media/image83.jpg"/><Relationship Id="rId163" Type="http://schemas.openxmlformats.org/officeDocument/2006/relationships/image" Target="media/image98.jpg"/><Relationship Id="rId184" Type="http://schemas.openxmlformats.org/officeDocument/2006/relationships/image" Target="media/image119.jpg"/><Relationship Id="rId189" Type="http://schemas.openxmlformats.org/officeDocument/2006/relationships/image" Target="media/image124.jpg"/><Relationship Id="rId219" Type="http://schemas.openxmlformats.org/officeDocument/2006/relationships/image" Target="media/image150.jpg"/><Relationship Id="rId3" Type="http://schemas.openxmlformats.org/officeDocument/2006/relationships/settings" Target="settings.xml"/><Relationship Id="rId214" Type="http://schemas.openxmlformats.org/officeDocument/2006/relationships/image" Target="media/image145.jpg"/><Relationship Id="rId230" Type="http://schemas.openxmlformats.org/officeDocument/2006/relationships/image" Target="media/image161.jpg"/><Relationship Id="rId235" Type="http://schemas.openxmlformats.org/officeDocument/2006/relationships/image" Target="media/image214.jpeg"/><Relationship Id="rId25" Type="http://schemas.openxmlformats.org/officeDocument/2006/relationships/image" Target="media/image12.jpg"/><Relationship Id="rId46" Type="http://schemas.openxmlformats.org/officeDocument/2006/relationships/image" Target="media/image22.jpg"/><Relationship Id="rId67" Type="http://schemas.openxmlformats.org/officeDocument/2006/relationships/image" Target="media/image35.jpg"/><Relationship Id="rId116" Type="http://schemas.openxmlformats.org/officeDocument/2006/relationships/image" Target="media/image99.jpeg"/><Relationship Id="rId137" Type="http://schemas.openxmlformats.org/officeDocument/2006/relationships/image" Target="media/image78.jpg"/><Relationship Id="rId158" Type="http://schemas.openxmlformats.org/officeDocument/2006/relationships/image" Target="media/image94.jpg"/><Relationship Id="rId20" Type="http://schemas.openxmlformats.org/officeDocument/2006/relationships/image" Target="media/image7.jpg"/><Relationship Id="rId41" Type="http://schemas.openxmlformats.org/officeDocument/2006/relationships/hyperlink" Target="https://ru.wikipedia.org/wiki/%D0%AD%D1%82%D0%B8%D0%BE%D0%BB%D0%BE%D0%B3%D0%B8%D1%8F" TargetMode="External"/><Relationship Id="rId62" Type="http://schemas.openxmlformats.org/officeDocument/2006/relationships/image" Target="media/image30.jpg"/><Relationship Id="rId83" Type="http://schemas.openxmlformats.org/officeDocument/2006/relationships/image" Target="media/image66.png"/><Relationship Id="rId88" Type="http://schemas.openxmlformats.org/officeDocument/2006/relationships/image" Target="media/image44.jpg"/><Relationship Id="rId111" Type="http://schemas.openxmlformats.org/officeDocument/2006/relationships/image" Target="media/image61.jpg"/><Relationship Id="rId132" Type="http://schemas.openxmlformats.org/officeDocument/2006/relationships/image" Target="media/image74.jpg"/><Relationship Id="rId153" Type="http://schemas.openxmlformats.org/officeDocument/2006/relationships/image" Target="media/image132.jpeg"/><Relationship Id="rId174" Type="http://schemas.openxmlformats.org/officeDocument/2006/relationships/image" Target="media/image109.jpg"/><Relationship Id="rId179" Type="http://schemas.openxmlformats.org/officeDocument/2006/relationships/image" Target="media/image114.jpg"/><Relationship Id="rId195" Type="http://schemas.openxmlformats.org/officeDocument/2006/relationships/image" Target="media/image129.jpg"/><Relationship Id="rId209" Type="http://schemas.openxmlformats.org/officeDocument/2006/relationships/image" Target="media/image140.jpg"/><Relationship Id="rId190" Type="http://schemas.openxmlformats.org/officeDocument/2006/relationships/image" Target="media/image169.jpeg"/><Relationship Id="rId204" Type="http://schemas.openxmlformats.org/officeDocument/2006/relationships/image" Target="media/image136.jpg"/><Relationship Id="rId220" Type="http://schemas.openxmlformats.org/officeDocument/2006/relationships/image" Target="media/image151.jpg"/><Relationship Id="rId225" Type="http://schemas.openxmlformats.org/officeDocument/2006/relationships/image" Target="media/image156.jpg"/><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2.jpeg"/><Relationship Id="rId106" Type="http://schemas.openxmlformats.org/officeDocument/2006/relationships/image" Target="media/image58.jpg"/><Relationship Id="rId127" Type="http://schemas.openxmlformats.org/officeDocument/2006/relationships/image" Target="media/image71.jpg"/><Relationship Id="rId10" Type="http://schemas.openxmlformats.org/officeDocument/2006/relationships/hyperlink" Target="https://medpodgotovka.ru/blog/about_kommunikacii" TargetMode="External"/><Relationship Id="rId31" Type="http://schemas.openxmlformats.org/officeDocument/2006/relationships/image" Target="media/image16.jpg"/><Relationship Id="rId52" Type="http://schemas.openxmlformats.org/officeDocument/2006/relationships/image" Target="media/image25.jpg"/><Relationship Id="rId73" Type="http://schemas.openxmlformats.org/officeDocument/2006/relationships/image" Target="media/image41.png"/><Relationship Id="rId78" Type="http://schemas.openxmlformats.org/officeDocument/2006/relationships/image" Target="media/image61.png"/><Relationship Id="rId94" Type="http://schemas.openxmlformats.org/officeDocument/2006/relationships/image" Target="media/image77.jpeg"/><Relationship Id="rId99" Type="http://schemas.openxmlformats.org/officeDocument/2006/relationships/image" Target="media/image52.jpg"/><Relationship Id="rId101" Type="http://schemas.openxmlformats.org/officeDocument/2006/relationships/image" Target="media/image54.jpg"/><Relationship Id="rId122" Type="http://schemas.openxmlformats.org/officeDocument/2006/relationships/image" Target="media/image105.jpeg"/><Relationship Id="rId143" Type="http://schemas.openxmlformats.org/officeDocument/2006/relationships/hyperlink" Target="https://www.bluebeyondconsulting.com/thought-leadership/burnout-is-an-organizational-problem-not-an-employee-one/" TargetMode="External"/><Relationship Id="rId148" Type="http://schemas.openxmlformats.org/officeDocument/2006/relationships/image" Target="media/image86.jpg"/><Relationship Id="rId164" Type="http://schemas.openxmlformats.org/officeDocument/2006/relationships/image" Target="media/image99.jpg"/><Relationship Id="rId169" Type="http://schemas.openxmlformats.org/officeDocument/2006/relationships/image" Target="media/image104.jpg"/><Relationship Id="rId185" Type="http://schemas.openxmlformats.org/officeDocument/2006/relationships/image" Target="media/image120.jpg"/><Relationship Id="rId4" Type="http://schemas.openxmlformats.org/officeDocument/2006/relationships/webSettings" Target="webSettings.xml"/><Relationship Id="rId9" Type="http://schemas.openxmlformats.org/officeDocument/2006/relationships/hyperlink" Target="https://medpodgotovka.ru/blog/about_kommunikacii" TargetMode="External"/><Relationship Id="rId180" Type="http://schemas.openxmlformats.org/officeDocument/2006/relationships/image" Target="media/image115.jpg"/><Relationship Id="rId210" Type="http://schemas.openxmlformats.org/officeDocument/2006/relationships/image" Target="media/image141.jpg"/><Relationship Id="rId215" Type="http://schemas.openxmlformats.org/officeDocument/2006/relationships/image" Target="media/image146.jpg"/><Relationship Id="rId236" Type="http://schemas.openxmlformats.org/officeDocument/2006/relationships/fontTable" Target="fontTable.xml"/><Relationship Id="rId26" Type="http://schemas.openxmlformats.org/officeDocument/2006/relationships/image" Target="media/image13.jpg"/><Relationship Id="rId231" Type="http://schemas.openxmlformats.org/officeDocument/2006/relationships/image" Target="media/image162.jpg"/><Relationship Id="rId47" Type="http://schemas.openxmlformats.org/officeDocument/2006/relationships/image" Target="media/image32.jpeg"/><Relationship Id="rId68" Type="http://schemas.openxmlformats.org/officeDocument/2006/relationships/image" Target="media/image36.jpg"/><Relationship Id="rId89" Type="http://schemas.openxmlformats.org/officeDocument/2006/relationships/image" Target="media/image45.jpg"/><Relationship Id="rId112" Type="http://schemas.openxmlformats.org/officeDocument/2006/relationships/image" Target="media/image62.jpg"/><Relationship Id="rId133" Type="http://schemas.openxmlformats.org/officeDocument/2006/relationships/image" Target="media/image75.jpg"/><Relationship Id="rId154" Type="http://schemas.openxmlformats.org/officeDocument/2006/relationships/image" Target="media/image91.jpg"/><Relationship Id="rId175" Type="http://schemas.openxmlformats.org/officeDocument/2006/relationships/image" Target="media/image110.jpg"/><Relationship Id="rId196" Type="http://schemas.openxmlformats.org/officeDocument/2006/relationships/image" Target="media/image130.jpg"/><Relationship Id="rId200" Type="http://schemas.openxmlformats.org/officeDocument/2006/relationships/image" Target="media/image132.jpg"/><Relationship Id="rId16" Type="http://schemas.openxmlformats.org/officeDocument/2006/relationships/image" Target="media/image9.jpeg"/><Relationship Id="rId221" Type="http://schemas.openxmlformats.org/officeDocument/2006/relationships/image" Target="media/image152.jpg"/><Relationship Id="rId37" Type="http://schemas.openxmlformats.org/officeDocument/2006/relationships/hyperlink" Target="https://onlinelibrary.wiley.com/topic/vi-categories-13652923/virtual-issues/13652923" TargetMode="External"/><Relationship Id="rId58" Type="http://schemas.openxmlformats.org/officeDocument/2006/relationships/image" Target="media/image28.jp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69.jpg"/><Relationship Id="rId144" Type="http://schemas.openxmlformats.org/officeDocument/2006/relationships/hyperlink" Target="https://www.bluebeyondconsulting.com/thought-leadership/why-connection-in-the-workplace-matters/" TargetMode="External"/><Relationship Id="rId90" Type="http://schemas.openxmlformats.org/officeDocument/2006/relationships/image" Target="media/image46.jpg"/><Relationship Id="rId165" Type="http://schemas.openxmlformats.org/officeDocument/2006/relationships/image" Target="media/image100.jpg"/><Relationship Id="rId186" Type="http://schemas.openxmlformats.org/officeDocument/2006/relationships/image" Target="media/image121.jpg"/><Relationship Id="rId211" Type="http://schemas.openxmlformats.org/officeDocument/2006/relationships/image" Target="media/image142.jpg"/><Relationship Id="rId232" Type="http://schemas.openxmlformats.org/officeDocument/2006/relationships/image" Target="media/image163.jpg"/><Relationship Id="rId27" Type="http://schemas.openxmlformats.org/officeDocument/2006/relationships/image" Target="media/image14.jpg"/><Relationship Id="rId48" Type="http://schemas.openxmlformats.org/officeDocument/2006/relationships/image" Target="media/image33.jpeg"/><Relationship Id="rId69" Type="http://schemas.openxmlformats.org/officeDocument/2006/relationships/image" Target="media/image37.jpg"/><Relationship Id="rId113" Type="http://schemas.openxmlformats.org/officeDocument/2006/relationships/image" Target="media/image63.jpg"/><Relationship Id="rId134" Type="http://schemas.openxmlformats.org/officeDocument/2006/relationships/image" Target="media/image7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65534</Words>
  <Characters>373548</Characters>
  <Application>Microsoft Office Word</Application>
  <DocSecurity>0</DocSecurity>
  <Lines>3112</Lines>
  <Paragraphs>876</Paragraphs>
  <ScaleCrop>false</ScaleCrop>
  <HeadingPairs>
    <vt:vector size="2" baseType="variant">
      <vt:variant>
        <vt:lpstr>Название</vt:lpstr>
      </vt:variant>
      <vt:variant>
        <vt:i4>1</vt:i4>
      </vt:variant>
    </vt:vector>
  </HeadingPairs>
  <TitlesOfParts>
    <vt:vector size="1" baseType="lpstr">
      <vt:lpstr>Профессиональная коммуникация в медицине</vt:lpstr>
    </vt:vector>
  </TitlesOfParts>
  <Company/>
  <LinksUpToDate>false</LinksUpToDate>
  <CharactersWithSpaces>438206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Профессиональная коммуникация в медицине</dc:title>
  <dc:subject>Содержится информация об основных особенностях коммуникативного процесса в медицине. Данные, представленные в пособии, способствуют развитию умений и навыков установления контакта с пациентами, коллегами, формированию необходимого для дисциплины "Профессиональная коммуникация в медицине" комплекса компетенций.</dc:subject>
  <dc:creator>Глушанко В. С.</dc:creator>
  <cp:keywords>ВРАЧ-БОЛЬНОЙ ОТНОШЕНИЯ; МЕДИЦИНСКИЙ ПЕРСОНАЛ-БОЛЬНОЙ ОТНОШЕНИЯ; ОБЩЕНИЕ; ЭТИКА МЕДИЦИНСКАЯ</cp:keywords>
  <cp:lastModifiedBy>Home</cp:lastModifiedBy>
  <cp:revision>5</cp:revision>
  <dcterms:created xsi:type="dcterms:W3CDTF">2025-04-03T18:59:00Z</dcterms:created>
  <dcterms:modified xsi:type="dcterms:W3CDTF">2025-06-20T20:55:00Z</dcterms:modified>
</cp:coreProperties>
</file>