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FE4" w:rsidRPr="000558B8" w:rsidRDefault="00B23FE4" w:rsidP="00B23FE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 w:rsidRPr="000558B8">
        <w:rPr>
          <w:rFonts w:ascii="Times New Roman" w:eastAsia="Calibri" w:hAnsi="Times New Roman" w:cs="Times New Roman"/>
        </w:rPr>
        <w:t>УТВЕРЖДАЮ:</w:t>
      </w:r>
    </w:p>
    <w:p w:rsidR="00B23FE4" w:rsidRPr="000558B8" w:rsidRDefault="00B23FE4" w:rsidP="00B23FE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Зав. кафедрой ЗиИК</w:t>
      </w:r>
    </w:p>
    <w:p w:rsidR="00B23FE4" w:rsidRPr="000558B8" w:rsidRDefault="00B23FE4" w:rsidP="00B23FE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Л.В.Халяпина</w:t>
      </w:r>
      <w:r w:rsidRPr="000558B8">
        <w:rPr>
          <w:rFonts w:ascii="Times New Roman" w:eastAsia="Calibri" w:hAnsi="Times New Roman" w:cs="Times New Roman"/>
        </w:rPr>
        <w:t xml:space="preserve"> ________</w:t>
      </w:r>
    </w:p>
    <w:p w:rsidR="00B23FE4" w:rsidRDefault="00B23FE4" w:rsidP="00B23FE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«12» мая 2025 </w:t>
      </w:r>
      <w:r w:rsidRPr="000558B8">
        <w:rPr>
          <w:rFonts w:ascii="Times New Roman" w:eastAsia="Calibri" w:hAnsi="Times New Roman" w:cs="Times New Roman"/>
        </w:rPr>
        <w:t>г.</w:t>
      </w:r>
    </w:p>
    <w:p w:rsidR="00B23FE4" w:rsidRPr="00253F5C" w:rsidRDefault="00B23FE4" w:rsidP="00B23FE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3F5C">
        <w:rPr>
          <w:rFonts w:ascii="Times New Roman" w:hAnsi="Times New Roman" w:cs="Times New Roman"/>
          <w:i/>
          <w:sz w:val="28"/>
          <w:szCs w:val="28"/>
        </w:rPr>
        <w:t>Фонд оценочных средств</w:t>
      </w:r>
    </w:p>
    <w:p w:rsidR="00B23FE4" w:rsidRPr="00253F5C" w:rsidRDefault="00B23FE4" w:rsidP="00B23FE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3F5C">
        <w:rPr>
          <w:rFonts w:ascii="Times New Roman" w:hAnsi="Times New Roman" w:cs="Times New Roman"/>
          <w:i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i/>
          <w:sz w:val="28"/>
          <w:szCs w:val="28"/>
        </w:rPr>
        <w:t>экзамену</w:t>
      </w:r>
    </w:p>
    <w:p w:rsidR="00B23FE4" w:rsidRPr="00253F5C" w:rsidRDefault="00B23FE4" w:rsidP="00B23FE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Дисциплина «Генетика с основами медицинской генетики</w:t>
      </w:r>
      <w:r w:rsidRPr="00253F5C">
        <w:rPr>
          <w:rFonts w:ascii="Times New Roman" w:hAnsi="Times New Roman" w:cs="Times New Roman"/>
          <w:i/>
          <w:sz w:val="28"/>
          <w:szCs w:val="28"/>
        </w:rPr>
        <w:t>»</w:t>
      </w:r>
    </w:p>
    <w:p w:rsidR="00B23FE4" w:rsidRDefault="00B23FE4" w:rsidP="00B23FE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Специальность: 3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.02.01 </w:t>
      </w:r>
      <w:r>
        <w:rPr>
          <w:rFonts w:ascii="Times New Roman" w:hAnsi="Times New Roman" w:cs="Times New Roman"/>
          <w:i/>
          <w:sz w:val="28"/>
          <w:szCs w:val="28"/>
        </w:rPr>
        <w:t>Лечебно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е дело</w:t>
      </w:r>
    </w:p>
    <w:p w:rsidR="00B23FE4" w:rsidRDefault="00B23FE4" w:rsidP="00BA43A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3FE4" w:rsidRPr="00B23FE4" w:rsidRDefault="00B23FE4" w:rsidP="00B23FE4">
      <w:pPr>
        <w:pStyle w:val="a3"/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0B03" w:rsidRPr="006804FD" w:rsidRDefault="00DE0B03" w:rsidP="00B23FE4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FD">
        <w:rPr>
          <w:rFonts w:ascii="Times New Roman" w:hAnsi="Times New Roman" w:cs="Times New Roman"/>
          <w:sz w:val="28"/>
          <w:szCs w:val="28"/>
        </w:rPr>
        <w:t>Характеристика внутриутробного этапа развития</w:t>
      </w:r>
    </w:p>
    <w:p w:rsidR="00DE0B03" w:rsidRPr="006804FD" w:rsidRDefault="00DE0B03" w:rsidP="00B23F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804FD">
        <w:rPr>
          <w:rFonts w:ascii="Times New Roman" w:hAnsi="Times New Roman" w:cs="Times New Roman"/>
          <w:sz w:val="28"/>
          <w:szCs w:val="28"/>
        </w:rPr>
        <w:t xml:space="preserve">Факторы, нарушающие нормальное  внутриутробное </w:t>
      </w:r>
      <w:r w:rsidR="0048221F">
        <w:rPr>
          <w:rFonts w:ascii="Times New Roman" w:hAnsi="Times New Roman" w:cs="Times New Roman"/>
          <w:sz w:val="28"/>
          <w:szCs w:val="28"/>
        </w:rPr>
        <w:t>развитие; д</w:t>
      </w:r>
      <w:r w:rsidRPr="006804FD">
        <w:rPr>
          <w:rFonts w:ascii="Times New Roman" w:hAnsi="Times New Roman" w:cs="Times New Roman"/>
          <w:sz w:val="28"/>
          <w:szCs w:val="28"/>
        </w:rPr>
        <w:t>ородовые патронажи</w:t>
      </w:r>
    </w:p>
    <w:p w:rsidR="00DE0B03" w:rsidRPr="006804FD" w:rsidRDefault="00B87751" w:rsidP="00B23F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Интранатальный этап развития:</w:t>
      </w:r>
      <w:r w:rsidR="00DE0B03" w:rsidRPr="006804FD">
        <w:rPr>
          <w:rFonts w:ascii="Times New Roman" w:hAnsi="Times New Roman" w:cs="Times New Roman"/>
          <w:sz w:val="28"/>
          <w:szCs w:val="28"/>
        </w:rPr>
        <w:t xml:space="preserve"> краткая характеристика</w:t>
      </w:r>
    </w:p>
    <w:p w:rsidR="00DE0B03" w:rsidRPr="006804FD" w:rsidRDefault="00DE0B03" w:rsidP="00B23F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804FD">
        <w:rPr>
          <w:rFonts w:ascii="Times New Roman" w:hAnsi="Times New Roman" w:cs="Times New Roman"/>
          <w:sz w:val="28"/>
          <w:szCs w:val="28"/>
        </w:rPr>
        <w:t>Краткая характеристика периода новорожденности</w:t>
      </w:r>
    </w:p>
    <w:p w:rsidR="00DE0B03" w:rsidRPr="00260E9C" w:rsidRDefault="00DE0B03" w:rsidP="00B23F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60E9C">
        <w:rPr>
          <w:rFonts w:ascii="Times New Roman" w:hAnsi="Times New Roman" w:cs="Times New Roman"/>
          <w:sz w:val="28"/>
          <w:szCs w:val="28"/>
        </w:rPr>
        <w:t>Характеристика доношенного новорожденного</w:t>
      </w:r>
      <w:r w:rsidR="00314C89">
        <w:rPr>
          <w:rFonts w:ascii="Times New Roman" w:hAnsi="Times New Roman" w:cs="Times New Roman"/>
          <w:sz w:val="28"/>
          <w:szCs w:val="28"/>
        </w:rPr>
        <w:t>; морфологические признаки зрелости</w:t>
      </w:r>
    </w:p>
    <w:p w:rsidR="00DE0B03" w:rsidRPr="00260E9C" w:rsidRDefault="00DE0B03" w:rsidP="00B23F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60E9C">
        <w:rPr>
          <w:rFonts w:ascii="Times New Roman" w:hAnsi="Times New Roman" w:cs="Times New Roman"/>
          <w:sz w:val="28"/>
          <w:szCs w:val="28"/>
        </w:rPr>
        <w:t>Преимущества раннего прикладывания к груди</w:t>
      </w:r>
    </w:p>
    <w:p w:rsidR="00DE0B03" w:rsidRDefault="00152917" w:rsidP="00B23FE4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Ежедневный у</w:t>
      </w:r>
      <w:r w:rsidR="00DE0B03">
        <w:rPr>
          <w:rFonts w:ascii="Times New Roman" w:hAnsi="Times New Roman" w:cs="Times New Roman"/>
          <w:sz w:val="28"/>
          <w:szCs w:val="28"/>
        </w:rPr>
        <w:t>ход за новорожденным</w:t>
      </w:r>
    </w:p>
    <w:p w:rsidR="00DE0B03" w:rsidRPr="00260E9C" w:rsidRDefault="00DE0B03" w:rsidP="00B23FE4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E9C">
        <w:rPr>
          <w:rFonts w:ascii="Times New Roman" w:hAnsi="Times New Roman" w:cs="Times New Roman"/>
          <w:sz w:val="28"/>
          <w:szCs w:val="28"/>
        </w:rPr>
        <w:t>Пограничные состояния новорожденного;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E9C">
        <w:rPr>
          <w:rFonts w:ascii="Times New Roman" w:hAnsi="Times New Roman" w:cs="Times New Roman"/>
          <w:sz w:val="28"/>
          <w:szCs w:val="28"/>
        </w:rPr>
        <w:t>физиологическая убыль массы тела</w:t>
      </w:r>
    </w:p>
    <w:p w:rsidR="00DE0B03" w:rsidRDefault="00DE0B03" w:rsidP="00B23FE4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0E9C">
        <w:rPr>
          <w:rFonts w:ascii="Times New Roman" w:hAnsi="Times New Roman" w:cs="Times New Roman"/>
          <w:sz w:val="28"/>
          <w:szCs w:val="28"/>
        </w:rPr>
        <w:t>Краткая характеристика грудного возраста</w:t>
      </w:r>
      <w:r w:rsidR="00A1467A">
        <w:rPr>
          <w:rFonts w:ascii="Times New Roman" w:hAnsi="Times New Roman" w:cs="Times New Roman"/>
          <w:sz w:val="28"/>
          <w:szCs w:val="28"/>
        </w:rPr>
        <w:t>; обеспечение безопасности дома</w:t>
      </w:r>
    </w:p>
    <w:p w:rsidR="00DE0B03" w:rsidRPr="00260E9C" w:rsidRDefault="00152917" w:rsidP="00B23FE4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Естественное вскармливание; виды женского молока; з</w:t>
      </w:r>
      <w:r w:rsidR="00DE0B03" w:rsidRPr="00260E9C">
        <w:rPr>
          <w:rFonts w:ascii="Times New Roman" w:hAnsi="Times New Roman" w:cs="Times New Roman"/>
          <w:sz w:val="28"/>
          <w:szCs w:val="28"/>
        </w:rPr>
        <w:t>начение молозива</w:t>
      </w:r>
    </w:p>
    <w:p w:rsidR="00DE0B03" w:rsidRDefault="00DE0B03" w:rsidP="00B23FE4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0E9C">
        <w:rPr>
          <w:rFonts w:ascii="Times New Roman" w:hAnsi="Times New Roman" w:cs="Times New Roman"/>
          <w:sz w:val="28"/>
          <w:szCs w:val="28"/>
        </w:rPr>
        <w:t>Преимущества грудного вскармливания</w:t>
      </w:r>
    </w:p>
    <w:p w:rsidR="00DE0B03" w:rsidRDefault="00DE0B03" w:rsidP="00B23FE4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0E9C">
        <w:rPr>
          <w:rFonts w:ascii="Times New Roman" w:hAnsi="Times New Roman" w:cs="Times New Roman"/>
          <w:sz w:val="28"/>
          <w:szCs w:val="28"/>
        </w:rPr>
        <w:t>Правила кормления грудью</w:t>
      </w:r>
    </w:p>
    <w:p w:rsidR="00DE0B03" w:rsidRPr="00CB6BB6" w:rsidRDefault="00DE0B03" w:rsidP="00B23FE4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CB6BB6">
        <w:rPr>
          <w:rFonts w:ascii="Times New Roman" w:hAnsi="Times New Roman" w:cs="Times New Roman"/>
          <w:sz w:val="28"/>
          <w:szCs w:val="28"/>
        </w:rPr>
        <w:t xml:space="preserve">Смешанное  вскармливание; основные правила </w:t>
      </w:r>
    </w:p>
    <w:p w:rsidR="00DE0B03" w:rsidRDefault="00DE0B03" w:rsidP="00B23FE4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Искусственное вскармливание;</w:t>
      </w:r>
      <w:r w:rsidRPr="00CB6BB6">
        <w:rPr>
          <w:rFonts w:ascii="Times New Roman" w:hAnsi="Times New Roman" w:cs="Times New Roman"/>
          <w:sz w:val="28"/>
          <w:szCs w:val="28"/>
        </w:rPr>
        <w:t xml:space="preserve"> основные правила</w:t>
      </w:r>
    </w:p>
    <w:p w:rsidR="00DE0B03" w:rsidRPr="00CB6BB6" w:rsidRDefault="00DE0B03" w:rsidP="00B23FE4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6BB6">
        <w:rPr>
          <w:rFonts w:ascii="Times New Roman" w:hAnsi="Times New Roman" w:cs="Times New Roman"/>
          <w:sz w:val="28"/>
          <w:szCs w:val="28"/>
        </w:rPr>
        <w:t>Краткая характеристика преддошкольного и дошкольного возраста</w:t>
      </w:r>
    </w:p>
    <w:p w:rsidR="00DE0B03" w:rsidRDefault="00167887" w:rsidP="00B23FE4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Профилактика инфекционных заболеваний и травматизма у детей </w:t>
      </w:r>
      <w:r w:rsidRPr="00CB6BB6">
        <w:rPr>
          <w:rFonts w:ascii="Times New Roman" w:hAnsi="Times New Roman" w:cs="Times New Roman"/>
          <w:sz w:val="28"/>
          <w:szCs w:val="28"/>
        </w:rPr>
        <w:t>преддошкольного и дошкольного возраста</w:t>
      </w:r>
    </w:p>
    <w:p w:rsidR="00DE0B03" w:rsidRPr="00CB6BB6" w:rsidRDefault="00DE0B03" w:rsidP="00B23FE4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6BB6">
        <w:rPr>
          <w:rFonts w:ascii="Times New Roman" w:hAnsi="Times New Roman" w:cs="Times New Roman"/>
          <w:sz w:val="28"/>
          <w:szCs w:val="28"/>
        </w:rPr>
        <w:t>Подготовка ребенка к поступлению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BB6">
        <w:rPr>
          <w:rFonts w:ascii="Times New Roman" w:hAnsi="Times New Roman" w:cs="Times New Roman"/>
          <w:sz w:val="28"/>
          <w:szCs w:val="28"/>
        </w:rPr>
        <w:t>в детское дошкольное учреждение</w:t>
      </w:r>
    </w:p>
    <w:p w:rsidR="00DE0B03" w:rsidRPr="0049601C" w:rsidRDefault="00DE0B03" w:rsidP="00B23FE4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601C">
        <w:rPr>
          <w:rFonts w:ascii="Times New Roman" w:hAnsi="Times New Roman" w:cs="Times New Roman"/>
          <w:sz w:val="28"/>
          <w:szCs w:val="28"/>
        </w:rPr>
        <w:t>Период младшего школьного возраста: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01C">
        <w:rPr>
          <w:rFonts w:ascii="Times New Roman" w:hAnsi="Times New Roman" w:cs="Times New Roman"/>
          <w:sz w:val="28"/>
          <w:szCs w:val="28"/>
        </w:rPr>
        <w:t>характеристика, уровни адаптации к школе</w:t>
      </w:r>
    </w:p>
    <w:p w:rsidR="00DE0B03" w:rsidRPr="00DB0AF3" w:rsidRDefault="00DE0B03" w:rsidP="00B23FE4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0AF3">
        <w:rPr>
          <w:rFonts w:ascii="Times New Roman" w:hAnsi="Times New Roman" w:cs="Times New Roman"/>
          <w:sz w:val="28"/>
          <w:szCs w:val="28"/>
        </w:rPr>
        <w:t>Старший  школьный возраст: характеристика, ситуации повышенного риска</w:t>
      </w:r>
    </w:p>
    <w:p w:rsidR="00DE0B03" w:rsidRPr="00DB0AF3" w:rsidRDefault="00DE0B03" w:rsidP="00B23FE4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0AF3">
        <w:rPr>
          <w:rFonts w:ascii="Times New Roman" w:hAnsi="Times New Roman" w:cs="Times New Roman"/>
          <w:sz w:val="28"/>
          <w:szCs w:val="28"/>
        </w:rPr>
        <w:t>Понятия: «семья», «планирование семьи»; рекомендации супругам</w:t>
      </w:r>
    </w:p>
    <w:p w:rsidR="00DE0B03" w:rsidRPr="003528E5" w:rsidRDefault="00DE0B03" w:rsidP="00B23FE4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528E5">
        <w:rPr>
          <w:rFonts w:ascii="Times New Roman" w:hAnsi="Times New Roman" w:cs="Times New Roman"/>
          <w:sz w:val="28"/>
          <w:szCs w:val="28"/>
        </w:rPr>
        <w:lastRenderedPageBreak/>
        <w:t>Функции плаценты, состав и функции околоплодных вод</w:t>
      </w:r>
    </w:p>
    <w:p w:rsidR="00DE0B03" w:rsidRPr="00DB0AF3" w:rsidRDefault="00DE0B03" w:rsidP="00B23FE4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B0AF3">
        <w:rPr>
          <w:rFonts w:ascii="Times New Roman" w:hAnsi="Times New Roman" w:cs="Times New Roman"/>
          <w:sz w:val="28"/>
          <w:szCs w:val="28"/>
        </w:rPr>
        <w:t>Диагностика беременности</w:t>
      </w:r>
    </w:p>
    <w:p w:rsidR="00DE0B03" w:rsidRPr="00DB0AF3" w:rsidRDefault="00DE0B03" w:rsidP="00B23FE4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B0AF3">
        <w:rPr>
          <w:rFonts w:ascii="Times New Roman" w:hAnsi="Times New Roman" w:cs="Times New Roman"/>
          <w:sz w:val="28"/>
          <w:szCs w:val="28"/>
        </w:rPr>
        <w:t>Понятие «роды», определение предполагаемой даты родов</w:t>
      </w:r>
    </w:p>
    <w:p w:rsidR="00DE0B03" w:rsidRPr="00DB0AF3" w:rsidRDefault="00DE0B03" w:rsidP="00B23FE4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B0AF3">
        <w:rPr>
          <w:rFonts w:ascii="Times New Roman" w:hAnsi="Times New Roman" w:cs="Times New Roman"/>
          <w:sz w:val="28"/>
          <w:szCs w:val="28"/>
        </w:rPr>
        <w:t>Первый период родов: краткая характеристика</w:t>
      </w:r>
      <w:r w:rsidR="00890CAC">
        <w:rPr>
          <w:rFonts w:ascii="Times New Roman" w:hAnsi="Times New Roman" w:cs="Times New Roman"/>
          <w:sz w:val="28"/>
          <w:szCs w:val="28"/>
        </w:rPr>
        <w:t>; деятельность</w:t>
      </w:r>
      <w:r w:rsidR="003528E5">
        <w:rPr>
          <w:rFonts w:ascii="Times New Roman" w:hAnsi="Times New Roman" w:cs="Times New Roman"/>
          <w:sz w:val="28"/>
          <w:szCs w:val="28"/>
        </w:rPr>
        <w:t xml:space="preserve"> с</w:t>
      </w:r>
      <w:r w:rsidR="0016286A">
        <w:rPr>
          <w:rFonts w:ascii="Times New Roman" w:hAnsi="Times New Roman" w:cs="Times New Roman"/>
          <w:sz w:val="28"/>
          <w:szCs w:val="28"/>
        </w:rPr>
        <w:t xml:space="preserve">реднего </w:t>
      </w:r>
      <w:r w:rsidR="003528E5">
        <w:rPr>
          <w:rFonts w:ascii="Times New Roman" w:hAnsi="Times New Roman" w:cs="Times New Roman"/>
          <w:sz w:val="28"/>
          <w:szCs w:val="28"/>
        </w:rPr>
        <w:t xml:space="preserve"> </w:t>
      </w:r>
      <w:r w:rsidR="0016286A">
        <w:rPr>
          <w:rFonts w:ascii="Times New Roman" w:hAnsi="Times New Roman" w:cs="Times New Roman"/>
          <w:sz w:val="28"/>
          <w:szCs w:val="28"/>
        </w:rPr>
        <w:t>мед</w:t>
      </w:r>
      <w:r w:rsidR="003528E5">
        <w:rPr>
          <w:rFonts w:ascii="Times New Roman" w:hAnsi="Times New Roman" w:cs="Times New Roman"/>
          <w:sz w:val="28"/>
          <w:szCs w:val="28"/>
        </w:rPr>
        <w:t>персонала</w:t>
      </w:r>
    </w:p>
    <w:p w:rsidR="0016286A" w:rsidRDefault="00DE0B03" w:rsidP="00B23FE4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16286A">
        <w:rPr>
          <w:rFonts w:ascii="Times New Roman" w:hAnsi="Times New Roman" w:cs="Times New Roman"/>
          <w:sz w:val="28"/>
          <w:szCs w:val="28"/>
        </w:rPr>
        <w:t>Второй период родов: краткая характеристика</w:t>
      </w:r>
      <w:r w:rsidR="00890CAC" w:rsidRPr="0016286A">
        <w:rPr>
          <w:rFonts w:ascii="Times New Roman" w:hAnsi="Times New Roman" w:cs="Times New Roman"/>
          <w:sz w:val="28"/>
          <w:szCs w:val="28"/>
        </w:rPr>
        <w:t>; деятельность</w:t>
      </w:r>
      <w:r w:rsidR="003528E5" w:rsidRPr="0016286A">
        <w:rPr>
          <w:rFonts w:ascii="Times New Roman" w:hAnsi="Times New Roman" w:cs="Times New Roman"/>
          <w:sz w:val="28"/>
          <w:szCs w:val="28"/>
        </w:rPr>
        <w:t xml:space="preserve"> </w:t>
      </w:r>
      <w:r w:rsidR="0056764E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="0016286A" w:rsidRPr="0016286A">
        <w:rPr>
          <w:rFonts w:ascii="Times New Roman" w:hAnsi="Times New Roman" w:cs="Times New Roman"/>
          <w:sz w:val="28"/>
          <w:szCs w:val="28"/>
        </w:rPr>
        <w:t>медперсонала</w:t>
      </w:r>
    </w:p>
    <w:p w:rsidR="0016286A" w:rsidRPr="0016286A" w:rsidRDefault="00DE0B03" w:rsidP="00B23FE4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16286A">
        <w:rPr>
          <w:rFonts w:ascii="Times New Roman" w:hAnsi="Times New Roman" w:cs="Times New Roman"/>
          <w:sz w:val="28"/>
          <w:szCs w:val="28"/>
        </w:rPr>
        <w:t>Третий период родов: краткая характеристика</w:t>
      </w:r>
      <w:r w:rsidR="00890CAC" w:rsidRPr="0016286A">
        <w:rPr>
          <w:rFonts w:ascii="Times New Roman" w:hAnsi="Times New Roman" w:cs="Times New Roman"/>
          <w:sz w:val="28"/>
          <w:szCs w:val="28"/>
        </w:rPr>
        <w:t>; деятельность</w:t>
      </w:r>
      <w:r w:rsidR="00604E20" w:rsidRPr="0016286A">
        <w:rPr>
          <w:rFonts w:ascii="Times New Roman" w:hAnsi="Times New Roman" w:cs="Times New Roman"/>
          <w:sz w:val="28"/>
          <w:szCs w:val="28"/>
        </w:rPr>
        <w:t xml:space="preserve"> </w:t>
      </w:r>
      <w:r w:rsidR="0016286A" w:rsidRPr="0016286A">
        <w:rPr>
          <w:rFonts w:ascii="Times New Roman" w:hAnsi="Times New Roman" w:cs="Times New Roman"/>
          <w:sz w:val="28"/>
          <w:szCs w:val="28"/>
        </w:rPr>
        <w:t>среднего  медперсонала</w:t>
      </w:r>
    </w:p>
    <w:p w:rsidR="00DE0B03" w:rsidRPr="009C70CC" w:rsidRDefault="00604E20" w:rsidP="00B23FE4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E0B03" w:rsidRPr="009C70CC">
        <w:rPr>
          <w:rFonts w:ascii="Times New Roman" w:hAnsi="Times New Roman" w:cs="Times New Roman"/>
          <w:sz w:val="28"/>
          <w:szCs w:val="28"/>
        </w:rPr>
        <w:t>онятие о старости и старении; индивидуальные особенности старения; геронтология, гериатрия</w:t>
      </w:r>
    </w:p>
    <w:p w:rsidR="00DE0B03" w:rsidRPr="009C70CC" w:rsidRDefault="00DE0B03" w:rsidP="00B23FE4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0CC">
        <w:rPr>
          <w:rFonts w:ascii="Times New Roman" w:hAnsi="Times New Roman" w:cs="Times New Roman"/>
          <w:sz w:val="28"/>
          <w:szCs w:val="28"/>
        </w:rPr>
        <w:t>Понятие «смерть», виды смерти в зависимости от причин; танатология</w:t>
      </w:r>
    </w:p>
    <w:p w:rsidR="00DE0B03" w:rsidRDefault="00DE0B03" w:rsidP="00B23FE4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70CC">
        <w:rPr>
          <w:rFonts w:ascii="Times New Roman" w:hAnsi="Times New Roman" w:cs="Times New Roman"/>
          <w:sz w:val="28"/>
          <w:szCs w:val="28"/>
        </w:rPr>
        <w:t>Терминальные состояния</w:t>
      </w:r>
      <w:r>
        <w:rPr>
          <w:rFonts w:ascii="Times New Roman" w:hAnsi="Times New Roman" w:cs="Times New Roman"/>
          <w:sz w:val="28"/>
          <w:szCs w:val="28"/>
        </w:rPr>
        <w:t>: краткая характеристика</w:t>
      </w:r>
    </w:p>
    <w:p w:rsidR="00DE0B03" w:rsidRPr="009C70CC" w:rsidRDefault="00DE0B03" w:rsidP="00B23FE4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0CC">
        <w:rPr>
          <w:rFonts w:ascii="Times New Roman" w:hAnsi="Times New Roman" w:cs="Times New Roman"/>
          <w:sz w:val="28"/>
          <w:szCs w:val="28"/>
        </w:rPr>
        <w:t>Признаки биологической смерти; стадии горевания</w:t>
      </w:r>
    </w:p>
    <w:p w:rsidR="00925671" w:rsidRPr="00C50FC1" w:rsidRDefault="00925671" w:rsidP="00890CAC">
      <w:pPr>
        <w:pStyle w:val="a3"/>
        <w:ind w:left="705"/>
        <w:rPr>
          <w:color w:val="FF0000"/>
        </w:rPr>
      </w:pPr>
    </w:p>
    <w:sectPr w:rsidR="00925671" w:rsidRPr="00C50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D5C3F"/>
    <w:multiLevelType w:val="hybridMultilevel"/>
    <w:tmpl w:val="776611F8"/>
    <w:lvl w:ilvl="0" w:tplc="AD007F1A">
      <w:start w:val="1"/>
      <w:numFmt w:val="decimal"/>
      <w:lvlText w:val="%1."/>
      <w:lvlJc w:val="left"/>
      <w:pPr>
        <w:ind w:left="705" w:hanging="705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580FAC"/>
    <w:multiLevelType w:val="hybridMultilevel"/>
    <w:tmpl w:val="776611F8"/>
    <w:lvl w:ilvl="0" w:tplc="AD007F1A">
      <w:start w:val="1"/>
      <w:numFmt w:val="decimal"/>
      <w:lvlText w:val="%1."/>
      <w:lvlJc w:val="left"/>
      <w:pPr>
        <w:ind w:left="705" w:hanging="705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1E"/>
    <w:rsid w:val="000075FD"/>
    <w:rsid w:val="00152917"/>
    <w:rsid w:val="0016286A"/>
    <w:rsid w:val="00167887"/>
    <w:rsid w:val="00314C89"/>
    <w:rsid w:val="003528E5"/>
    <w:rsid w:val="00372BB8"/>
    <w:rsid w:val="00392BA3"/>
    <w:rsid w:val="003B6D1F"/>
    <w:rsid w:val="004079F8"/>
    <w:rsid w:val="0048221F"/>
    <w:rsid w:val="004E461B"/>
    <w:rsid w:val="00530ABD"/>
    <w:rsid w:val="00546B44"/>
    <w:rsid w:val="00556F9F"/>
    <w:rsid w:val="0056764E"/>
    <w:rsid w:val="005F1D1F"/>
    <w:rsid w:val="00604E20"/>
    <w:rsid w:val="00890CAC"/>
    <w:rsid w:val="008E3E5D"/>
    <w:rsid w:val="00925671"/>
    <w:rsid w:val="009E5B1E"/>
    <w:rsid w:val="00A1467A"/>
    <w:rsid w:val="00B23FE4"/>
    <w:rsid w:val="00B87751"/>
    <w:rsid w:val="00BA43AC"/>
    <w:rsid w:val="00C34393"/>
    <w:rsid w:val="00C50FC1"/>
    <w:rsid w:val="00D755D0"/>
    <w:rsid w:val="00DD02C7"/>
    <w:rsid w:val="00DE0B03"/>
    <w:rsid w:val="00E073D4"/>
    <w:rsid w:val="00EC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368BF-210C-46B6-8A9D-F5D8911D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12</cp:revision>
  <dcterms:created xsi:type="dcterms:W3CDTF">2022-08-21T13:45:00Z</dcterms:created>
  <dcterms:modified xsi:type="dcterms:W3CDTF">2025-06-19T17:48:00Z</dcterms:modified>
</cp:coreProperties>
</file>