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6027" w14:textId="77777777" w:rsidR="003568DE" w:rsidRDefault="003075C5" w:rsidP="003568DE">
      <w:pPr>
        <w:widowControl w:val="0"/>
        <w:autoSpaceDE w:val="0"/>
        <w:autoSpaceDN w:val="0"/>
        <w:spacing w:before="7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57"/>
          <w:sz w:val="24"/>
        </w:rPr>
      </w:pPr>
      <w:r w:rsidRPr="003075C5">
        <w:rPr>
          <w:rFonts w:ascii="Times New Roman" w:eastAsia="Times New Roman" w:hAnsi="Times New Roman" w:cs="Times New Roman"/>
          <w:b/>
          <w:sz w:val="24"/>
        </w:rPr>
        <w:t>ЧАСТНОЕ ОБРАЗОВАТЕЛЬНОЕ УЧРЕЖДЕНИЕ</w:t>
      </w:r>
      <w:r w:rsidRPr="003075C5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</w:p>
    <w:p w14:paraId="534AA530" w14:textId="77777777" w:rsidR="003075C5" w:rsidRPr="003075C5" w:rsidRDefault="003075C5" w:rsidP="003568DE">
      <w:pPr>
        <w:widowControl w:val="0"/>
        <w:autoSpaceDE w:val="0"/>
        <w:autoSpaceDN w:val="0"/>
        <w:spacing w:before="7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075C5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3075C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4"/>
        </w:rPr>
        <w:t>ОБРАЗОВАНИЯ</w:t>
      </w:r>
    </w:p>
    <w:p w14:paraId="71B0074A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075C5">
        <w:rPr>
          <w:rFonts w:ascii="Times New Roman" w:eastAsia="Times New Roman" w:hAnsi="Times New Roman" w:cs="Times New Roman"/>
          <w:b/>
          <w:sz w:val="24"/>
        </w:rPr>
        <w:t>«СТАВРОПОЛЬСКИЙ</w:t>
      </w:r>
      <w:r w:rsidRPr="003075C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4"/>
        </w:rPr>
        <w:t>МНОГОПРОФИЛЬНЫЙ</w:t>
      </w:r>
      <w:r w:rsidRPr="003075C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4"/>
        </w:rPr>
        <w:t>КОЛЛЕДЖ»</w:t>
      </w:r>
    </w:p>
    <w:p w14:paraId="09148E75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4A9D99F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30E8EAA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083EACC" w14:textId="77777777" w:rsidR="003075C5" w:rsidRPr="003075C5" w:rsidRDefault="003075C5" w:rsidP="003568DE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685"/>
        <w:gridCol w:w="3366"/>
      </w:tblGrid>
      <w:tr w:rsidR="003075C5" w:rsidRPr="003075C5" w14:paraId="18433E24" w14:textId="77777777" w:rsidTr="003075C5">
        <w:trPr>
          <w:trHeight w:val="2330"/>
        </w:trPr>
        <w:tc>
          <w:tcPr>
            <w:tcW w:w="4685" w:type="dxa"/>
          </w:tcPr>
          <w:p w14:paraId="6FD3622F" w14:textId="77777777" w:rsidR="003075C5" w:rsidRPr="003075C5" w:rsidRDefault="003075C5" w:rsidP="003568DE">
            <w:pPr>
              <w:spacing w:line="244" w:lineRule="exact"/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РАССМОТРЕНО</w:t>
            </w:r>
            <w:r w:rsidR="007044A5">
              <w:rPr>
                <w:rFonts w:ascii="Times New Roman" w:eastAsia="Times New Roman" w:hAnsi="Times New Roman" w:cs="Times New Roman"/>
                <w:lang w:val="ru-RU"/>
              </w:rPr>
              <w:t xml:space="preserve"> И РЕКОМЕНДОВАНО</w:t>
            </w:r>
          </w:p>
          <w:p w14:paraId="1B6A8942" w14:textId="77777777" w:rsidR="003075C5" w:rsidRPr="003075C5" w:rsidRDefault="003075C5" w:rsidP="003568DE">
            <w:pPr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 xml:space="preserve">на заседании </w:t>
            </w:r>
            <w:r w:rsidR="007044A5">
              <w:rPr>
                <w:rFonts w:ascii="Times New Roman" w:eastAsia="Times New Roman" w:hAnsi="Times New Roman" w:cs="Times New Roman"/>
                <w:lang w:val="ru-RU"/>
              </w:rPr>
              <w:t>кафедры</w:t>
            </w:r>
          </w:p>
          <w:p w14:paraId="612056E8" w14:textId="77777777" w:rsidR="003568DE" w:rsidRDefault="003075C5" w:rsidP="003568DE">
            <w:pPr>
              <w:spacing w:before="2" w:line="237" w:lineRule="auto"/>
              <w:ind w:right="-1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Юриспруденци</w:t>
            </w:r>
            <w:r w:rsidR="007044A5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14:paraId="30B2E962" w14:textId="37FE4577" w:rsidR="003075C5" w:rsidRPr="003075C5" w:rsidRDefault="003075C5" w:rsidP="003568DE">
            <w:pPr>
              <w:spacing w:before="2" w:line="237" w:lineRule="auto"/>
              <w:ind w:right="-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Протокол</w:t>
            </w:r>
            <w:r w:rsidRPr="003075C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3075C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044A5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0A794B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3075C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075C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0A794B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7044A5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1022F5">
              <w:rPr>
                <w:rFonts w:ascii="Times New Roman" w:eastAsia="Times New Roman" w:hAnsi="Times New Roman" w:cs="Times New Roman"/>
                <w:sz w:val="24"/>
                <w:lang w:val="ru-RU"/>
              </w:rPr>
              <w:t>.05.202</w:t>
            </w:r>
            <w:r w:rsidR="000A794B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3075C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  <w:p w14:paraId="5AB02C0B" w14:textId="77777777" w:rsidR="003075C5" w:rsidRPr="003075C5" w:rsidRDefault="003075C5" w:rsidP="003568DE">
            <w:pPr>
              <w:spacing w:before="3"/>
              <w:ind w:right="-1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3967ADD" w14:textId="77777777" w:rsidR="003075C5" w:rsidRPr="001022F5" w:rsidRDefault="003075C5" w:rsidP="003568DE">
            <w:pPr>
              <w:spacing w:line="255" w:lineRule="exact"/>
              <w:ind w:right="-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366" w:type="dxa"/>
          </w:tcPr>
          <w:p w14:paraId="2EF43419" w14:textId="77777777" w:rsidR="003075C5" w:rsidRPr="003075C5" w:rsidRDefault="003075C5" w:rsidP="003568DE">
            <w:pPr>
              <w:spacing w:line="244" w:lineRule="exact"/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УТВЕРЖДАЮ</w:t>
            </w:r>
          </w:p>
          <w:p w14:paraId="697F6551" w14:textId="77777777" w:rsidR="003075C5" w:rsidRPr="003075C5" w:rsidRDefault="003075C5" w:rsidP="003568DE">
            <w:pPr>
              <w:spacing w:before="6"/>
              <w:ind w:right="-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75EC425" w14:textId="77777777" w:rsidR="003075C5" w:rsidRPr="003075C5" w:rsidRDefault="003075C5" w:rsidP="003568DE">
            <w:pPr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Директор</w:t>
            </w:r>
          </w:p>
          <w:p w14:paraId="6997929C" w14:textId="77777777" w:rsidR="003075C5" w:rsidRPr="003075C5" w:rsidRDefault="003075C5" w:rsidP="003568DE">
            <w:pPr>
              <w:spacing w:before="9"/>
              <w:ind w:right="-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6E05C56" w14:textId="77777777" w:rsidR="003075C5" w:rsidRPr="003075C5" w:rsidRDefault="003075C5" w:rsidP="003568DE">
            <w:pPr>
              <w:tabs>
                <w:tab w:val="left" w:pos="1650"/>
              </w:tabs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3075C5">
              <w:rPr>
                <w:rFonts w:ascii="Times New Roman" w:eastAsia="Times New Roman" w:hAnsi="Times New Roman" w:cs="Times New Roman"/>
                <w:lang w:val="ru-RU"/>
              </w:rPr>
              <w:t>Н.В. Кандаурова</w:t>
            </w:r>
          </w:p>
        </w:tc>
      </w:tr>
    </w:tbl>
    <w:p w14:paraId="66B397F5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12D98AA4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EA879FD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05CB287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F39DA28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97306B3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CD4D685" w14:textId="77777777" w:rsidR="003075C5" w:rsidRDefault="003075C5" w:rsidP="003568DE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368FD2" w14:textId="77777777" w:rsidR="003568DE" w:rsidRPr="003075C5" w:rsidRDefault="003568DE" w:rsidP="003568DE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384D86" w14:textId="77777777" w:rsidR="003075C5" w:rsidRPr="003075C5" w:rsidRDefault="003075C5" w:rsidP="003568DE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КОНТРОЛЬНО-ИЗМЕРИТЕЛЬНЫЕ МАТЕРИАЛЫ </w:t>
      </w:r>
    </w:p>
    <w:p w14:paraId="7F02C63F" w14:textId="567625C3" w:rsidR="003075C5" w:rsidRPr="003075C5" w:rsidRDefault="003075C5" w:rsidP="003568DE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3075C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</w:t>
      </w:r>
      <w:r w:rsidR="00D905E6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            </w:t>
      </w: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</w:t>
      </w:r>
      <w:r w:rsidRPr="003075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>АТТЕСТАЦИИ</w:t>
      </w:r>
    </w:p>
    <w:p w14:paraId="287C6469" w14:textId="77777777" w:rsidR="003075C5" w:rsidRPr="003075C5" w:rsidRDefault="003075C5" w:rsidP="003568DE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4724DDFF" w14:textId="77777777" w:rsidR="003075C5" w:rsidRPr="003075C5" w:rsidRDefault="003075C5" w:rsidP="003568DE">
      <w:pPr>
        <w:widowControl w:val="0"/>
        <w:autoSpaceDE w:val="0"/>
        <w:autoSpaceDN w:val="0"/>
        <w:spacing w:before="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075C5">
        <w:rPr>
          <w:rFonts w:ascii="Times New Roman" w:eastAsia="Times New Roman" w:hAnsi="Times New Roman" w:cs="Times New Roman"/>
          <w:b/>
          <w:sz w:val="28"/>
        </w:rPr>
        <w:t>ФОРМА</w:t>
      </w:r>
      <w:r w:rsidRPr="003075C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8"/>
        </w:rPr>
        <w:t>ПРОВЕДЕНИЯ</w:t>
      </w:r>
      <w:r w:rsidRPr="003075C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8"/>
        </w:rPr>
        <w:t xml:space="preserve">– </w:t>
      </w:r>
      <w:r w:rsidR="00881A89">
        <w:rPr>
          <w:rFonts w:ascii="Times New Roman" w:eastAsia="Times New Roman" w:hAnsi="Times New Roman" w:cs="Times New Roman"/>
          <w:b/>
          <w:sz w:val="28"/>
        </w:rPr>
        <w:t>ЭКЗАМЕН</w:t>
      </w:r>
    </w:p>
    <w:p w14:paraId="6C654EE9" w14:textId="77777777" w:rsidR="003075C5" w:rsidRPr="003075C5" w:rsidRDefault="003075C5" w:rsidP="003568DE">
      <w:pPr>
        <w:widowControl w:val="0"/>
        <w:autoSpaceDE w:val="0"/>
        <w:autoSpaceDN w:val="0"/>
        <w:spacing w:before="5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0591213B" w14:textId="77777777" w:rsidR="003568DE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 xml:space="preserve">Дисциплина: </w:t>
      </w:r>
      <w:r w:rsidR="003568DE">
        <w:rPr>
          <w:rFonts w:ascii="Times New Roman" w:eastAsia="Times New Roman" w:hAnsi="Times New Roman" w:cs="Times New Roman"/>
          <w:sz w:val="28"/>
          <w:szCs w:val="28"/>
        </w:rPr>
        <w:t>Гражданское право и гражданский процесс</w:t>
      </w:r>
    </w:p>
    <w:p w14:paraId="2BB48D28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3075C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75C5">
        <w:rPr>
          <w:rFonts w:ascii="Times New Roman" w:eastAsia="Times New Roman" w:hAnsi="Times New Roman" w:cs="Times New Roman"/>
          <w:sz w:val="28"/>
          <w:szCs w:val="28"/>
        </w:rPr>
        <w:t>обучения:</w:t>
      </w:r>
      <w:r w:rsidRPr="003075C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75C5"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14:paraId="4897FE43" w14:textId="77777777" w:rsidR="003075C5" w:rsidRPr="003075C5" w:rsidRDefault="003075C5" w:rsidP="003568DE">
      <w:pPr>
        <w:widowControl w:val="0"/>
        <w:autoSpaceDE w:val="0"/>
        <w:autoSpaceDN w:val="0"/>
        <w:spacing w:before="3" w:after="0" w:line="322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 xml:space="preserve">Курс: </w:t>
      </w:r>
      <w:r w:rsidR="00881A89">
        <w:rPr>
          <w:rFonts w:ascii="Times New Roman" w:eastAsia="Times New Roman" w:hAnsi="Times New Roman" w:cs="Times New Roman"/>
          <w:sz w:val="28"/>
          <w:szCs w:val="28"/>
        </w:rPr>
        <w:t>1,</w:t>
      </w:r>
      <w:r w:rsidR="00102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A89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0A023C2A" w14:textId="016A5B0C" w:rsidR="003075C5" w:rsidRPr="003075C5" w:rsidRDefault="003568DE" w:rsidP="003568DE">
      <w:pPr>
        <w:widowControl w:val="0"/>
        <w:autoSpaceDE w:val="0"/>
        <w:autoSpaceDN w:val="0"/>
        <w:spacing w:after="0" w:line="322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Специальность: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3075C5" w:rsidRPr="003075C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3075C5" w:rsidRPr="003075C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</w:p>
    <w:p w14:paraId="12CAD959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28"/>
        </w:rPr>
      </w:pPr>
    </w:p>
    <w:p w14:paraId="0B00E6C1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28"/>
        </w:rPr>
      </w:pPr>
    </w:p>
    <w:p w14:paraId="3CA12F2A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14:paraId="0E9B28D1" w14:textId="77777777" w:rsidR="003568DE" w:rsidRDefault="003568DE" w:rsidP="003568DE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71798322" w14:textId="77777777" w:rsidR="003568DE" w:rsidRDefault="003568DE" w:rsidP="003568DE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DA8ABCE" w14:textId="77777777" w:rsidR="003075C5" w:rsidRPr="003075C5" w:rsidRDefault="003075C5" w:rsidP="003568DE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>Разработчики:</w:t>
      </w:r>
    </w:p>
    <w:p w14:paraId="2AD3F2CD" w14:textId="43AD3C3D" w:rsidR="003075C5" w:rsidRPr="003075C5" w:rsidRDefault="003568DE" w:rsidP="003568DE">
      <w:pPr>
        <w:widowControl w:val="0"/>
        <w:tabs>
          <w:tab w:val="left" w:pos="7648"/>
        </w:tabs>
        <w:autoSpaceDE w:val="0"/>
        <w:autoSpaceDN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</w:t>
      </w:r>
      <w:r w:rsidR="00321692">
        <w:rPr>
          <w:rFonts w:ascii="Times New Roman" w:eastAsia="Times New Roman" w:hAnsi="Times New Roman" w:cs="Times New Roman"/>
          <w:sz w:val="28"/>
          <w:szCs w:val="28"/>
        </w:rPr>
        <w:t>Мещерякова В.М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166AB5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28"/>
        </w:rPr>
      </w:pPr>
    </w:p>
    <w:p w14:paraId="17085921" w14:textId="77777777"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6500362" w14:textId="77777777"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69E8983" w14:textId="77777777"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7B0E484B" w14:textId="77777777"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6DF8600D" w14:textId="77777777" w:rsid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14:paraId="6C89C7D5" w14:textId="77777777" w:rsidR="003568DE" w:rsidRPr="003075C5" w:rsidRDefault="003568DE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14:paraId="7CC432FB" w14:textId="0E653221" w:rsidR="003568DE" w:rsidRDefault="003075C5" w:rsidP="003568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8DE">
        <w:rPr>
          <w:rFonts w:ascii="Times New Roman" w:eastAsia="Times New Roman" w:hAnsi="Times New Roman" w:cs="Times New Roman"/>
          <w:sz w:val="28"/>
          <w:szCs w:val="28"/>
        </w:rPr>
        <w:t>Ставрополь,</w:t>
      </w:r>
      <w:r w:rsidRPr="003568D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1022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21692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DE4CA16" w14:textId="77777777" w:rsidR="00CD161C" w:rsidRPr="002A145D" w:rsidRDefault="00CD161C" w:rsidP="003077BF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1D296E0F" w14:textId="77777777" w:rsidR="00CD161C" w:rsidRPr="002A145D" w:rsidRDefault="00CD161C" w:rsidP="00CD16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0"/>
        </w:rPr>
      </w:pPr>
      <w:r w:rsidRPr="002A145D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Pr="002A145D">
        <w:rPr>
          <w:rFonts w:ascii="Times New Roman" w:hAnsi="Times New Roman" w:cs="Times New Roman"/>
          <w:bCs/>
          <w:sz w:val="28"/>
          <w:szCs w:val="20"/>
        </w:rPr>
        <w:t xml:space="preserve"> 40.02.0</w:t>
      </w:r>
      <w:r w:rsidR="00EF218D">
        <w:rPr>
          <w:rFonts w:ascii="Times New Roman" w:hAnsi="Times New Roman" w:cs="Times New Roman"/>
          <w:bCs/>
          <w:sz w:val="28"/>
          <w:szCs w:val="20"/>
        </w:rPr>
        <w:t>2</w:t>
      </w:r>
      <w:r w:rsidRPr="002A145D">
        <w:rPr>
          <w:rFonts w:ascii="Times New Roman" w:hAnsi="Times New Roman" w:cs="Times New Roman"/>
          <w:bCs/>
          <w:sz w:val="28"/>
          <w:szCs w:val="20"/>
        </w:rPr>
        <w:t xml:space="preserve"> «</w:t>
      </w:r>
      <w:r w:rsidR="00EF218D">
        <w:rPr>
          <w:rFonts w:ascii="Times New Roman" w:hAnsi="Times New Roman" w:cs="Times New Roman"/>
          <w:bCs/>
          <w:sz w:val="28"/>
          <w:szCs w:val="20"/>
        </w:rPr>
        <w:t>Правоохранительн</w:t>
      </w:r>
      <w:r w:rsidR="00654C0F">
        <w:rPr>
          <w:rFonts w:ascii="Times New Roman" w:hAnsi="Times New Roman" w:cs="Times New Roman"/>
          <w:bCs/>
          <w:sz w:val="28"/>
          <w:szCs w:val="20"/>
        </w:rPr>
        <w:t>ая</w:t>
      </w:r>
      <w:r w:rsidR="00EF218D">
        <w:rPr>
          <w:rFonts w:ascii="Times New Roman" w:hAnsi="Times New Roman" w:cs="Times New Roman"/>
          <w:bCs/>
          <w:sz w:val="28"/>
          <w:szCs w:val="20"/>
        </w:rPr>
        <w:t xml:space="preserve"> </w:t>
      </w:r>
      <w:r w:rsidR="00654C0F">
        <w:rPr>
          <w:rFonts w:ascii="Times New Roman" w:hAnsi="Times New Roman" w:cs="Times New Roman"/>
          <w:bCs/>
          <w:sz w:val="28"/>
          <w:szCs w:val="20"/>
        </w:rPr>
        <w:t>деятельность</w:t>
      </w:r>
      <w:r w:rsidRPr="002A145D">
        <w:rPr>
          <w:rFonts w:ascii="Times New Roman" w:hAnsi="Times New Roman" w:cs="Times New Roman"/>
          <w:bCs/>
          <w:sz w:val="28"/>
          <w:szCs w:val="20"/>
        </w:rPr>
        <w:t>»</w:t>
      </w:r>
      <w:r w:rsidRPr="002A145D">
        <w:rPr>
          <w:rFonts w:ascii="Times New Roman" w:hAnsi="Times New Roman" w:cs="Times New Roman"/>
          <w:sz w:val="28"/>
          <w:szCs w:val="28"/>
          <w:lang w:eastAsia="ru-RU"/>
        </w:rPr>
        <w:t xml:space="preserve">, освоивших программу учебной дисциплины </w:t>
      </w:r>
      <w:r w:rsidRPr="002A145D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EF21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Гражданское право и </w:t>
      </w:r>
      <w:r w:rsidR="00654C0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гражданский </w:t>
      </w:r>
      <w:r w:rsidR="00EF218D">
        <w:rPr>
          <w:rFonts w:ascii="Times New Roman" w:hAnsi="Times New Roman" w:cs="Times New Roman"/>
          <w:bCs/>
          <w:sz w:val="28"/>
          <w:szCs w:val="28"/>
          <w:lang w:eastAsia="ar-SA"/>
        </w:rPr>
        <w:t>процесс</w:t>
      </w:r>
      <w:r w:rsidRPr="002A145D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2A145D">
        <w:rPr>
          <w:rFonts w:ascii="Times New Roman" w:hAnsi="Times New Roman" w:cs="Times New Roman"/>
          <w:sz w:val="28"/>
          <w:szCs w:val="28"/>
        </w:rPr>
        <w:t>.</w:t>
      </w:r>
    </w:p>
    <w:p w14:paraId="596FF48A" w14:textId="77777777"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CA577C" w:rsidRPr="002A145D">
        <w:rPr>
          <w:rFonts w:ascii="Times New Roman" w:hAnsi="Times New Roman" w:cs="Times New Roman"/>
          <w:sz w:val="28"/>
          <w:szCs w:val="28"/>
          <w:lang w:eastAsia="ru-RU"/>
        </w:rPr>
        <w:t>экзамена.</w:t>
      </w:r>
    </w:p>
    <w:p w14:paraId="370529BA" w14:textId="77777777"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C1E8502" w14:textId="77777777" w:rsidR="00CA577C" w:rsidRPr="002A145D" w:rsidRDefault="00CD161C" w:rsidP="00CA577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Результаты освоения дисциплины, подлежащие проверке,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395"/>
        <w:gridCol w:w="3934"/>
      </w:tblGrid>
      <w:tr w:rsidR="003568DE" w:rsidRPr="002A145D" w14:paraId="39B2AF68" w14:textId="77777777" w:rsidTr="003568DE">
        <w:tc>
          <w:tcPr>
            <w:tcW w:w="1242" w:type="dxa"/>
            <w:tcBorders>
              <w:right w:val="single" w:sz="4" w:space="0" w:color="auto"/>
            </w:tcBorders>
          </w:tcPr>
          <w:p w14:paraId="19E17FA9" w14:textId="77777777" w:rsidR="003568DE" w:rsidRPr="002A145D" w:rsidRDefault="003568DE" w:rsidP="003568D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 ПК ЛР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7AEB3961" w14:textId="77777777" w:rsidR="003568DE" w:rsidRPr="002A145D" w:rsidRDefault="003568DE" w:rsidP="00EF218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34" w:type="dxa"/>
          </w:tcPr>
          <w:p w14:paraId="2D0526EA" w14:textId="77777777" w:rsidR="003568DE" w:rsidRPr="002A145D" w:rsidRDefault="003568DE" w:rsidP="00EF218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3568DE" w:rsidRPr="002A145D" w14:paraId="4E7527EA" w14:textId="77777777" w:rsidTr="003568DE">
        <w:trPr>
          <w:trHeight w:val="982"/>
        </w:trPr>
        <w:tc>
          <w:tcPr>
            <w:tcW w:w="1242" w:type="dxa"/>
            <w:tcBorders>
              <w:right w:val="single" w:sz="4" w:space="0" w:color="auto"/>
            </w:tcBorders>
          </w:tcPr>
          <w:p w14:paraId="16FFFECD" w14:textId="77777777" w:rsidR="003568DE" w:rsidRDefault="003568DE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ОК10, ОК11, ОК12, ОК 13,</w:t>
            </w:r>
          </w:p>
          <w:p w14:paraId="75DEC607" w14:textId="77777777" w:rsidR="003568DE" w:rsidRDefault="003568DE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ПК.1.1, ПК.1.2, ПК.1.3,</w:t>
            </w:r>
          </w:p>
          <w:p w14:paraId="7E5FE649" w14:textId="77777777" w:rsidR="00881A89" w:rsidRDefault="00881A89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ЛР 2</w:t>
            </w:r>
          </w:p>
          <w:p w14:paraId="40128684" w14:textId="77777777" w:rsidR="00881A89" w:rsidRDefault="00881A89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ЛР 3</w:t>
            </w:r>
          </w:p>
          <w:p w14:paraId="21BF4382" w14:textId="77777777" w:rsidR="00881A89" w:rsidRPr="002A145D" w:rsidRDefault="00881A89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ЛР 7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418D85A1" w14:textId="77777777" w:rsidR="003568DE" w:rsidRPr="00881A89" w:rsidRDefault="00881A89" w:rsidP="00881A89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A89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реализовывать в профессиональной деятельности нормы гражданского права и гражданского процесса;</w:t>
            </w:r>
          </w:p>
        </w:tc>
        <w:tc>
          <w:tcPr>
            <w:tcW w:w="3934" w:type="dxa"/>
          </w:tcPr>
          <w:p w14:paraId="6D4C3C30" w14:textId="77777777" w:rsidR="00881A89" w:rsidRPr="00881A89" w:rsidRDefault="00881A89" w:rsidP="00881A89">
            <w:pPr>
              <w:pStyle w:val="a7"/>
              <w:numPr>
                <w:ilvl w:val="0"/>
                <w:numId w:val="1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A89">
              <w:rPr>
                <w:rFonts w:ascii="Times New Roman" w:hAnsi="Times New Roman" w:cs="Times New Roman"/>
                <w:bCs/>
                <w:sz w:val="28"/>
                <w:szCs w:val="28"/>
              </w:rPr>
              <w:t>нормы гражданского права, регулирующие имущественные и личные неимущественные отношения;</w:t>
            </w:r>
          </w:p>
          <w:p w14:paraId="20AE0150" w14:textId="77777777" w:rsidR="003568DE" w:rsidRPr="002A145D" w:rsidRDefault="00881A89" w:rsidP="00881A89">
            <w:pPr>
              <w:pStyle w:val="a7"/>
              <w:numPr>
                <w:ilvl w:val="0"/>
                <w:numId w:val="1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A89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гражданского законодательства Российской Федерации, понятие и основания наступления гражданско-правовой ответственности;</w:t>
            </w:r>
          </w:p>
        </w:tc>
      </w:tr>
    </w:tbl>
    <w:p w14:paraId="7F890B47" w14:textId="77777777" w:rsidR="00CD161C" w:rsidRPr="002A145D" w:rsidRDefault="00CD161C" w:rsidP="00CD161C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2A145D">
        <w:rPr>
          <w:rFonts w:ascii="Times New Roman" w:hAnsi="Times New Roman" w:cs="Times New Roman"/>
          <w:sz w:val="28"/>
          <w:szCs w:val="28"/>
        </w:rPr>
        <w:t>3. Измерительные материалы для оценивания результатов освоения учебной дисциплины</w:t>
      </w:r>
      <w:r w:rsidR="00CA577C" w:rsidRPr="002A145D"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0"/>
    <w:p w14:paraId="4782A9BD" w14:textId="77777777" w:rsidR="00CD161C" w:rsidRPr="002A145D" w:rsidRDefault="00CD161C" w:rsidP="00CD161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</w:p>
    <w:p w14:paraId="7AB696BE" w14:textId="77777777" w:rsidR="00CD161C" w:rsidRPr="002A145D" w:rsidRDefault="00CD161C" w:rsidP="00CD161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  <w:r w:rsidRPr="002A145D">
        <w:rPr>
          <w:rFonts w:ascii="Times New Roman" w:hAnsi="Times New Roman" w:cs="Times New Roman"/>
          <w:i w:val="0"/>
          <w:iCs w:val="0"/>
        </w:rPr>
        <w:t xml:space="preserve">3.1. Задания для проведения </w:t>
      </w:r>
      <w:r w:rsidR="00405E52" w:rsidRPr="002A145D">
        <w:rPr>
          <w:rFonts w:ascii="Times New Roman" w:hAnsi="Times New Roman" w:cs="Times New Roman"/>
          <w:i w:val="0"/>
          <w:iCs w:val="0"/>
        </w:rPr>
        <w:t>экзамена</w:t>
      </w:r>
    </w:p>
    <w:p w14:paraId="49C1E41E" w14:textId="77777777" w:rsidR="00CD161C" w:rsidRPr="002A145D" w:rsidRDefault="00CD161C" w:rsidP="00CD161C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4B7ABF" w:rsidRPr="002A145D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 w:rsidR="004B15DF"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A577C" w:rsidRPr="002A145D">
        <w:rPr>
          <w:rFonts w:ascii="Times New Roman" w:hAnsi="Times New Roman" w:cs="Times New Roman"/>
          <w:sz w:val="28"/>
          <w:szCs w:val="28"/>
        </w:rPr>
        <w:t>устный – по билетам</w:t>
      </w:r>
    </w:p>
    <w:p w14:paraId="2E593EB9" w14:textId="77777777" w:rsidR="00CD161C" w:rsidRPr="002A145D" w:rsidRDefault="00CD161C" w:rsidP="003077B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0C8014C" w14:textId="77777777" w:rsidR="003568DE" w:rsidRDefault="00CD161C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 Место (время) выполнения задания</w:t>
      </w:r>
      <w:r w:rsidRPr="003568DE">
        <w:rPr>
          <w:rFonts w:ascii="Times New Roman" w:hAnsi="Times New Roman" w:cs="Times New Roman"/>
          <w:sz w:val="28"/>
          <w:szCs w:val="28"/>
        </w:rPr>
        <w:t xml:space="preserve">: </w:t>
      </w:r>
      <w:r w:rsidR="00881A89" w:rsidRPr="00881A89">
        <w:rPr>
          <w:rFonts w:ascii="Times New Roman" w:hAnsi="Times New Roman" w:cs="Times New Roman"/>
          <w:sz w:val="28"/>
          <w:szCs w:val="28"/>
        </w:rPr>
        <w:t>Кабинет гуманитарных и социально-экономических дисциплин</w:t>
      </w:r>
    </w:p>
    <w:p w14:paraId="03E67C08" w14:textId="77777777" w:rsidR="00CD161C" w:rsidRPr="002A145D" w:rsidRDefault="00CD161C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B03B3F">
        <w:rPr>
          <w:rFonts w:ascii="Times New Roman" w:hAnsi="Times New Roman" w:cs="Times New Roman"/>
          <w:sz w:val="28"/>
          <w:szCs w:val="28"/>
        </w:rPr>
        <w:t>3</w:t>
      </w:r>
      <w:r w:rsidRPr="002A145D">
        <w:rPr>
          <w:rFonts w:ascii="Times New Roman" w:hAnsi="Times New Roman" w:cs="Times New Roman"/>
          <w:sz w:val="28"/>
          <w:szCs w:val="28"/>
        </w:rPr>
        <w:t xml:space="preserve">0 минут (на одного </w:t>
      </w:r>
      <w:r w:rsidR="003510A7" w:rsidRPr="002A145D">
        <w:rPr>
          <w:rFonts w:ascii="Times New Roman" w:hAnsi="Times New Roman" w:cs="Times New Roman"/>
          <w:sz w:val="28"/>
          <w:szCs w:val="28"/>
        </w:rPr>
        <w:t>студента</w:t>
      </w:r>
      <w:r w:rsidRPr="002A145D">
        <w:rPr>
          <w:rFonts w:ascii="Times New Roman" w:hAnsi="Times New Roman" w:cs="Times New Roman"/>
          <w:sz w:val="28"/>
          <w:szCs w:val="28"/>
        </w:rPr>
        <w:t>)</w:t>
      </w:r>
    </w:p>
    <w:p w14:paraId="3C30F3F5" w14:textId="77777777" w:rsidR="00CD161C" w:rsidRPr="002A145D" w:rsidRDefault="004B7ABF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2A145D" w:rsidRPr="002A145D">
        <w:rPr>
          <w:rFonts w:ascii="Times New Roman" w:hAnsi="Times New Roman" w:cs="Times New Roman"/>
          <w:sz w:val="28"/>
          <w:szCs w:val="28"/>
        </w:rPr>
        <w:t>, бумага).</w:t>
      </w:r>
    </w:p>
    <w:p w14:paraId="3D0BC88F" w14:textId="77777777" w:rsidR="00FB1CF3" w:rsidRDefault="00FB1C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21A1EC" w14:textId="77777777" w:rsidR="000A794B" w:rsidRDefault="000A794B" w:rsidP="00CD16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9E587" w14:textId="4036B099" w:rsidR="00CD161C" w:rsidRPr="002A145D" w:rsidRDefault="00CD161C" w:rsidP="00CD16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64871BC5" w14:textId="77777777" w:rsidR="002A145D" w:rsidRPr="002A145D" w:rsidRDefault="002A145D" w:rsidP="002A14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Вопросы для промежуточной аттестации в форме экзамена</w:t>
      </w:r>
    </w:p>
    <w:p w14:paraId="2E414975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Понятие, предмет, метод и источники гражданского процессуального права</w:t>
      </w:r>
    </w:p>
    <w:p w14:paraId="19ABCEC5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Понятие, предмет, метод и источники гражданского права.</w:t>
      </w:r>
    </w:p>
    <w:p w14:paraId="6F28170F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Виды и стадии гражданского процесса</w:t>
      </w:r>
    </w:p>
    <w:p w14:paraId="70097CD4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Источники гражданского процесса.</w:t>
      </w:r>
    </w:p>
    <w:p w14:paraId="3706BDE3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система принципов гражданского процесса, их значение.</w:t>
      </w:r>
    </w:p>
    <w:p w14:paraId="18AF8476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виды объектов гражданских прав.</w:t>
      </w:r>
    </w:p>
    <w:p w14:paraId="207951ED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Гражданско-процессуальная правоспособность и дееспособность гражданина.</w:t>
      </w:r>
    </w:p>
    <w:p w14:paraId="6948A745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Содержание и объект гражданских процессуальных правоотношений.</w:t>
      </w:r>
    </w:p>
    <w:p w14:paraId="2345E86C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Субъекты гражданско-процессуальных отношений, их классификация.</w:t>
      </w:r>
    </w:p>
    <w:p w14:paraId="4BF22F5B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состав лиц, участвующих в деле, их отличительные особенности.</w:t>
      </w:r>
    </w:p>
    <w:p w14:paraId="250F91C6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сторон, их процессуальные права, обязанности и ответственность.</w:t>
      </w:r>
    </w:p>
    <w:p w14:paraId="615818FE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Лица, участвующие в деле (понятие, состав, процессуальные права и обязанности).</w:t>
      </w:r>
    </w:p>
    <w:p w14:paraId="0BC3ADBB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 как обязательный субъект гражданских процессуальных правоотношений, его правовое положение. Состав суда.</w:t>
      </w:r>
    </w:p>
    <w:p w14:paraId="6CEC9029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Представительство в суде: понятие, виды.</w:t>
      </w:r>
    </w:p>
    <w:p w14:paraId="4A635BB2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Подсудность гражданских дел, виды подсудности.</w:t>
      </w:r>
    </w:p>
    <w:p w14:paraId="60C19D98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Территориальная подсудность: понятие, виды.</w:t>
      </w:r>
    </w:p>
    <w:p w14:paraId="7EC7B990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Судебные расходы и штрафы.</w:t>
      </w:r>
    </w:p>
    <w:p w14:paraId="4F26D85A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Разграничение подсудности между мировыми судьями и районными судами.</w:t>
      </w:r>
    </w:p>
    <w:p w14:paraId="2046C518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Альтернативная подсудность. Понятие, значение. Исключительная подсудность.</w:t>
      </w:r>
    </w:p>
    <w:p w14:paraId="5603FFBC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Подведомственность гражданских дел судам (понятие, виды).</w:t>
      </w:r>
    </w:p>
    <w:p w14:paraId="7276BD37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Процессуальные сроки: понятие и виды.</w:t>
      </w:r>
    </w:p>
    <w:p w14:paraId="5045D2BA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виды судебных расходов, их распределение между сторонами.</w:t>
      </w:r>
    </w:p>
    <w:p w14:paraId="21B20B34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 xml:space="preserve">Судебные расходы и штрафы </w:t>
      </w:r>
    </w:p>
    <w:p w14:paraId="4664975E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Государственная пошлина как разновидность судебных расходов.</w:t>
      </w:r>
    </w:p>
    <w:p w14:paraId="1C0FC3F2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классификация судебных доказательств.</w:t>
      </w:r>
    </w:p>
    <w:p w14:paraId="23DCE9BE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цели судебного доказывания.</w:t>
      </w:r>
    </w:p>
    <w:p w14:paraId="6CFFD4CB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Предмет доказывания, определение его по конкретному делу: факты, не подлежащие доказыванию.</w:t>
      </w:r>
    </w:p>
    <w:p w14:paraId="2D93677C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Относимость и допустимость судебных доказательств.</w:t>
      </w:r>
    </w:p>
    <w:p w14:paraId="0AF5BDB7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элементы иска. Виды исков.</w:t>
      </w:r>
    </w:p>
    <w:p w14:paraId="107BDBC4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Исковое заявление и его реквизиты.</w:t>
      </w:r>
    </w:p>
    <w:p w14:paraId="7AAAB036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Судебное разбирательство как основную стадию гражданского процесса.</w:t>
      </w:r>
    </w:p>
    <w:p w14:paraId="013708CC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Стадия подготовки дела к судебному разбирательству.</w:t>
      </w:r>
    </w:p>
    <w:p w14:paraId="37593348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Предварительное судебное заседание.</w:t>
      </w:r>
    </w:p>
    <w:p w14:paraId="74111B55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Судебный приказ. Особенности приказного производства.</w:t>
      </w:r>
    </w:p>
    <w:p w14:paraId="4F5290CD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Условия и порядок заочного производства.</w:t>
      </w:r>
    </w:p>
    <w:p w14:paraId="2D89EB4E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Содержание заочного решения.</w:t>
      </w:r>
    </w:p>
    <w:p w14:paraId="1F14D938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Пересмотр заочного решения.</w:t>
      </w:r>
    </w:p>
    <w:p w14:paraId="7DDDF090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особенности упрощенного производства.</w:t>
      </w:r>
    </w:p>
    <w:p w14:paraId="4662BF7F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Особое производство: понятие и сущность. Категории дел, рассматриваемых в порядке особого производства.</w:t>
      </w:r>
    </w:p>
    <w:p w14:paraId="5559364A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Апелляционное производство по обжалованию решений и определений мировых судей.</w:t>
      </w:r>
    </w:p>
    <w:p w14:paraId="5A8495D7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Апелляционная жалоба.</w:t>
      </w:r>
    </w:p>
    <w:p w14:paraId="2B753498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Право кассационного обжалования и порядок его осуществления.</w:t>
      </w:r>
    </w:p>
    <w:p w14:paraId="4A6F7CBE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Кассационная жалоба.</w:t>
      </w:r>
    </w:p>
    <w:p w14:paraId="3211507A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Сущность и значение стадии пересмотра судебных постановлений в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AF7">
        <w:rPr>
          <w:rFonts w:ascii="Times New Roman" w:hAnsi="Times New Roman"/>
          <w:sz w:val="28"/>
          <w:szCs w:val="28"/>
        </w:rPr>
        <w:t>надзора, возбуждение надзорного производства.</w:t>
      </w:r>
    </w:p>
    <w:p w14:paraId="5D492EC9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Надзорная жалоба.</w:t>
      </w:r>
    </w:p>
    <w:p w14:paraId="5B94C662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Процессуальный порядок рассмотрения дел в порядке надзора.</w:t>
      </w:r>
    </w:p>
    <w:p w14:paraId="758B96FC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Понятие исполнительного производства и его участники.</w:t>
      </w:r>
    </w:p>
    <w:p w14:paraId="072C2548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Общие правила исполнительного производства. Основания исполнения.</w:t>
      </w:r>
    </w:p>
    <w:p w14:paraId="439EE5A4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Исполнительные документы. Возбуждение исполнительного производства.</w:t>
      </w:r>
    </w:p>
    <w:p w14:paraId="41DC9E0B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Производство по делам с участием иностранных лиц. Признание и 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AF7">
        <w:rPr>
          <w:rFonts w:ascii="Times New Roman" w:hAnsi="Times New Roman"/>
          <w:sz w:val="28"/>
          <w:szCs w:val="28"/>
        </w:rPr>
        <w:t>решений иностранных судов.</w:t>
      </w:r>
    </w:p>
    <w:p w14:paraId="47A7E130" w14:textId="77777777" w:rsidR="00EF218D" w:rsidRPr="002A145D" w:rsidRDefault="00EF218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E36EA6" w14:textId="77777777" w:rsidR="00321692" w:rsidRDefault="00321692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155477" w14:textId="77777777" w:rsidR="00321692" w:rsidRDefault="00321692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55CD35" w14:textId="77777777" w:rsidR="00321692" w:rsidRDefault="00321692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F5162B" w14:textId="77777777" w:rsidR="00321692" w:rsidRDefault="00321692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76DC70" w14:textId="06AE5B66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</w:t>
      </w:r>
    </w:p>
    <w:p w14:paraId="00F35AAE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Представительство в суде: понятие, виды.</w:t>
      </w:r>
    </w:p>
    <w:p w14:paraId="12EA7C36" w14:textId="77777777"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Апелляционная жалоба.</w:t>
      </w:r>
    </w:p>
    <w:p w14:paraId="48ABE388" w14:textId="77777777" w:rsidR="003075C5" w:rsidRDefault="003075C5" w:rsidP="003075C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0544BB6E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исковом заявлении органа опеки и попечительства о лишении Серова родительских прав в отношении дочери Ирины (10 лет) орган опеки и попечительства назван истцом, мать Ирины - соистцом, Серов - ответчиком. В заявлении содержится просьба о допросе Ирины в качестве свидетеля.</w:t>
      </w:r>
    </w:p>
    <w:p w14:paraId="38D70CAE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определено процессуальное положение названных лиц?</w:t>
      </w:r>
    </w:p>
    <w:p w14:paraId="2D0E3F03" w14:textId="77777777" w:rsidR="003075C5" w:rsidRDefault="003075C5" w:rsidP="003075C5">
      <w:pPr>
        <w:spacing w:after="0"/>
        <w:rPr>
          <w:rFonts w:ascii="Times New Roman" w:hAnsi="Times New Roman"/>
          <w:sz w:val="28"/>
          <w:szCs w:val="28"/>
        </w:rPr>
      </w:pPr>
    </w:p>
    <w:p w14:paraId="16941ABA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</w:t>
      </w:r>
    </w:p>
    <w:p w14:paraId="4AD213BB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Судебный приказ. Особенности приказного производства.</w:t>
      </w:r>
    </w:p>
    <w:p w14:paraId="784BD5AE" w14:textId="77777777"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Виды и стадии гражданского процесса</w:t>
      </w:r>
    </w:p>
    <w:p w14:paraId="105171DE" w14:textId="77777777" w:rsidR="003075C5" w:rsidRDefault="003075C5" w:rsidP="003075C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1F8A1CA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 время принятия решения в совещательной комнате судье позвонила жена и попросила забрать ребенка из детского сада, в котором объявлен карантин. Судья вышел из совещательной комнаты и, выполнив просьбу жены, вернулся в помещение суда через час, продолжив работу.</w:t>
      </w:r>
    </w:p>
    <w:p w14:paraId="107A05B1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Нарушены ли судьей какие- либо принципы гражданского процессуального права?</w:t>
      </w:r>
    </w:p>
    <w:p w14:paraId="343914AB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Имеет ли для решения задачи значение вопрос о том, отвел ли судья ребенка домой или привел его с собой в совещательную комнату?</w:t>
      </w:r>
    </w:p>
    <w:p w14:paraId="0CDAB4E6" w14:textId="77777777" w:rsidR="003075C5" w:rsidRDefault="003075C5" w:rsidP="00307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5A87B0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3</w:t>
      </w:r>
    </w:p>
    <w:p w14:paraId="55144440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Процессуальные сроки: понятие и виды.</w:t>
      </w:r>
    </w:p>
    <w:p w14:paraId="058B38E0" w14:textId="77777777"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3075C5">
        <w:rPr>
          <w:rFonts w:ascii="Times New Roman" w:hAnsi="Times New Roman"/>
          <w:color w:val="000000" w:themeColor="text1"/>
          <w:sz w:val="28"/>
          <w:szCs w:val="28"/>
        </w:rPr>
        <w:t>Гражданско-процессуальная правоспособность и дееспособность гражданина.</w:t>
      </w:r>
    </w:p>
    <w:p w14:paraId="491192E3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423CDA11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Перов (17 лет), управляя по доверенности мотоциклом, принадлежащий его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материКотовой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совершил наезд на Дымова, ехавшего на мотоцикле. В результате столкновения</w:t>
      </w:r>
    </w:p>
    <w:p w14:paraId="3386A29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Дымову причинены легкие телесные повреждения, а его мотоцикл разбит и</w:t>
      </w:r>
    </w:p>
    <w:p w14:paraId="4F17F0E4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восстановлению не подлежит. Дымов предъявил иск к Котовой о возмещении ущерба.</w:t>
      </w:r>
    </w:p>
    <w:p w14:paraId="64812E9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Суд иск удовлетворил. Дайте оценку действиям суда. Определите участников процесса.</w:t>
      </w:r>
    </w:p>
    <w:p w14:paraId="4AE58045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76A4FD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4</w:t>
      </w:r>
    </w:p>
    <w:p w14:paraId="1FA47A8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3075C5">
        <w:rPr>
          <w:rFonts w:ascii="Times New Roman" w:hAnsi="Times New Roman"/>
          <w:sz w:val="28"/>
          <w:szCs w:val="28"/>
        </w:rPr>
        <w:t>Понятие, предмет, метод и источники гражданского процессуального права</w:t>
      </w:r>
    </w:p>
    <w:p w14:paraId="03FCF66B" w14:textId="77777777"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075C5">
        <w:rPr>
          <w:rFonts w:ascii="Times New Roman" w:hAnsi="Times New Roman"/>
          <w:sz w:val="28"/>
          <w:szCs w:val="28"/>
        </w:rPr>
        <w:t>Альтернативная подсудность. Понятие, значение. Исключительная подсудность.</w:t>
      </w:r>
    </w:p>
    <w:p w14:paraId="1A861FE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26825070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школьных каникул несовершеннолетний Тимур, житель г. Чебоксары, в детском санатории г. Сочи причинил телесные повреждения Данилу, жителю г. </w:t>
      </w:r>
      <w:proofErr w:type="spellStart"/>
      <w:r>
        <w:rPr>
          <w:rFonts w:ascii="Times New Roman" w:hAnsi="Times New Roman"/>
          <w:sz w:val="28"/>
          <w:szCs w:val="28"/>
        </w:rPr>
        <w:t>Ростова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0548DA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Родители Данила предъявили к родителям Тимура иск о возмещении затрат на лечение Данила и морального вреда в размере 100 тыс. рублей в районный суд г. </w:t>
      </w:r>
      <w:proofErr w:type="spellStart"/>
      <w:r>
        <w:rPr>
          <w:rFonts w:ascii="Times New Roman" w:hAnsi="Times New Roman"/>
          <w:sz w:val="28"/>
          <w:szCs w:val="28"/>
        </w:rPr>
        <w:t>Ростова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6CB765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определена подсудность спора?</w:t>
      </w:r>
    </w:p>
    <w:p w14:paraId="7687E1CF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каким видом подсудности вы встретились при решении задачи?</w:t>
      </w:r>
    </w:p>
    <w:p w14:paraId="55EECC4B" w14:textId="77777777" w:rsidR="003075C5" w:rsidRDefault="003075C5" w:rsidP="003075C5">
      <w:pPr>
        <w:spacing w:after="0"/>
        <w:rPr>
          <w:rFonts w:ascii="Times New Roman" w:hAnsi="Times New Roman"/>
          <w:sz w:val="20"/>
          <w:szCs w:val="20"/>
        </w:rPr>
      </w:pPr>
    </w:p>
    <w:p w14:paraId="45202A18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FBB42E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5</w:t>
      </w:r>
    </w:p>
    <w:p w14:paraId="3C3C4445" w14:textId="77777777"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075C5">
        <w:rPr>
          <w:rFonts w:ascii="Times New Roman" w:hAnsi="Times New Roman"/>
          <w:sz w:val="28"/>
          <w:szCs w:val="28"/>
        </w:rPr>
        <w:t>Понятие, предмет, метод и источники гражданского права.</w:t>
      </w:r>
    </w:p>
    <w:p w14:paraId="6F13D2C5" w14:textId="77777777"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075C5">
        <w:rPr>
          <w:rFonts w:ascii="Times New Roman" w:hAnsi="Times New Roman"/>
          <w:sz w:val="28"/>
          <w:szCs w:val="28"/>
        </w:rPr>
        <w:t xml:space="preserve">Судебные расходы и штрафы </w:t>
      </w:r>
    </w:p>
    <w:p w14:paraId="6689C93F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4EFA757D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5 Мотовилихинского района г. Перми, рассмотрев заявление прокурора города о взыскании долга с Каменевой в пользу Макаровой в сумме 6 тыс. руб., вынес судебный приказ. Должник обжаловал его Пермский областной суд.</w:t>
      </w:r>
    </w:p>
    <w:p w14:paraId="797A230F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 ли процессуальные нарушения?</w:t>
      </w:r>
    </w:p>
    <w:p w14:paraId="5D9FF0CE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действия надлежит предпринять кассационной инстанции?</w:t>
      </w:r>
    </w:p>
    <w:p w14:paraId="5BE60080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21AE1D65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6</w:t>
      </w:r>
    </w:p>
    <w:p w14:paraId="2FAA7EF0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Источники гражданского процесса.</w:t>
      </w:r>
    </w:p>
    <w:p w14:paraId="3AD48F76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Понятие и виды судебных расходов, их распределение между сторонами.</w:t>
      </w:r>
    </w:p>
    <w:p w14:paraId="07906648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49B0856A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Котенко обратилась в суд с заявлением о признании ее мужа умершим. В обосновании заявления она указала, что муж, охранник по специальности, больше трех</w:t>
      </w:r>
    </w:p>
    <w:p w14:paraId="13FB0243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 назад выехал из дома, сказав, что направлен в составе ограниченного контингента в Югославию и с тех пор его место нахождения неизвестно. На запросы о месте нахождения мужа, посланные ею в различные инстанции, приходят отрицательные ответы.</w:t>
      </w:r>
    </w:p>
    <w:p w14:paraId="1F92742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ее мужа умершим необходимо ей для оформления права наследство. На половину дома и автомобиль, принадлежащий ее мужу.</w:t>
      </w:r>
    </w:p>
    <w:p w14:paraId="507E84EF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Подлежит ли удовлетворению заявление Котенко?</w:t>
      </w:r>
    </w:p>
    <w:p w14:paraId="20BEA855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4D4C80BF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7</w:t>
      </w:r>
    </w:p>
    <w:p w14:paraId="0AF3FE40" w14:textId="77777777" w:rsidR="003075C5" w:rsidRDefault="003075C5" w:rsidP="003075C5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система принципов гражданского процесса, их значение.</w:t>
      </w:r>
    </w:p>
    <w:p w14:paraId="4D6D8F14" w14:textId="77777777" w:rsidR="003075C5" w:rsidRDefault="003075C5" w:rsidP="003075C5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Относимость и допустимость судебных доказательств.</w:t>
      </w:r>
    </w:p>
    <w:p w14:paraId="7F16C415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276D6752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Стрелкова, получив заочное решение, подала в суд заявление об его отмене, в котором указала о том, что не знала о времени и месте судебного заседания и имеет доказательства, которые могут повлиять на выводы суда. Суд отменил заочное решение и назначил новое судебное разбирательство, в которое Стрелкова вновь не явилась.</w:t>
      </w:r>
    </w:p>
    <w:p w14:paraId="2B217AD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судья?</w:t>
      </w:r>
    </w:p>
    <w:p w14:paraId="3E72AA4D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последствия отмены заочного решения?</w:t>
      </w:r>
    </w:p>
    <w:p w14:paraId="4FFC3326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19431738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8</w:t>
      </w:r>
    </w:p>
    <w:p w14:paraId="3DDE6DBA" w14:textId="77777777" w:rsidR="003075C5" w:rsidRDefault="003075C5" w:rsidP="003075C5">
      <w:pPr>
        <w:pStyle w:val="a7"/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объектов гражданских прав.</w:t>
      </w:r>
    </w:p>
    <w:p w14:paraId="19243CC2" w14:textId="77777777" w:rsidR="003075C5" w:rsidRDefault="003075C5" w:rsidP="003075C5">
      <w:pPr>
        <w:pStyle w:val="a7"/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заочного решения.</w:t>
      </w:r>
    </w:p>
    <w:p w14:paraId="1E3B9D32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700A3BE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Ответчик, не явившийся в суд по уважительной причине, не согласен по существу с принятым заочным решением об удовлетворении иска, полагая, что требования истца не доказаны и в их удовлетворении следовало отказать.</w:t>
      </w:r>
    </w:p>
    <w:p w14:paraId="53A9550D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должен сделать ответчик в этом случае после получения копии заочного решения?</w:t>
      </w:r>
    </w:p>
    <w:p w14:paraId="2230B3DC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ли ответчик право подать жалобу на заочное решение на следующий день после его получения?</w:t>
      </w:r>
    </w:p>
    <w:p w14:paraId="4170B41F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1BBAE1C1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9</w:t>
      </w:r>
    </w:p>
    <w:p w14:paraId="6B737071" w14:textId="77777777" w:rsidR="003075C5" w:rsidRDefault="003075C5" w:rsidP="003075C5">
      <w:pPr>
        <w:pStyle w:val="a7"/>
        <w:widowControl/>
        <w:numPr>
          <w:ilvl w:val="0"/>
          <w:numId w:val="2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объект гражданских процессуальных правоотношений.</w:t>
      </w:r>
    </w:p>
    <w:p w14:paraId="46AD9C42" w14:textId="77777777" w:rsidR="003075C5" w:rsidRDefault="003075C5" w:rsidP="003075C5">
      <w:pPr>
        <w:pStyle w:val="a7"/>
        <w:widowControl/>
        <w:numPr>
          <w:ilvl w:val="0"/>
          <w:numId w:val="2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цели судебного доказывания.</w:t>
      </w:r>
    </w:p>
    <w:p w14:paraId="0D505789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5E3AE82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заочном производстве судья пропустил часть судебного заседания – судебные прения, полагая, что состязаться истцу не с кем и материалы дела достаточно ясно свидетельствуют о необходимости удовлетворения требований.</w:t>
      </w:r>
    </w:p>
    <w:p w14:paraId="14E901A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ли иметь это какие-либо правовые последствия?</w:t>
      </w:r>
    </w:p>
    <w:p w14:paraId="49F1233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ли в заочном производстве устранение из порядка судебного заседания его отдельных частей?</w:t>
      </w:r>
    </w:p>
    <w:p w14:paraId="42E0834B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порядок проведения судебного заседания в заочном производстве?</w:t>
      </w:r>
    </w:p>
    <w:p w14:paraId="3A19A252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7507F9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10</w:t>
      </w:r>
    </w:p>
    <w:p w14:paraId="18BF8951" w14:textId="77777777" w:rsidR="003075C5" w:rsidRDefault="003075C5" w:rsidP="003075C5">
      <w:pPr>
        <w:pStyle w:val="a7"/>
        <w:widowControl/>
        <w:numPr>
          <w:ilvl w:val="0"/>
          <w:numId w:val="2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Судебное разбирательство как основную стадию гражданского процесса.</w:t>
      </w:r>
    </w:p>
    <w:p w14:paraId="0703A233" w14:textId="77777777" w:rsidR="003075C5" w:rsidRDefault="003075C5" w:rsidP="003075C5">
      <w:pPr>
        <w:pStyle w:val="a7"/>
        <w:widowControl/>
        <w:numPr>
          <w:ilvl w:val="0"/>
          <w:numId w:val="2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Апелляционное производство по обжалованию решений и определений мировых судей.</w:t>
      </w:r>
    </w:p>
    <w:p w14:paraId="317233BA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05373F11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канцелярии, которая занималась пересылкой корреспонденции, заболела, и заочное решение были отосланы только через две недели.</w:t>
      </w:r>
    </w:p>
    <w:p w14:paraId="337B102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Каким образом указанное обстоятельство повлияет на вступление заочных решений в законную силу?</w:t>
      </w:r>
    </w:p>
    <w:p w14:paraId="1327324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особенность вступления заочного решения в законную силу.</w:t>
      </w:r>
    </w:p>
    <w:p w14:paraId="61C0E200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3FAAFEC7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11</w:t>
      </w:r>
    </w:p>
    <w:p w14:paraId="1DFCFDE6" w14:textId="77777777" w:rsidR="003075C5" w:rsidRDefault="003075C5" w:rsidP="003075C5">
      <w:pPr>
        <w:pStyle w:val="a7"/>
        <w:widowControl/>
        <w:numPr>
          <w:ilvl w:val="0"/>
          <w:numId w:val="2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сторон, их процессуальные права, обязанности и ответственность.</w:t>
      </w:r>
    </w:p>
    <w:p w14:paraId="0DA51FB9" w14:textId="77777777" w:rsidR="003075C5" w:rsidRDefault="003075C5" w:rsidP="003075C5">
      <w:pPr>
        <w:pStyle w:val="a7"/>
        <w:widowControl/>
        <w:numPr>
          <w:ilvl w:val="0"/>
          <w:numId w:val="2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производство: понятие и сущность. Категории дел, рассматриваемых в порядке особого производства.</w:t>
      </w:r>
    </w:p>
    <w:p w14:paraId="12BEB468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391BB61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 предъявил иск к Кириенко, при рассмотрении дела Кириенко подготовительной части судебного заседания просил отложить судебное разбирательство по причине неявки своего адвоката, занятого в другом гражданском деле.</w:t>
      </w:r>
    </w:p>
    <w:p w14:paraId="7725BF63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 возражал против отложения, полагая, что ответчик намеренно затягивает судебное разбирательство с целью уйти от взыскания.</w:t>
      </w:r>
    </w:p>
    <w:p w14:paraId="7E2C1ECA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судья?</w:t>
      </w:r>
    </w:p>
    <w:p w14:paraId="7DA625E3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Неявка каких лиц служит безусловным основанием к отложению судебного разбирательства?</w:t>
      </w:r>
    </w:p>
    <w:p w14:paraId="6A087511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617FF3E7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12</w:t>
      </w:r>
    </w:p>
    <w:p w14:paraId="04BCBFE3" w14:textId="77777777" w:rsidR="003075C5" w:rsidRDefault="003075C5" w:rsidP="003075C5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Субъекты гражданско-процессуальных отношений, их классификация.</w:t>
      </w:r>
    </w:p>
    <w:p w14:paraId="581A0835" w14:textId="77777777" w:rsidR="003075C5" w:rsidRPr="003075C5" w:rsidRDefault="003075C5" w:rsidP="003075C5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Кассационная жалоба.</w:t>
      </w:r>
    </w:p>
    <w:p w14:paraId="79B9C18D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6643386E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Малышев привлечен в качестве ответчика по иску о признании договора недействительным. Принять судебную повестку Малышев отказался, заявив, что судится</w:t>
      </w:r>
    </w:p>
    <w:p w14:paraId="3BD8B7B1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не желает.</w:t>
      </w:r>
    </w:p>
    <w:p w14:paraId="040BD214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должно поступить лицо, вручающее повестку?</w:t>
      </w:r>
    </w:p>
    <w:p w14:paraId="5486F566" w14:textId="77777777" w:rsidR="003075C5" w:rsidRDefault="003075C5" w:rsidP="003075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Разъясните порядок вручения повестки</w:t>
      </w:r>
    </w:p>
    <w:p w14:paraId="5881235E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36BAC4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13</w:t>
      </w:r>
    </w:p>
    <w:p w14:paraId="67A7E770" w14:textId="77777777" w:rsidR="003075C5" w:rsidRDefault="003075C5" w:rsidP="003075C5">
      <w:pPr>
        <w:pStyle w:val="a7"/>
        <w:widowControl/>
        <w:numPr>
          <w:ilvl w:val="0"/>
          <w:numId w:val="25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состав лиц, участвующих в деле, их отличительные особенности.</w:t>
      </w:r>
    </w:p>
    <w:p w14:paraId="2F66A5CE" w14:textId="77777777" w:rsidR="003075C5" w:rsidRDefault="003075C5" w:rsidP="003075C5">
      <w:pPr>
        <w:pStyle w:val="a7"/>
        <w:widowControl/>
        <w:numPr>
          <w:ilvl w:val="0"/>
          <w:numId w:val="25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Исковое заявление и его реквизиты.</w:t>
      </w:r>
    </w:p>
    <w:p w14:paraId="0FF39BD1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0FAD5B73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принял исковое заявление о взыскании долга 15 января и вызвал в суд ответчика на 15 февраля для вручения ему искового заявления. Получив копию искового заявления, ответчик попросил суд дать ему месяц на подготовку возражений.</w:t>
      </w:r>
    </w:p>
    <w:p w14:paraId="0899F8F0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назначил рассмотрение дела в судебном заседании 18 марта.</w:t>
      </w:r>
    </w:p>
    <w:p w14:paraId="15EFBE78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Нарушены ли судом процессуальные сроки?</w:t>
      </w:r>
    </w:p>
    <w:p w14:paraId="296ACCAC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Изменится ли решение задачи, если исковое заявление было заявлением о расторжении брака?</w:t>
      </w:r>
    </w:p>
    <w:p w14:paraId="013ABC7A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455D4D91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7584D3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756D17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14</w:t>
      </w:r>
    </w:p>
    <w:p w14:paraId="4DE6EE69" w14:textId="77777777" w:rsidR="003075C5" w:rsidRDefault="003075C5" w:rsidP="003075C5">
      <w:pPr>
        <w:pStyle w:val="a7"/>
        <w:widowControl/>
        <w:numPr>
          <w:ilvl w:val="0"/>
          <w:numId w:val="2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участвующие в деле (понятие, состав, процессуальные права и обязанности).</w:t>
      </w:r>
    </w:p>
    <w:p w14:paraId="2F5510EE" w14:textId="77777777" w:rsidR="003075C5" w:rsidRDefault="003075C5" w:rsidP="003075C5">
      <w:pPr>
        <w:pStyle w:val="a7"/>
        <w:widowControl/>
        <w:numPr>
          <w:ilvl w:val="0"/>
          <w:numId w:val="2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Исполнительные документы. Возбуждение исполнительного производства.</w:t>
      </w:r>
    </w:p>
    <w:p w14:paraId="6D774BAE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149F4E8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Малышев привлечен в качестве ответчика по иску о признании договора недействительным, принять повестку Малышев отказался, заявив, что судиться он не желает.</w:t>
      </w:r>
    </w:p>
    <w:p w14:paraId="3E9404FB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должно поступить лицо, вручающее повестку?</w:t>
      </w:r>
    </w:p>
    <w:p w14:paraId="4F8FE1A8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Разъясните порядок вручения повестки.</w:t>
      </w:r>
    </w:p>
    <w:p w14:paraId="5DD0C704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2D6FCE41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15</w:t>
      </w:r>
    </w:p>
    <w:p w14:paraId="3548595F" w14:textId="77777777" w:rsidR="003075C5" w:rsidRDefault="003075C5" w:rsidP="003075C5">
      <w:pPr>
        <w:pStyle w:val="a7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Производство по делам с участием иностранных лиц. Признание и исполнение решений иностранных судов.</w:t>
      </w:r>
    </w:p>
    <w:p w14:paraId="33996F79" w14:textId="77777777" w:rsidR="003075C5" w:rsidRDefault="003075C5" w:rsidP="003075C5">
      <w:pPr>
        <w:pStyle w:val="a7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Подведомственность гражданских дел судам (понятие, виды).</w:t>
      </w:r>
    </w:p>
    <w:p w14:paraId="20564642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28D2088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 в депутаты городской Думы обратился с иском об опровержении сведений, порочащих его честь и деловую репутацию, распространенных в предвыборных листовках. Судья отказал в принятии искового заявления, посоветовав истцу первоначально обратиться в правоохранительные органы с заявлением о возбуждении уголовного дела.</w:t>
      </w:r>
    </w:p>
    <w:p w14:paraId="1C9DDF83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Правомерен ли отказ в принятии искового заявления?</w:t>
      </w:r>
    </w:p>
    <w:p w14:paraId="6F946E77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5ECF2E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16</w:t>
      </w:r>
    </w:p>
    <w:p w14:paraId="4C3EEC9B" w14:textId="77777777" w:rsidR="003075C5" w:rsidRDefault="003075C5" w:rsidP="003075C5">
      <w:pPr>
        <w:pStyle w:val="a7"/>
        <w:widowControl/>
        <w:numPr>
          <w:ilvl w:val="0"/>
          <w:numId w:val="2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 как обязательный субъект гражданских процессуальных правоотношений, его правовое положение. Состав суда.</w:t>
      </w:r>
    </w:p>
    <w:p w14:paraId="2507C86F" w14:textId="77777777" w:rsidR="003075C5" w:rsidRDefault="003075C5" w:rsidP="003075C5">
      <w:pPr>
        <w:pStyle w:val="a7"/>
        <w:widowControl/>
        <w:numPr>
          <w:ilvl w:val="0"/>
          <w:numId w:val="2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Пересмотр заочного решения.</w:t>
      </w:r>
    </w:p>
    <w:p w14:paraId="36A100CC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59A86DF8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Судья оставил без движения исковое заявление, в котором не был указан адрес ответчика, и установил недельный срок для исправления недостатка.</w:t>
      </w:r>
    </w:p>
    <w:p w14:paraId="2D8FB77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Принимая во внимание, что через неделю надлежаще оформленное исковое заявление в суд не поступило, судья вынес определение об отказе в возбуждении судопроизводства.</w:t>
      </w:r>
    </w:p>
    <w:p w14:paraId="7D7DE0B6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определил судья правовые последствия нарушения срока, установленного судом для исправления недостатков искового заявления?</w:t>
      </w:r>
    </w:p>
    <w:p w14:paraId="6122A4D2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исковое заявление оставляется без движения и каковы правовые последствия этого?</w:t>
      </w:r>
    </w:p>
    <w:p w14:paraId="0919EC20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844750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17</w:t>
      </w:r>
    </w:p>
    <w:p w14:paraId="67B0B109" w14:textId="77777777" w:rsidR="003075C5" w:rsidRDefault="003075C5" w:rsidP="003075C5">
      <w:pPr>
        <w:pStyle w:val="a7"/>
        <w:widowControl/>
        <w:numPr>
          <w:ilvl w:val="0"/>
          <w:numId w:val="2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пошлина как разновидность судебных расходов.</w:t>
      </w:r>
    </w:p>
    <w:p w14:paraId="00849278" w14:textId="77777777" w:rsidR="003075C5" w:rsidRDefault="003075C5" w:rsidP="003075C5">
      <w:pPr>
        <w:pStyle w:val="a7"/>
        <w:widowControl/>
        <w:numPr>
          <w:ilvl w:val="0"/>
          <w:numId w:val="2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Надзорная жалоба.</w:t>
      </w:r>
    </w:p>
    <w:p w14:paraId="78F3C428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3AB92613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предъявил к Колмыковой иск о лишении ее родительских прав в отношении несовершеннолетней дочери. В исковом заявлении прокурор просил суд на время судебного разбирательства и подготовки к нему отобрать ребенка у Колмаковой в порядке обеспечения иска, т.к. Колмакова постоянно избивает дочь.</w:t>
      </w:r>
    </w:p>
    <w:p w14:paraId="6BF6695D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Подлежит ли просьба прокурора об обеспечении иска удовлетворению?</w:t>
      </w:r>
    </w:p>
    <w:p w14:paraId="6734F30B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5CDA50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18</w:t>
      </w:r>
    </w:p>
    <w:p w14:paraId="06302FCB" w14:textId="77777777" w:rsidR="003075C5" w:rsidRDefault="003075C5" w:rsidP="003075C5">
      <w:pPr>
        <w:pStyle w:val="a7"/>
        <w:widowControl/>
        <w:numPr>
          <w:ilvl w:val="0"/>
          <w:numId w:val="3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Подсудность гражданских дел, виды подсудности.</w:t>
      </w:r>
    </w:p>
    <w:p w14:paraId="01A634A0" w14:textId="77777777" w:rsidR="003075C5" w:rsidRDefault="003075C5" w:rsidP="003075C5">
      <w:pPr>
        <w:pStyle w:val="a7"/>
        <w:widowControl/>
        <w:numPr>
          <w:ilvl w:val="0"/>
          <w:numId w:val="3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и порядок заочного производства.</w:t>
      </w:r>
    </w:p>
    <w:p w14:paraId="603D823D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32BA4D22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сентября мировым судьей вынесено решение о взыскании заработной платы. 16 сентября ответчиком была подана апелляционная жалоба. 18 сентября отослал копию жалобы истцу и на следующий день направил дело вместе с апелляционной жалобой районному судье.</w:t>
      </w:r>
    </w:p>
    <w:p w14:paraId="302DD0AB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поступил мировой судья?</w:t>
      </w:r>
    </w:p>
    <w:p w14:paraId="68AAF640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какой срок мировой судья направляет дело с апелляционной жалобой в районный суд?</w:t>
      </w:r>
    </w:p>
    <w:p w14:paraId="01B5F60E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3CAD33C7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19</w:t>
      </w:r>
    </w:p>
    <w:p w14:paraId="5BA83814" w14:textId="77777777" w:rsidR="003075C5" w:rsidRDefault="003075C5" w:rsidP="003075C5">
      <w:pPr>
        <w:pStyle w:val="a7"/>
        <w:widowControl/>
        <w:numPr>
          <w:ilvl w:val="0"/>
          <w:numId w:val="3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элементы иска. Виды исков.</w:t>
      </w:r>
    </w:p>
    <w:p w14:paraId="5F7C3F7D" w14:textId="77777777" w:rsidR="003075C5" w:rsidRDefault="003075C5" w:rsidP="003075C5">
      <w:pPr>
        <w:pStyle w:val="a7"/>
        <w:widowControl/>
        <w:numPr>
          <w:ilvl w:val="0"/>
          <w:numId w:val="3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правила исполнительного производства. Основания исполнения.</w:t>
      </w:r>
    </w:p>
    <w:p w14:paraId="3C9C91A7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5D8C7514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 взыскании долга в размере 130 тыс. руб. истец просил суд принять в качестве средства доказывания видеозапись дня рождения его жены, во время которого ответчик просит у него в долг деньги, обещая вернуть в течение недели.</w:t>
      </w:r>
    </w:p>
    <w:p w14:paraId="7074700E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 возражает против исследования судом видеозаписи, полагая, что договор займа может быть подтвержден только письменными доказательствами, которых у истца нет.</w:t>
      </w:r>
    </w:p>
    <w:p w14:paraId="3DFBC99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из сторон прав?</w:t>
      </w:r>
    </w:p>
    <w:p w14:paraId="7F716D1C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в данном случае видеозапись подтвердить факты, входящие в предмет доказывания?</w:t>
      </w:r>
    </w:p>
    <w:p w14:paraId="3D73C16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порядок исследования судом видеозаписей?</w:t>
      </w:r>
    </w:p>
    <w:p w14:paraId="1CCFA4E6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F5D788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20</w:t>
      </w:r>
    </w:p>
    <w:p w14:paraId="465A5D4A" w14:textId="77777777" w:rsidR="003075C5" w:rsidRDefault="003075C5" w:rsidP="003075C5">
      <w:pPr>
        <w:pStyle w:val="a7"/>
        <w:widowControl/>
        <w:numPr>
          <w:ilvl w:val="0"/>
          <w:numId w:val="3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Разграничение подсудности между мировыми судьями и районными судами.</w:t>
      </w:r>
    </w:p>
    <w:p w14:paraId="13B9B468" w14:textId="77777777" w:rsidR="003075C5" w:rsidRDefault="003075C5" w:rsidP="003075C5">
      <w:pPr>
        <w:pStyle w:val="a7"/>
        <w:widowControl/>
        <w:numPr>
          <w:ilvl w:val="0"/>
          <w:numId w:val="3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Предмет доказывания, определение его по конкретному делу: факты, не подлежащие доказыванию.</w:t>
      </w:r>
    </w:p>
    <w:p w14:paraId="564AA90F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094495E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ответчика в жалобе на решение суда, по делу о разделе имущества между супругами в качестве основания к отмене решения указал, что оно основано на показаниях заинтересованного лица - матери истицы.</w:t>
      </w:r>
    </w:p>
    <w:p w14:paraId="273725D2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Являются ли допустимыми средствами доказывания показания свидетеля - родственника лица, участвующего в деле?</w:t>
      </w:r>
    </w:p>
    <w:p w14:paraId="09B2A28A" w14:textId="77777777" w:rsidR="003075C5" w:rsidRDefault="003075C5" w:rsidP="003075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1232EB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21</w:t>
      </w:r>
    </w:p>
    <w:p w14:paraId="46383058" w14:textId="77777777" w:rsidR="003075C5" w:rsidRDefault="003075C5" w:rsidP="003075C5">
      <w:pPr>
        <w:pStyle w:val="a7"/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Процессуальный порядок рассмотрения дел в порядке надзора.</w:t>
      </w:r>
    </w:p>
    <w:p w14:paraId="74A38B0A" w14:textId="77777777" w:rsidR="003075C5" w:rsidRDefault="003075C5" w:rsidP="003075C5">
      <w:pPr>
        <w:pStyle w:val="a7"/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Предварительное судебное заседание.</w:t>
      </w:r>
    </w:p>
    <w:p w14:paraId="4119EE20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1AD12642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судья, приняв во внимание признание исковых требований ответчиком, рассмотрел дело о расторжении брака через неделю после подачи искового заявления. Иск был удовлетворен, и брак расторгнут.</w:t>
      </w:r>
    </w:p>
    <w:p w14:paraId="64B5634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Нарушены ли судом процессуальные сроки?</w:t>
      </w:r>
    </w:p>
    <w:p w14:paraId="1DAE8891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B9DA1F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22</w:t>
      </w:r>
    </w:p>
    <w:p w14:paraId="33F1C0FD" w14:textId="77777777" w:rsidR="003075C5" w:rsidRDefault="003075C5" w:rsidP="003075C5">
      <w:pPr>
        <w:pStyle w:val="a7"/>
        <w:widowControl/>
        <w:numPr>
          <w:ilvl w:val="0"/>
          <w:numId w:val="34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Территориальная подсудность: понятие, виды.</w:t>
      </w:r>
    </w:p>
    <w:p w14:paraId="5C8568B3" w14:textId="77777777" w:rsidR="003075C5" w:rsidRDefault="003075C5" w:rsidP="003075C5">
      <w:pPr>
        <w:pStyle w:val="a7"/>
        <w:widowControl/>
        <w:numPr>
          <w:ilvl w:val="0"/>
          <w:numId w:val="35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подготовки дела к судебному разбирательству.</w:t>
      </w:r>
    </w:p>
    <w:p w14:paraId="050E7D1D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17E26C1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проверке законности решения мирового судьи районный суд установил, что апелляционная жалоба не оплачена государственной пошлиной.</w:t>
      </w:r>
    </w:p>
    <w:p w14:paraId="6459B526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 в данном случае?</w:t>
      </w:r>
    </w:p>
    <w:p w14:paraId="60876A3D" w14:textId="77777777" w:rsidR="003075C5" w:rsidRDefault="003075C5" w:rsidP="003075C5">
      <w:pPr>
        <w:spacing w:after="0"/>
        <w:rPr>
          <w:rFonts w:ascii="Times New Roman" w:hAnsi="Times New Roman"/>
          <w:sz w:val="20"/>
          <w:szCs w:val="20"/>
        </w:rPr>
      </w:pPr>
    </w:p>
    <w:p w14:paraId="46039488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23</w:t>
      </w:r>
    </w:p>
    <w:p w14:paraId="1265EE3D" w14:textId="77777777" w:rsidR="003075C5" w:rsidRDefault="003075C5" w:rsidP="003075C5">
      <w:pPr>
        <w:pStyle w:val="a7"/>
        <w:widowControl/>
        <w:numPr>
          <w:ilvl w:val="0"/>
          <w:numId w:val="3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Судебные расходы и штрафы.</w:t>
      </w:r>
    </w:p>
    <w:p w14:paraId="6B7162EA" w14:textId="77777777" w:rsidR="003075C5" w:rsidRDefault="003075C5" w:rsidP="003075C5">
      <w:pPr>
        <w:pStyle w:val="a7"/>
        <w:widowControl/>
        <w:numPr>
          <w:ilvl w:val="0"/>
          <w:numId w:val="3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кассационного обжалования и порядок его осуществления.</w:t>
      </w:r>
    </w:p>
    <w:p w14:paraId="77EC9328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49D651F4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Соболев подал кассационную жалобу без указания суда, постановившего обжалуемое решение, и без ссылок на закон, нарушенный судом при разрешении дела. В качестве единственного основания жалобы указано на несоответствие принятого судом решения интересам истца.</w:t>
      </w:r>
    </w:p>
    <w:p w14:paraId="3E12D130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Подлежит ли принятию жалоба Соболева?</w:t>
      </w:r>
    </w:p>
    <w:p w14:paraId="72EFE63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 после получения такой жалобы?</w:t>
      </w:r>
    </w:p>
    <w:p w14:paraId="785FCCA1" w14:textId="77777777" w:rsidR="003075C5" w:rsidRDefault="003075C5" w:rsidP="003075C5">
      <w:pPr>
        <w:spacing w:after="0"/>
        <w:rPr>
          <w:rFonts w:ascii="Times New Roman" w:hAnsi="Times New Roman"/>
          <w:sz w:val="20"/>
          <w:szCs w:val="20"/>
        </w:rPr>
      </w:pPr>
    </w:p>
    <w:p w14:paraId="0E3A380C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24</w:t>
      </w:r>
    </w:p>
    <w:p w14:paraId="6A84EC10" w14:textId="77777777" w:rsidR="003075C5" w:rsidRDefault="003075C5" w:rsidP="003075C5">
      <w:pPr>
        <w:pStyle w:val="a7"/>
        <w:widowControl/>
        <w:numPr>
          <w:ilvl w:val="0"/>
          <w:numId w:val="3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классификация судебных доказательств.</w:t>
      </w:r>
    </w:p>
    <w:p w14:paraId="08611B80" w14:textId="77777777" w:rsidR="003075C5" w:rsidRDefault="003075C5" w:rsidP="003075C5">
      <w:pPr>
        <w:pStyle w:val="a7"/>
        <w:widowControl/>
        <w:numPr>
          <w:ilvl w:val="0"/>
          <w:numId w:val="3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Упрощенное производство: понятие и особенности.</w:t>
      </w:r>
    </w:p>
    <w:p w14:paraId="1068B061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1B433988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Шевелев обратился в суд с иском к Шевелевой о расторжении брака и разделе совместно нажитого имущества, в состав которого входил гараж в гаражно-строительном кооперативе.</w:t>
      </w:r>
    </w:p>
    <w:p w14:paraId="7D02C40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Допустимо ли участие в данном судебном процессе третьего лица без самостоятельных требований?</w:t>
      </w:r>
    </w:p>
    <w:p w14:paraId="6E277EDC" w14:textId="77777777" w:rsidR="003075C5" w:rsidRDefault="003075C5" w:rsidP="003075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3AA5D8" w14:textId="77777777" w:rsidR="003075C5" w:rsidRDefault="003075C5" w:rsidP="003075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F94D45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25</w:t>
      </w:r>
    </w:p>
    <w:p w14:paraId="27164F5F" w14:textId="77777777" w:rsidR="003075C5" w:rsidRDefault="003075C5" w:rsidP="003075C5">
      <w:pPr>
        <w:pStyle w:val="a7"/>
        <w:widowControl/>
        <w:numPr>
          <w:ilvl w:val="0"/>
          <w:numId w:val="3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и значение стадии пересмотра судебных постановлений в порядке надзора, возбуждение надзорного производства.</w:t>
      </w:r>
    </w:p>
    <w:p w14:paraId="1DEFBA5E" w14:textId="77777777" w:rsidR="003075C5" w:rsidRDefault="003075C5" w:rsidP="003075C5">
      <w:pPr>
        <w:pStyle w:val="a7"/>
        <w:widowControl/>
        <w:numPr>
          <w:ilvl w:val="0"/>
          <w:numId w:val="3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исполнительного производства и его участники.</w:t>
      </w:r>
    </w:p>
    <w:p w14:paraId="10CD6D3C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33E45C68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расторжения брака супруги в судебном процессе делят общее имущество, в составе которого холодильник, купленный на деньги взрослой дочери. В стадии подготовки дела к судебному разбирательству дочь обратилась в тот же суд с иском к ним о возврате заемной суммы - 20 тыс. руб. или передачи в ее собственность холодильника.</w:t>
      </w:r>
    </w:p>
    <w:p w14:paraId="5AB9D1CE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 ли основания для признания дочери в качестве третьего лица с самостоятельными требованиями относительно предмета спора?</w:t>
      </w:r>
    </w:p>
    <w:p w14:paraId="25B2A561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517F3009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1762B325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07F5F2B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172CE75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C67568A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36FC5AD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1FF33A5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66D2AD0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51060BB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05BA060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62476CA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FEDFD26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8156582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7E409BD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2566584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78121DE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FFCFBDE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75752A9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C0ADD29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7D3377A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D040508" w14:textId="77777777" w:rsidR="004B7ABF" w:rsidRPr="002A145D" w:rsidRDefault="004B7ABF" w:rsidP="004B7AB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E41E935" w14:textId="77777777" w:rsidR="00881A89" w:rsidRDefault="00881A89" w:rsidP="00881A8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1F134C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14:paraId="219C8646" w14:textId="7A605FB6"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 xml:space="preserve">Оценка «отлично» - уровень освоения студентом учебного материала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0CD7F41D" w14:textId="77777777"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53BCB75A" w14:textId="77777777"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09D2E817" w14:textId="77777777"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7B1E7F83" w14:textId="77777777" w:rsidR="00D05BCB" w:rsidRPr="003077BF" w:rsidRDefault="00D05BCB" w:rsidP="0052124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D05BCB" w:rsidRPr="003077BF" w:rsidSect="00EF218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A53D" w14:textId="77777777" w:rsidR="00A447C6" w:rsidRDefault="00A447C6">
      <w:pPr>
        <w:spacing w:after="0" w:line="240" w:lineRule="auto"/>
      </w:pPr>
      <w:r>
        <w:separator/>
      </w:r>
    </w:p>
  </w:endnote>
  <w:endnote w:type="continuationSeparator" w:id="0">
    <w:p w14:paraId="6EB3E7FA" w14:textId="77777777" w:rsidR="00A447C6" w:rsidRDefault="00A4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5F40" w14:textId="77777777" w:rsidR="003075C5" w:rsidRDefault="003075C5" w:rsidP="00EF218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44A5">
      <w:rPr>
        <w:rStyle w:val="a5"/>
        <w:noProof/>
      </w:rPr>
      <w:t>2</w:t>
    </w:r>
    <w:r>
      <w:rPr>
        <w:rStyle w:val="a5"/>
      </w:rPr>
      <w:fldChar w:fldCharType="end"/>
    </w:r>
  </w:p>
  <w:p w14:paraId="463DC1F6" w14:textId="77777777" w:rsidR="003075C5" w:rsidRDefault="003075C5" w:rsidP="00EF21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A876" w14:textId="77777777" w:rsidR="00A447C6" w:rsidRDefault="00A447C6">
      <w:pPr>
        <w:spacing w:after="0" w:line="240" w:lineRule="auto"/>
      </w:pPr>
      <w:r>
        <w:separator/>
      </w:r>
    </w:p>
  </w:footnote>
  <w:footnote w:type="continuationSeparator" w:id="0">
    <w:p w14:paraId="78500B74" w14:textId="77777777" w:rsidR="00A447C6" w:rsidRDefault="00A44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7FD4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489E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0AC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3E58AB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41B3A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C21A7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C6B2D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20473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F04012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67FE6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582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06A5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6355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686A97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212E65"/>
    <w:multiLevelType w:val="hybridMultilevel"/>
    <w:tmpl w:val="3DDC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A25CF"/>
    <w:multiLevelType w:val="hybridMultilevel"/>
    <w:tmpl w:val="5360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3566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D34D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30FBA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40AF7"/>
    <w:multiLevelType w:val="hybridMultilevel"/>
    <w:tmpl w:val="1F1032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7C5027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44AE5"/>
    <w:multiLevelType w:val="hybridMultilevel"/>
    <w:tmpl w:val="CCFC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900F4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B5686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B344F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6861E7"/>
    <w:multiLevelType w:val="hybridMultilevel"/>
    <w:tmpl w:val="CCFC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400AE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0D7C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E2922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872426">
    <w:abstractNumId w:val="22"/>
  </w:num>
  <w:num w:numId="2" w16cid:durableId="194317498">
    <w:abstractNumId w:val="28"/>
  </w:num>
  <w:num w:numId="3" w16cid:durableId="734594385">
    <w:abstractNumId w:val="11"/>
  </w:num>
  <w:num w:numId="4" w16cid:durableId="1871456674">
    <w:abstractNumId w:val="5"/>
  </w:num>
  <w:num w:numId="5" w16cid:durableId="564609864">
    <w:abstractNumId w:val="17"/>
  </w:num>
  <w:num w:numId="6" w16cid:durableId="755202764">
    <w:abstractNumId w:val="19"/>
  </w:num>
  <w:num w:numId="7" w16cid:durableId="905921271">
    <w:abstractNumId w:val="23"/>
  </w:num>
  <w:num w:numId="8" w16cid:durableId="1685477757">
    <w:abstractNumId w:val="3"/>
  </w:num>
  <w:num w:numId="9" w16cid:durableId="2095659791">
    <w:abstractNumId w:val="34"/>
  </w:num>
  <w:num w:numId="10" w16cid:durableId="755899941">
    <w:abstractNumId w:val="4"/>
  </w:num>
  <w:num w:numId="11" w16cid:durableId="2120371859">
    <w:abstractNumId w:val="21"/>
  </w:num>
  <w:num w:numId="12" w16cid:durableId="1653635914">
    <w:abstractNumId w:val="20"/>
  </w:num>
  <w:num w:numId="13" w16cid:durableId="8070130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3543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123104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79276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5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9575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9322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8391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7709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98998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04336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8158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72290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2212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7208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50835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89478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7737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37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6818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51315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34194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73659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44643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04531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51779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94113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61C"/>
    <w:rsid w:val="000003E0"/>
    <w:rsid w:val="00002342"/>
    <w:rsid w:val="000028A1"/>
    <w:rsid w:val="00002994"/>
    <w:rsid w:val="00003B99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927C9"/>
    <w:rsid w:val="00094A76"/>
    <w:rsid w:val="000953E0"/>
    <w:rsid w:val="00095FCA"/>
    <w:rsid w:val="000A274C"/>
    <w:rsid w:val="000A2B22"/>
    <w:rsid w:val="000A3B6F"/>
    <w:rsid w:val="000A794B"/>
    <w:rsid w:val="000A7BD8"/>
    <w:rsid w:val="000A7E40"/>
    <w:rsid w:val="000B0498"/>
    <w:rsid w:val="000B109A"/>
    <w:rsid w:val="000B45FE"/>
    <w:rsid w:val="000C1C46"/>
    <w:rsid w:val="000C23AF"/>
    <w:rsid w:val="000C3F96"/>
    <w:rsid w:val="000C495C"/>
    <w:rsid w:val="000C7291"/>
    <w:rsid w:val="000D5EA4"/>
    <w:rsid w:val="000D6171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22F5"/>
    <w:rsid w:val="00104606"/>
    <w:rsid w:val="001072E6"/>
    <w:rsid w:val="00107C99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442F"/>
    <w:rsid w:val="001A7BDC"/>
    <w:rsid w:val="001B0303"/>
    <w:rsid w:val="001B1065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0BB7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513C"/>
    <w:rsid w:val="00287D24"/>
    <w:rsid w:val="00292EF1"/>
    <w:rsid w:val="00295722"/>
    <w:rsid w:val="002A145D"/>
    <w:rsid w:val="002A378C"/>
    <w:rsid w:val="002A5BC1"/>
    <w:rsid w:val="002A6313"/>
    <w:rsid w:val="002A6B9C"/>
    <w:rsid w:val="002A6BCF"/>
    <w:rsid w:val="002A72A7"/>
    <w:rsid w:val="002B0D4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5C5"/>
    <w:rsid w:val="003077BF"/>
    <w:rsid w:val="00307CDE"/>
    <w:rsid w:val="00313648"/>
    <w:rsid w:val="00314277"/>
    <w:rsid w:val="00320F8C"/>
    <w:rsid w:val="00321692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10A7"/>
    <w:rsid w:val="003521F8"/>
    <w:rsid w:val="00352DDC"/>
    <w:rsid w:val="003568DE"/>
    <w:rsid w:val="00357E0A"/>
    <w:rsid w:val="00360CD5"/>
    <w:rsid w:val="00360D8A"/>
    <w:rsid w:val="0036116B"/>
    <w:rsid w:val="00366C7F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2EC8"/>
    <w:rsid w:val="00402FB2"/>
    <w:rsid w:val="00405E52"/>
    <w:rsid w:val="004069F4"/>
    <w:rsid w:val="004075A8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25AC"/>
    <w:rsid w:val="00453327"/>
    <w:rsid w:val="00454406"/>
    <w:rsid w:val="004552D1"/>
    <w:rsid w:val="004569D1"/>
    <w:rsid w:val="0046270F"/>
    <w:rsid w:val="00463548"/>
    <w:rsid w:val="004640E9"/>
    <w:rsid w:val="00465AB6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15DF"/>
    <w:rsid w:val="004B3722"/>
    <w:rsid w:val="004B5377"/>
    <w:rsid w:val="004B595C"/>
    <w:rsid w:val="004B7ABF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DC8"/>
    <w:rsid w:val="0052098C"/>
    <w:rsid w:val="0052117A"/>
    <w:rsid w:val="0052124C"/>
    <w:rsid w:val="00521723"/>
    <w:rsid w:val="00535B25"/>
    <w:rsid w:val="005370DB"/>
    <w:rsid w:val="005373E8"/>
    <w:rsid w:val="00540106"/>
    <w:rsid w:val="00540DA7"/>
    <w:rsid w:val="005414BA"/>
    <w:rsid w:val="00542512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3E04"/>
    <w:rsid w:val="005841FE"/>
    <w:rsid w:val="005871F9"/>
    <w:rsid w:val="0058759E"/>
    <w:rsid w:val="0058782B"/>
    <w:rsid w:val="00587FF2"/>
    <w:rsid w:val="00592DDA"/>
    <w:rsid w:val="005947ED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594C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3F07"/>
    <w:rsid w:val="00645525"/>
    <w:rsid w:val="006469DB"/>
    <w:rsid w:val="006473B1"/>
    <w:rsid w:val="00653379"/>
    <w:rsid w:val="00653CEB"/>
    <w:rsid w:val="00653E9C"/>
    <w:rsid w:val="00654C0F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44A5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1A89"/>
    <w:rsid w:val="0088332F"/>
    <w:rsid w:val="008835DA"/>
    <w:rsid w:val="0088363F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068C"/>
    <w:rsid w:val="009414C1"/>
    <w:rsid w:val="00942C56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B21"/>
    <w:rsid w:val="009E7C24"/>
    <w:rsid w:val="009F03F6"/>
    <w:rsid w:val="009F1423"/>
    <w:rsid w:val="009F198D"/>
    <w:rsid w:val="009F2F6E"/>
    <w:rsid w:val="009F30BB"/>
    <w:rsid w:val="009F46EA"/>
    <w:rsid w:val="009F5D56"/>
    <w:rsid w:val="009F61CD"/>
    <w:rsid w:val="00A02940"/>
    <w:rsid w:val="00A04623"/>
    <w:rsid w:val="00A04BAD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47C6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3B3F"/>
    <w:rsid w:val="00B07A35"/>
    <w:rsid w:val="00B132C8"/>
    <w:rsid w:val="00B14262"/>
    <w:rsid w:val="00B14757"/>
    <w:rsid w:val="00B14CE0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2376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2229"/>
    <w:rsid w:val="00C93B7E"/>
    <w:rsid w:val="00CA14C6"/>
    <w:rsid w:val="00CA1C2C"/>
    <w:rsid w:val="00CA3AC1"/>
    <w:rsid w:val="00CA486C"/>
    <w:rsid w:val="00CA577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0E10"/>
    <w:rsid w:val="00D01104"/>
    <w:rsid w:val="00D032DA"/>
    <w:rsid w:val="00D03B76"/>
    <w:rsid w:val="00D03E79"/>
    <w:rsid w:val="00D05BCB"/>
    <w:rsid w:val="00D0606C"/>
    <w:rsid w:val="00D06C88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05E6"/>
    <w:rsid w:val="00D91755"/>
    <w:rsid w:val="00D922DE"/>
    <w:rsid w:val="00D92C00"/>
    <w:rsid w:val="00D9480C"/>
    <w:rsid w:val="00D94DBA"/>
    <w:rsid w:val="00DA0A0C"/>
    <w:rsid w:val="00DA0C09"/>
    <w:rsid w:val="00DB15C4"/>
    <w:rsid w:val="00DB1798"/>
    <w:rsid w:val="00DB42E5"/>
    <w:rsid w:val="00DB4BE3"/>
    <w:rsid w:val="00DC24BD"/>
    <w:rsid w:val="00DC4848"/>
    <w:rsid w:val="00DC507F"/>
    <w:rsid w:val="00DC677A"/>
    <w:rsid w:val="00DC6B8E"/>
    <w:rsid w:val="00DD0DFC"/>
    <w:rsid w:val="00DD36B3"/>
    <w:rsid w:val="00DD41AC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3E03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5026"/>
    <w:rsid w:val="00EE0850"/>
    <w:rsid w:val="00EE253D"/>
    <w:rsid w:val="00EE6FE2"/>
    <w:rsid w:val="00EE7610"/>
    <w:rsid w:val="00EF0A46"/>
    <w:rsid w:val="00EF1475"/>
    <w:rsid w:val="00EF218D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1DDF"/>
    <w:rsid w:val="00FA2D67"/>
    <w:rsid w:val="00FA4157"/>
    <w:rsid w:val="00FA4207"/>
    <w:rsid w:val="00FA581C"/>
    <w:rsid w:val="00FA58C6"/>
    <w:rsid w:val="00FB0B27"/>
    <w:rsid w:val="00FB1C80"/>
    <w:rsid w:val="00FB1CF3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C7973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049E"/>
  <w15:docId w15:val="{AA181FA2-1A56-4E38-9D4C-186FE5C9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075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yannkkkkanikitina@mail.ru</cp:lastModifiedBy>
  <cp:revision>29</cp:revision>
  <dcterms:created xsi:type="dcterms:W3CDTF">2017-01-10T03:32:00Z</dcterms:created>
  <dcterms:modified xsi:type="dcterms:W3CDTF">2025-06-19T07:34:00Z</dcterms:modified>
</cp:coreProperties>
</file>